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17" w:rsidRPr="005A73A5" w:rsidRDefault="00B95117" w:rsidP="005C4775">
      <w:pPr>
        <w:jc w:val="both"/>
        <w:rPr>
          <w:rFonts w:ascii="Traditional Arabic" w:hAnsi="Traditional Arabic" w:cs="Traditional Arabic"/>
          <w:sz w:val="28"/>
          <w:rtl/>
        </w:rPr>
      </w:pPr>
      <w:bookmarkStart w:id="0" w:name="_Toc418082591"/>
      <w:bookmarkStart w:id="1" w:name="_Toc468813100"/>
      <w:r w:rsidRPr="005A73A5">
        <w:rPr>
          <w:rFonts w:ascii="Traditional Arabic" w:hAnsi="Traditional Arabic" w:cs="Traditional Arabic" w:hint="cs"/>
          <w:sz w:val="28"/>
          <w:rtl/>
        </w:rPr>
        <w:t>فهرست مطالب</w:t>
      </w:r>
    </w:p>
    <w:p w:rsidR="003520E6" w:rsidRPr="005A73A5" w:rsidRDefault="00B95117">
      <w:pPr>
        <w:pStyle w:val="TOC2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8"/>
          <w:rtl/>
        </w:rPr>
      </w:pPr>
      <w:r w:rsidRPr="005A73A5">
        <w:rPr>
          <w:rFonts w:ascii="Traditional Arabic" w:eastAsia="Times New Roman" w:hAnsi="Traditional Arabic" w:cs="Traditional Arabic"/>
          <w:sz w:val="28"/>
          <w:rtl/>
        </w:rPr>
        <w:fldChar w:fldCharType="begin"/>
      </w:r>
      <w:r w:rsidRPr="005A73A5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 w:hint="cs"/>
          <w:sz w:val="28"/>
        </w:rPr>
        <w:instrText>TOC</w:instrText>
      </w:r>
      <w:r w:rsidRPr="005A73A5">
        <w:rPr>
          <w:rFonts w:ascii="Traditional Arabic" w:hAnsi="Traditional Arabic" w:cs="Traditional Arabic" w:hint="cs"/>
          <w:sz w:val="28"/>
          <w:rtl/>
        </w:rPr>
        <w:instrText xml:space="preserve"> \</w:instrText>
      </w:r>
      <w:r w:rsidRPr="005A73A5">
        <w:rPr>
          <w:rFonts w:ascii="Traditional Arabic" w:hAnsi="Traditional Arabic" w:cs="Traditional Arabic" w:hint="cs"/>
          <w:sz w:val="28"/>
        </w:rPr>
        <w:instrText>o "1-5" \u</w:instrText>
      </w:r>
      <w:r w:rsidRPr="005A73A5">
        <w:rPr>
          <w:rFonts w:ascii="Traditional Arabic" w:hAnsi="Traditional Arabic" w:cs="Traditional Arabic"/>
          <w:sz w:val="28"/>
          <w:rtl/>
        </w:rPr>
        <w:instrText xml:space="preserve"> </w:instrText>
      </w:r>
      <w:r w:rsidRPr="005A73A5">
        <w:rPr>
          <w:rFonts w:ascii="Traditional Arabic" w:eastAsia="Times New Roman" w:hAnsi="Traditional Arabic" w:cs="Traditional Arabic"/>
          <w:sz w:val="28"/>
          <w:rtl/>
        </w:rPr>
        <w:fldChar w:fldCharType="separate"/>
      </w:r>
      <w:r w:rsidR="003520E6" w:rsidRPr="005A73A5">
        <w:rPr>
          <w:rFonts w:ascii="Traditional Arabic" w:hAnsi="Traditional Arabic" w:cs="Traditional Arabic" w:hint="eastAsia"/>
          <w:b/>
          <w:bCs/>
          <w:noProof/>
          <w:color w:val="000000"/>
          <w:sz w:val="28"/>
          <w:rtl/>
        </w:rPr>
        <w:t>اشاره</w:t>
      </w:r>
      <w:r w:rsidR="003520E6" w:rsidRPr="005A73A5">
        <w:rPr>
          <w:rFonts w:ascii="Traditional Arabic" w:hAnsi="Traditional Arabic" w:cs="Traditional Arabic"/>
          <w:b/>
          <w:bCs/>
          <w:noProof/>
          <w:color w:val="000000"/>
          <w:sz w:val="28"/>
          <w:rtl/>
        </w:rPr>
        <w:t xml:space="preserve"> </w:t>
      </w:r>
      <w:r w:rsidR="003520E6" w:rsidRPr="005A73A5">
        <w:rPr>
          <w:rFonts w:ascii="Traditional Arabic" w:hAnsi="Traditional Arabic" w:cs="Traditional Arabic" w:hint="eastAsia"/>
          <w:b/>
          <w:bCs/>
          <w:noProof/>
          <w:color w:val="000000"/>
          <w:sz w:val="28"/>
          <w:rtl/>
        </w:rPr>
        <w:t>به</w:t>
      </w:r>
      <w:r w:rsidR="003520E6" w:rsidRPr="005A73A5">
        <w:rPr>
          <w:rFonts w:ascii="Traditional Arabic" w:hAnsi="Traditional Arabic" w:cs="Traditional Arabic"/>
          <w:b/>
          <w:bCs/>
          <w:noProof/>
          <w:color w:val="000000"/>
          <w:sz w:val="28"/>
          <w:rtl/>
        </w:rPr>
        <w:t xml:space="preserve"> </w:t>
      </w:r>
      <w:r w:rsidR="003520E6" w:rsidRPr="005A73A5">
        <w:rPr>
          <w:rFonts w:ascii="Traditional Arabic" w:hAnsi="Traditional Arabic" w:cs="Traditional Arabic" w:hint="eastAsia"/>
          <w:b/>
          <w:bCs/>
          <w:noProof/>
          <w:color w:val="000000"/>
          <w:sz w:val="28"/>
          <w:rtl/>
        </w:rPr>
        <w:t>مباحث</w:t>
      </w:r>
      <w:r w:rsidR="003520E6" w:rsidRPr="005A73A5">
        <w:rPr>
          <w:rFonts w:ascii="Traditional Arabic" w:hAnsi="Traditional Arabic" w:cs="Traditional Arabic"/>
          <w:b/>
          <w:bCs/>
          <w:noProof/>
          <w:color w:val="000000"/>
          <w:sz w:val="28"/>
          <w:rtl/>
        </w:rPr>
        <w:t xml:space="preserve"> </w:t>
      </w:r>
      <w:r w:rsidR="003520E6" w:rsidRPr="005A73A5">
        <w:rPr>
          <w:rFonts w:ascii="Traditional Arabic" w:hAnsi="Traditional Arabic" w:cs="Traditional Arabic" w:hint="eastAsia"/>
          <w:b/>
          <w:bCs/>
          <w:noProof/>
          <w:color w:val="000000"/>
          <w:sz w:val="28"/>
          <w:rtl/>
        </w:rPr>
        <w:t>قبل</w:t>
      </w:r>
      <w:r w:rsidR="003520E6" w:rsidRPr="005A73A5">
        <w:rPr>
          <w:rFonts w:ascii="Traditional Arabic" w:hAnsi="Traditional Arabic" w:cs="Traditional Arabic"/>
          <w:b/>
          <w:bCs/>
          <w:noProof/>
          <w:color w:val="000000"/>
          <w:sz w:val="28"/>
          <w:rtl/>
        </w:rPr>
        <w:t>:</w:t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tab/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fldChar w:fldCharType="begin"/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="003520E6" w:rsidRPr="005A73A5">
        <w:rPr>
          <w:rFonts w:ascii="Traditional Arabic" w:hAnsi="Traditional Arabic" w:cs="Traditional Arabic"/>
          <w:noProof/>
          <w:sz w:val="28"/>
        </w:rPr>
        <w:instrText>PAGEREF</w:instrText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="003520E6" w:rsidRPr="005A73A5">
        <w:rPr>
          <w:rFonts w:ascii="Traditional Arabic" w:hAnsi="Traditional Arabic" w:cs="Traditional Arabic"/>
          <w:noProof/>
          <w:sz w:val="28"/>
        </w:rPr>
        <w:instrText>Toc</w:instrText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instrText xml:space="preserve">476812604 </w:instrText>
      </w:r>
      <w:r w:rsidR="003520E6" w:rsidRPr="005A73A5">
        <w:rPr>
          <w:rFonts w:ascii="Traditional Arabic" w:hAnsi="Traditional Arabic" w:cs="Traditional Arabic"/>
          <w:noProof/>
          <w:sz w:val="28"/>
        </w:rPr>
        <w:instrText>\h</w:instrText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fldChar w:fldCharType="separate"/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t>2</w:t>
      </w:r>
      <w:r w:rsidR="003520E6" w:rsidRPr="005A73A5">
        <w:rPr>
          <w:rFonts w:ascii="Traditional Arabic" w:hAnsi="Traditional Arabic" w:cs="Traditional Arabic"/>
          <w:noProof/>
          <w:sz w:val="28"/>
          <w:rtl/>
        </w:rPr>
        <w:fldChar w:fldCharType="end"/>
      </w:r>
    </w:p>
    <w:p w:rsidR="003520E6" w:rsidRPr="005A73A5" w:rsidRDefault="003520E6">
      <w:pPr>
        <w:pStyle w:val="TOC2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8"/>
          <w:rtl/>
        </w:rPr>
      </w:pP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ابواب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کثرت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عبادت</w:t>
      </w:r>
      <w:r w:rsidRPr="005A73A5">
        <w:rPr>
          <w:rFonts w:ascii="Traditional Arabic" w:hAnsi="Traditional Arabic" w:cs="Traditional Arabic"/>
          <w:noProof/>
          <w:sz w:val="28"/>
          <w:rtl/>
        </w:rPr>
        <w:tab/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begin"/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</w:rPr>
        <w:instrText>PAGEREF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5A73A5">
        <w:rPr>
          <w:rFonts w:ascii="Traditional Arabic" w:hAnsi="Traditional Arabic" w:cs="Traditional Arabic"/>
          <w:noProof/>
          <w:sz w:val="28"/>
        </w:rPr>
        <w:instrText>Toc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476812605 </w:instrText>
      </w:r>
      <w:r w:rsidRPr="005A73A5">
        <w:rPr>
          <w:rFonts w:ascii="Traditional Arabic" w:hAnsi="Traditional Arabic" w:cs="Traditional Arabic"/>
          <w:noProof/>
          <w:sz w:val="28"/>
        </w:rPr>
        <w:instrText>\h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  <w:rtl/>
        </w:rPr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separate"/>
      </w:r>
      <w:r w:rsidRPr="005A73A5">
        <w:rPr>
          <w:rFonts w:ascii="Traditional Arabic" w:hAnsi="Traditional Arabic" w:cs="Traditional Arabic"/>
          <w:noProof/>
          <w:sz w:val="28"/>
          <w:rtl/>
        </w:rPr>
        <w:t>2</w:t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end"/>
      </w:r>
    </w:p>
    <w:p w:rsidR="003520E6" w:rsidRPr="005A73A5" w:rsidRDefault="003520E6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8"/>
          <w:rtl/>
        </w:rPr>
      </w:pP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شروط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عبادت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کث</w:t>
      </w:r>
      <w:r w:rsidRPr="005A73A5">
        <w:rPr>
          <w:rFonts w:ascii="Traditional Arabic" w:hAnsi="Traditional Arabic" w:cs="Traditional Arabic" w:hint="cs"/>
          <w:noProof/>
          <w:sz w:val="28"/>
          <w:rtl/>
          <w:lang w:bidi="ar-SA"/>
        </w:rPr>
        <w:t>ی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ر</w:t>
      </w:r>
      <w:r w:rsidRPr="005A73A5">
        <w:rPr>
          <w:rFonts w:ascii="Traditional Arabic" w:hAnsi="Traditional Arabic" w:cs="Traditional Arabic"/>
          <w:noProof/>
          <w:sz w:val="28"/>
          <w:rtl/>
        </w:rPr>
        <w:tab/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begin"/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</w:rPr>
        <w:instrText>PAGEREF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5A73A5">
        <w:rPr>
          <w:rFonts w:ascii="Traditional Arabic" w:hAnsi="Traditional Arabic" w:cs="Traditional Arabic"/>
          <w:noProof/>
          <w:sz w:val="28"/>
        </w:rPr>
        <w:instrText>Toc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476812606 </w:instrText>
      </w:r>
      <w:r w:rsidRPr="005A73A5">
        <w:rPr>
          <w:rFonts w:ascii="Traditional Arabic" w:hAnsi="Traditional Arabic" w:cs="Traditional Arabic"/>
          <w:noProof/>
          <w:sz w:val="28"/>
        </w:rPr>
        <w:instrText>\h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  <w:rtl/>
        </w:rPr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separate"/>
      </w:r>
      <w:r w:rsidRPr="005A73A5">
        <w:rPr>
          <w:rFonts w:ascii="Traditional Arabic" w:hAnsi="Traditional Arabic" w:cs="Traditional Arabic"/>
          <w:noProof/>
          <w:sz w:val="28"/>
          <w:rtl/>
        </w:rPr>
        <w:t>4</w:t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end"/>
      </w:r>
    </w:p>
    <w:p w:rsidR="003520E6" w:rsidRPr="005A73A5" w:rsidRDefault="003520E6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8"/>
          <w:rtl/>
        </w:rPr>
      </w:pP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نکته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cs"/>
          <w:noProof/>
          <w:sz w:val="28"/>
          <w:rtl/>
          <w:lang w:bidi="ar-SA"/>
        </w:rPr>
        <w:t>ی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ازدهم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: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نسبت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عبادت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کث</w:t>
      </w:r>
      <w:r w:rsidRPr="005A73A5">
        <w:rPr>
          <w:rFonts w:ascii="Traditional Arabic" w:hAnsi="Traditional Arabic" w:cs="Traditional Arabic" w:hint="cs"/>
          <w:noProof/>
          <w:sz w:val="28"/>
          <w:rtl/>
          <w:lang w:bidi="ar-SA"/>
        </w:rPr>
        <w:t>ی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ر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و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قل</w:t>
      </w:r>
      <w:r w:rsidRPr="005A73A5">
        <w:rPr>
          <w:rFonts w:ascii="Traditional Arabic" w:hAnsi="Traditional Arabic" w:cs="Traditional Arabic" w:hint="cs"/>
          <w:noProof/>
          <w:sz w:val="28"/>
          <w:rtl/>
          <w:lang w:bidi="ar-SA"/>
        </w:rPr>
        <w:t>ی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ل</w:t>
      </w:r>
      <w:r w:rsidRPr="005A73A5">
        <w:rPr>
          <w:rFonts w:ascii="Traditional Arabic" w:hAnsi="Traditional Arabic" w:cs="Traditional Arabic"/>
          <w:noProof/>
          <w:sz w:val="28"/>
          <w:rtl/>
        </w:rPr>
        <w:tab/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begin"/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</w:rPr>
        <w:instrText>PAGEREF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5A73A5">
        <w:rPr>
          <w:rFonts w:ascii="Traditional Arabic" w:hAnsi="Traditional Arabic" w:cs="Traditional Arabic"/>
          <w:noProof/>
          <w:sz w:val="28"/>
        </w:rPr>
        <w:instrText>Toc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476812607 </w:instrText>
      </w:r>
      <w:r w:rsidRPr="005A73A5">
        <w:rPr>
          <w:rFonts w:ascii="Traditional Arabic" w:hAnsi="Traditional Arabic" w:cs="Traditional Arabic"/>
          <w:noProof/>
          <w:sz w:val="28"/>
        </w:rPr>
        <w:instrText>\h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  <w:rtl/>
        </w:rPr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separate"/>
      </w:r>
      <w:r w:rsidRPr="005A73A5">
        <w:rPr>
          <w:rFonts w:ascii="Traditional Arabic" w:hAnsi="Traditional Arabic" w:cs="Traditional Arabic"/>
          <w:noProof/>
          <w:sz w:val="28"/>
          <w:rtl/>
        </w:rPr>
        <w:t>6</w:t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end"/>
      </w:r>
    </w:p>
    <w:p w:rsidR="003520E6" w:rsidRPr="005A73A5" w:rsidRDefault="003520E6">
      <w:pPr>
        <w:pStyle w:val="TOC3"/>
        <w:tabs>
          <w:tab w:val="right" w:leader="dot" w:pos="9350"/>
        </w:tabs>
        <w:rPr>
          <w:rFonts w:ascii="Traditional Arabic" w:eastAsiaTheme="minorEastAsia" w:hAnsi="Traditional Arabic" w:cs="Traditional Arabic"/>
          <w:noProof/>
          <w:sz w:val="28"/>
          <w:rtl/>
        </w:rPr>
      </w:pP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عامل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برتر</w:t>
      </w:r>
      <w:r w:rsidRPr="005A73A5">
        <w:rPr>
          <w:rFonts w:ascii="Traditional Arabic" w:hAnsi="Traditional Arabic" w:cs="Traditional Arabic" w:hint="cs"/>
          <w:noProof/>
          <w:sz w:val="28"/>
          <w:rtl/>
          <w:lang w:bidi="ar-SA"/>
        </w:rPr>
        <w:t>ی</w:t>
      </w:r>
      <w:r w:rsidRPr="005A73A5">
        <w:rPr>
          <w:rFonts w:ascii="Traditional Arabic" w:hAnsi="Traditional Arabic" w:cs="Traditional Arabic"/>
          <w:noProof/>
          <w:sz w:val="28"/>
          <w:rtl/>
          <w:lang w:bidi="ar-SA"/>
        </w:rPr>
        <w:t xml:space="preserve"> </w:t>
      </w:r>
      <w:r w:rsidRPr="005A73A5">
        <w:rPr>
          <w:rFonts w:ascii="Traditional Arabic" w:hAnsi="Traditional Arabic" w:cs="Traditional Arabic" w:hint="eastAsia"/>
          <w:noProof/>
          <w:sz w:val="28"/>
          <w:rtl/>
          <w:lang w:bidi="ar-SA"/>
        </w:rPr>
        <w:t>عمل</w:t>
      </w:r>
      <w:r w:rsidRPr="005A73A5">
        <w:rPr>
          <w:rFonts w:ascii="Traditional Arabic" w:hAnsi="Traditional Arabic" w:cs="Traditional Arabic"/>
          <w:noProof/>
          <w:sz w:val="28"/>
          <w:rtl/>
        </w:rPr>
        <w:tab/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begin"/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</w:rPr>
        <w:instrText>PAGEREF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5A73A5">
        <w:rPr>
          <w:rFonts w:ascii="Traditional Arabic" w:hAnsi="Traditional Arabic" w:cs="Traditional Arabic"/>
          <w:noProof/>
          <w:sz w:val="28"/>
        </w:rPr>
        <w:instrText>Toc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476812608 </w:instrText>
      </w:r>
      <w:r w:rsidRPr="005A73A5">
        <w:rPr>
          <w:rFonts w:ascii="Traditional Arabic" w:hAnsi="Traditional Arabic" w:cs="Traditional Arabic"/>
          <w:noProof/>
          <w:sz w:val="28"/>
        </w:rPr>
        <w:instrText>\h</w:instrText>
      </w:r>
      <w:r w:rsidRPr="005A73A5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5A73A5">
        <w:rPr>
          <w:rFonts w:ascii="Traditional Arabic" w:hAnsi="Traditional Arabic" w:cs="Traditional Arabic"/>
          <w:noProof/>
          <w:sz w:val="28"/>
          <w:rtl/>
        </w:rPr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separate"/>
      </w:r>
      <w:r w:rsidRPr="005A73A5">
        <w:rPr>
          <w:rFonts w:ascii="Traditional Arabic" w:hAnsi="Traditional Arabic" w:cs="Traditional Arabic"/>
          <w:noProof/>
          <w:sz w:val="28"/>
          <w:rtl/>
        </w:rPr>
        <w:t>8</w:t>
      </w:r>
      <w:r w:rsidRPr="005A73A5">
        <w:rPr>
          <w:rFonts w:ascii="Traditional Arabic" w:hAnsi="Traditional Arabic" w:cs="Traditional Arabic"/>
          <w:noProof/>
          <w:sz w:val="28"/>
          <w:rtl/>
        </w:rPr>
        <w:fldChar w:fldCharType="end"/>
      </w:r>
    </w:p>
    <w:p w:rsidR="00B95117" w:rsidRPr="005A73A5" w:rsidRDefault="00B95117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/>
          <w:sz w:val="28"/>
          <w:rtl/>
        </w:rPr>
        <w:fldChar w:fldCharType="end"/>
      </w:r>
    </w:p>
    <w:p w:rsidR="005A73A5" w:rsidRPr="005A73A5" w:rsidRDefault="00B95117" w:rsidP="005A73A5">
      <w:pPr>
        <w:jc w:val="center"/>
        <w:rPr>
          <w:rFonts w:ascii="Traditional Arabic" w:hAnsi="Traditional Arabic" w:cs="Traditional Arabic"/>
          <w:color w:val="000000"/>
          <w:sz w:val="28"/>
          <w:rtl/>
        </w:rPr>
      </w:pPr>
      <w:r w:rsidRPr="005A73A5">
        <w:rPr>
          <w:rFonts w:ascii="Traditional Arabic" w:hAnsi="Traditional Arabic" w:cs="Traditional Arabic"/>
          <w:b/>
          <w:bCs/>
          <w:color w:val="000000"/>
          <w:sz w:val="28"/>
          <w:rtl/>
        </w:rPr>
        <w:br w:type="page"/>
      </w:r>
      <w:bookmarkStart w:id="2" w:name="_Toc461697911"/>
      <w:bookmarkStart w:id="3" w:name="_Toc473028679"/>
      <w:bookmarkEnd w:id="0"/>
      <w:bookmarkEnd w:id="1"/>
      <w:r w:rsidR="005A73A5" w:rsidRPr="005A73A5">
        <w:rPr>
          <w:rFonts w:ascii="Traditional Arabic" w:hAnsi="Traditional Arabic" w:cs="Traditional Arabic"/>
          <w:color w:val="000000"/>
          <w:sz w:val="28"/>
          <w:rtl/>
        </w:rPr>
        <w:lastRenderedPageBreak/>
        <w:t>بسم الله الرحمن الرحیم</w:t>
      </w:r>
    </w:p>
    <w:p w:rsidR="005A73A5" w:rsidRPr="005A73A5" w:rsidRDefault="005A73A5" w:rsidP="005A73A5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sz w:val="44"/>
          <w:szCs w:val="44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r w:rsidRPr="005A73A5">
        <w:rPr>
          <w:rFonts w:ascii="Traditional Arabic" w:eastAsia="Traditional Arabic" w:hAnsi="Traditional Arabic" w:cs="Traditional Arabic"/>
          <w:b/>
          <w:bCs/>
          <w:color w:val="FF0000"/>
          <w:sz w:val="44"/>
          <w:szCs w:val="44"/>
          <w:rtl/>
          <w:lang w:val="x-none" w:eastAsia="x-none"/>
        </w:rPr>
        <w:t xml:space="preserve">موضوع: </w:t>
      </w:r>
      <w:r w:rsidRPr="005A73A5">
        <w:rPr>
          <w:rFonts w:ascii="Traditional Arabic" w:eastAsia="Traditional Arabic" w:hAnsi="Traditional Arabic" w:cs="Traditional Arabic"/>
          <w:b/>
          <w:bCs/>
          <w:sz w:val="44"/>
          <w:szCs w:val="44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5A73A5">
        <w:rPr>
          <w:rFonts w:ascii="Traditional Arabic" w:eastAsia="Traditional Arabic" w:hAnsi="Traditional Arabic" w:cs="Traditional Arabic"/>
          <w:b/>
          <w:bCs/>
          <w:sz w:val="44"/>
          <w:szCs w:val="44"/>
          <w:rtl/>
          <w:lang w:val="x-none" w:eastAsia="x-none"/>
        </w:rPr>
        <w:t>اصل قدرت و استطاعت مربی و متربی</w:t>
      </w:r>
      <w:r w:rsidRPr="005A73A5">
        <w:rPr>
          <w:rFonts w:ascii="Traditional Arabic" w:eastAsia="Traditional Arabic" w:hAnsi="Traditional Arabic" w:cs="Traditional Arabic" w:hint="cs"/>
          <w:b/>
          <w:bCs/>
          <w:sz w:val="44"/>
          <w:szCs w:val="44"/>
          <w:rtl/>
          <w:lang w:val="x-none" w:eastAsia="x-none"/>
        </w:rPr>
        <w:t xml:space="preserve"> </w:t>
      </w:r>
      <w:r w:rsidRPr="005A73A5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>(</w:t>
      </w:r>
      <w:r w:rsidRPr="005A73A5">
        <w:rPr>
          <w:rFonts w:ascii="Traditional Arabic" w:eastAsia="Traditional Arabic" w:hAnsi="Traditional Arabic" w:cs="Traditional Arabic" w:hint="cs"/>
          <w:b/>
          <w:bCs/>
          <w:color w:val="000000"/>
          <w:sz w:val="44"/>
          <w:szCs w:val="44"/>
          <w:rtl/>
          <w:lang w:val="x-none" w:eastAsia="x-none"/>
        </w:rPr>
        <w:t>رفق</w:t>
      </w:r>
      <w:r w:rsidRPr="005A73A5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 xml:space="preserve"> </w:t>
      </w:r>
      <w:r w:rsidRPr="005A73A5">
        <w:rPr>
          <w:rFonts w:ascii="Traditional Arabic" w:eastAsia="Traditional Arabic" w:hAnsi="Traditional Arabic" w:cs="Traditional Arabic" w:hint="cs"/>
          <w:b/>
          <w:bCs/>
          <w:color w:val="000000"/>
          <w:sz w:val="44"/>
          <w:szCs w:val="44"/>
          <w:rtl/>
          <w:lang w:val="x-none" w:eastAsia="x-none"/>
        </w:rPr>
        <w:t>و</w:t>
      </w:r>
      <w:r w:rsidRPr="005A73A5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 xml:space="preserve"> </w:t>
      </w:r>
      <w:r w:rsidRPr="005A73A5">
        <w:rPr>
          <w:rFonts w:ascii="Traditional Arabic" w:eastAsia="Traditional Arabic" w:hAnsi="Traditional Arabic" w:cs="Traditional Arabic" w:hint="cs"/>
          <w:b/>
          <w:bCs/>
          <w:color w:val="000000"/>
          <w:sz w:val="44"/>
          <w:szCs w:val="44"/>
          <w:rtl/>
          <w:lang w:val="x-none" w:eastAsia="x-none"/>
        </w:rPr>
        <w:t>مدارا</w:t>
      </w:r>
      <w:r w:rsidRPr="005A73A5">
        <w:rPr>
          <w:rFonts w:ascii="Traditional Arabic" w:eastAsia="Traditional Arabic" w:hAnsi="Traditional Arabic" w:cs="Traditional Arabic"/>
          <w:b/>
          <w:bCs/>
          <w:color w:val="000000"/>
          <w:sz w:val="44"/>
          <w:szCs w:val="44"/>
          <w:rtl/>
          <w:lang w:val="x-none" w:eastAsia="x-none"/>
        </w:rPr>
        <w:t>)</w:t>
      </w:r>
    </w:p>
    <w:bookmarkEnd w:id="2"/>
    <w:p w:rsidR="005A73A5" w:rsidRPr="005A73A5" w:rsidRDefault="005A73A5" w:rsidP="005A73A5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FF0000"/>
          <w:sz w:val="44"/>
          <w:szCs w:val="44"/>
          <w:rtl/>
          <w:lang w:val="x-none" w:eastAsia="x-none"/>
        </w:rPr>
      </w:pPr>
      <w:r w:rsidRPr="005A73A5">
        <w:rPr>
          <w:rFonts w:ascii="Traditional Arabic" w:eastAsia="Traditional Arabic" w:hAnsi="Traditional Arabic" w:cs="Traditional Arabic" w:hint="cs"/>
          <w:b/>
          <w:bCs/>
          <w:color w:val="FF0000"/>
          <w:sz w:val="44"/>
          <w:szCs w:val="44"/>
          <w:rtl/>
          <w:lang w:val="x-none" w:eastAsia="x-none"/>
        </w:rPr>
        <w:t>اشاره به مباحث قبل:</w:t>
      </w:r>
      <w:bookmarkEnd w:id="3"/>
    </w:p>
    <w:p w:rsidR="00B042DE" w:rsidRPr="005A73A5" w:rsidRDefault="00F9071A" w:rsidP="005A73A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در ارتباط با اینکه </w:t>
      </w:r>
      <w:r w:rsidR="00B042DE" w:rsidRPr="005A73A5">
        <w:rPr>
          <w:rFonts w:ascii="Traditional Arabic" w:hAnsi="Traditional Arabic" w:cs="Traditional Arabic" w:hint="cs"/>
          <w:sz w:val="28"/>
          <w:rtl/>
        </w:rPr>
        <w:t xml:space="preserve">بین اخباری که بر رفق </w:t>
      </w:r>
      <w:r w:rsidR="009B208D">
        <w:rPr>
          <w:rFonts w:ascii="Traditional Arabic" w:hAnsi="Traditional Arabic" w:cs="Traditional Arabic" w:hint="cs"/>
          <w:sz w:val="28"/>
          <w:rtl/>
        </w:rPr>
        <w:t>و مدارا</w:t>
      </w:r>
      <w:r w:rsidR="00B042DE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دلالت دارند با </w:t>
      </w:r>
      <w:r w:rsidR="00B042DE" w:rsidRPr="005A73A5">
        <w:rPr>
          <w:rFonts w:ascii="Traditional Arabic" w:hAnsi="Traditional Arabic" w:cs="Traditional Arabic" w:hint="cs"/>
          <w:sz w:val="28"/>
          <w:rtl/>
        </w:rPr>
        <w:t>اخبار دال بر استحباب کثرت در عبادات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، مانند </w:t>
      </w:r>
      <w:r w:rsidR="00B042DE" w:rsidRPr="005A73A5">
        <w:rPr>
          <w:rFonts w:ascii="Traditional Arabic" w:hAnsi="Traditional Arabic" w:cs="Traditional Arabic" w:hint="cs"/>
          <w:sz w:val="28"/>
          <w:rtl/>
        </w:rPr>
        <w:t xml:space="preserve">روایاتی که افضل الاعمال را احمزها می‌داند، چه نسبتی است؟ دیروز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به بعضی از </w:t>
      </w:r>
      <w:r w:rsidR="009B208D">
        <w:rPr>
          <w:rFonts w:ascii="Traditional Arabic" w:hAnsi="Traditional Arabic" w:cs="Traditional Arabic" w:hint="cs"/>
          <w:sz w:val="28"/>
          <w:rtl/>
        </w:rPr>
        <w:t>جواب‌ها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="00B042DE" w:rsidRPr="005A73A5">
        <w:rPr>
          <w:rFonts w:ascii="Traditional Arabic" w:hAnsi="Traditional Arabic" w:cs="Traditional Arabic" w:hint="cs"/>
          <w:sz w:val="28"/>
          <w:rtl/>
        </w:rPr>
        <w:t xml:space="preserve">اشاره کردیم. امروز به برخی روایات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دیگر </w:t>
      </w:r>
      <w:r w:rsidR="00B042DE" w:rsidRPr="005A73A5">
        <w:rPr>
          <w:rFonts w:ascii="Traditional Arabic" w:hAnsi="Traditional Arabic" w:cs="Traditional Arabic" w:hint="cs"/>
          <w:sz w:val="28"/>
          <w:rtl/>
        </w:rPr>
        <w:t xml:space="preserve">اشاره </w:t>
      </w:r>
      <w:r w:rsidRPr="005A73A5">
        <w:rPr>
          <w:rFonts w:ascii="Traditional Arabic" w:hAnsi="Traditional Arabic" w:cs="Traditional Arabic" w:hint="cs"/>
          <w:sz w:val="28"/>
          <w:rtl/>
        </w:rPr>
        <w:t>می‌</w:t>
      </w:r>
      <w:r w:rsidR="00B042DE" w:rsidRPr="005A73A5">
        <w:rPr>
          <w:rFonts w:ascii="Traditional Arabic" w:hAnsi="Traditional Arabic" w:cs="Traditional Arabic" w:hint="cs"/>
          <w:sz w:val="28"/>
          <w:rtl/>
        </w:rPr>
        <w:t>کنیم.</w:t>
      </w:r>
    </w:p>
    <w:p w:rsidR="0053328F" w:rsidRPr="005A73A5" w:rsidRDefault="0053328F" w:rsidP="005A73A5">
      <w:pPr>
        <w:pStyle w:val="2"/>
        <w:rPr>
          <w:rFonts w:ascii="Traditional Arabic" w:hAnsi="Traditional Arabic" w:cs="Traditional Arabic"/>
          <w:color w:val="FF0000"/>
          <w:rtl/>
        </w:rPr>
      </w:pPr>
      <w:bookmarkStart w:id="9" w:name="_Toc476812605"/>
      <w:r w:rsidRPr="005A73A5">
        <w:rPr>
          <w:rFonts w:ascii="Traditional Arabic" w:hAnsi="Traditional Arabic" w:cs="Traditional Arabic" w:hint="cs"/>
          <w:color w:val="FF0000"/>
          <w:rtl/>
        </w:rPr>
        <w:t>ابواب کثرت عبادت</w:t>
      </w:r>
      <w:bookmarkEnd w:id="9"/>
    </w:p>
    <w:p w:rsidR="002E723A" w:rsidRPr="005A73A5" w:rsidRDefault="00196EAD" w:rsidP="009B208D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در </w:t>
      </w:r>
      <w:r w:rsidR="009B208D">
        <w:rPr>
          <w:rFonts w:ascii="Traditional Arabic" w:hAnsi="Traditional Arabic" w:cs="Traditional Arabic" w:hint="cs"/>
          <w:sz w:val="28"/>
          <w:rtl/>
        </w:rPr>
        <w:t>وسائل‌الشیعه</w:t>
      </w:r>
      <w:r w:rsidR="00F9071A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sz w:val="28"/>
          <w:rtl/>
        </w:rPr>
        <w:t>ابواب مقدمه واجب باب 19</w:t>
      </w:r>
      <w:r w:rsidR="0053328F" w:rsidRPr="005A73A5">
        <w:rPr>
          <w:rFonts w:ascii="Traditional Arabic" w:hAnsi="Traditional Arabic" w:cs="Traditional Arabic" w:hint="cs"/>
          <w:sz w:val="28"/>
          <w:rtl/>
        </w:rPr>
        <w:t xml:space="preserve"> آمده است «</w:t>
      </w:r>
      <w:r w:rsidR="002E723A" w:rsidRPr="005A73A5">
        <w:rPr>
          <w:rFonts w:ascii="Traditional Arabic" w:hAnsi="Traditional Arabic" w:cs="Traditional Arabic" w:hint="cs"/>
          <w:sz w:val="28"/>
          <w:rtl/>
        </w:rPr>
        <w:t>بَابُ تَأَكُّدِ اسْتِحْبَابِ حُبِّ الْعِبَادَةِ وَ التَّفَرُّغِ لَهَا</w:t>
      </w:r>
      <w:r w:rsidR="0053328F" w:rsidRPr="005A73A5">
        <w:rPr>
          <w:rFonts w:ascii="Traditional Arabic" w:hAnsi="Traditional Arabic" w:cs="Traditional Arabic" w:hint="cs"/>
          <w:sz w:val="28"/>
          <w:rtl/>
        </w:rPr>
        <w:t xml:space="preserve">» یعنی </w:t>
      </w:r>
      <w:r w:rsidR="002E723A" w:rsidRPr="005A73A5">
        <w:rPr>
          <w:rFonts w:ascii="Traditional Arabic" w:hAnsi="Traditional Arabic" w:cs="Traditional Arabic" w:hint="cs"/>
          <w:sz w:val="28"/>
          <w:rtl/>
        </w:rPr>
        <w:t xml:space="preserve"> وقت درست گذاشتن برای</w:t>
      </w:r>
      <w:r w:rsidR="0053328F" w:rsidRPr="005A73A5">
        <w:rPr>
          <w:rFonts w:ascii="Traditional Arabic" w:hAnsi="Traditional Arabic" w:cs="Traditional Arabic" w:hint="cs"/>
          <w:sz w:val="28"/>
          <w:rtl/>
        </w:rPr>
        <w:t xml:space="preserve"> عبادات. در این باب 7 روایت نقل شده است و</w:t>
      </w:r>
      <w:r w:rsidR="002E723A" w:rsidRPr="005A73A5">
        <w:rPr>
          <w:rFonts w:ascii="Traditional Arabic" w:hAnsi="Traditional Arabic" w:cs="Traditional Arabic" w:hint="cs"/>
          <w:sz w:val="28"/>
          <w:rtl/>
        </w:rPr>
        <w:t xml:space="preserve"> در مستدرک</w:t>
      </w:r>
      <w:r w:rsidR="002E723A"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"/>
      </w:r>
      <w:r w:rsidR="0053328F" w:rsidRPr="005A73A5">
        <w:rPr>
          <w:rFonts w:ascii="Traditional Arabic" w:hAnsi="Traditional Arabic" w:cs="Traditional Arabic" w:hint="cs"/>
          <w:sz w:val="28"/>
          <w:rtl/>
        </w:rPr>
        <w:t xml:space="preserve"> روایاتی با همین عنوان نقل شده است.</w:t>
      </w:r>
    </w:p>
    <w:p w:rsidR="002E723A" w:rsidRPr="005A73A5" w:rsidRDefault="0053328F" w:rsidP="009B208D">
      <w:pPr>
        <w:jc w:val="both"/>
        <w:rPr>
          <w:rFonts w:ascii="Traditional Arabic" w:hAnsi="Traditional Arabic" w:cs="Traditional Arabic"/>
          <w:sz w:val="28"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عنوان </w:t>
      </w:r>
      <w:r w:rsidR="00444E37" w:rsidRPr="005A73A5">
        <w:rPr>
          <w:rFonts w:ascii="Traditional Arabic" w:hAnsi="Traditional Arabic" w:cs="Traditional Arabic" w:hint="cs"/>
          <w:sz w:val="28"/>
          <w:rtl/>
        </w:rPr>
        <w:t>باب 20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این است «</w:t>
      </w:r>
      <w:r w:rsidR="002E723A" w:rsidRPr="005A73A5">
        <w:rPr>
          <w:rFonts w:ascii="Traditional Arabic" w:hAnsi="Traditional Arabic" w:cs="Traditional Arabic" w:hint="cs"/>
          <w:sz w:val="28"/>
          <w:rtl/>
        </w:rPr>
        <w:t>بَابُ تَأَكُّدِ اسْتِحْبَابِ الْجِدِّ وَ الِاجْتِهَادِ فِي الْعِبَادَة</w:t>
      </w:r>
      <w:r w:rsidRPr="005A73A5">
        <w:rPr>
          <w:rFonts w:ascii="Traditional Arabic" w:hAnsi="Traditional Arabic" w:cs="Traditional Arabic" w:hint="cs"/>
          <w:sz w:val="28"/>
          <w:rtl/>
        </w:rPr>
        <w:t>» در این باب 22 رو</w:t>
      </w:r>
      <w:r w:rsidR="002E723A" w:rsidRPr="005A73A5">
        <w:rPr>
          <w:rFonts w:ascii="Traditional Arabic" w:hAnsi="Traditional Arabic" w:cs="Traditional Arabic" w:hint="cs"/>
          <w:sz w:val="28"/>
          <w:rtl/>
        </w:rPr>
        <w:t>ایت در وس</w:t>
      </w:r>
      <w:r w:rsidR="00444E37" w:rsidRPr="005A73A5">
        <w:rPr>
          <w:rFonts w:ascii="Traditional Arabic" w:hAnsi="Traditional Arabic" w:cs="Traditional Arabic" w:hint="cs"/>
          <w:sz w:val="28"/>
          <w:rtl/>
        </w:rPr>
        <w:t xml:space="preserve">ایل و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تعداد 20 حدیث </w:t>
      </w:r>
      <w:r w:rsidR="00444E37" w:rsidRPr="005A73A5">
        <w:rPr>
          <w:rFonts w:ascii="Traditional Arabic" w:hAnsi="Traditional Arabic" w:cs="Traditional Arabic" w:hint="cs"/>
          <w:sz w:val="28"/>
          <w:rtl/>
        </w:rPr>
        <w:t>در مستدرک</w:t>
      </w:r>
      <w:r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2"/>
      </w:r>
      <w:r w:rsidR="00444E37" w:rsidRPr="005A73A5">
        <w:rPr>
          <w:rFonts w:ascii="Traditional Arabic" w:hAnsi="Traditional Arabic" w:cs="Traditional Arabic" w:hint="cs"/>
          <w:sz w:val="28"/>
          <w:rtl/>
        </w:rPr>
        <w:t xml:space="preserve"> آمده است.</w:t>
      </w:r>
    </w:p>
    <w:p w:rsidR="002E723A" w:rsidRPr="005A73A5" w:rsidRDefault="0053328F" w:rsidP="009B208D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در «</w:t>
      </w:r>
      <w:r w:rsidR="002E723A" w:rsidRPr="005A73A5">
        <w:rPr>
          <w:rFonts w:ascii="Traditional Arabic" w:hAnsi="Traditional Arabic" w:cs="Traditional Arabic" w:hint="cs"/>
          <w:sz w:val="28"/>
          <w:rtl/>
        </w:rPr>
        <w:t>بَابُ اسْتِحْبَابِ‏ الْجِدِّ وَ الِاجْتِهَادِ فِي الْعِبَادَةِ وَ أَنْوَاعِ الْخَيْرِ فِي لَيْلَةِ الْقَدْرِ وَ فِي الْعَشْرِ الْأَوَاخِر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» وسایل الشیعه نیز </w:t>
      </w:r>
      <w:r w:rsidR="00444E37" w:rsidRPr="005A73A5">
        <w:rPr>
          <w:rFonts w:ascii="Traditional Arabic" w:hAnsi="Traditional Arabic" w:cs="Traditional Arabic" w:hint="cs"/>
          <w:sz w:val="28"/>
          <w:rtl/>
        </w:rPr>
        <w:t>8 روایت</w:t>
      </w:r>
      <w:r w:rsidR="002E723A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sz w:val="28"/>
          <w:rtl/>
        </w:rPr>
        <w:t>و در مستدرک</w:t>
      </w:r>
      <w:r w:rsidR="002F4732"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3"/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در همین باب 23 حدیث وارد شده است.</w:t>
      </w:r>
    </w:p>
    <w:p w:rsidR="002E723A" w:rsidRPr="005A73A5" w:rsidRDefault="00444E37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از مجموع روایات</w:t>
      </w:r>
      <w:r w:rsidR="00F9071A" w:rsidRPr="005A73A5">
        <w:rPr>
          <w:rFonts w:ascii="Traditional Arabic" w:hAnsi="Traditional Arabic" w:cs="Traditional Arabic" w:hint="cs"/>
          <w:sz w:val="28"/>
          <w:rtl/>
        </w:rPr>
        <w:t>،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به دست می‌آید که نباید </w:t>
      </w:r>
      <w:r w:rsidR="009B208D">
        <w:rPr>
          <w:rFonts w:ascii="Traditional Arabic" w:hAnsi="Traditional Arabic" w:cs="Traditional Arabic" w:hint="cs"/>
          <w:sz w:val="28"/>
          <w:rtl/>
        </w:rPr>
        <w:t>هیچ‌وقت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عبادت را رها کرد، باید سختی‌هایش را تحمل کرد. </w:t>
      </w:r>
      <w:r w:rsidR="00F9071A" w:rsidRPr="005A73A5">
        <w:rPr>
          <w:rFonts w:ascii="Traditional Arabic" w:hAnsi="Traditional Arabic" w:cs="Traditional Arabic" w:hint="cs"/>
          <w:sz w:val="28"/>
          <w:rtl/>
        </w:rPr>
        <w:t xml:space="preserve">به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همت </w:t>
      </w:r>
      <w:r w:rsidR="00F9071A" w:rsidRPr="005A73A5">
        <w:rPr>
          <w:rFonts w:ascii="Traditional Arabic" w:hAnsi="Traditional Arabic" w:cs="Traditional Arabic" w:hint="cs"/>
          <w:sz w:val="28"/>
          <w:rtl/>
        </w:rPr>
        <w:t xml:space="preserve">داشتن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در عبادت زیاد، تشویق شده است. </w:t>
      </w:r>
    </w:p>
    <w:p w:rsidR="00444E37" w:rsidRPr="005A73A5" w:rsidRDefault="00444E37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تعبیرات 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  <w:lang w:bidi="ar-SA"/>
        </w:rPr>
        <w:t>أُوصِيكَ بِتَقْوَى اللَّهِ وَ الْوَرَعِ وَ الِاجْتِهَادِ</w:t>
      </w:r>
      <w:r w:rsidRPr="005A73A5">
        <w:rPr>
          <w:rFonts w:ascii="Traditional Arabic" w:hAnsi="Traditional Arabic" w:cs="Traditional Arabic" w:hint="cs"/>
          <w:sz w:val="28"/>
          <w:rtl/>
          <w:lang w:bidi="ar-SA"/>
        </w:rPr>
        <w:t>»</w:t>
      </w:r>
      <w:r w:rsidR="00F9071A" w:rsidRPr="005A73A5">
        <w:rPr>
          <w:rStyle w:val="FootnoteReference"/>
          <w:rFonts w:ascii="Traditional Arabic" w:hAnsi="Traditional Arabic" w:cs="Traditional Arabic"/>
          <w:sz w:val="28"/>
          <w:rtl/>
          <w:lang w:bidi="ar-SA"/>
        </w:rPr>
        <w:footnoteReference w:id="4"/>
      </w:r>
      <w:r w:rsidR="002F4732" w:rsidRPr="005A73A5">
        <w:rPr>
          <w:rFonts w:ascii="Traditional Arabic" w:hAnsi="Traditional Arabic" w:cs="Traditional Arabic" w:hint="cs"/>
          <w:sz w:val="28"/>
          <w:rtl/>
        </w:rPr>
        <w:t>؛ 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 النَّاسِ مَنْ عَشِقَ الْعِبَادَةَ فَعَانَقَهَا وَ أَحَبَّهَا بِقَلْبِهِ وَ بَاشَرَهَا بِجَسَدِه</w:t>
      </w:r>
      <w:r w:rsidRPr="005A73A5">
        <w:rPr>
          <w:rFonts w:ascii="Traditional Arabic" w:hAnsi="Traditional Arabic" w:cs="Traditional Arabic" w:hint="cs"/>
          <w:sz w:val="28"/>
          <w:rtl/>
        </w:rPr>
        <w:t>‏</w:t>
      </w:r>
      <w:r w:rsidR="002F4732" w:rsidRPr="005A73A5">
        <w:rPr>
          <w:rFonts w:ascii="Traditional Arabic" w:hAnsi="Traditional Arabic" w:cs="Traditional Arabic" w:hint="cs"/>
          <w:sz w:val="28"/>
          <w:rtl/>
        </w:rPr>
        <w:t>»</w:t>
      </w:r>
      <w:r w:rsidR="00BB662F" w:rsidRPr="005A73A5">
        <w:rPr>
          <w:rStyle w:val="FootnoteReference"/>
          <w:rFonts w:ascii="Traditional Arabic" w:hAnsi="Traditional Arabic" w:cs="Traditional Arabic"/>
          <w:sz w:val="28"/>
          <w:rtl/>
        </w:rPr>
        <w:footnoteReference w:id="5"/>
      </w:r>
      <w:r w:rsidR="002F4732" w:rsidRPr="005A73A5">
        <w:rPr>
          <w:rFonts w:ascii="Traditional Arabic" w:hAnsi="Traditional Arabic" w:cs="Traditional Arabic" w:hint="cs"/>
          <w:sz w:val="28"/>
          <w:rtl/>
        </w:rPr>
        <w:t>، 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يا أَيُّهَا الَّذينَ آمَنُوا اذْكُرُوا اللَّهَ ذِكْراً كَثيرا</w:t>
      </w:r>
      <w:r w:rsidR="002F4732" w:rsidRPr="005A73A5">
        <w:rPr>
          <w:rFonts w:ascii="Traditional Arabic" w:hAnsi="Traditional Arabic" w:cs="Traditional Arabic" w:hint="cs"/>
          <w:sz w:val="28"/>
          <w:rtl/>
        </w:rPr>
        <w:t>»</w:t>
      </w:r>
      <w:r w:rsidR="0053328F" w:rsidRPr="005A73A5">
        <w:rPr>
          <w:rFonts w:ascii="Traditional Arabic" w:hAnsi="Traditional Arabic" w:cs="Traditional Arabic" w:hint="cs"/>
          <w:sz w:val="28"/>
          <w:rtl/>
        </w:rPr>
        <w:t>.</w:t>
      </w:r>
      <w:r w:rsidR="0053328F" w:rsidRPr="005A73A5">
        <w:rPr>
          <w:rStyle w:val="FootnoteReference"/>
          <w:rFonts w:ascii="Traditional Arabic" w:hAnsi="Traditional Arabic" w:cs="Traditional Arabic"/>
          <w:sz w:val="28"/>
          <w:rtl/>
        </w:rPr>
        <w:footnoteReference w:id="6"/>
      </w:r>
      <w:r w:rsidR="002F4732" w:rsidRPr="005A73A5">
        <w:rPr>
          <w:rFonts w:ascii="Traditional Arabic" w:hAnsi="Traditional Arabic" w:cs="Traditional Arabic" w:hint="cs"/>
          <w:sz w:val="28"/>
          <w:rtl/>
        </w:rPr>
        <w:t xml:space="preserve"> و ...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در مجموع حدود 50 روایت </w:t>
      </w:r>
      <w:r w:rsidR="00BB662F" w:rsidRPr="005A73A5">
        <w:rPr>
          <w:rFonts w:ascii="Traditional Arabic" w:hAnsi="Traditional Arabic" w:cs="Traditional Arabic" w:hint="cs"/>
          <w:sz w:val="28"/>
          <w:rtl/>
        </w:rPr>
        <w:t>در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وسایل و مسدرک در مورد لزوم جد و جهد و تلاش برای </w:t>
      </w:r>
      <w:r w:rsidR="00BB662F" w:rsidRPr="005A73A5">
        <w:rPr>
          <w:rFonts w:ascii="Traditional Arabic" w:hAnsi="Traditional Arabic" w:cs="Traditional Arabic" w:hint="cs"/>
          <w:sz w:val="28"/>
          <w:rtl/>
        </w:rPr>
        <w:t xml:space="preserve">کثرت </w:t>
      </w:r>
      <w:r w:rsidRPr="005A73A5">
        <w:rPr>
          <w:rFonts w:ascii="Traditional Arabic" w:hAnsi="Traditional Arabic" w:cs="Traditional Arabic" w:hint="cs"/>
          <w:sz w:val="28"/>
          <w:rtl/>
        </w:rPr>
        <w:t>عباد</w:t>
      </w:r>
      <w:r w:rsidR="00BB662F" w:rsidRPr="005A73A5">
        <w:rPr>
          <w:rFonts w:ascii="Traditional Arabic" w:hAnsi="Traditional Arabic" w:cs="Traditional Arabic" w:hint="cs"/>
          <w:sz w:val="28"/>
          <w:rtl/>
        </w:rPr>
        <w:t>ت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وارد شده است.</w:t>
      </w:r>
    </w:p>
    <w:p w:rsidR="00BA66B2" w:rsidRPr="005A73A5" w:rsidRDefault="00BA66B2" w:rsidP="009B208D">
      <w:pPr>
        <w:jc w:val="both"/>
        <w:rPr>
          <w:rFonts w:ascii="Traditional Arabic" w:hAnsi="Traditional Arabic" w:cs="Traditional Arabic"/>
          <w:sz w:val="28"/>
        </w:rPr>
      </w:pPr>
      <w:r w:rsidRPr="005A73A5">
        <w:rPr>
          <w:rFonts w:ascii="Traditional Arabic" w:hAnsi="Traditional Arabic" w:cs="Traditional Arabic" w:hint="cs"/>
          <w:sz w:val="28"/>
          <w:rtl/>
        </w:rPr>
        <w:lastRenderedPageBreak/>
        <w:t>مرحوم محدث نو</w:t>
      </w:r>
      <w:r w:rsidR="00BB662F" w:rsidRPr="005A73A5">
        <w:rPr>
          <w:rFonts w:ascii="Traditional Arabic" w:hAnsi="Traditional Arabic" w:cs="Traditional Arabic" w:hint="cs"/>
          <w:sz w:val="28"/>
          <w:rtl/>
        </w:rPr>
        <w:t>ر</w:t>
      </w:r>
      <w:r w:rsidRPr="005A73A5">
        <w:rPr>
          <w:rFonts w:ascii="Traditional Arabic" w:hAnsi="Traditional Arabic" w:cs="Traditional Arabic" w:hint="cs"/>
          <w:sz w:val="28"/>
          <w:rtl/>
        </w:rPr>
        <w:t>ی در آخر باب 18 مستدرک فرموده است:</w:t>
      </w:r>
      <w:r w:rsidR="002F4732" w:rsidRPr="005A73A5">
        <w:rPr>
          <w:rFonts w:ascii="Traditional Arabic" w:hAnsi="Traditional Arabic" w:cs="Traditional Arabic" w:hint="cs"/>
          <w:sz w:val="28"/>
          <w:rtl/>
        </w:rPr>
        <w:t xml:space="preserve"> «</w:t>
      </w:r>
      <w:r w:rsidRPr="005A73A5">
        <w:rPr>
          <w:rFonts w:ascii="Traditional Arabic" w:hAnsi="Traditional Arabic" w:cs="Traditional Arabic" w:hint="cs"/>
          <w:sz w:val="28"/>
          <w:rtl/>
        </w:rPr>
        <w:t>وَ الْأَخْبَارُ فِي هَذَا الْبَابِ أَكْثَرُ مِنْ أَنْ تُحْصَى وَ يَأْتِي فِي أَبْوَابِ جِهَادِ النَّفْسِ شَطْرٌ مِنْهَا</w:t>
      </w:r>
      <w:r w:rsidR="002F4732" w:rsidRPr="005A73A5">
        <w:rPr>
          <w:rFonts w:ascii="Traditional Arabic" w:hAnsi="Traditional Arabic" w:cs="Traditional Arabic" w:hint="cs"/>
          <w:sz w:val="28"/>
          <w:rtl/>
        </w:rPr>
        <w:t>»</w:t>
      </w:r>
    </w:p>
    <w:p w:rsidR="003040C2" w:rsidRPr="005A73A5" w:rsidRDefault="003040C2" w:rsidP="005C4775">
      <w:pPr>
        <w:jc w:val="both"/>
        <w:rPr>
          <w:rFonts w:ascii="Traditional Arabic" w:hAnsi="Traditional Arabic" w:cs="Traditional Arabic"/>
          <w:sz w:val="28"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در ابواب جهاد النفس هم روایاتی به همین مضمون وارد شده است.</w:t>
      </w:r>
    </w:p>
    <w:p w:rsidR="001D2418" w:rsidRPr="005A73A5" w:rsidRDefault="00BB662F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در مورد</w:t>
      </w:r>
      <w:r w:rsidR="001D2418" w:rsidRPr="005A73A5">
        <w:rPr>
          <w:rFonts w:ascii="Traditional Arabic" w:hAnsi="Traditional Arabic" w:cs="Traditional Arabic" w:hint="cs"/>
          <w:sz w:val="28"/>
          <w:rtl/>
        </w:rPr>
        <w:t xml:space="preserve"> ت</w:t>
      </w:r>
      <w:r w:rsidR="002F4732" w:rsidRPr="005A73A5">
        <w:rPr>
          <w:rFonts w:ascii="Traditional Arabic" w:hAnsi="Traditional Arabic" w:cs="Traditional Arabic" w:hint="cs"/>
          <w:sz w:val="28"/>
          <w:rtl/>
        </w:rPr>
        <w:t xml:space="preserve">قوا، ورع، </w:t>
      </w:r>
      <w:r w:rsidRPr="005A73A5">
        <w:rPr>
          <w:rFonts w:ascii="Traditional Arabic" w:hAnsi="Traditional Arabic" w:cs="Traditional Arabic" w:hint="cs"/>
          <w:sz w:val="28"/>
          <w:rtl/>
        </w:rPr>
        <w:t>استحباب تلاش و اجتهاد در عبادت،</w:t>
      </w:r>
      <w:r w:rsidR="002F4732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="001D2418" w:rsidRPr="005A73A5">
        <w:rPr>
          <w:rFonts w:ascii="Traditional Arabic" w:hAnsi="Traditional Arabic" w:cs="Traditional Arabic" w:hint="cs"/>
          <w:sz w:val="28"/>
          <w:rtl/>
        </w:rPr>
        <w:t>انواع مختلف ترغیب‌ها در روایات وارد شده است.</w:t>
      </w:r>
      <w:r w:rsidRPr="005A73A5">
        <w:rPr>
          <w:rStyle w:val="FootnoteReference"/>
          <w:rFonts w:ascii="Traditional Arabic" w:hAnsi="Traditional Arabic" w:cs="Traditional Arabic"/>
          <w:sz w:val="28"/>
          <w:rtl/>
        </w:rPr>
        <w:footnoteReference w:id="7"/>
      </w:r>
      <w:r w:rsidR="001D2418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1D2418" w:rsidRPr="005A73A5" w:rsidRDefault="00C955EB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جد و اجتهاد اختصاص به عبادت ندارد بلکه سایر امور را هم شامل می‌شود. بخش زیادی از این روایات ناظر به عبادات  به معنای خاص است مانند نماز و روزه و ... </w:t>
      </w:r>
    </w:p>
    <w:p w:rsidR="00C955EB" w:rsidRPr="005A73A5" w:rsidRDefault="00C955EB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روایات 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أَفْضَلُ‏ الْأَعْمَالِ‏ مَا أَكْرَهْتَ نَفْسَكَ عَلَيْهِ</w:t>
      </w:r>
      <w:r w:rsidRPr="005A73A5">
        <w:rPr>
          <w:rFonts w:ascii="Traditional Arabic" w:hAnsi="Traditional Arabic" w:cs="Traditional Arabic" w:hint="cs"/>
          <w:sz w:val="28"/>
          <w:rtl/>
        </w:rPr>
        <w:t>»‏،</w:t>
      </w:r>
      <w:r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8"/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«‏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أَفْضَلُ‏ الْأَعْمَالِ‏ أَحْمَزُهَا</w:t>
      </w:r>
      <w:r w:rsidRPr="005A73A5">
        <w:rPr>
          <w:rFonts w:ascii="Traditional Arabic" w:hAnsi="Traditional Arabic" w:cs="Traditional Arabic" w:hint="cs"/>
          <w:sz w:val="28"/>
          <w:rtl/>
        </w:rPr>
        <w:t>».</w:t>
      </w:r>
      <w:r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9"/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را هم دیروز بحث کردیم.</w:t>
      </w:r>
    </w:p>
    <w:p w:rsidR="00C955EB" w:rsidRPr="005A73A5" w:rsidRDefault="00C955EB" w:rsidP="005A73A5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11" w:name="_Toc476812606"/>
      <w:r w:rsidRPr="005A73A5">
        <w:rPr>
          <w:rFonts w:ascii="Traditional Arabic" w:hAnsi="Traditional Arabic" w:cs="Traditional Arabic" w:hint="cs"/>
          <w:color w:val="FF0000"/>
          <w:rtl/>
        </w:rPr>
        <w:t>شروط</w:t>
      </w:r>
      <w:r w:rsidR="002F4732" w:rsidRPr="005A73A5">
        <w:rPr>
          <w:rFonts w:ascii="Traditional Arabic" w:hAnsi="Traditional Arabic" w:cs="Traditional Arabic" w:hint="cs"/>
          <w:color w:val="FF0000"/>
          <w:rtl/>
        </w:rPr>
        <w:t xml:space="preserve"> عبادت کثیر</w:t>
      </w:r>
      <w:bookmarkEnd w:id="11"/>
    </w:p>
    <w:p w:rsidR="00C955EB" w:rsidRPr="005A73A5" w:rsidRDefault="009B208D" w:rsidP="005C4775">
      <w:pPr>
        <w:jc w:val="both"/>
        <w:rPr>
          <w:rFonts w:ascii="Traditional Arabic" w:hAnsi="Traditional Arabic" w:cs="Traditional Arabic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 xml:space="preserve"> روایات ترغیب‌</w:t>
      </w:r>
      <w:r w:rsidR="00C955EB" w:rsidRPr="005A73A5">
        <w:rPr>
          <w:rFonts w:ascii="Traditional Arabic" w:hAnsi="Traditional Arabic" w:cs="Traditional Arabic" w:hint="cs"/>
          <w:sz w:val="28"/>
          <w:rtl/>
        </w:rPr>
        <w:t>کننده به عبادت زیاد را باید مقید کنیم به چند قید</w:t>
      </w:r>
      <w:r w:rsidR="00545B8B" w:rsidRPr="005A73A5">
        <w:rPr>
          <w:rFonts w:ascii="Traditional Arabic" w:hAnsi="Traditional Arabic" w:cs="Traditional Arabic" w:hint="cs"/>
          <w:sz w:val="28"/>
          <w:rtl/>
        </w:rPr>
        <w:t xml:space="preserve"> (این بحث را دیروز اشاره کردیم، امروز تکمیل می‌کنیم)</w:t>
      </w:r>
      <w:r w:rsidR="00C955EB" w:rsidRPr="005A73A5">
        <w:rPr>
          <w:rFonts w:ascii="Traditional Arabic" w:hAnsi="Traditional Arabic" w:cs="Traditional Arabic" w:hint="cs"/>
          <w:sz w:val="28"/>
          <w:rtl/>
        </w:rPr>
        <w:t>:</w:t>
      </w:r>
    </w:p>
    <w:p w:rsidR="00C955EB" w:rsidRPr="005A73A5" w:rsidRDefault="00545B8B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1. ذات عبادت مستحب اما محدود است به اینکه شخص را به عزلت و انزوا نکشاند. کثرت عبادت، خط قرمزش آن است که فرد را از جامعه و ارتباط با دیگران باز ندارد.</w:t>
      </w:r>
    </w:p>
    <w:p w:rsidR="00545B8B" w:rsidRPr="005A73A5" w:rsidRDefault="00545B8B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2. نباید نظام خانوادگی فرد را مختل کند</w:t>
      </w:r>
      <w:r w:rsidR="00FD21C7" w:rsidRPr="005A73A5">
        <w:rPr>
          <w:rFonts w:ascii="Traditional Arabic" w:hAnsi="Traditional Arabic" w:cs="Traditional Arabic" w:hint="cs"/>
          <w:sz w:val="28"/>
          <w:rtl/>
        </w:rPr>
        <w:t>.</w:t>
      </w:r>
    </w:p>
    <w:p w:rsidR="00C955EB" w:rsidRPr="005A73A5" w:rsidRDefault="000C4384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3. عبادت موجب ترک تکالیف </w:t>
      </w:r>
      <w:r w:rsidR="009B208D">
        <w:rPr>
          <w:rFonts w:ascii="Traditional Arabic" w:hAnsi="Traditional Arabic" w:cs="Traditional Arabic" w:hint="cs"/>
          <w:sz w:val="28"/>
          <w:rtl/>
        </w:rPr>
        <w:t>و</w:t>
      </w:r>
      <w:r w:rsidRPr="005A73A5">
        <w:rPr>
          <w:rFonts w:ascii="Traditional Arabic" w:hAnsi="Traditional Arabic" w:cs="Traditional Arabic" w:hint="cs"/>
          <w:sz w:val="28"/>
          <w:rtl/>
        </w:rPr>
        <w:t>ظایف دیگر اجتماعی و اقتصادی فرد نشود. این شرط را می‌توان زیرمجموعه همان شرط اول قر</w:t>
      </w:r>
      <w:r w:rsidR="00BB662F" w:rsidRPr="005A73A5">
        <w:rPr>
          <w:rFonts w:ascii="Traditional Arabic" w:hAnsi="Traditional Arabic" w:cs="Traditional Arabic" w:hint="cs"/>
          <w:sz w:val="28"/>
          <w:rtl/>
        </w:rPr>
        <w:t>ار داد ولی برای روشن‌تر شدن و تأ</w:t>
      </w:r>
      <w:r w:rsidRPr="005A73A5">
        <w:rPr>
          <w:rFonts w:ascii="Traditional Arabic" w:hAnsi="Traditional Arabic" w:cs="Traditional Arabic" w:hint="cs"/>
          <w:sz w:val="28"/>
          <w:rtl/>
        </w:rPr>
        <w:t>کید بیشتر می‌توان تفکیک کرد.</w:t>
      </w:r>
      <w:r w:rsidR="007C58EA" w:rsidRPr="005A73A5">
        <w:rPr>
          <w:rFonts w:ascii="Traditional Arabic" w:hAnsi="Traditional Arabic" w:cs="Traditional Arabic" w:hint="cs"/>
          <w:sz w:val="28"/>
          <w:rtl/>
        </w:rPr>
        <w:t xml:space="preserve"> تکالیف واجب اجتماعی نباید فراموش شود. </w:t>
      </w:r>
    </w:p>
    <w:p w:rsidR="003040C3" w:rsidRPr="005A73A5" w:rsidRDefault="007C58EA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4. آنچه در باب 26 آمده بود</w:t>
      </w:r>
      <w:r w:rsidR="00D96BD3" w:rsidRPr="005A73A5">
        <w:rPr>
          <w:rFonts w:ascii="Traditional Arabic" w:hAnsi="Traditional Arabic" w:cs="Traditional Arabic" w:hint="cs"/>
          <w:sz w:val="28"/>
          <w:rtl/>
        </w:rPr>
        <w:t xml:space="preserve"> که سفارش شده بود به کثرت در عبادات، اگر منجر به نوعی مبغوضیت و تنفر در ع</w:t>
      </w:r>
      <w:r w:rsidR="00BB662F" w:rsidRPr="005A73A5">
        <w:rPr>
          <w:rFonts w:ascii="Traditional Arabic" w:hAnsi="Traditional Arabic" w:cs="Traditional Arabic" w:hint="cs"/>
          <w:sz w:val="28"/>
          <w:rtl/>
        </w:rPr>
        <w:t>بادت شود، خط قرمز چهارم است که چ</w:t>
      </w:r>
      <w:r w:rsidR="00D96BD3" w:rsidRPr="005A73A5">
        <w:rPr>
          <w:rFonts w:ascii="Traditional Arabic" w:hAnsi="Traditional Arabic" w:cs="Traditional Arabic" w:hint="cs"/>
          <w:sz w:val="28"/>
          <w:rtl/>
        </w:rPr>
        <w:t xml:space="preserve">نین عبادتی استحباب ندارد. </w:t>
      </w:r>
    </w:p>
    <w:p w:rsidR="00D96BD3" w:rsidRPr="005A73A5" w:rsidRDefault="00BB662F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تأ</w:t>
      </w:r>
      <w:r w:rsidR="00D96BD3" w:rsidRPr="005A73A5">
        <w:rPr>
          <w:rFonts w:ascii="Traditional Arabic" w:hAnsi="Traditional Arabic" w:cs="Traditional Arabic" w:hint="cs"/>
          <w:sz w:val="28"/>
          <w:rtl/>
        </w:rPr>
        <w:t>کید بر عبادت مستحب مانند نوافل، زیارت، دعا و مناجات و انواع مختلف عبادات</w:t>
      </w:r>
      <w:r w:rsidR="002F4732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="00D96BD3" w:rsidRPr="005A73A5">
        <w:rPr>
          <w:rFonts w:ascii="Traditional Arabic" w:hAnsi="Traditional Arabic" w:cs="Traditional Arabic" w:hint="cs"/>
          <w:sz w:val="28"/>
          <w:rtl/>
        </w:rPr>
        <w:t>خیلی خوب است، هرچه بیشتر</w:t>
      </w:r>
      <w:r w:rsidRPr="005A73A5">
        <w:rPr>
          <w:rFonts w:ascii="Traditional Arabic" w:hAnsi="Traditional Arabic" w:cs="Traditional Arabic" w:hint="cs"/>
          <w:sz w:val="28"/>
          <w:rtl/>
        </w:rPr>
        <w:t>،</w:t>
      </w:r>
      <w:r w:rsidR="00D96BD3" w:rsidRPr="005A73A5">
        <w:rPr>
          <w:rFonts w:ascii="Traditional Arabic" w:hAnsi="Traditional Arabic" w:cs="Traditional Arabic" w:hint="cs"/>
          <w:sz w:val="28"/>
          <w:rtl/>
        </w:rPr>
        <w:t xml:space="preserve"> بهتر اما این </w:t>
      </w:r>
      <w:r w:rsidRPr="005A73A5">
        <w:rPr>
          <w:rFonts w:ascii="Traditional Arabic" w:hAnsi="Traditional Arabic" w:cs="Traditional Arabic" w:hint="cs"/>
          <w:sz w:val="28"/>
          <w:rtl/>
        </w:rPr>
        <w:t>کثرت</w:t>
      </w:r>
      <w:r w:rsidR="00D96BD3" w:rsidRPr="005A73A5">
        <w:rPr>
          <w:rFonts w:ascii="Traditional Arabic" w:hAnsi="Traditional Arabic" w:cs="Traditional Arabic" w:hint="cs"/>
          <w:sz w:val="28"/>
          <w:rtl/>
        </w:rPr>
        <w:t xml:space="preserve"> و تحمل سختی محدود به حدود 4 قید ذکر شده است. یعنی نباید به رهبانیت کشیده شود، زنگی خانوادگی را مختل نکند، معارض با تکالیف اجتماعی نباشد و اینکه </w:t>
      </w:r>
      <w:r w:rsidR="009B208D">
        <w:rPr>
          <w:rFonts w:ascii="Traditional Arabic" w:hAnsi="Traditional Arabic" w:cs="Traditional Arabic" w:hint="cs"/>
          <w:sz w:val="28"/>
          <w:rtl/>
        </w:rPr>
        <w:t>بازتاب‌های</w:t>
      </w:r>
      <w:r w:rsidR="00D96BD3" w:rsidRPr="005A73A5">
        <w:rPr>
          <w:rFonts w:ascii="Traditional Arabic" w:hAnsi="Traditional Arabic" w:cs="Traditional Arabic" w:hint="cs"/>
          <w:sz w:val="28"/>
          <w:rtl/>
        </w:rPr>
        <w:t xml:space="preserve"> منفی در شخصیت فرد ایجاد نکند. </w:t>
      </w:r>
    </w:p>
    <w:p w:rsidR="00FD21C7" w:rsidRPr="005A73A5" w:rsidRDefault="00D96BD3" w:rsidP="005C4775">
      <w:pPr>
        <w:jc w:val="both"/>
        <w:rPr>
          <w:rFonts w:ascii="Traditional Arabic" w:hAnsi="Traditional Arabic" w:cs="Traditional Arabic"/>
          <w:sz w:val="28"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قید سوم از قاعده تزاحم به دست می‌آید اما قیود اول، دوم و چهارم به طور خاص از روایات استفاده می‌شود. گرچه قید سوم هم روایت دارد مانند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: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FD21C7" w:rsidRPr="005A73A5" w:rsidRDefault="00FD21C7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مُحَمَّدُ بْنُ الْحُسَيْنِ الرَّضِيُّ فِي نَهْجِ الْبَلَاغَةِ عَنْ أَمِيرِ الْمُؤْمِنِينَ 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(</w:t>
      </w:r>
      <w:r w:rsidRPr="005A73A5">
        <w:rPr>
          <w:rFonts w:ascii="Traditional Arabic" w:hAnsi="Traditional Arabic" w:cs="Traditional Arabic" w:hint="cs"/>
          <w:sz w:val="28"/>
          <w:rtl/>
        </w:rPr>
        <w:t>ع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)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أَنَّهُ قَالَ: 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لَا قُرْبَةَ بِالنَّوَافِلِ إِذَا أَضَرَّتْ‏ بِالْفَرَائِضِ</w:t>
      </w:r>
      <w:r w:rsidR="00762E38"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 xml:space="preserve">قَالَ وَ قَالَ </w:t>
      </w:r>
      <w:r w:rsidR="00762E38"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(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ع‏</w:t>
      </w:r>
      <w:r w:rsidR="00762E38"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)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 xml:space="preserve"> إِذَا أَضَرَّتِ النَّوَافِلُ بِالْفَرَائِضِ فَارْفُضُوهَا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»</w:t>
      </w:r>
      <w:r w:rsidRPr="005A73A5">
        <w:rPr>
          <w:rFonts w:ascii="Traditional Arabic" w:hAnsi="Traditional Arabic" w:cs="Traditional Arabic" w:hint="cs"/>
          <w:sz w:val="28"/>
          <w:rtl/>
        </w:rPr>
        <w:t>.</w:t>
      </w:r>
      <w:r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0"/>
      </w:r>
    </w:p>
    <w:p w:rsidR="009F1D79" w:rsidRPr="005A73A5" w:rsidRDefault="00762E38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lastRenderedPageBreak/>
        <w:t>«</w:t>
      </w:r>
      <w:r w:rsidR="009F1D79"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أَفْضَلُ‏ الْأَعْمَالِ‏ مَا أَكْرَهْتَ نَفْسَكَ عَلَيْهِ</w:t>
      </w:r>
      <w:r w:rsidRPr="005A73A5">
        <w:rPr>
          <w:rFonts w:ascii="Traditional Arabic" w:hAnsi="Traditional Arabic" w:cs="Traditional Arabic" w:hint="cs"/>
          <w:sz w:val="28"/>
          <w:rtl/>
        </w:rPr>
        <w:t>»</w:t>
      </w:r>
      <w:r w:rsidR="009F1D79" w:rsidRPr="005A73A5">
        <w:rPr>
          <w:rFonts w:ascii="Traditional Arabic" w:hAnsi="Traditional Arabic" w:cs="Traditional Arabic" w:hint="cs"/>
          <w:sz w:val="28"/>
          <w:rtl/>
        </w:rPr>
        <w:t>‏.</w:t>
      </w:r>
      <w:r w:rsidR="009F1D79"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1"/>
      </w:r>
    </w:p>
    <w:p w:rsidR="009F1D79" w:rsidRPr="005A73A5" w:rsidRDefault="009F1D79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فَأَوْغِلْ فِيهِ بِرِفْقٍ وَ لَا تُبَغِّضْ‏ إِلَى نَفْسِكَ‏ عِبَادَةَ رَبِّك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»</w:t>
      </w:r>
      <w:r w:rsidRPr="005A73A5">
        <w:rPr>
          <w:rFonts w:ascii="Traditional Arabic" w:hAnsi="Traditional Arabic" w:cs="Traditional Arabic" w:hint="cs"/>
          <w:sz w:val="28"/>
          <w:rtl/>
        </w:rPr>
        <w:t>‏</w:t>
      </w:r>
      <w:r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2"/>
      </w:r>
    </w:p>
    <w:p w:rsidR="00D96BD3" w:rsidRPr="005A73A5" w:rsidRDefault="00D96BD3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و عناوین دیگر.</w:t>
      </w:r>
    </w:p>
    <w:p w:rsidR="00D96BD3" w:rsidRPr="005A73A5" w:rsidRDefault="00D96BD3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این چهار شرط در مقام تعلیم و تربیت هم هست.</w:t>
      </w:r>
    </w:p>
    <w:p w:rsidR="00D96BD3" w:rsidRPr="005A73A5" w:rsidRDefault="00D96BD3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رابطه این‌ها از قبیل مطلق و مقید است. دستور و ت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أ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کید بر عبادت مطلق است اما روایات مخالف از جمله ابواب ذکر شده، خاص است. </w:t>
      </w:r>
    </w:p>
    <w:p w:rsidR="00D96BD3" w:rsidRPr="005A73A5" w:rsidRDefault="00D96BD3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ادله ا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ولی عبادات هم بر ازدیاد عبادت تأ</w:t>
      </w:r>
      <w:r w:rsidRPr="005A73A5">
        <w:rPr>
          <w:rFonts w:ascii="Traditional Arabic" w:hAnsi="Traditional Arabic" w:cs="Traditional Arabic" w:hint="cs"/>
          <w:sz w:val="28"/>
          <w:rtl/>
        </w:rPr>
        <w:t>کید می‌کند به علاوه روایات دال بر ج</w:t>
      </w:r>
      <w:r w:rsidR="009B5760" w:rsidRPr="005A73A5">
        <w:rPr>
          <w:rFonts w:ascii="Traditional Arabic" w:hAnsi="Traditional Arabic" w:cs="Traditional Arabic" w:hint="cs"/>
          <w:sz w:val="28"/>
          <w:rtl/>
        </w:rPr>
        <w:t xml:space="preserve">دّ و جهد در عبادات. </w:t>
      </w:r>
    </w:p>
    <w:p w:rsidR="00CB25D2" w:rsidRPr="005A73A5" w:rsidRDefault="00CB25D2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سؤالی که باقی می‌ماند این است که آیا دلیل خاص داریم که</w:t>
      </w:r>
      <w:r w:rsidR="009B5760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کثرت عبادات را نخواهد؛ </w:t>
      </w:r>
      <w:r w:rsidR="009B208D">
        <w:rPr>
          <w:rFonts w:ascii="Traditional Arabic" w:hAnsi="Traditional Arabic" w:cs="Traditional Arabic" w:hint="cs"/>
          <w:sz w:val="28"/>
          <w:rtl/>
        </w:rPr>
        <w:t>زیاده‌روی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در عبادت با </w:t>
      </w:r>
      <w:r w:rsidR="009B208D">
        <w:rPr>
          <w:rFonts w:ascii="Traditional Arabic" w:hAnsi="Traditional Arabic" w:cs="Traditional Arabic" w:hint="cs"/>
          <w:sz w:val="28"/>
          <w:rtl/>
        </w:rPr>
        <w:t>قطع‌نظر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از 4 شرط ذکر شده، منع شده باشد؟ اختلال در زندگی و شخص و ... ایجاد نکرده، آیا این کثرت عبادت مطلوب است؟ یا نهی داریم؟ </w:t>
      </w:r>
    </w:p>
    <w:p w:rsidR="00C17926" w:rsidRPr="005A73A5" w:rsidRDefault="00CB25D2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کثرت عبادت </w:t>
      </w:r>
      <w:r w:rsidR="009B208D">
        <w:rPr>
          <w:rFonts w:ascii="Traditional Arabic" w:hAnsi="Traditional Arabic" w:cs="Traditional Arabic" w:hint="cs"/>
          <w:sz w:val="28"/>
          <w:rtl/>
        </w:rPr>
        <w:t>به‌خودی‌خود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نهی نشده است مگر آن چیزی که در مورد نهی امام باقر (ع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) به امام صادق (ع) وارد شده است: «</w:t>
      </w:r>
      <w:r w:rsidR="00762E38" w:rsidRPr="005A73A5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اِجتَهَدتُ فِي العِبادَةِ وأنَا شابٌّ ، فَقالَ لي أبي : يا بُنَيَّ ، </w:t>
      </w:r>
      <w:r w:rsidR="00762E38" w:rsidRPr="005A73A5">
        <w:rPr>
          <w:rStyle w:val="highlight"/>
          <w:rFonts w:ascii="Traditional Arabic" w:hAnsi="Traditional Arabic" w:cs="Traditional Arabic"/>
          <w:b/>
          <w:bCs/>
          <w:color w:val="008000"/>
          <w:sz w:val="28"/>
          <w:rtl/>
        </w:rPr>
        <w:t>دونَ</w:t>
      </w:r>
      <w:r w:rsidR="00762E38" w:rsidRPr="005A73A5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762E38" w:rsidRPr="005A73A5">
        <w:rPr>
          <w:rStyle w:val="highlight"/>
          <w:rFonts w:ascii="Traditional Arabic" w:hAnsi="Traditional Arabic" w:cs="Traditional Arabic"/>
          <w:b/>
          <w:bCs/>
          <w:color w:val="008000"/>
          <w:sz w:val="28"/>
          <w:rtl/>
        </w:rPr>
        <w:t>ما</w:t>
      </w:r>
      <w:r w:rsidR="00762E38" w:rsidRPr="005A73A5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762E38" w:rsidRPr="005A73A5">
        <w:rPr>
          <w:rStyle w:val="highlight"/>
          <w:rFonts w:ascii="Traditional Arabic" w:hAnsi="Traditional Arabic" w:cs="Traditional Arabic"/>
          <w:b/>
          <w:bCs/>
          <w:color w:val="008000"/>
          <w:sz w:val="28"/>
          <w:rtl/>
        </w:rPr>
        <w:t>أراكَ</w:t>
      </w:r>
      <w:r w:rsidR="00762E38" w:rsidRPr="005A73A5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762E38" w:rsidRPr="005A73A5">
        <w:rPr>
          <w:rStyle w:val="highlight"/>
          <w:rFonts w:ascii="Traditional Arabic" w:hAnsi="Traditional Arabic" w:cs="Traditional Arabic"/>
          <w:b/>
          <w:bCs/>
          <w:color w:val="008000"/>
          <w:sz w:val="28"/>
          <w:rtl/>
        </w:rPr>
        <w:t>تَصنَعُ</w:t>
      </w:r>
      <w:r w:rsidR="00762E38" w:rsidRPr="005A73A5">
        <w:rPr>
          <w:rFonts w:ascii="Traditional Arabic" w:hAnsi="Traditional Arabic" w:cs="Traditional Arabic"/>
          <w:b/>
          <w:bCs/>
          <w:color w:val="008000"/>
          <w:sz w:val="28"/>
          <w:rtl/>
        </w:rPr>
        <w:t>؛ فَإِنَّ اللّهَ عَزَّوجَلَّ إذا أحَبَّ عَبدا رَضِيَ عَنهُ بِاليَسير</w:t>
      </w:r>
      <w:r w:rsidR="00762E38" w:rsidRPr="005A73A5">
        <w:rPr>
          <w:rFonts w:ascii="Traditional Arabic" w:hAnsi="Traditional Arabic" w:cs="Traditional Arabic" w:hint="cs"/>
          <w:sz w:val="28"/>
          <w:rtl/>
        </w:rPr>
        <w:t>»</w:t>
      </w:r>
      <w:r w:rsidR="005C4775"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3"/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.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علی القاعده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در این نفی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امام 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(ع)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نسبت به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فرزند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خود</w:t>
      </w:r>
      <w:r w:rsidRPr="005A73A5">
        <w:rPr>
          <w:rFonts w:ascii="Traditional Arabic" w:hAnsi="Traditional Arabic" w:cs="Traditional Arabic" w:hint="cs"/>
          <w:sz w:val="28"/>
          <w:rtl/>
        </w:rPr>
        <w:t>، مورد پیامد منفی، منتفی است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،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ولی در عین حال فرمود: 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>«</w:t>
      </w:r>
      <w:r w:rsidR="00C17926"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دُونَ مَا أَرَاكَ تَصْنَعُ فَإِنَّ اللَّهَ عَزَّ وَ جَلَّ إِذَا أَحَبَّ عَبْداً رَضِيَ مِنْهُ بِالْيَسِير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>».</w:t>
      </w:r>
    </w:p>
    <w:p w:rsidR="005C4775" w:rsidRPr="005A73A5" w:rsidRDefault="00CB25D2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در مورد کیفیت عبادت هم اگر حساب کنید، عبادت امام صادق (ع) با کیفیت بود. 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این روایت معارض است. شاید منظور امام (ع) جنبه‌های الگویی و تعلیمی بوده است. شاید قبل از امامت، عبادت زیاد نوعی تنزل درجه می‌آورد؛ منع تحریمی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نسبت به امام 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نیست ولو نسبت به دیگران تحریمی باشد و موجب تنفر شود. منظور شاید این بوده که نکند، دیگران یاد بگیرند </w:t>
      </w:r>
      <w:r w:rsidR="009B208D">
        <w:rPr>
          <w:rFonts w:ascii="Traditional Arabic" w:hAnsi="Traditional Arabic" w:cs="Traditional Arabic" w:hint="cs"/>
          <w:sz w:val="28"/>
          <w:rtl/>
        </w:rPr>
        <w:t>درحالی‌که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 آنان ظرفیت ندارند. یا اینکه </w:t>
      </w:r>
      <w:r w:rsidR="009B208D">
        <w:rPr>
          <w:rFonts w:ascii="Traditional Arabic" w:hAnsi="Traditional Arabic" w:cs="Traditional Arabic" w:hint="cs"/>
          <w:sz w:val="28"/>
          <w:rtl/>
        </w:rPr>
        <w:t>زیاده‌روی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 در عبادت موجب بازماندن از بخش‌های دیگر و </w:t>
      </w:r>
      <w:r w:rsidR="009B208D">
        <w:rPr>
          <w:rFonts w:ascii="Traditional Arabic" w:hAnsi="Traditional Arabic" w:cs="Traditional Arabic" w:hint="cs"/>
          <w:sz w:val="28"/>
          <w:rtl/>
        </w:rPr>
        <w:t>درنتیجه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 موجب محرومیت از کمالی شود. در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فرض 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>معارضه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،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 روایات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جد و اجتهاد زیاد است لذا این یک روایت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 با آن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‌ها</w:t>
      </w:r>
      <w:r w:rsidR="00CC52D1" w:rsidRPr="005A73A5">
        <w:rPr>
          <w:rFonts w:ascii="Traditional Arabic" w:hAnsi="Traditional Arabic" w:cs="Traditional Arabic" w:hint="cs"/>
          <w:sz w:val="28"/>
          <w:rtl/>
        </w:rPr>
        <w:t xml:space="preserve"> نمی‌تواند معارضه کند.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CC52D1" w:rsidRPr="005A73A5" w:rsidRDefault="00CC52D1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پس عمده شروط در همان چهار عنوان می‌گنجد و زیاده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‌</w:t>
      </w:r>
      <w:r w:rsidRPr="005A73A5">
        <w:rPr>
          <w:rFonts w:ascii="Traditional Arabic" w:hAnsi="Traditional Arabic" w:cs="Traditional Arabic" w:hint="cs"/>
          <w:sz w:val="28"/>
          <w:rtl/>
        </w:rPr>
        <w:t>روی در عبادت مقید به همان چهار شرط است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sz w:val="28"/>
          <w:rtl/>
        </w:rPr>
        <w:t>و الا کثرت در عبادت بماهی ممدوح است.</w:t>
      </w:r>
    </w:p>
    <w:p w:rsidR="00C17926" w:rsidRPr="005A73A5" w:rsidRDefault="00F9071A" w:rsidP="005A73A5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12" w:name="_Toc476812607"/>
      <w:r w:rsidRPr="005A73A5">
        <w:rPr>
          <w:rFonts w:ascii="Traditional Arabic" w:hAnsi="Traditional Arabic" w:cs="Traditional Arabic" w:hint="cs"/>
          <w:color w:val="FF0000"/>
          <w:rtl/>
        </w:rPr>
        <w:t>نکته یازدهم:</w:t>
      </w:r>
      <w:r w:rsidR="001C5D8F" w:rsidRPr="005A73A5">
        <w:rPr>
          <w:rFonts w:ascii="Traditional Arabic" w:hAnsi="Traditional Arabic" w:cs="Traditional Arabic" w:hint="cs"/>
          <w:color w:val="FF0000"/>
          <w:rtl/>
        </w:rPr>
        <w:t xml:space="preserve"> نسبت عبادت کثیر و قلیل</w:t>
      </w:r>
      <w:bookmarkEnd w:id="12"/>
    </w:p>
    <w:p w:rsidR="005C4775" w:rsidRPr="005A73A5" w:rsidRDefault="00CC52D1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بحث دیگر این است که در روایاتی داریم که عبادت قلیل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 با</w:t>
      </w:r>
      <w:r w:rsidR="009B208D">
        <w:rPr>
          <w:rFonts w:ascii="Traditional Arabic" w:hAnsi="Traditional Arabic" w:cs="Traditional Arabic" w:hint="cs"/>
          <w:sz w:val="28"/>
          <w:rtl/>
        </w:rPr>
        <w:t xml:space="preserve">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شرایط خاص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را نسبت ب</w:t>
      </w:r>
      <w:r w:rsidR="0053328F" w:rsidRPr="005A73A5">
        <w:rPr>
          <w:rFonts w:ascii="Traditional Arabic" w:hAnsi="Traditional Arabic" w:cs="Traditional Arabic" w:hint="cs"/>
          <w:sz w:val="28"/>
          <w:rtl/>
        </w:rPr>
        <w:t>ه کثیر ترجیح می‌دهد؛ تعبیر دارد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: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5C4775" w:rsidRPr="005A73A5" w:rsidRDefault="00FD21C7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lastRenderedPageBreak/>
        <w:t xml:space="preserve">وَ قَالَ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(</w:t>
      </w:r>
      <w:r w:rsidRPr="005A73A5">
        <w:rPr>
          <w:rFonts w:ascii="Traditional Arabic" w:hAnsi="Traditional Arabic" w:cs="Traditional Arabic" w:hint="cs"/>
          <w:sz w:val="28"/>
          <w:rtl/>
        </w:rPr>
        <w:t>ع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):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‏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قَلِيلٌ‏ تَدُومُ‏ عَلَيْهِ أَرْجَى مِنْ كَثِيرٍ مَمْلُولٍ مِنْه</w:t>
      </w:r>
      <w:r w:rsidRPr="005A73A5">
        <w:rPr>
          <w:rFonts w:ascii="Traditional Arabic" w:hAnsi="Traditional Arabic" w:cs="Traditional Arabic" w:hint="cs"/>
          <w:sz w:val="28"/>
          <w:rtl/>
        </w:rPr>
        <w:t>‏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>»</w:t>
      </w:r>
      <w:r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4"/>
      </w:r>
      <w:r w:rsidR="005C4775" w:rsidRPr="005A73A5">
        <w:rPr>
          <w:rFonts w:ascii="Traditional Arabic" w:hAnsi="Traditional Arabic" w:cs="Traditional Arabic" w:hint="cs"/>
          <w:sz w:val="28"/>
          <w:rtl/>
        </w:rPr>
        <w:t>؛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</w:p>
    <w:p w:rsidR="00FD21C7" w:rsidRPr="005A73A5" w:rsidRDefault="00FD21C7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قَالَ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(</w:t>
      </w:r>
      <w:r w:rsidRPr="005A73A5">
        <w:rPr>
          <w:rFonts w:ascii="Traditional Arabic" w:hAnsi="Traditional Arabic" w:cs="Traditional Arabic" w:hint="cs"/>
          <w:sz w:val="28"/>
          <w:rtl/>
        </w:rPr>
        <w:t>ع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):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‏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>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إِذَا أَضَرَّتِ النَّوَافِلُ بِالْفَرَائِضِ فَارْفُضُوهَا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>»</w:t>
      </w:r>
      <w:r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5"/>
      </w:r>
    </w:p>
    <w:p w:rsidR="00CC52D1" w:rsidRPr="005A73A5" w:rsidRDefault="00CC52D1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کم و مستمر از </w:t>
      </w:r>
      <w:r w:rsidR="009B208D">
        <w:rPr>
          <w:rFonts w:ascii="Traditional Arabic" w:hAnsi="Traditional Arabic" w:cs="Traditional Arabic" w:hint="cs"/>
          <w:sz w:val="28"/>
          <w:rtl/>
        </w:rPr>
        <w:t>ازدحام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در </w:t>
      </w:r>
      <w:r w:rsidR="009B208D">
        <w:rPr>
          <w:rFonts w:ascii="Traditional Arabic" w:hAnsi="Traditional Arabic" w:cs="Traditional Arabic" w:hint="cs"/>
          <w:sz w:val="28"/>
          <w:rtl/>
        </w:rPr>
        <w:t>برنامه‌های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عبادی که قطع شود، بهتر است. آهسته و پیوسته 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بودن عبادت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بهتر است که </w:t>
      </w:r>
      <w:r w:rsidR="009B208D">
        <w:rPr>
          <w:rFonts w:ascii="Traditional Arabic" w:hAnsi="Traditional Arabic" w:cs="Traditional Arabic" w:hint="cs"/>
          <w:sz w:val="28"/>
          <w:rtl/>
        </w:rPr>
        <w:t>یک‌باره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و زیاد انجام شود و سپس ترک شود.</w:t>
      </w:r>
    </w:p>
    <w:p w:rsidR="00CC52D1" w:rsidRPr="005A73A5" w:rsidRDefault="002E1419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طایفه دیگر داریم که عمل کم اما با تفکر، با اخلاص و با معرفت باشد را بهتر از اعمالی می</w:t>
      </w:r>
      <w:r w:rsidRPr="005A73A5">
        <w:rPr>
          <w:rFonts w:ascii="Traditional Arabic" w:hAnsi="Traditional Arabic" w:cs="Traditional Arabic" w:hint="cs"/>
          <w:sz w:val="28"/>
          <w:rtl/>
          <w:cs/>
        </w:rPr>
        <w:t>‎‌داند که آن درجه از اخلاص و معرفت را ندارد. این قبیل روایات زیاد داریم؛ روایات چند گروه است.</w:t>
      </w:r>
    </w:p>
    <w:p w:rsidR="005C4775" w:rsidRPr="005A73A5" w:rsidRDefault="005C4775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 xml:space="preserve">اگر اشکال شود که این روایات با روایات دال بر کثرت عبادت معارض است، </w:t>
      </w:r>
      <w:r w:rsidR="002E1419" w:rsidRPr="005A73A5">
        <w:rPr>
          <w:rFonts w:ascii="Traditional Arabic" w:hAnsi="Traditional Arabic" w:cs="Traditional Arabic" w:hint="cs"/>
          <w:sz w:val="28"/>
          <w:rtl/>
        </w:rPr>
        <w:t>جوابش روشن است</w:t>
      </w:r>
      <w:r w:rsidR="00012552" w:rsidRPr="005A73A5">
        <w:rPr>
          <w:rFonts w:ascii="Traditional Arabic" w:hAnsi="Traditional Arabic" w:cs="Traditional Arabic" w:hint="cs"/>
          <w:sz w:val="28"/>
          <w:rtl/>
        </w:rPr>
        <w:t>. این دسته روایات کثرت در عبادت را منع نکرده است</w:t>
      </w:r>
      <w:r w:rsidRPr="005A73A5">
        <w:rPr>
          <w:rFonts w:ascii="Traditional Arabic" w:hAnsi="Traditional Arabic" w:cs="Traditional Arabic" w:hint="cs"/>
          <w:sz w:val="28"/>
          <w:rtl/>
        </w:rPr>
        <w:t>،</w:t>
      </w:r>
      <w:r w:rsidR="00012552" w:rsidRPr="005A73A5">
        <w:rPr>
          <w:rFonts w:ascii="Traditional Arabic" w:hAnsi="Traditional Arabic" w:cs="Traditional Arabic" w:hint="cs"/>
          <w:sz w:val="28"/>
          <w:rtl/>
        </w:rPr>
        <w:t xml:space="preserve"> بلکه مقایسه کرده است. عبادت کم و مبتنی بر تفکر و اخلاص برتر است از عبادتی که زیاد باشد اما اخلاص نداشته باشد. اگر </w:t>
      </w:r>
      <w:r w:rsidR="00320B3C" w:rsidRPr="005A73A5">
        <w:rPr>
          <w:rFonts w:ascii="Traditional Arabic" w:hAnsi="Traditional Arabic" w:cs="Traditional Arabic" w:hint="cs"/>
          <w:sz w:val="28"/>
          <w:rtl/>
        </w:rPr>
        <w:t xml:space="preserve">عبادت زیاد، </w:t>
      </w:r>
      <w:r w:rsidR="00012552" w:rsidRPr="005A73A5">
        <w:rPr>
          <w:rFonts w:ascii="Traditional Arabic" w:hAnsi="Traditional Arabic" w:cs="Traditional Arabic" w:hint="cs"/>
          <w:sz w:val="28"/>
          <w:rtl/>
        </w:rPr>
        <w:t>آن عمق و اخلاص</w:t>
      </w:r>
      <w:r w:rsidR="00320B3C" w:rsidRPr="005A73A5">
        <w:rPr>
          <w:rFonts w:ascii="Traditional Arabic" w:hAnsi="Traditional Arabic" w:cs="Traditional Arabic" w:hint="cs"/>
          <w:sz w:val="28"/>
          <w:rtl/>
        </w:rPr>
        <w:t xml:space="preserve"> را د</w:t>
      </w:r>
      <w:r w:rsidR="00012552" w:rsidRPr="005A73A5">
        <w:rPr>
          <w:rFonts w:ascii="Traditional Arabic" w:hAnsi="Traditional Arabic" w:cs="Traditional Arabic" w:hint="cs"/>
          <w:sz w:val="28"/>
          <w:rtl/>
        </w:rPr>
        <w:t>اشت</w:t>
      </w:r>
      <w:r w:rsidR="00320B3C" w:rsidRPr="005A73A5">
        <w:rPr>
          <w:rFonts w:ascii="Traditional Arabic" w:hAnsi="Traditional Arabic" w:cs="Traditional Arabic" w:hint="cs"/>
          <w:sz w:val="28"/>
          <w:rtl/>
        </w:rPr>
        <w:t xml:space="preserve">، مطلوب است چنانچه حضرت </w:t>
      </w:r>
      <w:r w:rsidR="009B208D">
        <w:rPr>
          <w:rFonts w:ascii="Traditional Arabic" w:hAnsi="Traditional Arabic" w:cs="Traditional Arabic" w:hint="cs"/>
          <w:sz w:val="28"/>
          <w:rtl/>
        </w:rPr>
        <w:t>امیرالمؤمنین</w:t>
      </w:r>
      <w:r w:rsidR="00320B3C" w:rsidRPr="005A73A5">
        <w:rPr>
          <w:rFonts w:ascii="Traditional Arabic" w:hAnsi="Traditional Arabic" w:cs="Traditional Arabic" w:hint="cs"/>
          <w:sz w:val="28"/>
          <w:rtl/>
        </w:rPr>
        <w:t xml:space="preserve"> (ع) در </w:t>
      </w:r>
      <w:r w:rsidR="009B208D">
        <w:rPr>
          <w:rFonts w:ascii="Traditional Arabic" w:hAnsi="Traditional Arabic" w:cs="Traditional Arabic" w:hint="cs"/>
          <w:sz w:val="28"/>
          <w:rtl/>
        </w:rPr>
        <w:t>شبانه‌روز</w:t>
      </w:r>
      <w:r w:rsidR="00320B3C" w:rsidRPr="005A73A5">
        <w:rPr>
          <w:rFonts w:ascii="Traditional Arabic" w:hAnsi="Traditional Arabic" w:cs="Traditional Arabic" w:hint="cs"/>
          <w:sz w:val="28"/>
          <w:rtl/>
        </w:rPr>
        <w:t xml:space="preserve"> هزار رکعت نماز با اخلاص می‌خواند. این روایات با جد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و </w:t>
      </w:r>
      <w:r w:rsidR="00320B3C" w:rsidRPr="005A73A5">
        <w:rPr>
          <w:rFonts w:ascii="Traditional Arabic" w:hAnsi="Traditional Arabic" w:cs="Traditional Arabic" w:hint="cs"/>
          <w:sz w:val="28"/>
          <w:rtl/>
        </w:rPr>
        <w:t xml:space="preserve">اجتهاد در عبادت منافات ندارد. اعمال قلیل پرمایه نسبت به اعمال کثیر که سیل‌وار می‌آید و بعد بساطش جمع می‌شود، برتری دارد. </w:t>
      </w:r>
    </w:p>
    <w:p w:rsidR="00320B3C" w:rsidRPr="005A73A5" w:rsidRDefault="00320B3C" w:rsidP="0055377E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قید پنجم کثرت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 عبادت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بدون مداومت</w:t>
      </w:r>
      <w:r w:rsidR="005C4775" w:rsidRPr="005A73A5">
        <w:rPr>
          <w:rFonts w:ascii="Traditional Arabic" w:hAnsi="Traditional Arabic" w:cs="Traditional Arabic" w:hint="cs"/>
          <w:sz w:val="28"/>
          <w:rtl/>
        </w:rPr>
        <w:t xml:space="preserve"> بر آن است</w:t>
      </w:r>
      <w:r w:rsidR="001C5D8F" w:rsidRPr="005A73A5">
        <w:rPr>
          <w:rFonts w:ascii="Traditional Arabic" w:hAnsi="Traditional Arabic" w:cs="Traditional Arabic" w:hint="cs"/>
          <w:sz w:val="28"/>
          <w:rtl/>
        </w:rPr>
        <w:t>.</w:t>
      </w:r>
      <w:r w:rsidR="003040C3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کثیر و قلیل 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 xml:space="preserve">گاهی </w:t>
      </w:r>
      <w:r w:rsidRPr="005A73A5">
        <w:rPr>
          <w:rFonts w:ascii="Traditional Arabic" w:hAnsi="Traditional Arabic" w:cs="Traditional Arabic" w:hint="cs"/>
          <w:sz w:val="28"/>
          <w:rtl/>
        </w:rPr>
        <w:t>به لحاظ نوع و گاهی کثرت و</w:t>
      </w:r>
      <w:r w:rsidR="009B208D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قلت به اعتبار دوام آن است </w:t>
      </w:r>
      <w:r w:rsidR="009B208D">
        <w:rPr>
          <w:rFonts w:ascii="Traditional Arabic" w:hAnsi="Traditional Arabic" w:cs="Traditional Arabic" w:hint="cs"/>
          <w:sz w:val="28"/>
          <w:rtl/>
        </w:rPr>
        <w:t>مثلاً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عبادت خاصی را به مدت طولانی تکرار نماید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>،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چهل روز زیارت عاشورا بخواند با همه شرایط و آدابش.</w:t>
      </w:r>
    </w:p>
    <w:p w:rsidR="00320B3C" w:rsidRPr="005A73A5" w:rsidRDefault="00320B3C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پس کثرت دو دسته است:</w:t>
      </w:r>
    </w:p>
    <w:p w:rsidR="00320B3C" w:rsidRPr="005A73A5" w:rsidRDefault="003B1C97" w:rsidP="0055377E">
      <w:pPr>
        <w:numPr>
          <w:ilvl w:val="0"/>
          <w:numId w:val="32"/>
        </w:num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مل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>و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ل 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>می‌کند.</w:t>
      </w:r>
    </w:p>
    <w:p w:rsidR="003B1C97" w:rsidRPr="005A73A5" w:rsidRDefault="003B1C97" w:rsidP="005C4775">
      <w:pPr>
        <w:numPr>
          <w:ilvl w:val="0"/>
          <w:numId w:val="32"/>
        </w:num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ملول نمی‌کند.</w:t>
      </w:r>
    </w:p>
    <w:p w:rsidR="003B1C97" w:rsidRPr="005A73A5" w:rsidRDefault="003B1C97" w:rsidP="0055377E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کثیر در مقایسه با قلیل که وزن معرفتی و اخلاص دارد، مطلوبیت ندارد. پس قید پنجم هم اضافه شد.</w:t>
      </w:r>
    </w:p>
    <w:p w:rsidR="0055377E" w:rsidRPr="005A73A5" w:rsidRDefault="003B1C97" w:rsidP="0055377E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کثرت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>ی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ممدوح است که در مقابل 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>قلیل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>،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 آن ویژگی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>‌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>ها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>ی اخلاص و کیفیت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 را داشته باشد. ذیل روایت دوم باب 26 آمده است: «</w:t>
      </w:r>
      <w:r w:rsidR="00FD21C7"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فَقَالَ لِي أَبِي يَا بُنَيَّ دُونَ مَا أَرَاكَ تَصْنَعُ فَإِنَّ اللَّهَ عَزَّ وَ جَلَّ إِذَا أَحَبَّ عَبْداً رَضِيَ مِنْهُ بِالْيَسِيرِ</w:t>
      </w:r>
      <w:r w:rsidR="00C17926" w:rsidRPr="005A73A5">
        <w:rPr>
          <w:rFonts w:ascii="Traditional Arabic" w:hAnsi="Traditional Arabic" w:cs="Traditional Arabic" w:hint="cs"/>
          <w:sz w:val="28"/>
          <w:rtl/>
        </w:rPr>
        <w:t>»</w:t>
      </w:r>
      <w:r w:rsidR="00FD21C7" w:rsidRPr="005A73A5">
        <w:rPr>
          <w:rFonts w:ascii="Traditional Arabic" w:hAnsi="Traditional Arabic" w:cs="Traditional Arabic" w:hint="cs"/>
          <w:sz w:val="28"/>
          <w:rtl/>
        </w:rPr>
        <w:t>.</w:t>
      </w:r>
      <w:r w:rsidR="00FD21C7" w:rsidRPr="005A73A5">
        <w:rPr>
          <w:rFonts w:ascii="Traditional Arabic" w:hAnsi="Traditional Arabic" w:cs="Traditional Arabic"/>
          <w:sz w:val="28"/>
          <w:vertAlign w:val="superscript"/>
          <w:rtl/>
        </w:rPr>
        <w:footnoteReference w:id="16"/>
      </w:r>
      <w:r w:rsidR="00C17926" w:rsidRPr="005A73A5">
        <w:rPr>
          <w:rFonts w:ascii="Traditional Arabic" w:hAnsi="Traditional Arabic" w:cs="Traditional Arabic" w:hint="cs"/>
          <w:sz w:val="28"/>
          <w:rtl/>
        </w:rPr>
        <w:t xml:space="preserve"> </w:t>
      </w:r>
      <w:r w:rsidR="00B36DDB" w:rsidRPr="005A73A5">
        <w:rPr>
          <w:rFonts w:ascii="Traditional Arabic" w:hAnsi="Traditional Arabic" w:cs="Traditional Arabic" w:hint="cs"/>
          <w:sz w:val="28"/>
          <w:rtl/>
        </w:rPr>
        <w:t xml:space="preserve">احب یعنی به اوج اخلاص برسد لذا کم آن هم برد دارد و مقبول است اما در شرایط مساوی، قلیل مقدم و ممدوح نیست.  کثیر مستمر و سرشار و لبریز بهتر از قلیل است. </w:t>
      </w:r>
    </w:p>
    <w:p w:rsidR="0055377E" w:rsidRPr="005A73A5" w:rsidRDefault="0055377E" w:rsidP="0055377E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اذْكُرُوا اللَّهَ ذِكْراً كَثيرا</w:t>
      </w:r>
      <w:r w:rsidRPr="005A73A5">
        <w:rPr>
          <w:rFonts w:ascii="Traditional Arabic" w:hAnsi="Traditional Arabic" w:cs="Traditional Arabic" w:hint="cs"/>
          <w:sz w:val="28"/>
          <w:rtl/>
        </w:rPr>
        <w:t>».</w:t>
      </w:r>
      <w:r w:rsidRPr="005A73A5">
        <w:rPr>
          <w:rStyle w:val="FootnoteReference"/>
          <w:rFonts w:ascii="Traditional Arabic" w:hAnsi="Traditional Arabic" w:cs="Traditional Arabic"/>
          <w:sz w:val="28"/>
          <w:rtl/>
        </w:rPr>
        <w:footnoteReference w:id="17"/>
      </w:r>
    </w:p>
    <w:p w:rsidR="0055377E" w:rsidRPr="005A73A5" w:rsidRDefault="0055377E" w:rsidP="0055377E">
      <w:pPr>
        <w:jc w:val="both"/>
        <w:rPr>
          <w:rFonts w:ascii="Traditional Arabic" w:hAnsi="Traditional Arabic" w:cs="Traditional Arabic"/>
          <w:sz w:val="28"/>
        </w:rPr>
      </w:pPr>
      <w:r w:rsidRPr="005A73A5">
        <w:rPr>
          <w:rFonts w:ascii="Traditional Arabic" w:hAnsi="Traditional Arabic" w:cs="Traditional Arabic" w:hint="cs"/>
          <w:sz w:val="28"/>
          <w:rtl/>
        </w:rPr>
        <w:lastRenderedPageBreak/>
        <w:t>«</w:t>
      </w:r>
      <w:r w:rsidRPr="005A73A5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فَاتَّقُوا اللَّهَ مَا اسْتَطَعْتُمْ وَ اسْمَعُوا وَ أَطيعُوا وَ أَنْفِقُوا خَيْراً لِأَنْفُسِكُمْ وَ مَنْ يُوقَ شُحَّ نَفْسِهِ فَأُولئِكَ هُمُ الْمُفْلِحُون</w:t>
      </w:r>
      <w:r w:rsidRPr="005A73A5">
        <w:rPr>
          <w:rFonts w:ascii="Traditional Arabic" w:hAnsi="Traditional Arabic" w:cs="Traditional Arabic" w:hint="cs"/>
          <w:sz w:val="28"/>
          <w:rtl/>
        </w:rPr>
        <w:t>»‏.</w:t>
      </w:r>
      <w:r w:rsidRPr="005A73A5">
        <w:rPr>
          <w:rStyle w:val="FootnoteReference"/>
          <w:rFonts w:ascii="Traditional Arabic" w:hAnsi="Traditional Arabic" w:cs="Traditional Arabic"/>
          <w:sz w:val="28"/>
          <w:rtl/>
        </w:rPr>
        <w:footnoteReference w:id="18"/>
      </w:r>
    </w:p>
    <w:p w:rsidR="003040C3" w:rsidRPr="005A73A5" w:rsidRDefault="003040C3" w:rsidP="005A73A5">
      <w:pPr>
        <w:pStyle w:val="3"/>
        <w:rPr>
          <w:rFonts w:ascii="Traditional Arabic" w:hAnsi="Traditional Arabic" w:cs="Traditional Arabic"/>
          <w:color w:val="FF0000"/>
          <w:rtl/>
        </w:rPr>
      </w:pPr>
      <w:bookmarkStart w:id="13" w:name="_Toc476812608"/>
      <w:r w:rsidRPr="005A73A5">
        <w:rPr>
          <w:rFonts w:ascii="Traditional Arabic" w:hAnsi="Traditional Arabic" w:cs="Traditional Arabic" w:hint="cs"/>
          <w:color w:val="FF0000"/>
          <w:rtl/>
        </w:rPr>
        <w:t>عامل برتری عمل</w:t>
      </w:r>
      <w:bookmarkEnd w:id="13"/>
    </w:p>
    <w:p w:rsidR="009F6381" w:rsidRPr="005A73A5" w:rsidRDefault="009F6381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عامل برتری</w:t>
      </w:r>
      <w:r w:rsidR="0055377E" w:rsidRPr="005A73A5">
        <w:rPr>
          <w:rFonts w:ascii="Traditional Arabic" w:hAnsi="Traditional Arabic" w:cs="Traditional Arabic" w:hint="cs"/>
          <w:sz w:val="28"/>
          <w:rtl/>
        </w:rPr>
        <w:t xml:space="preserve"> عمل</w:t>
      </w:r>
      <w:r w:rsidRPr="005A73A5">
        <w:rPr>
          <w:rFonts w:ascii="Traditional Arabic" w:hAnsi="Traditional Arabic" w:cs="Traditional Arabic" w:hint="cs"/>
          <w:sz w:val="28"/>
          <w:rtl/>
        </w:rPr>
        <w:t xml:space="preserve"> عبارت است از:</w:t>
      </w:r>
    </w:p>
    <w:p w:rsidR="009F6381" w:rsidRPr="005A73A5" w:rsidRDefault="009F6381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1) دوام عبادت؛ هر عبادتی روح و خُلقی در انسان ایجاد می‌کند، روی شخصیت فرد اثر می‌گذارد.</w:t>
      </w:r>
    </w:p>
    <w:p w:rsidR="009F6381" w:rsidRPr="005A73A5" w:rsidRDefault="009F6381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2) معرفت و اخلاص روح عبادت است لذا افضل می‌شود زیرا معرفت و اخلاص بیش از کثرت عمل، به عبادت عمق می‌دهد.</w:t>
      </w:r>
    </w:p>
    <w:p w:rsidR="009F6381" w:rsidRPr="005A73A5" w:rsidRDefault="009F6381" w:rsidP="005C4775">
      <w:pPr>
        <w:jc w:val="both"/>
        <w:rPr>
          <w:rFonts w:ascii="Traditional Arabic" w:hAnsi="Traditional Arabic" w:cs="Traditional Arabic"/>
          <w:sz w:val="28"/>
          <w:rtl/>
        </w:rPr>
      </w:pPr>
      <w:r w:rsidRPr="005A73A5">
        <w:rPr>
          <w:rFonts w:ascii="Traditional Arabic" w:hAnsi="Traditional Arabic" w:cs="Traditional Arabic" w:hint="cs"/>
          <w:sz w:val="28"/>
          <w:rtl/>
        </w:rPr>
        <w:t>3) نوع عبادات هم گاهی باهم فرق می‌کند. عبادات قلبی نسبت به جوارحی فضیلت و برتری دارد.</w:t>
      </w:r>
    </w:p>
    <w:p w:rsidR="0059445B" w:rsidRPr="005A73A5" w:rsidRDefault="0059445B" w:rsidP="005C4775">
      <w:pPr>
        <w:jc w:val="both"/>
        <w:rPr>
          <w:rFonts w:ascii="Traditional Arabic" w:hAnsi="Traditional Arabic" w:cs="Traditional Arabic"/>
          <w:sz w:val="28"/>
          <w:rtl/>
          <w:lang w:eastAsia="x-none"/>
        </w:rPr>
      </w:pPr>
    </w:p>
    <w:sectPr w:rsidR="0059445B" w:rsidRPr="005A73A5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8" w:rsidRDefault="00631818" w:rsidP="000D5800">
      <w:r>
        <w:separator/>
      </w:r>
    </w:p>
  </w:endnote>
  <w:endnote w:type="continuationSeparator" w:id="0">
    <w:p w:rsidR="00631818" w:rsidRDefault="0063181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717" w:rsidRDefault="00BA2717" w:rsidP="00BA2717">
    <w:pPr>
      <w:pStyle w:val="Footer"/>
    </w:pPr>
  </w:p>
  <w:p w:rsidR="007825B4" w:rsidRDefault="007825B4" w:rsidP="007B006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8" w:rsidRDefault="00631818" w:rsidP="000D5800">
      <w:r>
        <w:separator/>
      </w:r>
    </w:p>
  </w:footnote>
  <w:footnote w:type="continuationSeparator" w:id="0">
    <w:p w:rsidR="00631818" w:rsidRDefault="00631818" w:rsidP="000D5800">
      <w:r>
        <w:continuationSeparator/>
      </w:r>
    </w:p>
  </w:footnote>
  <w:footnote w:id="1">
    <w:p w:rsidR="002E723A" w:rsidRPr="005A73A5" w:rsidRDefault="002E723A" w:rsidP="002E723A">
      <w:pPr>
        <w:pStyle w:val="FootnoteText"/>
        <w:rPr>
          <w:rFonts w:ascii="Traditional Arabic" w:hAnsi="Traditional Arabic" w:cs="Traditional Arabic"/>
          <w:rtl/>
          <w:lang w:bidi="ar-SA"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/>
          <w:rtl/>
        </w:rPr>
        <w:t xml:space="preserve">نورى، حسين، مستدرك الوسائل و </w:t>
      </w:r>
      <w:bookmarkStart w:id="10" w:name="_GoBack"/>
      <w:r w:rsidRPr="005A73A5">
        <w:rPr>
          <w:rFonts w:ascii="Traditional Arabic" w:hAnsi="Traditional Arabic" w:cs="Traditional Arabic"/>
          <w:rtl/>
        </w:rPr>
        <w:t>مستنبط</w:t>
      </w:r>
      <w:bookmarkEnd w:id="10"/>
      <w:r w:rsidRPr="005A73A5">
        <w:rPr>
          <w:rFonts w:ascii="Traditional Arabic" w:hAnsi="Traditional Arabic" w:cs="Traditional Arabic"/>
          <w:rtl/>
        </w:rPr>
        <w:t xml:space="preserve"> المسائل، </w:t>
      </w:r>
      <w:r w:rsidRPr="005A73A5">
        <w:rPr>
          <w:rFonts w:ascii="Traditional Arabic" w:eastAsia="Calibri" w:hAnsi="Traditional Arabic" w:cs="Traditional Arabic" w:hint="cs"/>
          <w:rtl/>
          <w:lang w:bidi="ar-SA"/>
        </w:rPr>
        <w:t>ج‏1 ؛ ص120</w:t>
      </w:r>
    </w:p>
  </w:footnote>
  <w:footnote w:id="2">
    <w:p w:rsidR="0053328F" w:rsidRPr="005A73A5" w:rsidRDefault="0053328F" w:rsidP="0053328F">
      <w:pPr>
        <w:pStyle w:val="FootnoteText"/>
        <w:rPr>
          <w:rFonts w:ascii="Traditional Arabic" w:hAnsi="Traditional Arabic" w:cs="Traditional Arabic"/>
          <w:color w:val="000000"/>
          <w:rtl/>
          <w:lang w:bidi="ar-SA"/>
        </w:rPr>
      </w:pPr>
      <w:r w:rsidRPr="005A73A5">
        <w:rPr>
          <w:rStyle w:val="FootnoteReference"/>
          <w:rFonts w:ascii="Traditional Arabic" w:eastAsia="2  Lotus" w:hAnsi="Traditional Arabic" w:cs="Traditional Arabic"/>
          <w:color w:val="000000"/>
        </w:rPr>
        <w:footnoteRef/>
      </w:r>
      <w:r w:rsidRPr="005A73A5">
        <w:rPr>
          <w:rFonts w:ascii="Traditional Arabic" w:hAnsi="Traditional Arabic" w:cs="Traditional Arabic"/>
          <w:color w:val="000000"/>
          <w:rtl/>
        </w:rPr>
        <w:t xml:space="preserve"> </w:t>
      </w:r>
      <w:r w:rsidRPr="005A73A5">
        <w:rPr>
          <w:rFonts w:ascii="Traditional Arabic" w:hAnsi="Traditional Arabic" w:cs="Traditional Arabic"/>
          <w:color w:val="000000"/>
          <w:rtl/>
        </w:rPr>
        <w:t xml:space="preserve">نورى، حسين، مستدرك الوسائل و مستنبط المسائل، </w:t>
      </w:r>
      <w:r w:rsidRPr="005A73A5">
        <w:rPr>
          <w:rFonts w:ascii="Traditional Arabic" w:hAnsi="Traditional Arabic" w:cs="Traditional Arabic" w:hint="cs"/>
          <w:rtl/>
        </w:rPr>
        <w:t>ج‏1 ؛ ص122</w:t>
      </w:r>
    </w:p>
  </w:footnote>
  <w:footnote w:id="3">
    <w:p w:rsidR="002F4732" w:rsidRPr="005A73A5" w:rsidRDefault="002F4732" w:rsidP="002F4732">
      <w:pPr>
        <w:jc w:val="both"/>
        <w:rPr>
          <w:rFonts w:ascii="Traditional Arabic" w:hAnsi="Traditional Arabic" w:cs="Traditional Arabic"/>
          <w:sz w:val="20"/>
          <w:szCs w:val="20"/>
          <w:rtl/>
        </w:rPr>
      </w:pPr>
      <w:r w:rsidRPr="005A73A5">
        <w:rPr>
          <w:rStyle w:val="FootnoteReference"/>
          <w:rFonts w:ascii="Traditional Arabic" w:hAnsi="Traditional Arabic" w:cs="Traditional Arabic"/>
          <w:color w:val="000000"/>
          <w:sz w:val="20"/>
          <w:szCs w:val="20"/>
        </w:rPr>
        <w:footnoteRef/>
      </w:r>
      <w:r w:rsidRPr="005A73A5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 </w:t>
      </w:r>
      <w:r w:rsidRPr="005A73A5">
        <w:rPr>
          <w:rFonts w:ascii="Traditional Arabic" w:hAnsi="Traditional Arabic" w:cs="Traditional Arabic" w:hint="cs"/>
          <w:color w:val="000000"/>
          <w:sz w:val="20"/>
          <w:szCs w:val="20"/>
          <w:rtl/>
        </w:rPr>
        <w:t xml:space="preserve">. </w:t>
      </w:r>
      <w:r w:rsidRPr="005A73A5">
        <w:rPr>
          <w:rFonts w:ascii="Traditional Arabic" w:hAnsi="Traditional Arabic" w:cs="Traditional Arabic"/>
          <w:color w:val="000000"/>
          <w:sz w:val="20"/>
          <w:szCs w:val="20"/>
          <w:rtl/>
        </w:rPr>
        <w:t xml:space="preserve">نورى، حسين، مستدرك الوسائل و مستنبط المسائل، </w:t>
      </w:r>
      <w:r w:rsidRPr="005A73A5">
        <w:rPr>
          <w:rFonts w:ascii="Traditional Arabic" w:hAnsi="Traditional Arabic" w:cs="Traditional Arabic" w:hint="cs"/>
          <w:sz w:val="20"/>
          <w:szCs w:val="20"/>
          <w:rtl/>
        </w:rPr>
        <w:t>ج‏7، ص455</w:t>
      </w:r>
    </w:p>
  </w:footnote>
  <w:footnote w:id="4">
    <w:p w:rsidR="00F9071A" w:rsidRPr="005A73A5" w:rsidRDefault="00F9071A">
      <w:pPr>
        <w:pStyle w:val="FootnoteText"/>
        <w:rPr>
          <w:rFonts w:ascii="Traditional Arabic" w:hAnsi="Traditional Arabic" w:cs="Traditional Arabic"/>
        </w:rPr>
      </w:pPr>
      <w:r w:rsidRPr="005A73A5">
        <w:rPr>
          <w:rStyle w:val="FootnoteReference"/>
          <w:rFonts w:ascii="Traditional Arabic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/>
          <w:rtl/>
        </w:rPr>
        <w:t>بحار الأنوار : 70/296/1</w:t>
      </w:r>
      <w:r w:rsidRPr="005A73A5">
        <w:rPr>
          <w:rFonts w:ascii="Traditional Arabic" w:hAnsi="Traditional Arabic" w:cs="Traditional Arabic"/>
        </w:rPr>
        <w:t>.</w:t>
      </w:r>
    </w:p>
  </w:footnote>
  <w:footnote w:id="5">
    <w:p w:rsidR="00BB662F" w:rsidRPr="005A73A5" w:rsidRDefault="00BB662F">
      <w:pPr>
        <w:pStyle w:val="FootnoteText"/>
        <w:rPr>
          <w:rFonts w:ascii="Traditional Arabic" w:hAnsi="Traditional Arabic" w:cs="Traditional Arabic"/>
        </w:rPr>
      </w:pPr>
      <w:r w:rsidRPr="005A73A5">
        <w:rPr>
          <w:rStyle w:val="FootnoteReference"/>
          <w:rFonts w:ascii="Traditional Arabic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. الكافي</w:t>
      </w:r>
      <w:r w:rsidRPr="005A73A5">
        <w:rPr>
          <w:rFonts w:ascii="Traditional Arabic" w:hAnsi="Traditional Arabic" w:cs="Traditional Arabic"/>
          <w:rtl/>
        </w:rPr>
        <w:t xml:space="preserve"> : 2 / 83 / 3 </w:t>
      </w:r>
      <w:r w:rsidRPr="005A73A5">
        <w:rPr>
          <w:rFonts w:ascii="Traditional Arabic" w:hAnsi="Traditional Arabic" w:cs="Traditional Arabic" w:hint="cs"/>
          <w:rtl/>
        </w:rPr>
        <w:t>عن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عمرو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بن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جميع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،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مشكاة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الأنوار</w:t>
      </w:r>
      <w:r w:rsidRPr="005A73A5">
        <w:rPr>
          <w:rFonts w:ascii="Traditional Arabic" w:hAnsi="Traditional Arabic" w:cs="Traditional Arabic"/>
          <w:rtl/>
        </w:rPr>
        <w:t xml:space="preserve"> : 203 / 541 </w:t>
      </w:r>
      <w:r w:rsidRPr="005A73A5">
        <w:rPr>
          <w:rFonts w:ascii="Traditional Arabic" w:hAnsi="Traditional Arabic" w:cs="Traditional Arabic" w:hint="cs"/>
          <w:rtl/>
        </w:rPr>
        <w:t>كلاهما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عن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الإمام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الصادق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عليه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السلام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،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الجعفريّات</w:t>
      </w:r>
      <w:r w:rsidRPr="005A73A5">
        <w:rPr>
          <w:rFonts w:ascii="Traditional Arabic" w:hAnsi="Traditional Arabic" w:cs="Traditional Arabic"/>
          <w:rtl/>
        </w:rPr>
        <w:t xml:space="preserve"> : 232 </w:t>
      </w:r>
      <w:r w:rsidRPr="005A73A5">
        <w:rPr>
          <w:rFonts w:ascii="Traditional Arabic" w:hAnsi="Traditional Arabic" w:cs="Traditional Arabic" w:hint="cs"/>
          <w:rtl/>
        </w:rPr>
        <w:t>بسنده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عن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الإمام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عليّ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عليه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السلام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،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بحار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الأنوار</w:t>
      </w:r>
      <w:r w:rsidRPr="005A73A5">
        <w:rPr>
          <w:rFonts w:ascii="Traditional Arabic" w:hAnsi="Traditional Arabic" w:cs="Traditional Arabic"/>
          <w:rtl/>
        </w:rPr>
        <w:t xml:space="preserve"> : 70 / 253 / 10</w:t>
      </w:r>
    </w:p>
  </w:footnote>
  <w:footnote w:id="6">
    <w:p w:rsidR="0053328F" w:rsidRPr="005A73A5" w:rsidRDefault="0053328F">
      <w:pPr>
        <w:pStyle w:val="FootnoteText"/>
        <w:rPr>
          <w:rFonts w:ascii="Traditional Arabic" w:hAnsi="Traditional Arabic" w:cs="Traditional Arabic"/>
        </w:rPr>
      </w:pPr>
      <w:r w:rsidRPr="005A73A5">
        <w:rPr>
          <w:rStyle w:val="FootnoteReference"/>
          <w:rFonts w:ascii="Traditional Arabic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 w:hint="cs"/>
          <w:rtl/>
        </w:rPr>
        <w:t>الأحزاب : 41</w:t>
      </w:r>
    </w:p>
  </w:footnote>
  <w:footnote w:id="7">
    <w:p w:rsidR="00BB662F" w:rsidRPr="005A73A5" w:rsidRDefault="00BB662F" w:rsidP="00BB662F">
      <w:pPr>
        <w:pStyle w:val="FootnoteText"/>
        <w:rPr>
          <w:rFonts w:ascii="Traditional Arabic" w:hAnsi="Traditional Arabic" w:cs="Traditional Arabic"/>
        </w:rPr>
      </w:pPr>
      <w:r w:rsidRPr="005A73A5">
        <w:rPr>
          <w:rStyle w:val="FootnoteReference"/>
          <w:rFonts w:ascii="Traditional Arabic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>. وسائل الشيعة ج‏1 ص 85: بَابُ تَأَكُّدِ اسْتِحْبَابِ الْجِدِّ وَ الِاجْتِهَادِ فِي الْعِبَادَةِ</w:t>
      </w:r>
    </w:p>
  </w:footnote>
  <w:footnote w:id="8">
    <w:p w:rsidR="00C955EB" w:rsidRPr="005A73A5" w:rsidRDefault="00C955EB" w:rsidP="00C955EB">
      <w:pPr>
        <w:pStyle w:val="FootnoteText"/>
        <w:rPr>
          <w:rFonts w:ascii="Traditional Arabic" w:hAnsi="Traditional Arabic" w:cs="Traditional Arabic"/>
          <w:rtl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/>
          <w:rtl/>
        </w:rPr>
        <w:t xml:space="preserve">نهج البلاغة ج 2 ص </w:t>
      </w:r>
      <w:r w:rsidRPr="005A73A5">
        <w:rPr>
          <w:rFonts w:ascii="Traditional Arabic" w:hAnsi="Traditional Arabic" w:cs="Traditional Arabic" w:hint="cs"/>
          <w:rtl/>
        </w:rPr>
        <w:t xml:space="preserve">199؛ </w:t>
      </w:r>
      <w:r w:rsidRPr="005A73A5">
        <w:rPr>
          <w:rFonts w:ascii="Traditional Arabic" w:hAnsi="Traditional Arabic" w:cs="Traditional Arabic"/>
          <w:rtl/>
        </w:rPr>
        <w:t>مجلسى، محمد باقر، بحار الأنوارالجامعة لدرر أخبار الأئمة الأطهار</w:t>
      </w:r>
      <w:r w:rsidRPr="005A73A5">
        <w:rPr>
          <w:rFonts w:ascii="Traditional Arabic" w:hAnsi="Traditional Arabic" w:cs="Traditional Arabic" w:hint="cs"/>
          <w:rtl/>
        </w:rPr>
        <w:t>، ج‏68 ؛ ص218</w:t>
      </w:r>
    </w:p>
  </w:footnote>
  <w:footnote w:id="9">
    <w:p w:rsidR="00C955EB" w:rsidRPr="005A73A5" w:rsidRDefault="00C955EB" w:rsidP="00C955EB">
      <w:pPr>
        <w:pStyle w:val="FootnoteText"/>
        <w:rPr>
          <w:rFonts w:ascii="Traditional Arabic" w:hAnsi="Traditional Arabic" w:cs="Traditional Arabic"/>
          <w:rtl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/>
          <w:rtl/>
        </w:rPr>
        <w:t xml:space="preserve">مجلسى، محمد باقر، بحار الأنوارالجامعة لدرر أخبار الأئمة الأطهار </w:t>
      </w:r>
      <w:r w:rsidRPr="005A73A5">
        <w:rPr>
          <w:rFonts w:ascii="Traditional Arabic" w:hAnsi="Traditional Arabic" w:cs="Traditional Arabic" w:hint="cs"/>
          <w:rtl/>
        </w:rPr>
        <w:t>ج 67، ص 191</w:t>
      </w:r>
    </w:p>
  </w:footnote>
  <w:footnote w:id="10">
    <w:p w:rsidR="00FD21C7" w:rsidRPr="005A73A5" w:rsidRDefault="00FD21C7" w:rsidP="002F4732">
      <w:pPr>
        <w:pStyle w:val="FootnoteText"/>
        <w:rPr>
          <w:rFonts w:ascii="Traditional Arabic" w:hAnsi="Traditional Arabic" w:cs="Traditional Arabic"/>
          <w:rtl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="002F4732" w:rsidRPr="005A73A5">
        <w:rPr>
          <w:rFonts w:ascii="Traditional Arabic" w:hAnsi="Traditional Arabic" w:cs="Traditional Arabic" w:hint="cs"/>
          <w:rtl/>
        </w:rPr>
        <w:t xml:space="preserve">. </w:t>
      </w:r>
      <w:r w:rsidR="002F4732" w:rsidRPr="005A73A5">
        <w:rPr>
          <w:rFonts w:ascii="Traditional Arabic" w:hAnsi="Traditional Arabic" w:cs="Traditional Arabic"/>
          <w:rtl/>
        </w:rPr>
        <w:t>نهج البلاغة 3- 221</w:t>
      </w:r>
      <w:r w:rsidR="002F4732" w:rsidRPr="005A73A5">
        <w:rPr>
          <w:rFonts w:ascii="Traditional Arabic" w:hAnsi="Traditional Arabic" w:cs="Traditional Arabic" w:hint="cs"/>
          <w:rtl/>
        </w:rPr>
        <w:t xml:space="preserve">؛ </w:t>
      </w:r>
      <w:r w:rsidR="002F4732" w:rsidRPr="005A73A5">
        <w:rPr>
          <w:rFonts w:ascii="Traditional Arabic" w:hAnsi="Traditional Arabic" w:cs="Traditional Arabic"/>
          <w:rtl/>
        </w:rPr>
        <w:t>شيخ حر عاملى</w:t>
      </w:r>
      <w:r w:rsidRPr="005A73A5">
        <w:rPr>
          <w:rFonts w:ascii="Traditional Arabic" w:hAnsi="Traditional Arabic" w:cs="Traditional Arabic"/>
          <w:rtl/>
        </w:rPr>
        <w:t>، تفصيل وسائل الشيعة إلى تحصيل مسائل ال</w:t>
      </w:r>
      <w:r w:rsidR="002F4732" w:rsidRPr="005A73A5">
        <w:rPr>
          <w:rFonts w:ascii="Traditional Arabic" w:hAnsi="Traditional Arabic" w:cs="Traditional Arabic"/>
          <w:rtl/>
        </w:rPr>
        <w:t xml:space="preserve">شريعة، </w:t>
      </w:r>
      <w:r w:rsidR="002F4732" w:rsidRPr="005A73A5">
        <w:rPr>
          <w:rFonts w:ascii="Traditional Arabic" w:hAnsi="Traditional Arabic" w:cs="Traditional Arabic" w:hint="cs"/>
          <w:rtl/>
        </w:rPr>
        <w:t>ج‏4، ص286</w:t>
      </w:r>
    </w:p>
  </w:footnote>
  <w:footnote w:id="11">
    <w:p w:rsidR="009F1D79" w:rsidRPr="005A73A5" w:rsidRDefault="009F1D79" w:rsidP="009F1D79">
      <w:pPr>
        <w:pStyle w:val="FootnoteText"/>
        <w:rPr>
          <w:rFonts w:ascii="Traditional Arabic" w:hAnsi="Traditional Arabic" w:cs="Traditional Arabic"/>
          <w:rtl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/>
          <w:rtl/>
        </w:rPr>
        <w:t xml:space="preserve">نهج البلاغة ج 2 ص </w:t>
      </w:r>
      <w:r w:rsidRPr="005A73A5">
        <w:rPr>
          <w:rFonts w:ascii="Traditional Arabic" w:hAnsi="Traditional Arabic" w:cs="Traditional Arabic" w:hint="cs"/>
          <w:rtl/>
        </w:rPr>
        <w:t xml:space="preserve">199؛ </w:t>
      </w:r>
      <w:r w:rsidRPr="005A73A5">
        <w:rPr>
          <w:rFonts w:ascii="Traditional Arabic" w:hAnsi="Traditional Arabic" w:cs="Traditional Arabic"/>
          <w:rtl/>
        </w:rPr>
        <w:t>مجلسى، محمد باقر، بحار الأنوارالجامعة لدرر أخبار الأئمة الأطهار</w:t>
      </w:r>
      <w:r w:rsidRPr="005A73A5">
        <w:rPr>
          <w:rFonts w:ascii="Traditional Arabic" w:hAnsi="Traditional Arabic" w:cs="Traditional Arabic" w:hint="cs"/>
          <w:rtl/>
        </w:rPr>
        <w:t>، ج‏68 ؛ ص218</w:t>
      </w:r>
    </w:p>
  </w:footnote>
  <w:footnote w:id="12">
    <w:p w:rsidR="009F1D79" w:rsidRPr="005A73A5" w:rsidRDefault="009F1D79" w:rsidP="009F1D79">
      <w:pPr>
        <w:pStyle w:val="FootnoteText"/>
        <w:rPr>
          <w:rFonts w:ascii="Traditional Arabic" w:hAnsi="Traditional Arabic" w:cs="Traditional Arabic"/>
          <w:color w:val="000000"/>
          <w:rtl/>
          <w:lang w:bidi="ar-SA"/>
        </w:rPr>
      </w:pPr>
      <w:r w:rsidRPr="005A73A5">
        <w:rPr>
          <w:rStyle w:val="FootnoteReference"/>
          <w:rFonts w:ascii="Traditional Arabic" w:eastAsia="2  Lotus" w:hAnsi="Traditional Arabic" w:cs="Traditional Arabic"/>
          <w:color w:val="000000"/>
        </w:rPr>
        <w:footnoteRef/>
      </w:r>
      <w:r w:rsidRPr="005A73A5">
        <w:rPr>
          <w:rFonts w:ascii="Traditional Arabic" w:hAnsi="Traditional Arabic" w:cs="Traditional Arabic"/>
          <w:color w:val="000000"/>
          <w:rtl/>
        </w:rPr>
        <w:t xml:space="preserve"> </w:t>
      </w:r>
      <w:r w:rsidRPr="005A73A5">
        <w:rPr>
          <w:rFonts w:ascii="Traditional Arabic" w:hAnsi="Traditional Arabic" w:cs="Traditional Arabic" w:hint="cs"/>
          <w:color w:val="000000"/>
          <w:rtl/>
        </w:rPr>
        <w:t xml:space="preserve">. </w:t>
      </w:r>
      <w:r w:rsidRPr="005A73A5">
        <w:rPr>
          <w:rFonts w:ascii="Traditional Arabic" w:hAnsi="Traditional Arabic" w:cs="Traditional Arabic"/>
          <w:color w:val="000000"/>
          <w:rtl/>
        </w:rPr>
        <w:t xml:space="preserve">كلينى، الكافي (ط - الإسلامية)، </w:t>
      </w:r>
      <w:r w:rsidRPr="005A73A5">
        <w:rPr>
          <w:rFonts w:ascii="Traditional Arabic" w:hAnsi="Traditional Arabic" w:cs="Traditional Arabic" w:hint="cs"/>
          <w:rtl/>
        </w:rPr>
        <w:t>ج‏2 ؛ ص87</w:t>
      </w:r>
    </w:p>
  </w:footnote>
  <w:footnote w:id="13">
    <w:p w:rsidR="005C4775" w:rsidRPr="005A73A5" w:rsidRDefault="005C4775" w:rsidP="005C4775">
      <w:pPr>
        <w:pStyle w:val="FootnoteText"/>
        <w:rPr>
          <w:rFonts w:ascii="Traditional Arabic" w:hAnsi="Traditional Arabic" w:cs="Traditional Arabic"/>
          <w:rtl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/>
          <w:rtl/>
        </w:rPr>
        <w:t xml:space="preserve">شيخ </w:t>
      </w:r>
      <w:r w:rsidRPr="005A73A5">
        <w:rPr>
          <w:rFonts w:ascii="Traditional Arabic" w:hAnsi="Traditional Arabic" w:cs="Traditional Arabic"/>
          <w:rtl/>
        </w:rPr>
        <w:t xml:space="preserve">حر عاملى، محمد بن حسن، تفصيل وسائل الشيعة إلى تحصيل مسائل الشريعة، </w:t>
      </w:r>
      <w:r w:rsidRPr="005A73A5">
        <w:rPr>
          <w:rFonts w:ascii="Traditional Arabic" w:hAnsi="Traditional Arabic" w:cs="Traditional Arabic" w:hint="cs"/>
          <w:rtl/>
        </w:rPr>
        <w:t>ج‏1 ؛ ص108</w:t>
      </w:r>
    </w:p>
  </w:footnote>
  <w:footnote w:id="14">
    <w:p w:rsidR="00FD21C7" w:rsidRPr="005A73A5" w:rsidRDefault="00FD21C7" w:rsidP="0053328F">
      <w:pPr>
        <w:pStyle w:val="FootnoteText"/>
        <w:rPr>
          <w:rFonts w:ascii="Traditional Arabic" w:hAnsi="Traditional Arabic" w:cs="Traditional Arabic"/>
          <w:color w:val="000000"/>
          <w:rtl/>
          <w:lang w:bidi="ar-SA"/>
        </w:rPr>
      </w:pPr>
      <w:r w:rsidRPr="005A73A5">
        <w:rPr>
          <w:rStyle w:val="FootnoteReference"/>
          <w:rFonts w:ascii="Traditional Arabic" w:eastAsia="2  Lotus" w:hAnsi="Traditional Arabic" w:cs="Traditional Arabic"/>
          <w:color w:val="000000"/>
        </w:rPr>
        <w:footnoteRef/>
      </w:r>
      <w:r w:rsidRPr="005A73A5">
        <w:rPr>
          <w:rFonts w:ascii="Traditional Arabic" w:hAnsi="Traditional Arabic" w:cs="Traditional Arabic"/>
          <w:color w:val="000000"/>
          <w:rtl/>
        </w:rPr>
        <w:t xml:space="preserve"> </w:t>
      </w:r>
      <w:r w:rsidR="0053328F" w:rsidRPr="005A73A5">
        <w:rPr>
          <w:rFonts w:ascii="Traditional Arabic" w:hAnsi="Traditional Arabic" w:cs="Traditional Arabic" w:hint="cs"/>
          <w:color w:val="000000"/>
          <w:rtl/>
        </w:rPr>
        <w:t xml:space="preserve">. </w:t>
      </w:r>
      <w:r w:rsidR="0053328F" w:rsidRPr="005A73A5">
        <w:rPr>
          <w:rFonts w:ascii="Traditional Arabic" w:hAnsi="Traditional Arabic" w:cs="Traditional Arabic"/>
          <w:color w:val="000000"/>
          <w:rtl/>
        </w:rPr>
        <w:t xml:space="preserve"> </w:t>
      </w:r>
      <w:r w:rsidR="0053328F" w:rsidRPr="005A73A5">
        <w:rPr>
          <w:rFonts w:ascii="Traditional Arabic" w:hAnsi="Traditional Arabic" w:cs="Traditional Arabic"/>
          <w:color w:val="000000"/>
          <w:rtl/>
        </w:rPr>
        <w:t>نهج البلاغة (للصبحي صالح)</w:t>
      </w:r>
      <w:r w:rsidR="0053328F" w:rsidRPr="005A73A5">
        <w:rPr>
          <w:rFonts w:ascii="Traditional Arabic" w:hAnsi="Traditional Arabic" w:cs="Traditional Arabic" w:hint="cs"/>
          <w:color w:val="000000"/>
          <w:rtl/>
        </w:rPr>
        <w:t xml:space="preserve">، </w:t>
      </w:r>
      <w:r w:rsidR="0053328F" w:rsidRPr="005A73A5">
        <w:rPr>
          <w:rFonts w:ascii="Traditional Arabic" w:hAnsi="Traditional Arabic" w:cs="Traditional Arabic" w:hint="cs"/>
          <w:rtl/>
        </w:rPr>
        <w:t>ص525</w:t>
      </w:r>
      <w:r w:rsidR="0053328F" w:rsidRPr="005A73A5">
        <w:rPr>
          <w:rFonts w:ascii="Traditional Arabic" w:hAnsi="Traditional Arabic" w:cs="Traditional Arabic" w:hint="cs"/>
          <w:color w:val="000000"/>
          <w:rtl/>
        </w:rPr>
        <w:t>؛</w:t>
      </w:r>
      <w:r w:rsidR="0053328F" w:rsidRPr="005A73A5">
        <w:rPr>
          <w:rFonts w:ascii="Traditional Arabic" w:hAnsi="Traditional Arabic" w:cs="Traditional Arabic"/>
          <w:color w:val="000000"/>
          <w:rtl/>
        </w:rPr>
        <w:t xml:space="preserve"> مستدرك الوسائل و مستنبط المسائل، </w:t>
      </w:r>
      <w:r w:rsidR="0053328F" w:rsidRPr="005A73A5">
        <w:rPr>
          <w:rFonts w:ascii="Traditional Arabic" w:hAnsi="Traditional Arabic" w:cs="Traditional Arabic" w:hint="cs"/>
          <w:rtl/>
        </w:rPr>
        <w:t>ج‏3 ؛ ص54</w:t>
      </w:r>
    </w:p>
  </w:footnote>
  <w:footnote w:id="15">
    <w:p w:rsidR="00FD21C7" w:rsidRPr="005A73A5" w:rsidRDefault="00FD21C7" w:rsidP="0053328F">
      <w:pPr>
        <w:pStyle w:val="FootnoteText"/>
        <w:rPr>
          <w:rFonts w:ascii="Traditional Arabic" w:hAnsi="Traditional Arabic" w:cs="Traditional Arabic"/>
          <w:rtl/>
          <w:lang w:bidi="ar-SA"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="0053328F" w:rsidRPr="005A73A5">
        <w:rPr>
          <w:rFonts w:ascii="Traditional Arabic" w:hAnsi="Traditional Arabic" w:cs="Traditional Arabic" w:hint="cs"/>
          <w:rtl/>
        </w:rPr>
        <w:t>.</w:t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/>
          <w:rtl/>
        </w:rPr>
        <w:t xml:space="preserve">نهج البلاغة (للصبحي صالح)، </w:t>
      </w:r>
      <w:r w:rsidR="0053328F" w:rsidRPr="005A73A5">
        <w:rPr>
          <w:rFonts w:ascii="Traditional Arabic" w:hAnsi="Traditional Arabic" w:cs="Traditional Arabic" w:hint="cs"/>
          <w:rtl/>
        </w:rPr>
        <w:t>ص525</w:t>
      </w:r>
    </w:p>
  </w:footnote>
  <w:footnote w:id="16">
    <w:p w:rsidR="00FD21C7" w:rsidRPr="005A73A5" w:rsidRDefault="00FD21C7" w:rsidP="00FD21C7">
      <w:pPr>
        <w:pStyle w:val="FootnoteText"/>
        <w:rPr>
          <w:rFonts w:ascii="Traditional Arabic" w:hAnsi="Traditional Arabic" w:cs="Traditional Arabic"/>
          <w:rtl/>
        </w:rPr>
      </w:pPr>
      <w:r w:rsidRPr="005A73A5">
        <w:rPr>
          <w:rStyle w:val="FootnoteReference"/>
          <w:rFonts w:ascii="Traditional Arabic" w:eastAsia="2  Lotus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/>
          <w:rtl/>
        </w:rPr>
        <w:t>شيخ حر عاملى، محمد بن حسن، تفصيل وسائل الشيعة إلى تحصيل مسائل ال</w:t>
      </w:r>
      <w:r w:rsidR="00C17926" w:rsidRPr="005A73A5">
        <w:rPr>
          <w:rFonts w:ascii="Traditional Arabic" w:hAnsi="Traditional Arabic" w:cs="Traditional Arabic"/>
          <w:rtl/>
        </w:rPr>
        <w:t xml:space="preserve">شريعة، </w:t>
      </w:r>
      <w:r w:rsidR="00C17926" w:rsidRPr="005A73A5">
        <w:rPr>
          <w:rFonts w:ascii="Traditional Arabic" w:hAnsi="Traditional Arabic" w:cs="Traditional Arabic" w:hint="cs"/>
          <w:rtl/>
        </w:rPr>
        <w:t>ج‏1 ؛ ص108</w:t>
      </w:r>
    </w:p>
  </w:footnote>
  <w:footnote w:id="17">
    <w:p w:rsidR="0055377E" w:rsidRPr="005A73A5" w:rsidRDefault="0055377E" w:rsidP="0055377E">
      <w:pPr>
        <w:pStyle w:val="FootnoteText"/>
        <w:rPr>
          <w:rFonts w:ascii="Traditional Arabic" w:hAnsi="Traditional Arabic" w:cs="Traditional Arabic"/>
        </w:rPr>
      </w:pPr>
      <w:r w:rsidRPr="005A73A5">
        <w:rPr>
          <w:rStyle w:val="FootnoteReference"/>
          <w:rFonts w:ascii="Traditional Arabic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 w:hint="cs"/>
          <w:rtl/>
        </w:rPr>
        <w:t>الأحزاب : 41</w:t>
      </w:r>
    </w:p>
  </w:footnote>
  <w:footnote w:id="18">
    <w:p w:rsidR="0055377E" w:rsidRPr="005A73A5" w:rsidRDefault="0055377E" w:rsidP="0055377E">
      <w:pPr>
        <w:pStyle w:val="FootnoteText"/>
        <w:rPr>
          <w:rFonts w:ascii="Traditional Arabic" w:hAnsi="Traditional Arabic" w:cs="Traditional Arabic"/>
        </w:rPr>
      </w:pPr>
      <w:r w:rsidRPr="005A73A5">
        <w:rPr>
          <w:rStyle w:val="FootnoteReference"/>
          <w:rFonts w:ascii="Traditional Arabic" w:hAnsi="Traditional Arabic" w:cs="Traditional Arabic"/>
        </w:rPr>
        <w:footnoteRef/>
      </w:r>
      <w:r w:rsidRPr="005A73A5">
        <w:rPr>
          <w:rFonts w:ascii="Traditional Arabic" w:hAnsi="Traditional Arabic" w:cs="Traditional Arabic"/>
          <w:rtl/>
        </w:rPr>
        <w:t xml:space="preserve"> </w:t>
      </w:r>
      <w:r w:rsidRPr="005A73A5">
        <w:rPr>
          <w:rFonts w:ascii="Traditional Arabic" w:hAnsi="Traditional Arabic" w:cs="Traditional Arabic" w:hint="cs"/>
          <w:rtl/>
        </w:rPr>
        <w:t xml:space="preserve">. </w:t>
      </w:r>
      <w:r w:rsidRPr="005A73A5">
        <w:rPr>
          <w:rFonts w:ascii="Traditional Arabic" w:hAnsi="Traditional Arabic" w:cs="Traditional Arabic" w:hint="cs"/>
          <w:rtl/>
        </w:rPr>
        <w:t>التغابن : 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1A" w:rsidRDefault="00F9071A" w:rsidP="00F9071A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342182" wp14:editId="73F630A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A5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فقه تربیتی                          عنوان اصلی: اصول و روش‌های تربیتی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18</w:t>
    </w:r>
    <w:r>
      <w:rPr>
        <w:rFonts w:ascii="Adobe Arabic" w:hAnsi="Adobe Arabic" w:cs="Adobe Arabic"/>
        <w:b/>
        <w:bCs/>
        <w:sz w:val="24"/>
        <w:szCs w:val="24"/>
        <w:rtl/>
      </w:rPr>
      <w:t>/12/1395</w:t>
    </w:r>
  </w:p>
  <w:p w:rsidR="00F9071A" w:rsidRDefault="005A73A5" w:rsidP="00F9071A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F9071A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عنوان فرعی: اصل قدرت و استطاعت مربی و متربی(رفق و مدارا)         شماره جلسه:</w:t>
    </w:r>
    <w:r w:rsidR="00F9071A">
      <w:rPr>
        <w:rFonts w:eastAsia="Calibri" w:hint="cs"/>
        <w:rtl/>
      </w:rPr>
      <w:t xml:space="preserve"> </w:t>
    </w:r>
    <w:r w:rsidR="00F9071A">
      <w:rPr>
        <w:rFonts w:ascii="Adobe Arabic" w:eastAsia="Calibri" w:hAnsi="Adobe Arabic" w:cs="Adobe Arabic"/>
        <w:rtl/>
      </w:rPr>
      <w:t>3</w:t>
    </w:r>
    <w:r w:rsidR="00F9071A">
      <w:rPr>
        <w:rFonts w:ascii="Adobe Arabic" w:eastAsia="Calibri" w:hAnsi="Adobe Arabic" w:cs="Adobe Arabic" w:hint="cs"/>
        <w:rtl/>
      </w:rPr>
      <w:t>3</w:t>
    </w:r>
  </w:p>
  <w:p w:rsidR="007825B4" w:rsidRPr="00873379" w:rsidRDefault="006C4383" w:rsidP="00873379">
    <w:pPr>
      <w:pStyle w:val="Header"/>
    </w:pPr>
    <w:r w:rsidRPr="004E122C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0661D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EBA"/>
    <w:multiLevelType w:val="hybridMultilevel"/>
    <w:tmpl w:val="874A9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74E"/>
    <w:multiLevelType w:val="hybridMultilevel"/>
    <w:tmpl w:val="E444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AD1"/>
    <w:multiLevelType w:val="hybridMultilevel"/>
    <w:tmpl w:val="F2B8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3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0685"/>
    <w:multiLevelType w:val="hybridMultilevel"/>
    <w:tmpl w:val="AB3EF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0BC"/>
    <w:multiLevelType w:val="multilevel"/>
    <w:tmpl w:val="5C92A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05AA8"/>
    <w:multiLevelType w:val="hybridMultilevel"/>
    <w:tmpl w:val="6E88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B1574"/>
    <w:multiLevelType w:val="hybridMultilevel"/>
    <w:tmpl w:val="CF3E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01F22"/>
    <w:multiLevelType w:val="multilevel"/>
    <w:tmpl w:val="219237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CC0758F"/>
    <w:multiLevelType w:val="hybridMultilevel"/>
    <w:tmpl w:val="5BDEE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51EFA"/>
    <w:multiLevelType w:val="hybridMultilevel"/>
    <w:tmpl w:val="0C20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22865"/>
    <w:multiLevelType w:val="hybridMultilevel"/>
    <w:tmpl w:val="E686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63B"/>
    <w:multiLevelType w:val="hybridMultilevel"/>
    <w:tmpl w:val="77D24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5859"/>
    <w:multiLevelType w:val="hybridMultilevel"/>
    <w:tmpl w:val="0BE6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80BFA"/>
    <w:multiLevelType w:val="hybridMultilevel"/>
    <w:tmpl w:val="1F0EA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8"/>
  </w:num>
  <w:num w:numId="4">
    <w:abstractNumId w:val="27"/>
  </w:num>
  <w:num w:numId="5">
    <w:abstractNumId w:val="30"/>
  </w:num>
  <w:num w:numId="6">
    <w:abstractNumId w:val="12"/>
  </w:num>
  <w:num w:numId="7">
    <w:abstractNumId w:val="7"/>
  </w:num>
  <w:num w:numId="8">
    <w:abstractNumId w:val="15"/>
  </w:num>
  <w:num w:numId="9">
    <w:abstractNumId w:val="18"/>
  </w:num>
  <w:num w:numId="10">
    <w:abstractNumId w:val="11"/>
  </w:num>
  <w:num w:numId="11">
    <w:abstractNumId w:val="13"/>
  </w:num>
  <w:num w:numId="12">
    <w:abstractNumId w:val="24"/>
  </w:num>
  <w:num w:numId="13">
    <w:abstractNumId w:val="2"/>
  </w:num>
  <w:num w:numId="14">
    <w:abstractNumId w:val="10"/>
  </w:num>
  <w:num w:numId="15">
    <w:abstractNumId w:val="3"/>
  </w:num>
  <w:num w:numId="16">
    <w:abstractNumId w:val="0"/>
  </w:num>
  <w:num w:numId="17">
    <w:abstractNumId w:val="17"/>
  </w:num>
  <w:num w:numId="18">
    <w:abstractNumId w:val="9"/>
  </w:num>
  <w:num w:numId="19">
    <w:abstractNumId w:val="6"/>
  </w:num>
  <w:num w:numId="20">
    <w:abstractNumId w:val="22"/>
  </w:num>
  <w:num w:numId="21">
    <w:abstractNumId w:val="31"/>
  </w:num>
  <w:num w:numId="22">
    <w:abstractNumId w:val="1"/>
  </w:num>
  <w:num w:numId="23">
    <w:abstractNumId w:val="16"/>
  </w:num>
  <w:num w:numId="24">
    <w:abstractNumId w:val="21"/>
  </w:num>
  <w:num w:numId="25">
    <w:abstractNumId w:val="26"/>
  </w:num>
  <w:num w:numId="26">
    <w:abstractNumId w:val="5"/>
  </w:num>
  <w:num w:numId="27">
    <w:abstractNumId w:val="28"/>
  </w:num>
  <w:num w:numId="28">
    <w:abstractNumId w:val="23"/>
  </w:num>
  <w:num w:numId="29">
    <w:abstractNumId w:val="25"/>
  </w:num>
  <w:num w:numId="30">
    <w:abstractNumId w:val="19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06ED6"/>
    <w:rsid w:val="000101CE"/>
    <w:rsid w:val="0001243F"/>
    <w:rsid w:val="00012552"/>
    <w:rsid w:val="0001410B"/>
    <w:rsid w:val="00014136"/>
    <w:rsid w:val="000152DC"/>
    <w:rsid w:val="00021743"/>
    <w:rsid w:val="000228A2"/>
    <w:rsid w:val="00022D06"/>
    <w:rsid w:val="00023B8B"/>
    <w:rsid w:val="00025B46"/>
    <w:rsid w:val="0003180A"/>
    <w:rsid w:val="000324F1"/>
    <w:rsid w:val="000372A2"/>
    <w:rsid w:val="0003773B"/>
    <w:rsid w:val="00037CDF"/>
    <w:rsid w:val="00040787"/>
    <w:rsid w:val="00041223"/>
    <w:rsid w:val="00041FE0"/>
    <w:rsid w:val="00042887"/>
    <w:rsid w:val="00043EEA"/>
    <w:rsid w:val="00052BA3"/>
    <w:rsid w:val="000578E5"/>
    <w:rsid w:val="0006363E"/>
    <w:rsid w:val="00063836"/>
    <w:rsid w:val="000643D8"/>
    <w:rsid w:val="0006669C"/>
    <w:rsid w:val="00072196"/>
    <w:rsid w:val="00072EDC"/>
    <w:rsid w:val="000743E4"/>
    <w:rsid w:val="00074547"/>
    <w:rsid w:val="0008034C"/>
    <w:rsid w:val="00080851"/>
    <w:rsid w:val="00080DFF"/>
    <w:rsid w:val="0008470C"/>
    <w:rsid w:val="00085ED5"/>
    <w:rsid w:val="00086525"/>
    <w:rsid w:val="0009083C"/>
    <w:rsid w:val="000928E5"/>
    <w:rsid w:val="00092A9A"/>
    <w:rsid w:val="00093D6B"/>
    <w:rsid w:val="0009769F"/>
    <w:rsid w:val="000A0448"/>
    <w:rsid w:val="000A047B"/>
    <w:rsid w:val="000A1A51"/>
    <w:rsid w:val="000A646C"/>
    <w:rsid w:val="000A6E4B"/>
    <w:rsid w:val="000A7898"/>
    <w:rsid w:val="000B5269"/>
    <w:rsid w:val="000B793B"/>
    <w:rsid w:val="000C0933"/>
    <w:rsid w:val="000C4384"/>
    <w:rsid w:val="000C5E39"/>
    <w:rsid w:val="000D08AB"/>
    <w:rsid w:val="000D2D0D"/>
    <w:rsid w:val="000D3183"/>
    <w:rsid w:val="000D5800"/>
    <w:rsid w:val="000D5E6A"/>
    <w:rsid w:val="000D67CD"/>
    <w:rsid w:val="000D6922"/>
    <w:rsid w:val="000E448B"/>
    <w:rsid w:val="000E55ED"/>
    <w:rsid w:val="000E5D6D"/>
    <w:rsid w:val="000E7D3B"/>
    <w:rsid w:val="000F0116"/>
    <w:rsid w:val="000F1897"/>
    <w:rsid w:val="000F4DB7"/>
    <w:rsid w:val="000F63D9"/>
    <w:rsid w:val="000F7452"/>
    <w:rsid w:val="000F7E72"/>
    <w:rsid w:val="00101E2D"/>
    <w:rsid w:val="00102405"/>
    <w:rsid w:val="00102CEB"/>
    <w:rsid w:val="00105891"/>
    <w:rsid w:val="00106E60"/>
    <w:rsid w:val="00110842"/>
    <w:rsid w:val="00112667"/>
    <w:rsid w:val="0011288D"/>
    <w:rsid w:val="001140A4"/>
    <w:rsid w:val="001158AB"/>
    <w:rsid w:val="00117111"/>
    <w:rsid w:val="00117955"/>
    <w:rsid w:val="001207F2"/>
    <w:rsid w:val="00121D75"/>
    <w:rsid w:val="001220F9"/>
    <w:rsid w:val="00122CFD"/>
    <w:rsid w:val="00123AF6"/>
    <w:rsid w:val="00124A9F"/>
    <w:rsid w:val="00125B0A"/>
    <w:rsid w:val="001262A8"/>
    <w:rsid w:val="00127ED4"/>
    <w:rsid w:val="00130E04"/>
    <w:rsid w:val="001319C1"/>
    <w:rsid w:val="001322FA"/>
    <w:rsid w:val="00133537"/>
    <w:rsid w:val="00133E1D"/>
    <w:rsid w:val="00135796"/>
    <w:rsid w:val="0013617D"/>
    <w:rsid w:val="00136442"/>
    <w:rsid w:val="00141A93"/>
    <w:rsid w:val="00142029"/>
    <w:rsid w:val="0014350C"/>
    <w:rsid w:val="00144173"/>
    <w:rsid w:val="0014496A"/>
    <w:rsid w:val="00147CB6"/>
    <w:rsid w:val="00147DAE"/>
    <w:rsid w:val="001505A0"/>
    <w:rsid w:val="00150D4B"/>
    <w:rsid w:val="001516EB"/>
    <w:rsid w:val="00152670"/>
    <w:rsid w:val="00153209"/>
    <w:rsid w:val="00153E1B"/>
    <w:rsid w:val="00154171"/>
    <w:rsid w:val="0015464D"/>
    <w:rsid w:val="00156917"/>
    <w:rsid w:val="001574BE"/>
    <w:rsid w:val="00160807"/>
    <w:rsid w:val="00162B94"/>
    <w:rsid w:val="0016494A"/>
    <w:rsid w:val="00165053"/>
    <w:rsid w:val="00166DD8"/>
    <w:rsid w:val="0017008B"/>
    <w:rsid w:val="0017101C"/>
    <w:rsid w:val="001712D6"/>
    <w:rsid w:val="001757C8"/>
    <w:rsid w:val="00175A54"/>
    <w:rsid w:val="00176A40"/>
    <w:rsid w:val="00177934"/>
    <w:rsid w:val="00181298"/>
    <w:rsid w:val="00187367"/>
    <w:rsid w:val="001909DD"/>
    <w:rsid w:val="00190A8B"/>
    <w:rsid w:val="00192A6A"/>
    <w:rsid w:val="00195F4C"/>
    <w:rsid w:val="00196EAD"/>
    <w:rsid w:val="00196F97"/>
    <w:rsid w:val="00197CDD"/>
    <w:rsid w:val="001A25BB"/>
    <w:rsid w:val="001A270A"/>
    <w:rsid w:val="001A4E04"/>
    <w:rsid w:val="001A501F"/>
    <w:rsid w:val="001A6419"/>
    <w:rsid w:val="001B0794"/>
    <w:rsid w:val="001B1ACB"/>
    <w:rsid w:val="001B55D3"/>
    <w:rsid w:val="001B5EDE"/>
    <w:rsid w:val="001B7FBF"/>
    <w:rsid w:val="001C04C2"/>
    <w:rsid w:val="001C0E94"/>
    <w:rsid w:val="001C367D"/>
    <w:rsid w:val="001C3CCA"/>
    <w:rsid w:val="001C513C"/>
    <w:rsid w:val="001C5D8F"/>
    <w:rsid w:val="001C7252"/>
    <w:rsid w:val="001C7803"/>
    <w:rsid w:val="001D2418"/>
    <w:rsid w:val="001D24F8"/>
    <w:rsid w:val="001D542D"/>
    <w:rsid w:val="001D544D"/>
    <w:rsid w:val="001D6605"/>
    <w:rsid w:val="001D77EA"/>
    <w:rsid w:val="001E1BEA"/>
    <w:rsid w:val="001E306E"/>
    <w:rsid w:val="001E3FB0"/>
    <w:rsid w:val="001E4FFF"/>
    <w:rsid w:val="001E58E4"/>
    <w:rsid w:val="001E71F3"/>
    <w:rsid w:val="001E7643"/>
    <w:rsid w:val="001F14B5"/>
    <w:rsid w:val="001F1600"/>
    <w:rsid w:val="001F2E3E"/>
    <w:rsid w:val="001F347C"/>
    <w:rsid w:val="001F40C6"/>
    <w:rsid w:val="001F4EE4"/>
    <w:rsid w:val="001F53E5"/>
    <w:rsid w:val="001F7995"/>
    <w:rsid w:val="00203BEF"/>
    <w:rsid w:val="00203CF4"/>
    <w:rsid w:val="00204E65"/>
    <w:rsid w:val="00205BCC"/>
    <w:rsid w:val="0021037B"/>
    <w:rsid w:val="0021141A"/>
    <w:rsid w:val="0021625F"/>
    <w:rsid w:val="00221F20"/>
    <w:rsid w:val="00222000"/>
    <w:rsid w:val="00222B4F"/>
    <w:rsid w:val="00224032"/>
    <w:rsid w:val="00224C0A"/>
    <w:rsid w:val="00224D38"/>
    <w:rsid w:val="00224F79"/>
    <w:rsid w:val="002269E6"/>
    <w:rsid w:val="00226E0E"/>
    <w:rsid w:val="002308C2"/>
    <w:rsid w:val="00232273"/>
    <w:rsid w:val="00232C9A"/>
    <w:rsid w:val="00233777"/>
    <w:rsid w:val="00234B45"/>
    <w:rsid w:val="00234CD6"/>
    <w:rsid w:val="00234F29"/>
    <w:rsid w:val="002376A5"/>
    <w:rsid w:val="00237F6E"/>
    <w:rsid w:val="002410DE"/>
    <w:rsid w:val="002417C9"/>
    <w:rsid w:val="00241C3F"/>
    <w:rsid w:val="002432A0"/>
    <w:rsid w:val="00243EA2"/>
    <w:rsid w:val="002466E5"/>
    <w:rsid w:val="002503C8"/>
    <w:rsid w:val="00250911"/>
    <w:rsid w:val="002512E5"/>
    <w:rsid w:val="002529C5"/>
    <w:rsid w:val="002549DD"/>
    <w:rsid w:val="0025632A"/>
    <w:rsid w:val="002563C7"/>
    <w:rsid w:val="00261433"/>
    <w:rsid w:val="00261765"/>
    <w:rsid w:val="0026513B"/>
    <w:rsid w:val="0026577D"/>
    <w:rsid w:val="00266248"/>
    <w:rsid w:val="0026737F"/>
    <w:rsid w:val="002673BE"/>
    <w:rsid w:val="00267650"/>
    <w:rsid w:val="00270068"/>
    <w:rsid w:val="00270294"/>
    <w:rsid w:val="00273951"/>
    <w:rsid w:val="002776C0"/>
    <w:rsid w:val="00277F5B"/>
    <w:rsid w:val="00281B65"/>
    <w:rsid w:val="00283525"/>
    <w:rsid w:val="0028785D"/>
    <w:rsid w:val="00287DCA"/>
    <w:rsid w:val="002901E1"/>
    <w:rsid w:val="002914BD"/>
    <w:rsid w:val="0029227F"/>
    <w:rsid w:val="00296574"/>
    <w:rsid w:val="00297263"/>
    <w:rsid w:val="002A0BC6"/>
    <w:rsid w:val="002A155B"/>
    <w:rsid w:val="002A1D73"/>
    <w:rsid w:val="002A5A42"/>
    <w:rsid w:val="002A5EB0"/>
    <w:rsid w:val="002B067A"/>
    <w:rsid w:val="002B1909"/>
    <w:rsid w:val="002B5745"/>
    <w:rsid w:val="002B5E63"/>
    <w:rsid w:val="002B7AD5"/>
    <w:rsid w:val="002C03FA"/>
    <w:rsid w:val="002C3EBD"/>
    <w:rsid w:val="002C56FD"/>
    <w:rsid w:val="002D2C53"/>
    <w:rsid w:val="002D32DD"/>
    <w:rsid w:val="002D4807"/>
    <w:rsid w:val="002D49E4"/>
    <w:rsid w:val="002E1419"/>
    <w:rsid w:val="002E36E9"/>
    <w:rsid w:val="002E450B"/>
    <w:rsid w:val="002E67F2"/>
    <w:rsid w:val="002E723A"/>
    <w:rsid w:val="002E73F9"/>
    <w:rsid w:val="002E7528"/>
    <w:rsid w:val="002F05B9"/>
    <w:rsid w:val="002F3196"/>
    <w:rsid w:val="002F4732"/>
    <w:rsid w:val="002F5567"/>
    <w:rsid w:val="002F5F46"/>
    <w:rsid w:val="002F6588"/>
    <w:rsid w:val="003031AA"/>
    <w:rsid w:val="00304070"/>
    <w:rsid w:val="003040C2"/>
    <w:rsid w:val="003040C3"/>
    <w:rsid w:val="00306A2E"/>
    <w:rsid w:val="00310BCF"/>
    <w:rsid w:val="003126E3"/>
    <w:rsid w:val="003202C5"/>
    <w:rsid w:val="00320AF4"/>
    <w:rsid w:val="00320B3C"/>
    <w:rsid w:val="0032105D"/>
    <w:rsid w:val="00322905"/>
    <w:rsid w:val="003250F7"/>
    <w:rsid w:val="00326B74"/>
    <w:rsid w:val="00327E4D"/>
    <w:rsid w:val="003307F7"/>
    <w:rsid w:val="00330AA3"/>
    <w:rsid w:val="00331E28"/>
    <w:rsid w:val="00331ECD"/>
    <w:rsid w:val="0033230E"/>
    <w:rsid w:val="00332F45"/>
    <w:rsid w:val="00335E33"/>
    <w:rsid w:val="00337126"/>
    <w:rsid w:val="00340BA3"/>
    <w:rsid w:val="003412EA"/>
    <w:rsid w:val="003413BB"/>
    <w:rsid w:val="00341F70"/>
    <w:rsid w:val="00344723"/>
    <w:rsid w:val="00346A1E"/>
    <w:rsid w:val="00346C8B"/>
    <w:rsid w:val="00346FC0"/>
    <w:rsid w:val="003503A7"/>
    <w:rsid w:val="003520E6"/>
    <w:rsid w:val="00355B01"/>
    <w:rsid w:val="00356374"/>
    <w:rsid w:val="00364392"/>
    <w:rsid w:val="00366400"/>
    <w:rsid w:val="003668E9"/>
    <w:rsid w:val="003671C2"/>
    <w:rsid w:val="003676FB"/>
    <w:rsid w:val="00371494"/>
    <w:rsid w:val="003758ED"/>
    <w:rsid w:val="00375EFE"/>
    <w:rsid w:val="003774D1"/>
    <w:rsid w:val="003842FD"/>
    <w:rsid w:val="00385698"/>
    <w:rsid w:val="00390B45"/>
    <w:rsid w:val="00391BEF"/>
    <w:rsid w:val="00392E40"/>
    <w:rsid w:val="00395AC9"/>
    <w:rsid w:val="003963D7"/>
    <w:rsid w:val="00396F28"/>
    <w:rsid w:val="00397E2A"/>
    <w:rsid w:val="003A1A05"/>
    <w:rsid w:val="003A2654"/>
    <w:rsid w:val="003A2F92"/>
    <w:rsid w:val="003A3367"/>
    <w:rsid w:val="003A4404"/>
    <w:rsid w:val="003A4A09"/>
    <w:rsid w:val="003A4EAD"/>
    <w:rsid w:val="003A7688"/>
    <w:rsid w:val="003B0438"/>
    <w:rsid w:val="003B1C97"/>
    <w:rsid w:val="003B1D31"/>
    <w:rsid w:val="003B5301"/>
    <w:rsid w:val="003B563D"/>
    <w:rsid w:val="003B6410"/>
    <w:rsid w:val="003B68EF"/>
    <w:rsid w:val="003C06BF"/>
    <w:rsid w:val="003C28DB"/>
    <w:rsid w:val="003C2979"/>
    <w:rsid w:val="003C7899"/>
    <w:rsid w:val="003D2F0A"/>
    <w:rsid w:val="003D3730"/>
    <w:rsid w:val="003D49C7"/>
    <w:rsid w:val="003D563F"/>
    <w:rsid w:val="003D5922"/>
    <w:rsid w:val="003E1E58"/>
    <w:rsid w:val="003E2BAB"/>
    <w:rsid w:val="003E6306"/>
    <w:rsid w:val="003E6D87"/>
    <w:rsid w:val="003E6DD8"/>
    <w:rsid w:val="003E6F60"/>
    <w:rsid w:val="003F0482"/>
    <w:rsid w:val="003F0680"/>
    <w:rsid w:val="003F1A3A"/>
    <w:rsid w:val="003F309A"/>
    <w:rsid w:val="003F318E"/>
    <w:rsid w:val="004005CF"/>
    <w:rsid w:val="00400E6B"/>
    <w:rsid w:val="00402BC1"/>
    <w:rsid w:val="00402DCD"/>
    <w:rsid w:val="00405199"/>
    <w:rsid w:val="00410699"/>
    <w:rsid w:val="0041090D"/>
    <w:rsid w:val="004109B1"/>
    <w:rsid w:val="00413C74"/>
    <w:rsid w:val="00413D16"/>
    <w:rsid w:val="00413DA7"/>
    <w:rsid w:val="0041502E"/>
    <w:rsid w:val="004152FF"/>
    <w:rsid w:val="00415360"/>
    <w:rsid w:val="00415768"/>
    <w:rsid w:val="004218FD"/>
    <w:rsid w:val="0042365C"/>
    <w:rsid w:val="00425D71"/>
    <w:rsid w:val="00425EE2"/>
    <w:rsid w:val="0042616C"/>
    <w:rsid w:val="004267CB"/>
    <w:rsid w:val="00426F5B"/>
    <w:rsid w:val="00427321"/>
    <w:rsid w:val="00430EA5"/>
    <w:rsid w:val="004345DC"/>
    <w:rsid w:val="004365ED"/>
    <w:rsid w:val="00437C55"/>
    <w:rsid w:val="004422BD"/>
    <w:rsid w:val="0044340F"/>
    <w:rsid w:val="00443FF0"/>
    <w:rsid w:val="00444E37"/>
    <w:rsid w:val="0044591E"/>
    <w:rsid w:val="004460F5"/>
    <w:rsid w:val="004462FF"/>
    <w:rsid w:val="004476F0"/>
    <w:rsid w:val="00450E8A"/>
    <w:rsid w:val="004541DD"/>
    <w:rsid w:val="00454EEE"/>
    <w:rsid w:val="00455B91"/>
    <w:rsid w:val="00456505"/>
    <w:rsid w:val="00456B11"/>
    <w:rsid w:val="00460646"/>
    <w:rsid w:val="00460884"/>
    <w:rsid w:val="0046301E"/>
    <w:rsid w:val="004651D2"/>
    <w:rsid w:val="00465283"/>
    <w:rsid w:val="00465D26"/>
    <w:rsid w:val="0046724C"/>
    <w:rsid w:val="004679F8"/>
    <w:rsid w:val="00470EE9"/>
    <w:rsid w:val="00470FAB"/>
    <w:rsid w:val="004721B2"/>
    <w:rsid w:val="00473655"/>
    <w:rsid w:val="0047398B"/>
    <w:rsid w:val="00474640"/>
    <w:rsid w:val="00475052"/>
    <w:rsid w:val="004772FE"/>
    <w:rsid w:val="00477AD2"/>
    <w:rsid w:val="00481BCD"/>
    <w:rsid w:val="00482B11"/>
    <w:rsid w:val="004836D2"/>
    <w:rsid w:val="0048521C"/>
    <w:rsid w:val="0048665C"/>
    <w:rsid w:val="00486951"/>
    <w:rsid w:val="004906C4"/>
    <w:rsid w:val="004909F5"/>
    <w:rsid w:val="00491D87"/>
    <w:rsid w:val="00494027"/>
    <w:rsid w:val="004961D2"/>
    <w:rsid w:val="00497C28"/>
    <w:rsid w:val="004A21B1"/>
    <w:rsid w:val="004B1363"/>
    <w:rsid w:val="004B1B1D"/>
    <w:rsid w:val="004B2718"/>
    <w:rsid w:val="004B2FFD"/>
    <w:rsid w:val="004B337F"/>
    <w:rsid w:val="004B521B"/>
    <w:rsid w:val="004B5EBD"/>
    <w:rsid w:val="004B76AF"/>
    <w:rsid w:val="004B7F50"/>
    <w:rsid w:val="004C1D06"/>
    <w:rsid w:val="004C41F8"/>
    <w:rsid w:val="004C4408"/>
    <w:rsid w:val="004C603D"/>
    <w:rsid w:val="004C6C67"/>
    <w:rsid w:val="004D0F1C"/>
    <w:rsid w:val="004D1F34"/>
    <w:rsid w:val="004D2FAC"/>
    <w:rsid w:val="004D5326"/>
    <w:rsid w:val="004D6FC9"/>
    <w:rsid w:val="004E122C"/>
    <w:rsid w:val="004E1322"/>
    <w:rsid w:val="004E7D14"/>
    <w:rsid w:val="004F0DF4"/>
    <w:rsid w:val="004F145F"/>
    <w:rsid w:val="004F180A"/>
    <w:rsid w:val="004F19BF"/>
    <w:rsid w:val="004F3596"/>
    <w:rsid w:val="004F5BD1"/>
    <w:rsid w:val="0050017F"/>
    <w:rsid w:val="005004E2"/>
    <w:rsid w:val="00500BD2"/>
    <w:rsid w:val="00501E6A"/>
    <w:rsid w:val="005033AE"/>
    <w:rsid w:val="00505C45"/>
    <w:rsid w:val="00507BB6"/>
    <w:rsid w:val="0051038E"/>
    <w:rsid w:val="005146BA"/>
    <w:rsid w:val="00514E65"/>
    <w:rsid w:val="00515AA2"/>
    <w:rsid w:val="00516C9D"/>
    <w:rsid w:val="00521968"/>
    <w:rsid w:val="00521CBC"/>
    <w:rsid w:val="00523D38"/>
    <w:rsid w:val="00530FD7"/>
    <w:rsid w:val="005328C6"/>
    <w:rsid w:val="0053328F"/>
    <w:rsid w:val="00534DE3"/>
    <w:rsid w:val="005364EC"/>
    <w:rsid w:val="005371B8"/>
    <w:rsid w:val="005377C9"/>
    <w:rsid w:val="005411B9"/>
    <w:rsid w:val="00542024"/>
    <w:rsid w:val="00544956"/>
    <w:rsid w:val="00545802"/>
    <w:rsid w:val="00545B8B"/>
    <w:rsid w:val="0055377E"/>
    <w:rsid w:val="005539D3"/>
    <w:rsid w:val="00554771"/>
    <w:rsid w:val="00557745"/>
    <w:rsid w:val="00557A61"/>
    <w:rsid w:val="00557BB7"/>
    <w:rsid w:val="00561A64"/>
    <w:rsid w:val="00562E76"/>
    <w:rsid w:val="005634FF"/>
    <w:rsid w:val="0056498E"/>
    <w:rsid w:val="005673CD"/>
    <w:rsid w:val="00570A73"/>
    <w:rsid w:val="00571374"/>
    <w:rsid w:val="00571697"/>
    <w:rsid w:val="00571767"/>
    <w:rsid w:val="00571CBB"/>
    <w:rsid w:val="00572E2D"/>
    <w:rsid w:val="005755BF"/>
    <w:rsid w:val="00576301"/>
    <w:rsid w:val="0057645C"/>
    <w:rsid w:val="00582955"/>
    <w:rsid w:val="005833DA"/>
    <w:rsid w:val="00584AD5"/>
    <w:rsid w:val="0058775B"/>
    <w:rsid w:val="00591981"/>
    <w:rsid w:val="00592103"/>
    <w:rsid w:val="00593A3D"/>
    <w:rsid w:val="00593EF1"/>
    <w:rsid w:val="005941DD"/>
    <w:rsid w:val="0059445B"/>
    <w:rsid w:val="0059535F"/>
    <w:rsid w:val="00595934"/>
    <w:rsid w:val="00595DAD"/>
    <w:rsid w:val="0059664D"/>
    <w:rsid w:val="00596942"/>
    <w:rsid w:val="00596D07"/>
    <w:rsid w:val="005975A8"/>
    <w:rsid w:val="005A4048"/>
    <w:rsid w:val="005A545E"/>
    <w:rsid w:val="005A5862"/>
    <w:rsid w:val="005A6BDB"/>
    <w:rsid w:val="005A73A5"/>
    <w:rsid w:val="005B0852"/>
    <w:rsid w:val="005B13F5"/>
    <w:rsid w:val="005B2157"/>
    <w:rsid w:val="005B24A8"/>
    <w:rsid w:val="005B2D8F"/>
    <w:rsid w:val="005B439E"/>
    <w:rsid w:val="005B6C57"/>
    <w:rsid w:val="005B7FA5"/>
    <w:rsid w:val="005C06AE"/>
    <w:rsid w:val="005C22B0"/>
    <w:rsid w:val="005C3982"/>
    <w:rsid w:val="005C3DA4"/>
    <w:rsid w:val="005C4775"/>
    <w:rsid w:val="005C4C20"/>
    <w:rsid w:val="005C5104"/>
    <w:rsid w:val="005C5B30"/>
    <w:rsid w:val="005C6F53"/>
    <w:rsid w:val="005C7567"/>
    <w:rsid w:val="005D198F"/>
    <w:rsid w:val="005D1A7E"/>
    <w:rsid w:val="005D2531"/>
    <w:rsid w:val="005D361A"/>
    <w:rsid w:val="005D438A"/>
    <w:rsid w:val="005D53BA"/>
    <w:rsid w:val="005D616E"/>
    <w:rsid w:val="005D690D"/>
    <w:rsid w:val="005E01D1"/>
    <w:rsid w:val="005E0D07"/>
    <w:rsid w:val="005E2C80"/>
    <w:rsid w:val="005E59E4"/>
    <w:rsid w:val="005E793E"/>
    <w:rsid w:val="005F0283"/>
    <w:rsid w:val="005F05FA"/>
    <w:rsid w:val="005F076B"/>
    <w:rsid w:val="005F1F7F"/>
    <w:rsid w:val="005F462E"/>
    <w:rsid w:val="005F4C10"/>
    <w:rsid w:val="005F5C21"/>
    <w:rsid w:val="006014D2"/>
    <w:rsid w:val="00607982"/>
    <w:rsid w:val="0061063E"/>
    <w:rsid w:val="00610C18"/>
    <w:rsid w:val="00611725"/>
    <w:rsid w:val="00612385"/>
    <w:rsid w:val="0061376C"/>
    <w:rsid w:val="00613E6C"/>
    <w:rsid w:val="00613F62"/>
    <w:rsid w:val="00613FDC"/>
    <w:rsid w:val="0061448B"/>
    <w:rsid w:val="0061497A"/>
    <w:rsid w:val="00614BA3"/>
    <w:rsid w:val="006178D8"/>
    <w:rsid w:val="00621803"/>
    <w:rsid w:val="00623AAB"/>
    <w:rsid w:val="00626F8E"/>
    <w:rsid w:val="006307AF"/>
    <w:rsid w:val="00631818"/>
    <w:rsid w:val="0063204D"/>
    <w:rsid w:val="00635802"/>
    <w:rsid w:val="00636EFA"/>
    <w:rsid w:val="00636FA5"/>
    <w:rsid w:val="00637ED8"/>
    <w:rsid w:val="006402B5"/>
    <w:rsid w:val="00640387"/>
    <w:rsid w:val="006419A8"/>
    <w:rsid w:val="00643F9C"/>
    <w:rsid w:val="0064484D"/>
    <w:rsid w:val="00644A9A"/>
    <w:rsid w:val="00646410"/>
    <w:rsid w:val="0064721F"/>
    <w:rsid w:val="00651653"/>
    <w:rsid w:val="00651726"/>
    <w:rsid w:val="00651E73"/>
    <w:rsid w:val="006530E9"/>
    <w:rsid w:val="00660287"/>
    <w:rsid w:val="0066229C"/>
    <w:rsid w:val="00663714"/>
    <w:rsid w:val="00676135"/>
    <w:rsid w:val="00676FAC"/>
    <w:rsid w:val="006804E4"/>
    <w:rsid w:val="006807DC"/>
    <w:rsid w:val="0068105C"/>
    <w:rsid w:val="0068152B"/>
    <w:rsid w:val="00682865"/>
    <w:rsid w:val="00684239"/>
    <w:rsid w:val="00687128"/>
    <w:rsid w:val="006878A0"/>
    <w:rsid w:val="00691D53"/>
    <w:rsid w:val="00693C77"/>
    <w:rsid w:val="006946DF"/>
    <w:rsid w:val="00695C44"/>
    <w:rsid w:val="0069696C"/>
    <w:rsid w:val="00696C84"/>
    <w:rsid w:val="006974A7"/>
    <w:rsid w:val="006A085A"/>
    <w:rsid w:val="006A2813"/>
    <w:rsid w:val="006A5F22"/>
    <w:rsid w:val="006A70FB"/>
    <w:rsid w:val="006B0A7C"/>
    <w:rsid w:val="006B1D30"/>
    <w:rsid w:val="006B310A"/>
    <w:rsid w:val="006B415F"/>
    <w:rsid w:val="006B51CD"/>
    <w:rsid w:val="006C1482"/>
    <w:rsid w:val="006C4383"/>
    <w:rsid w:val="006C4504"/>
    <w:rsid w:val="006C698B"/>
    <w:rsid w:val="006D2A05"/>
    <w:rsid w:val="006D3A87"/>
    <w:rsid w:val="006D7D37"/>
    <w:rsid w:val="006D7D93"/>
    <w:rsid w:val="006E0E10"/>
    <w:rsid w:val="006E15D4"/>
    <w:rsid w:val="006E1C11"/>
    <w:rsid w:val="006E29FF"/>
    <w:rsid w:val="006E325F"/>
    <w:rsid w:val="006E3CF1"/>
    <w:rsid w:val="006E4FA8"/>
    <w:rsid w:val="006E5CEC"/>
    <w:rsid w:val="006E6BCD"/>
    <w:rsid w:val="006F01B4"/>
    <w:rsid w:val="006F277E"/>
    <w:rsid w:val="006F6223"/>
    <w:rsid w:val="006F6680"/>
    <w:rsid w:val="006F6DD5"/>
    <w:rsid w:val="00706A17"/>
    <w:rsid w:val="00706B57"/>
    <w:rsid w:val="00707EFF"/>
    <w:rsid w:val="00710FE5"/>
    <w:rsid w:val="00715432"/>
    <w:rsid w:val="007233B2"/>
    <w:rsid w:val="00723EDA"/>
    <w:rsid w:val="00726404"/>
    <w:rsid w:val="00727FDF"/>
    <w:rsid w:val="0073036B"/>
    <w:rsid w:val="00730547"/>
    <w:rsid w:val="00731259"/>
    <w:rsid w:val="00733B2D"/>
    <w:rsid w:val="007341C1"/>
    <w:rsid w:val="00734D59"/>
    <w:rsid w:val="00734FB7"/>
    <w:rsid w:val="00735D9B"/>
    <w:rsid w:val="0073609B"/>
    <w:rsid w:val="0073676C"/>
    <w:rsid w:val="00737DDF"/>
    <w:rsid w:val="007411AC"/>
    <w:rsid w:val="0074167B"/>
    <w:rsid w:val="0074299F"/>
    <w:rsid w:val="0075033E"/>
    <w:rsid w:val="00751035"/>
    <w:rsid w:val="0075121E"/>
    <w:rsid w:val="00752745"/>
    <w:rsid w:val="00752FAC"/>
    <w:rsid w:val="0075321A"/>
    <w:rsid w:val="0075336C"/>
    <w:rsid w:val="00754BF0"/>
    <w:rsid w:val="00757427"/>
    <w:rsid w:val="00762E38"/>
    <w:rsid w:val="00763173"/>
    <w:rsid w:val="007637B6"/>
    <w:rsid w:val="00763DD9"/>
    <w:rsid w:val="0076421E"/>
    <w:rsid w:val="00764D06"/>
    <w:rsid w:val="00765F78"/>
    <w:rsid w:val="0076665E"/>
    <w:rsid w:val="0076736B"/>
    <w:rsid w:val="007709A5"/>
    <w:rsid w:val="00770E22"/>
    <w:rsid w:val="007712D1"/>
    <w:rsid w:val="00772185"/>
    <w:rsid w:val="00772A0D"/>
    <w:rsid w:val="007749BC"/>
    <w:rsid w:val="00775C2E"/>
    <w:rsid w:val="00775E63"/>
    <w:rsid w:val="00780C88"/>
    <w:rsid w:val="00780E25"/>
    <w:rsid w:val="0078121B"/>
    <w:rsid w:val="007818F0"/>
    <w:rsid w:val="00781ED1"/>
    <w:rsid w:val="00782483"/>
    <w:rsid w:val="007825B4"/>
    <w:rsid w:val="00783462"/>
    <w:rsid w:val="00787B13"/>
    <w:rsid w:val="00792FAC"/>
    <w:rsid w:val="0079304A"/>
    <w:rsid w:val="007954FC"/>
    <w:rsid w:val="00795616"/>
    <w:rsid w:val="00795E9A"/>
    <w:rsid w:val="00797690"/>
    <w:rsid w:val="00797C8F"/>
    <w:rsid w:val="007A100D"/>
    <w:rsid w:val="007A162C"/>
    <w:rsid w:val="007A26E6"/>
    <w:rsid w:val="007A3CA8"/>
    <w:rsid w:val="007A46D3"/>
    <w:rsid w:val="007A598C"/>
    <w:rsid w:val="007A5AD8"/>
    <w:rsid w:val="007A5D2F"/>
    <w:rsid w:val="007A6413"/>
    <w:rsid w:val="007A646A"/>
    <w:rsid w:val="007A7380"/>
    <w:rsid w:val="007B0062"/>
    <w:rsid w:val="007B1783"/>
    <w:rsid w:val="007B23CF"/>
    <w:rsid w:val="007B3AEE"/>
    <w:rsid w:val="007B4005"/>
    <w:rsid w:val="007B5822"/>
    <w:rsid w:val="007B6FEB"/>
    <w:rsid w:val="007B7328"/>
    <w:rsid w:val="007C1009"/>
    <w:rsid w:val="007C1452"/>
    <w:rsid w:val="007C1EF7"/>
    <w:rsid w:val="007C1F56"/>
    <w:rsid w:val="007C2FCF"/>
    <w:rsid w:val="007C58EA"/>
    <w:rsid w:val="007C710E"/>
    <w:rsid w:val="007D0B88"/>
    <w:rsid w:val="007D1549"/>
    <w:rsid w:val="007D33CB"/>
    <w:rsid w:val="007D411F"/>
    <w:rsid w:val="007D440C"/>
    <w:rsid w:val="007D4973"/>
    <w:rsid w:val="007D4B62"/>
    <w:rsid w:val="007D4BF9"/>
    <w:rsid w:val="007D6AE0"/>
    <w:rsid w:val="007D6C03"/>
    <w:rsid w:val="007E03E9"/>
    <w:rsid w:val="007E04EE"/>
    <w:rsid w:val="007E05B0"/>
    <w:rsid w:val="007E2DB8"/>
    <w:rsid w:val="007E437C"/>
    <w:rsid w:val="007E46F3"/>
    <w:rsid w:val="007E623C"/>
    <w:rsid w:val="007E7B36"/>
    <w:rsid w:val="007E7D81"/>
    <w:rsid w:val="007E7F39"/>
    <w:rsid w:val="007E7FA7"/>
    <w:rsid w:val="007F0721"/>
    <w:rsid w:val="007F0E60"/>
    <w:rsid w:val="007F14D3"/>
    <w:rsid w:val="007F3898"/>
    <w:rsid w:val="007F3D88"/>
    <w:rsid w:val="007F4A90"/>
    <w:rsid w:val="007F5043"/>
    <w:rsid w:val="007F63A7"/>
    <w:rsid w:val="008013F1"/>
    <w:rsid w:val="00801E6C"/>
    <w:rsid w:val="00803501"/>
    <w:rsid w:val="00804370"/>
    <w:rsid w:val="00805425"/>
    <w:rsid w:val="008069FA"/>
    <w:rsid w:val="00806D8A"/>
    <w:rsid w:val="0080799B"/>
    <w:rsid w:val="00807BE3"/>
    <w:rsid w:val="00811379"/>
    <w:rsid w:val="00811F02"/>
    <w:rsid w:val="00812179"/>
    <w:rsid w:val="00812F62"/>
    <w:rsid w:val="00812F96"/>
    <w:rsid w:val="00815960"/>
    <w:rsid w:val="008159E0"/>
    <w:rsid w:val="00817ABA"/>
    <w:rsid w:val="00824E3C"/>
    <w:rsid w:val="00825C0C"/>
    <w:rsid w:val="0082683D"/>
    <w:rsid w:val="00826BF0"/>
    <w:rsid w:val="008327AA"/>
    <w:rsid w:val="008404A3"/>
    <w:rsid w:val="0084069A"/>
    <w:rsid w:val="008407A4"/>
    <w:rsid w:val="008418B3"/>
    <w:rsid w:val="00841E07"/>
    <w:rsid w:val="00841F79"/>
    <w:rsid w:val="00842C84"/>
    <w:rsid w:val="008443F9"/>
    <w:rsid w:val="00844860"/>
    <w:rsid w:val="00845CC4"/>
    <w:rsid w:val="00846496"/>
    <w:rsid w:val="00846DFC"/>
    <w:rsid w:val="008472E0"/>
    <w:rsid w:val="0084775F"/>
    <w:rsid w:val="008507B6"/>
    <w:rsid w:val="00850F58"/>
    <w:rsid w:val="008513B5"/>
    <w:rsid w:val="00851A81"/>
    <w:rsid w:val="008555E1"/>
    <w:rsid w:val="00857FF9"/>
    <w:rsid w:val="0086037A"/>
    <w:rsid w:val="0086147A"/>
    <w:rsid w:val="0086225B"/>
    <w:rsid w:val="008644F4"/>
    <w:rsid w:val="00865C09"/>
    <w:rsid w:val="008673B2"/>
    <w:rsid w:val="00871FC9"/>
    <w:rsid w:val="00873379"/>
    <w:rsid w:val="008748B8"/>
    <w:rsid w:val="00877557"/>
    <w:rsid w:val="00880496"/>
    <w:rsid w:val="00882A55"/>
    <w:rsid w:val="00882FE7"/>
    <w:rsid w:val="00883733"/>
    <w:rsid w:val="00884004"/>
    <w:rsid w:val="008857CD"/>
    <w:rsid w:val="0088585E"/>
    <w:rsid w:val="00887F77"/>
    <w:rsid w:val="008909C7"/>
    <w:rsid w:val="008965D2"/>
    <w:rsid w:val="008A19C6"/>
    <w:rsid w:val="008A236D"/>
    <w:rsid w:val="008A4904"/>
    <w:rsid w:val="008A4D93"/>
    <w:rsid w:val="008A64AA"/>
    <w:rsid w:val="008A7226"/>
    <w:rsid w:val="008A74FB"/>
    <w:rsid w:val="008B4266"/>
    <w:rsid w:val="008B565A"/>
    <w:rsid w:val="008B5889"/>
    <w:rsid w:val="008C1C26"/>
    <w:rsid w:val="008C2EC8"/>
    <w:rsid w:val="008C3414"/>
    <w:rsid w:val="008C66DC"/>
    <w:rsid w:val="008C7320"/>
    <w:rsid w:val="008D030F"/>
    <w:rsid w:val="008D0A54"/>
    <w:rsid w:val="008D36D5"/>
    <w:rsid w:val="008D7B64"/>
    <w:rsid w:val="008D7F67"/>
    <w:rsid w:val="008E1898"/>
    <w:rsid w:val="008E1B85"/>
    <w:rsid w:val="008E1CD0"/>
    <w:rsid w:val="008E25A7"/>
    <w:rsid w:val="008E2C28"/>
    <w:rsid w:val="008E3903"/>
    <w:rsid w:val="008E3D19"/>
    <w:rsid w:val="008E4259"/>
    <w:rsid w:val="008E4537"/>
    <w:rsid w:val="008E54C6"/>
    <w:rsid w:val="008E6811"/>
    <w:rsid w:val="008E6CF0"/>
    <w:rsid w:val="008E7979"/>
    <w:rsid w:val="008F0E13"/>
    <w:rsid w:val="008F5D89"/>
    <w:rsid w:val="008F5F56"/>
    <w:rsid w:val="008F6226"/>
    <w:rsid w:val="008F63E3"/>
    <w:rsid w:val="008F7202"/>
    <w:rsid w:val="008F7F8D"/>
    <w:rsid w:val="0090292E"/>
    <w:rsid w:val="00905F6A"/>
    <w:rsid w:val="00906199"/>
    <w:rsid w:val="009072E9"/>
    <w:rsid w:val="00911D17"/>
    <w:rsid w:val="00913C3B"/>
    <w:rsid w:val="00915509"/>
    <w:rsid w:val="00916B62"/>
    <w:rsid w:val="00920D1C"/>
    <w:rsid w:val="00921860"/>
    <w:rsid w:val="00923294"/>
    <w:rsid w:val="0092520C"/>
    <w:rsid w:val="00927388"/>
    <w:rsid w:val="009274FE"/>
    <w:rsid w:val="009307E1"/>
    <w:rsid w:val="00936607"/>
    <w:rsid w:val="00936AFD"/>
    <w:rsid w:val="009401AC"/>
    <w:rsid w:val="00944AC7"/>
    <w:rsid w:val="009475B7"/>
    <w:rsid w:val="0095148F"/>
    <w:rsid w:val="0095234C"/>
    <w:rsid w:val="0095294B"/>
    <w:rsid w:val="00953AEC"/>
    <w:rsid w:val="00953F99"/>
    <w:rsid w:val="0095758E"/>
    <w:rsid w:val="009613AC"/>
    <w:rsid w:val="00961998"/>
    <w:rsid w:val="009637EA"/>
    <w:rsid w:val="0096791D"/>
    <w:rsid w:val="009735C4"/>
    <w:rsid w:val="009753E2"/>
    <w:rsid w:val="0097612D"/>
    <w:rsid w:val="00977A3E"/>
    <w:rsid w:val="00980643"/>
    <w:rsid w:val="00980753"/>
    <w:rsid w:val="00981771"/>
    <w:rsid w:val="00981B1E"/>
    <w:rsid w:val="00981B9F"/>
    <w:rsid w:val="00981FEA"/>
    <w:rsid w:val="00982E0E"/>
    <w:rsid w:val="00982FFE"/>
    <w:rsid w:val="0098418D"/>
    <w:rsid w:val="00984225"/>
    <w:rsid w:val="00992753"/>
    <w:rsid w:val="00992F89"/>
    <w:rsid w:val="009965A4"/>
    <w:rsid w:val="009A2C98"/>
    <w:rsid w:val="009A30FA"/>
    <w:rsid w:val="009A3A4E"/>
    <w:rsid w:val="009A42EF"/>
    <w:rsid w:val="009B17D8"/>
    <w:rsid w:val="009B1AF3"/>
    <w:rsid w:val="009B208D"/>
    <w:rsid w:val="009B26D8"/>
    <w:rsid w:val="009B46BC"/>
    <w:rsid w:val="009B5647"/>
    <w:rsid w:val="009B5717"/>
    <w:rsid w:val="009B5760"/>
    <w:rsid w:val="009B61C3"/>
    <w:rsid w:val="009B7805"/>
    <w:rsid w:val="009C07A2"/>
    <w:rsid w:val="009C1FBC"/>
    <w:rsid w:val="009C3D73"/>
    <w:rsid w:val="009C7B4F"/>
    <w:rsid w:val="009D2E0E"/>
    <w:rsid w:val="009D4A7C"/>
    <w:rsid w:val="009D7808"/>
    <w:rsid w:val="009E30A4"/>
    <w:rsid w:val="009E4433"/>
    <w:rsid w:val="009E7119"/>
    <w:rsid w:val="009F1D79"/>
    <w:rsid w:val="009F22FB"/>
    <w:rsid w:val="009F318F"/>
    <w:rsid w:val="009F4EB3"/>
    <w:rsid w:val="009F6381"/>
    <w:rsid w:val="009F68B7"/>
    <w:rsid w:val="009F6FB9"/>
    <w:rsid w:val="00A01CEE"/>
    <w:rsid w:val="00A02AB2"/>
    <w:rsid w:val="00A0390E"/>
    <w:rsid w:val="00A04197"/>
    <w:rsid w:val="00A04351"/>
    <w:rsid w:val="00A050F2"/>
    <w:rsid w:val="00A05479"/>
    <w:rsid w:val="00A05991"/>
    <w:rsid w:val="00A06D48"/>
    <w:rsid w:val="00A07385"/>
    <w:rsid w:val="00A15C55"/>
    <w:rsid w:val="00A1709C"/>
    <w:rsid w:val="00A21834"/>
    <w:rsid w:val="00A22538"/>
    <w:rsid w:val="00A22909"/>
    <w:rsid w:val="00A22B3C"/>
    <w:rsid w:val="00A27C49"/>
    <w:rsid w:val="00A307A2"/>
    <w:rsid w:val="00A31C17"/>
    <w:rsid w:val="00A31FDE"/>
    <w:rsid w:val="00A32812"/>
    <w:rsid w:val="00A33FA9"/>
    <w:rsid w:val="00A34E60"/>
    <w:rsid w:val="00A35AC2"/>
    <w:rsid w:val="00A36998"/>
    <w:rsid w:val="00A37C16"/>
    <w:rsid w:val="00A37C77"/>
    <w:rsid w:val="00A40B5A"/>
    <w:rsid w:val="00A442F9"/>
    <w:rsid w:val="00A44CF9"/>
    <w:rsid w:val="00A50F28"/>
    <w:rsid w:val="00A5418D"/>
    <w:rsid w:val="00A55F21"/>
    <w:rsid w:val="00A56B29"/>
    <w:rsid w:val="00A56F37"/>
    <w:rsid w:val="00A5710A"/>
    <w:rsid w:val="00A626E5"/>
    <w:rsid w:val="00A6469E"/>
    <w:rsid w:val="00A7216E"/>
    <w:rsid w:val="00A725C2"/>
    <w:rsid w:val="00A73F23"/>
    <w:rsid w:val="00A75F24"/>
    <w:rsid w:val="00A769EE"/>
    <w:rsid w:val="00A8076B"/>
    <w:rsid w:val="00A810A5"/>
    <w:rsid w:val="00A844DC"/>
    <w:rsid w:val="00A8590A"/>
    <w:rsid w:val="00A87B80"/>
    <w:rsid w:val="00A923C3"/>
    <w:rsid w:val="00A9311F"/>
    <w:rsid w:val="00A94ED5"/>
    <w:rsid w:val="00A95024"/>
    <w:rsid w:val="00A95234"/>
    <w:rsid w:val="00A9616A"/>
    <w:rsid w:val="00A96F68"/>
    <w:rsid w:val="00A972D3"/>
    <w:rsid w:val="00A9737A"/>
    <w:rsid w:val="00AA0960"/>
    <w:rsid w:val="00AA1148"/>
    <w:rsid w:val="00AA2342"/>
    <w:rsid w:val="00AA40A9"/>
    <w:rsid w:val="00AA5A0A"/>
    <w:rsid w:val="00AA5EF1"/>
    <w:rsid w:val="00AA7571"/>
    <w:rsid w:val="00AB0239"/>
    <w:rsid w:val="00AB1B52"/>
    <w:rsid w:val="00AB2CA1"/>
    <w:rsid w:val="00AB2F12"/>
    <w:rsid w:val="00AB3B38"/>
    <w:rsid w:val="00AB3CA3"/>
    <w:rsid w:val="00AB3E01"/>
    <w:rsid w:val="00AB7590"/>
    <w:rsid w:val="00AB7BDE"/>
    <w:rsid w:val="00AB7F54"/>
    <w:rsid w:val="00AC27FF"/>
    <w:rsid w:val="00AC5789"/>
    <w:rsid w:val="00AD0304"/>
    <w:rsid w:val="00AD0A72"/>
    <w:rsid w:val="00AD27BE"/>
    <w:rsid w:val="00AD6605"/>
    <w:rsid w:val="00AD7DF0"/>
    <w:rsid w:val="00AE1484"/>
    <w:rsid w:val="00AE14B6"/>
    <w:rsid w:val="00AE2F66"/>
    <w:rsid w:val="00AE32BB"/>
    <w:rsid w:val="00AE560A"/>
    <w:rsid w:val="00AE58E5"/>
    <w:rsid w:val="00AE5E0E"/>
    <w:rsid w:val="00AE678A"/>
    <w:rsid w:val="00AE7B6C"/>
    <w:rsid w:val="00AE7C32"/>
    <w:rsid w:val="00AF0885"/>
    <w:rsid w:val="00AF0958"/>
    <w:rsid w:val="00AF0F1A"/>
    <w:rsid w:val="00AF13FC"/>
    <w:rsid w:val="00AF37D0"/>
    <w:rsid w:val="00AF5071"/>
    <w:rsid w:val="00AF7573"/>
    <w:rsid w:val="00B00A39"/>
    <w:rsid w:val="00B00E57"/>
    <w:rsid w:val="00B0226C"/>
    <w:rsid w:val="00B042DE"/>
    <w:rsid w:val="00B05B58"/>
    <w:rsid w:val="00B07960"/>
    <w:rsid w:val="00B10064"/>
    <w:rsid w:val="00B10C31"/>
    <w:rsid w:val="00B1208C"/>
    <w:rsid w:val="00B121B7"/>
    <w:rsid w:val="00B15027"/>
    <w:rsid w:val="00B1533A"/>
    <w:rsid w:val="00B158C9"/>
    <w:rsid w:val="00B17B28"/>
    <w:rsid w:val="00B20CF3"/>
    <w:rsid w:val="00B21161"/>
    <w:rsid w:val="00B21CF4"/>
    <w:rsid w:val="00B24300"/>
    <w:rsid w:val="00B26B97"/>
    <w:rsid w:val="00B2743D"/>
    <w:rsid w:val="00B30215"/>
    <w:rsid w:val="00B3286D"/>
    <w:rsid w:val="00B34BCF"/>
    <w:rsid w:val="00B35D63"/>
    <w:rsid w:val="00B3632F"/>
    <w:rsid w:val="00B363B0"/>
    <w:rsid w:val="00B36DDB"/>
    <w:rsid w:val="00B3736E"/>
    <w:rsid w:val="00B37B3B"/>
    <w:rsid w:val="00B431EB"/>
    <w:rsid w:val="00B44C86"/>
    <w:rsid w:val="00B460D1"/>
    <w:rsid w:val="00B50599"/>
    <w:rsid w:val="00B51D76"/>
    <w:rsid w:val="00B54A61"/>
    <w:rsid w:val="00B56953"/>
    <w:rsid w:val="00B575A4"/>
    <w:rsid w:val="00B601CD"/>
    <w:rsid w:val="00B6314A"/>
    <w:rsid w:val="00B63F15"/>
    <w:rsid w:val="00B64D61"/>
    <w:rsid w:val="00B7058F"/>
    <w:rsid w:val="00B70D23"/>
    <w:rsid w:val="00B70F20"/>
    <w:rsid w:val="00B735A0"/>
    <w:rsid w:val="00B773EC"/>
    <w:rsid w:val="00B77C23"/>
    <w:rsid w:val="00B80051"/>
    <w:rsid w:val="00B821E9"/>
    <w:rsid w:val="00B90776"/>
    <w:rsid w:val="00B9119B"/>
    <w:rsid w:val="00B935C7"/>
    <w:rsid w:val="00B95117"/>
    <w:rsid w:val="00B963CE"/>
    <w:rsid w:val="00BA2717"/>
    <w:rsid w:val="00BA4723"/>
    <w:rsid w:val="00BA51A8"/>
    <w:rsid w:val="00BA66B2"/>
    <w:rsid w:val="00BA6984"/>
    <w:rsid w:val="00BB44A5"/>
    <w:rsid w:val="00BB44F1"/>
    <w:rsid w:val="00BB56CA"/>
    <w:rsid w:val="00BB5910"/>
    <w:rsid w:val="00BB5F7E"/>
    <w:rsid w:val="00BB662F"/>
    <w:rsid w:val="00BB7518"/>
    <w:rsid w:val="00BB77E2"/>
    <w:rsid w:val="00BC26F6"/>
    <w:rsid w:val="00BC2D25"/>
    <w:rsid w:val="00BC4722"/>
    <w:rsid w:val="00BC4833"/>
    <w:rsid w:val="00BC6923"/>
    <w:rsid w:val="00BC73D8"/>
    <w:rsid w:val="00BC7778"/>
    <w:rsid w:val="00BD172F"/>
    <w:rsid w:val="00BD1793"/>
    <w:rsid w:val="00BD3122"/>
    <w:rsid w:val="00BD40DA"/>
    <w:rsid w:val="00BE0844"/>
    <w:rsid w:val="00BE17E1"/>
    <w:rsid w:val="00BE1B55"/>
    <w:rsid w:val="00BE1E4D"/>
    <w:rsid w:val="00BE2355"/>
    <w:rsid w:val="00BE4057"/>
    <w:rsid w:val="00BE45F9"/>
    <w:rsid w:val="00BF26C1"/>
    <w:rsid w:val="00BF3D67"/>
    <w:rsid w:val="00BF45ED"/>
    <w:rsid w:val="00BF4DD2"/>
    <w:rsid w:val="00BF54F6"/>
    <w:rsid w:val="00BF6B6C"/>
    <w:rsid w:val="00C00519"/>
    <w:rsid w:val="00C04375"/>
    <w:rsid w:val="00C0607F"/>
    <w:rsid w:val="00C074C2"/>
    <w:rsid w:val="00C10914"/>
    <w:rsid w:val="00C10E8C"/>
    <w:rsid w:val="00C12E38"/>
    <w:rsid w:val="00C14A17"/>
    <w:rsid w:val="00C160AF"/>
    <w:rsid w:val="00C17926"/>
    <w:rsid w:val="00C20BFD"/>
    <w:rsid w:val="00C22299"/>
    <w:rsid w:val="00C224D3"/>
    <w:rsid w:val="00C2269D"/>
    <w:rsid w:val="00C23111"/>
    <w:rsid w:val="00C24844"/>
    <w:rsid w:val="00C25293"/>
    <w:rsid w:val="00C25609"/>
    <w:rsid w:val="00C262D7"/>
    <w:rsid w:val="00C26607"/>
    <w:rsid w:val="00C30973"/>
    <w:rsid w:val="00C30985"/>
    <w:rsid w:val="00C326BC"/>
    <w:rsid w:val="00C356F5"/>
    <w:rsid w:val="00C358C9"/>
    <w:rsid w:val="00C36CE2"/>
    <w:rsid w:val="00C36E9E"/>
    <w:rsid w:val="00C37C80"/>
    <w:rsid w:val="00C40661"/>
    <w:rsid w:val="00C40FA3"/>
    <w:rsid w:val="00C429E8"/>
    <w:rsid w:val="00C43439"/>
    <w:rsid w:val="00C43C43"/>
    <w:rsid w:val="00C451FB"/>
    <w:rsid w:val="00C46D53"/>
    <w:rsid w:val="00C507E6"/>
    <w:rsid w:val="00C50F4B"/>
    <w:rsid w:val="00C60D75"/>
    <w:rsid w:val="00C63C08"/>
    <w:rsid w:val="00C64A4E"/>
    <w:rsid w:val="00C64CEA"/>
    <w:rsid w:val="00C64E19"/>
    <w:rsid w:val="00C6667E"/>
    <w:rsid w:val="00C67DBA"/>
    <w:rsid w:val="00C71821"/>
    <w:rsid w:val="00C73012"/>
    <w:rsid w:val="00C75B5A"/>
    <w:rsid w:val="00C7624D"/>
    <w:rsid w:val="00C763DD"/>
    <w:rsid w:val="00C82101"/>
    <w:rsid w:val="00C84F4A"/>
    <w:rsid w:val="00C84FC0"/>
    <w:rsid w:val="00C9244A"/>
    <w:rsid w:val="00C94704"/>
    <w:rsid w:val="00C94ADE"/>
    <w:rsid w:val="00C94D4F"/>
    <w:rsid w:val="00C955EB"/>
    <w:rsid w:val="00C95F70"/>
    <w:rsid w:val="00CA0893"/>
    <w:rsid w:val="00CA0DE7"/>
    <w:rsid w:val="00CA11AF"/>
    <w:rsid w:val="00CA7348"/>
    <w:rsid w:val="00CB0E5D"/>
    <w:rsid w:val="00CB1141"/>
    <w:rsid w:val="00CB1CEA"/>
    <w:rsid w:val="00CB25D2"/>
    <w:rsid w:val="00CB33DB"/>
    <w:rsid w:val="00CB55A2"/>
    <w:rsid w:val="00CB5DA3"/>
    <w:rsid w:val="00CB5E57"/>
    <w:rsid w:val="00CB616D"/>
    <w:rsid w:val="00CB6F17"/>
    <w:rsid w:val="00CB76FE"/>
    <w:rsid w:val="00CB7A25"/>
    <w:rsid w:val="00CC2928"/>
    <w:rsid w:val="00CC3976"/>
    <w:rsid w:val="00CC52D1"/>
    <w:rsid w:val="00CC67CF"/>
    <w:rsid w:val="00CD1949"/>
    <w:rsid w:val="00CD2EDB"/>
    <w:rsid w:val="00CD4A94"/>
    <w:rsid w:val="00CD7B12"/>
    <w:rsid w:val="00CE09B7"/>
    <w:rsid w:val="00CE1457"/>
    <w:rsid w:val="00CE1DF5"/>
    <w:rsid w:val="00CE31E6"/>
    <w:rsid w:val="00CE3B74"/>
    <w:rsid w:val="00CE6BBD"/>
    <w:rsid w:val="00CF1C6B"/>
    <w:rsid w:val="00CF3425"/>
    <w:rsid w:val="00CF42E2"/>
    <w:rsid w:val="00CF5C3C"/>
    <w:rsid w:val="00CF7916"/>
    <w:rsid w:val="00D00E41"/>
    <w:rsid w:val="00D01CB8"/>
    <w:rsid w:val="00D0262B"/>
    <w:rsid w:val="00D033B9"/>
    <w:rsid w:val="00D03CAC"/>
    <w:rsid w:val="00D101A9"/>
    <w:rsid w:val="00D14F38"/>
    <w:rsid w:val="00D158F3"/>
    <w:rsid w:val="00D17429"/>
    <w:rsid w:val="00D17E39"/>
    <w:rsid w:val="00D20933"/>
    <w:rsid w:val="00D20F07"/>
    <w:rsid w:val="00D222A5"/>
    <w:rsid w:val="00D22B18"/>
    <w:rsid w:val="00D22F73"/>
    <w:rsid w:val="00D26AD6"/>
    <w:rsid w:val="00D27CFE"/>
    <w:rsid w:val="00D3041C"/>
    <w:rsid w:val="00D306CB"/>
    <w:rsid w:val="00D33148"/>
    <w:rsid w:val="00D3328B"/>
    <w:rsid w:val="00D352B1"/>
    <w:rsid w:val="00D363AF"/>
    <w:rsid w:val="00D3665C"/>
    <w:rsid w:val="00D42018"/>
    <w:rsid w:val="00D4416C"/>
    <w:rsid w:val="00D45EE7"/>
    <w:rsid w:val="00D50800"/>
    <w:rsid w:val="00D508CC"/>
    <w:rsid w:val="00D50ECE"/>
    <w:rsid w:val="00D50F4B"/>
    <w:rsid w:val="00D55CB0"/>
    <w:rsid w:val="00D56162"/>
    <w:rsid w:val="00D60547"/>
    <w:rsid w:val="00D6464A"/>
    <w:rsid w:val="00D66444"/>
    <w:rsid w:val="00D67D63"/>
    <w:rsid w:val="00D703DD"/>
    <w:rsid w:val="00D723C3"/>
    <w:rsid w:val="00D725FF"/>
    <w:rsid w:val="00D72C7F"/>
    <w:rsid w:val="00D76353"/>
    <w:rsid w:val="00D8132F"/>
    <w:rsid w:val="00D814F4"/>
    <w:rsid w:val="00D81796"/>
    <w:rsid w:val="00D857D7"/>
    <w:rsid w:val="00D87617"/>
    <w:rsid w:val="00D9163B"/>
    <w:rsid w:val="00D92E51"/>
    <w:rsid w:val="00D95FE9"/>
    <w:rsid w:val="00D96A0D"/>
    <w:rsid w:val="00D96BD3"/>
    <w:rsid w:val="00DA206C"/>
    <w:rsid w:val="00DA3BC4"/>
    <w:rsid w:val="00DB12CE"/>
    <w:rsid w:val="00DB16CB"/>
    <w:rsid w:val="00DB28BB"/>
    <w:rsid w:val="00DB36A5"/>
    <w:rsid w:val="00DB4DAE"/>
    <w:rsid w:val="00DB4E21"/>
    <w:rsid w:val="00DB4F24"/>
    <w:rsid w:val="00DB72E9"/>
    <w:rsid w:val="00DC0258"/>
    <w:rsid w:val="00DC2C2F"/>
    <w:rsid w:val="00DC3EC9"/>
    <w:rsid w:val="00DC5616"/>
    <w:rsid w:val="00DC603F"/>
    <w:rsid w:val="00DC672E"/>
    <w:rsid w:val="00DC7A2D"/>
    <w:rsid w:val="00DD01FD"/>
    <w:rsid w:val="00DD27A6"/>
    <w:rsid w:val="00DD3C0D"/>
    <w:rsid w:val="00DD41CF"/>
    <w:rsid w:val="00DD4864"/>
    <w:rsid w:val="00DD4C7E"/>
    <w:rsid w:val="00DD71A2"/>
    <w:rsid w:val="00DE1DC4"/>
    <w:rsid w:val="00DE46DD"/>
    <w:rsid w:val="00DE5360"/>
    <w:rsid w:val="00DE5B22"/>
    <w:rsid w:val="00DE652D"/>
    <w:rsid w:val="00DF0D23"/>
    <w:rsid w:val="00DF0E5C"/>
    <w:rsid w:val="00DF148D"/>
    <w:rsid w:val="00DF1AF0"/>
    <w:rsid w:val="00DF3A0C"/>
    <w:rsid w:val="00DF5697"/>
    <w:rsid w:val="00DF7143"/>
    <w:rsid w:val="00E037E9"/>
    <w:rsid w:val="00E05F77"/>
    <w:rsid w:val="00E0639C"/>
    <w:rsid w:val="00E067E6"/>
    <w:rsid w:val="00E079BF"/>
    <w:rsid w:val="00E12531"/>
    <w:rsid w:val="00E143B0"/>
    <w:rsid w:val="00E14C7D"/>
    <w:rsid w:val="00E16D19"/>
    <w:rsid w:val="00E23856"/>
    <w:rsid w:val="00E24972"/>
    <w:rsid w:val="00E2578B"/>
    <w:rsid w:val="00E31FDE"/>
    <w:rsid w:val="00E32280"/>
    <w:rsid w:val="00E41D9A"/>
    <w:rsid w:val="00E446FF"/>
    <w:rsid w:val="00E54A86"/>
    <w:rsid w:val="00E55891"/>
    <w:rsid w:val="00E565C7"/>
    <w:rsid w:val="00E6283A"/>
    <w:rsid w:val="00E63264"/>
    <w:rsid w:val="00E633E4"/>
    <w:rsid w:val="00E63892"/>
    <w:rsid w:val="00E64A37"/>
    <w:rsid w:val="00E67AB9"/>
    <w:rsid w:val="00E732A3"/>
    <w:rsid w:val="00E77F1E"/>
    <w:rsid w:val="00E83307"/>
    <w:rsid w:val="00E83A85"/>
    <w:rsid w:val="00E83AF8"/>
    <w:rsid w:val="00E845AE"/>
    <w:rsid w:val="00E86CAA"/>
    <w:rsid w:val="00E871C9"/>
    <w:rsid w:val="00E87932"/>
    <w:rsid w:val="00E9026B"/>
    <w:rsid w:val="00E90FC4"/>
    <w:rsid w:val="00E91A27"/>
    <w:rsid w:val="00E9224E"/>
    <w:rsid w:val="00E92698"/>
    <w:rsid w:val="00E92B7B"/>
    <w:rsid w:val="00E92D22"/>
    <w:rsid w:val="00E9468A"/>
    <w:rsid w:val="00E966B0"/>
    <w:rsid w:val="00EA01EC"/>
    <w:rsid w:val="00EA04EC"/>
    <w:rsid w:val="00EA15B0"/>
    <w:rsid w:val="00EA321C"/>
    <w:rsid w:val="00EA3E5D"/>
    <w:rsid w:val="00EA4778"/>
    <w:rsid w:val="00EA5856"/>
    <w:rsid w:val="00EA5D97"/>
    <w:rsid w:val="00EA7BB5"/>
    <w:rsid w:val="00EB11BA"/>
    <w:rsid w:val="00EB6F58"/>
    <w:rsid w:val="00EC092C"/>
    <w:rsid w:val="00EC1CF6"/>
    <w:rsid w:val="00EC3A0D"/>
    <w:rsid w:val="00EC4393"/>
    <w:rsid w:val="00ED001A"/>
    <w:rsid w:val="00ED134C"/>
    <w:rsid w:val="00ED2C65"/>
    <w:rsid w:val="00ED2F5C"/>
    <w:rsid w:val="00ED4878"/>
    <w:rsid w:val="00ED525B"/>
    <w:rsid w:val="00ED545C"/>
    <w:rsid w:val="00ED61F0"/>
    <w:rsid w:val="00EE0B67"/>
    <w:rsid w:val="00EE1C07"/>
    <w:rsid w:val="00EE20C6"/>
    <w:rsid w:val="00EE2C91"/>
    <w:rsid w:val="00EE3979"/>
    <w:rsid w:val="00EE4D37"/>
    <w:rsid w:val="00EE5220"/>
    <w:rsid w:val="00EE5ABC"/>
    <w:rsid w:val="00EE5D16"/>
    <w:rsid w:val="00EE5FF3"/>
    <w:rsid w:val="00EE7333"/>
    <w:rsid w:val="00EF138C"/>
    <w:rsid w:val="00EF17EF"/>
    <w:rsid w:val="00F0160B"/>
    <w:rsid w:val="00F02B2F"/>
    <w:rsid w:val="00F03373"/>
    <w:rsid w:val="00F034CE"/>
    <w:rsid w:val="00F06C8F"/>
    <w:rsid w:val="00F06D35"/>
    <w:rsid w:val="00F10A0F"/>
    <w:rsid w:val="00F10DDD"/>
    <w:rsid w:val="00F13359"/>
    <w:rsid w:val="00F1642F"/>
    <w:rsid w:val="00F16809"/>
    <w:rsid w:val="00F16A91"/>
    <w:rsid w:val="00F16EE4"/>
    <w:rsid w:val="00F25443"/>
    <w:rsid w:val="00F26EE1"/>
    <w:rsid w:val="00F278D2"/>
    <w:rsid w:val="00F318DD"/>
    <w:rsid w:val="00F329D2"/>
    <w:rsid w:val="00F33631"/>
    <w:rsid w:val="00F36688"/>
    <w:rsid w:val="00F37288"/>
    <w:rsid w:val="00F40284"/>
    <w:rsid w:val="00F41C86"/>
    <w:rsid w:val="00F42BDA"/>
    <w:rsid w:val="00F43371"/>
    <w:rsid w:val="00F4549B"/>
    <w:rsid w:val="00F4626D"/>
    <w:rsid w:val="00F476DD"/>
    <w:rsid w:val="00F506FC"/>
    <w:rsid w:val="00F51559"/>
    <w:rsid w:val="00F55BF0"/>
    <w:rsid w:val="00F564F1"/>
    <w:rsid w:val="00F57DD5"/>
    <w:rsid w:val="00F63055"/>
    <w:rsid w:val="00F6564C"/>
    <w:rsid w:val="00F67200"/>
    <w:rsid w:val="00F67976"/>
    <w:rsid w:val="00F7017F"/>
    <w:rsid w:val="00F70BE1"/>
    <w:rsid w:val="00F71763"/>
    <w:rsid w:val="00F71B20"/>
    <w:rsid w:val="00F723F2"/>
    <w:rsid w:val="00F77A20"/>
    <w:rsid w:val="00F80EC4"/>
    <w:rsid w:val="00F81006"/>
    <w:rsid w:val="00F81C2B"/>
    <w:rsid w:val="00F85929"/>
    <w:rsid w:val="00F86AE2"/>
    <w:rsid w:val="00F9071A"/>
    <w:rsid w:val="00F90C7E"/>
    <w:rsid w:val="00F90CBB"/>
    <w:rsid w:val="00F92C7F"/>
    <w:rsid w:val="00F95E29"/>
    <w:rsid w:val="00F96ED1"/>
    <w:rsid w:val="00F971DB"/>
    <w:rsid w:val="00FA5050"/>
    <w:rsid w:val="00FA5382"/>
    <w:rsid w:val="00FB0831"/>
    <w:rsid w:val="00FB2A55"/>
    <w:rsid w:val="00FC0862"/>
    <w:rsid w:val="00FC30E6"/>
    <w:rsid w:val="00FC4209"/>
    <w:rsid w:val="00FC42D7"/>
    <w:rsid w:val="00FC5100"/>
    <w:rsid w:val="00FC70FB"/>
    <w:rsid w:val="00FC7B6F"/>
    <w:rsid w:val="00FD143D"/>
    <w:rsid w:val="00FD1F3B"/>
    <w:rsid w:val="00FD21C7"/>
    <w:rsid w:val="00FD23FC"/>
    <w:rsid w:val="00FD3026"/>
    <w:rsid w:val="00FD710B"/>
    <w:rsid w:val="00FD7714"/>
    <w:rsid w:val="00FD7AB8"/>
    <w:rsid w:val="00FE0F0C"/>
    <w:rsid w:val="00FE1685"/>
    <w:rsid w:val="00FE5A14"/>
    <w:rsid w:val="00FE6375"/>
    <w:rsid w:val="00FE798A"/>
    <w:rsid w:val="00FF172C"/>
    <w:rsid w:val="00FF1BED"/>
    <w:rsid w:val="00FF64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762E38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5A73A5"/>
    <w:pPr>
      <w:keepNext/>
      <w:keepLines/>
      <w:jc w:val="both"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5A73A5"/>
    <w:pPr>
      <w:keepNext/>
      <w:keepLines/>
      <w:jc w:val="both"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5A73A5"/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character" w:customStyle="1" w:styleId="30">
    <w:name w:val="سرفصل 3 نویسه"/>
    <w:aliases w:val="سرفصل3 نویسه"/>
    <w:link w:val="3"/>
    <w:uiPriority w:val="9"/>
    <w:rsid w:val="005A73A5"/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paragraph" w:styleId="TOC2">
    <w:name w:val="toc 2"/>
    <w:basedOn w:val="Normal"/>
    <w:next w:val="Normal"/>
    <w:autoRedefine/>
    <w:uiPriority w:val="39"/>
    <w:unhideWhenUsed/>
    <w:qFormat/>
    <w:rsid w:val="00F907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071A"/>
    <w:pPr>
      <w:spacing w:after="100"/>
      <w:ind w:left="440"/>
    </w:pPr>
  </w:style>
  <w:style w:type="character" w:customStyle="1" w:styleId="highlight">
    <w:name w:val="highlight"/>
    <w:basedOn w:val="DefaultParagraphFont"/>
    <w:rsid w:val="0076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762E38"/>
    <w:pPr>
      <w:bidi/>
      <w:spacing w:line="276" w:lineRule="auto"/>
    </w:pPr>
    <w:rPr>
      <w:rFonts w:eastAsia="Calibri" w:cs="B Badr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فصل 1"/>
    <w:aliases w:val="سرفصل1"/>
    <w:basedOn w:val="Normal"/>
    <w:next w:val="Normal"/>
    <w:link w:val="10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customStyle="1" w:styleId="2">
    <w:name w:val="سرفصل 2"/>
    <w:aliases w:val="سرفصل2"/>
    <w:basedOn w:val="Normal"/>
    <w:next w:val="Normal"/>
    <w:link w:val="20"/>
    <w:autoRedefine/>
    <w:uiPriority w:val="9"/>
    <w:unhideWhenUsed/>
    <w:qFormat/>
    <w:rsid w:val="005A73A5"/>
    <w:pPr>
      <w:keepNext/>
      <w:keepLines/>
      <w:jc w:val="both"/>
      <w:outlineLvl w:val="1"/>
    </w:pPr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paragraph" w:customStyle="1" w:styleId="3">
    <w:name w:val="سرفصل 3"/>
    <w:aliases w:val="سرفصل3"/>
    <w:basedOn w:val="Normal"/>
    <w:next w:val="Normal"/>
    <w:link w:val="30"/>
    <w:autoRedefine/>
    <w:uiPriority w:val="9"/>
    <w:unhideWhenUsed/>
    <w:qFormat/>
    <w:rsid w:val="005A73A5"/>
    <w:pPr>
      <w:keepNext/>
      <w:keepLines/>
      <w:jc w:val="both"/>
      <w:outlineLvl w:val="2"/>
    </w:pPr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paragraph" w:customStyle="1" w:styleId="4">
    <w:name w:val="سرفصل 4"/>
    <w:aliases w:val="سرفصل4"/>
    <w:basedOn w:val="NoSpacing"/>
    <w:next w:val="Normal"/>
    <w:link w:val="40"/>
    <w:autoRedefine/>
    <w:uiPriority w:val="9"/>
    <w:unhideWhenUsed/>
    <w:qFormat/>
    <w:rsid w:val="00981B9F"/>
    <w:rPr>
      <w:b w:val="0"/>
      <w:bCs/>
      <w:sz w:val="36"/>
      <w:szCs w:val="36"/>
    </w:rPr>
  </w:style>
  <w:style w:type="paragraph" w:customStyle="1" w:styleId="5">
    <w:name w:val="سرفصل 5"/>
    <w:basedOn w:val="Normal"/>
    <w:next w:val="Normal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customStyle="1" w:styleId="6">
    <w:name w:val="سرفصل 6"/>
    <w:basedOn w:val="Normal"/>
    <w:next w:val="Normal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customStyle="1" w:styleId="7">
    <w:name w:val="سرفصل 7"/>
    <w:basedOn w:val="Normal"/>
    <w:next w:val="Normal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customStyle="1" w:styleId="8">
    <w:name w:val="سرفصل 8"/>
    <w:aliases w:val="سرمتن,احادیث و آیات پاورقی"/>
    <w:basedOn w:val="Normal"/>
    <w:next w:val="Normal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customStyle="1" w:styleId="9">
    <w:name w:val="سرفصل 9"/>
    <w:aliases w:val="متن پاورقي,احادیث و آیات,زيرعنوان"/>
    <w:basedOn w:val="FootnoteText"/>
    <w:next w:val="FootnoteText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customStyle="1" w:styleId="10">
    <w:name w:val="سرفصل 1 نویسه"/>
    <w:aliases w:val="سرفصل1 نویسه"/>
    <w:link w:val="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20">
    <w:name w:val="سرفصل 2 نویسه"/>
    <w:aliases w:val="سرفصل2 نویسه"/>
    <w:link w:val="2"/>
    <w:uiPriority w:val="9"/>
    <w:rsid w:val="005A73A5"/>
    <w:rPr>
      <w:rFonts w:ascii="Cambria" w:eastAsia="2  Lotus" w:hAnsi="Cambria" w:cs="2  Lotus"/>
      <w:bCs/>
      <w:sz w:val="32"/>
      <w:szCs w:val="32"/>
      <w:lang w:val="x-none" w:eastAsia="x-none" w:bidi="ar-SA"/>
    </w:rPr>
  </w:style>
  <w:style w:type="character" w:customStyle="1" w:styleId="30">
    <w:name w:val="سرفصل 3 نویسه"/>
    <w:aliases w:val="سرفصل3 نویسه"/>
    <w:link w:val="3"/>
    <w:uiPriority w:val="9"/>
    <w:rsid w:val="005A73A5"/>
    <w:rPr>
      <w:rFonts w:ascii="2  Lotus" w:eastAsia="2  Lotus" w:hAnsi="2  Lotus" w:cs="2  Lotus"/>
      <w:bCs/>
      <w:sz w:val="32"/>
      <w:szCs w:val="32"/>
      <w:lang w:val="x-none" w:eastAsia="x-none" w:bidi="ar-SA"/>
    </w:rPr>
  </w:style>
  <w:style w:type="character" w:customStyle="1" w:styleId="40">
    <w:name w:val="سرفصل 4 نویسه"/>
    <w:aliases w:val="سرفصل4 نویسه"/>
    <w:link w:val="4"/>
    <w:uiPriority w:val="9"/>
    <w:rsid w:val="00981B9F"/>
    <w:rPr>
      <w:rFonts w:eastAsia="2  Lotus" w:cs="B Badr"/>
      <w:bCs/>
      <w:sz w:val="36"/>
      <w:szCs w:val="36"/>
    </w:rPr>
  </w:style>
  <w:style w:type="character" w:customStyle="1" w:styleId="50">
    <w:name w:val="سرفصل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customStyle="1" w:styleId="11">
    <w:name w:val="جدول محتویات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customStyle="1" w:styleId="21">
    <w:name w:val="جدول محتویات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customStyle="1" w:styleId="31">
    <w:name w:val="جدول محتویات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customStyle="1" w:styleId="a">
    <w:name w:val="سرصفحه فهرست مطالب"/>
    <w:basedOn w:val="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60">
    <w:name w:val="سرفصل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فصل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فصل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فصل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customStyle="1" w:styleId="41">
    <w:name w:val="جدول محتویات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customStyle="1" w:styleId="51">
    <w:name w:val="جدول محتویات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customStyle="1" w:styleId="61">
    <w:name w:val="جدول محتویات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customStyle="1" w:styleId="71">
    <w:name w:val="جدول محتویات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a0">
    <w:name w:val="زیرعنوان"/>
    <w:aliases w:val="پاورقي"/>
    <w:basedOn w:val="Normal"/>
    <w:next w:val="Normal"/>
    <w:link w:val="a1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a1">
    <w:name w:val="زیرعنوان نویسه"/>
    <w:aliases w:val="پاورقي نویسه"/>
    <w:link w:val="a0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customStyle="1" w:styleId="a2">
    <w:name w:val="چهارخانه جدول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  <w:style w:type="paragraph" w:styleId="TOC2">
    <w:name w:val="toc 2"/>
    <w:basedOn w:val="Normal"/>
    <w:next w:val="Normal"/>
    <w:autoRedefine/>
    <w:uiPriority w:val="39"/>
    <w:unhideWhenUsed/>
    <w:qFormat/>
    <w:rsid w:val="00F9071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9071A"/>
    <w:pPr>
      <w:spacing w:after="100"/>
      <w:ind w:left="440"/>
    </w:pPr>
  </w:style>
  <w:style w:type="character" w:customStyle="1" w:styleId="highlight">
    <w:name w:val="highlight"/>
    <w:basedOn w:val="DefaultParagraphFont"/>
    <w:rsid w:val="0076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33CB-19A2-40D2-A08B-CBCBB98E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66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7</cp:revision>
  <dcterms:created xsi:type="dcterms:W3CDTF">2017-03-09T04:25:00Z</dcterms:created>
  <dcterms:modified xsi:type="dcterms:W3CDTF">2017-03-09T05:40:00Z</dcterms:modified>
</cp:coreProperties>
</file>