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4135E9" w:rsidRDefault="00B95117" w:rsidP="00815D9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Toc418082591"/>
      <w:bookmarkStart w:id="1" w:name="_Toc468813100"/>
      <w:r w:rsidRPr="004135E9">
        <w:rPr>
          <w:rFonts w:ascii="Traditional Arabic" w:hAnsi="Traditional Arabic" w:cs="Traditional Arabic" w:hint="cs"/>
          <w:sz w:val="32"/>
          <w:szCs w:val="32"/>
          <w:rtl/>
        </w:rPr>
        <w:t>فهرست مطالب</w:t>
      </w:r>
    </w:p>
    <w:p w:rsidR="00210548" w:rsidRPr="00210548" w:rsidRDefault="00B95117" w:rsidP="00210548">
      <w:pPr>
        <w:pStyle w:val="TOC1"/>
        <w:rPr>
          <w:rFonts w:asciiTheme="minorHAnsi" w:eastAsiaTheme="minorEastAsia" w:hAnsiTheme="minorHAnsi" w:cstheme="minorBidi"/>
          <w:szCs w:val="22"/>
          <w:rtl/>
        </w:rPr>
      </w:pPr>
      <w:r w:rsidRPr="00210548">
        <w:rPr>
          <w:rFonts w:eastAsia="Times New Roman"/>
          <w:sz w:val="32"/>
          <w:szCs w:val="32"/>
          <w:rtl/>
        </w:rPr>
        <w:fldChar w:fldCharType="begin"/>
      </w:r>
      <w:r w:rsidRPr="00210548">
        <w:rPr>
          <w:sz w:val="32"/>
          <w:szCs w:val="32"/>
          <w:rtl/>
        </w:rPr>
        <w:instrText xml:space="preserve"> </w:instrText>
      </w:r>
      <w:r w:rsidRPr="00210548">
        <w:rPr>
          <w:rFonts w:hint="cs"/>
          <w:sz w:val="32"/>
          <w:szCs w:val="32"/>
        </w:rPr>
        <w:instrText>TOC</w:instrText>
      </w:r>
      <w:r w:rsidRPr="00210548">
        <w:rPr>
          <w:rFonts w:hint="cs"/>
          <w:sz w:val="32"/>
          <w:szCs w:val="32"/>
          <w:rtl/>
        </w:rPr>
        <w:instrText xml:space="preserve"> \</w:instrText>
      </w:r>
      <w:r w:rsidRPr="00210548">
        <w:rPr>
          <w:rFonts w:hint="cs"/>
          <w:sz w:val="32"/>
          <w:szCs w:val="32"/>
        </w:rPr>
        <w:instrText>o "1-5" \u</w:instrText>
      </w:r>
      <w:r w:rsidRPr="00210548">
        <w:rPr>
          <w:sz w:val="32"/>
          <w:szCs w:val="32"/>
          <w:rtl/>
        </w:rPr>
        <w:instrText xml:space="preserve"> </w:instrText>
      </w:r>
      <w:r w:rsidRPr="00210548">
        <w:rPr>
          <w:rFonts w:eastAsia="Times New Roman"/>
          <w:sz w:val="32"/>
          <w:szCs w:val="32"/>
          <w:rtl/>
        </w:rPr>
        <w:fldChar w:fldCharType="separate"/>
      </w:r>
      <w:r w:rsidR="00210548" w:rsidRPr="00210548">
        <w:rPr>
          <w:rFonts w:hint="eastAsia"/>
          <w:rtl/>
        </w:rPr>
        <w:t>موضوع</w:t>
      </w:r>
      <w:r w:rsidR="00210548" w:rsidRPr="00210548">
        <w:rPr>
          <w:rtl/>
        </w:rPr>
        <w:t xml:space="preserve">: </w:t>
      </w:r>
      <w:r w:rsidR="00210548" w:rsidRPr="00210548">
        <w:rPr>
          <w:rFonts w:hint="eastAsia"/>
          <w:rtl/>
        </w:rPr>
        <w:t>اصول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و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روش‌ها</w:t>
      </w:r>
      <w:r w:rsidR="00210548" w:rsidRPr="00210548">
        <w:rPr>
          <w:rFonts w:hint="cs"/>
          <w:rtl/>
        </w:rPr>
        <w:t>ی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ترب</w:t>
      </w:r>
      <w:r w:rsidR="00210548" w:rsidRPr="00210548">
        <w:rPr>
          <w:rFonts w:hint="cs"/>
          <w:rtl/>
        </w:rPr>
        <w:t>ی</w:t>
      </w:r>
      <w:r w:rsidR="00210548" w:rsidRPr="00210548">
        <w:rPr>
          <w:rFonts w:hint="eastAsia"/>
          <w:rtl/>
        </w:rPr>
        <w:t>ت</w:t>
      </w:r>
      <w:r w:rsidR="00210548" w:rsidRPr="00210548">
        <w:rPr>
          <w:rFonts w:hint="cs"/>
          <w:rtl/>
        </w:rPr>
        <w:t>ی</w:t>
      </w:r>
      <w:r w:rsidR="00210548" w:rsidRPr="00210548">
        <w:rPr>
          <w:rtl/>
        </w:rPr>
        <w:t xml:space="preserve">/ </w:t>
      </w:r>
      <w:r w:rsidR="00210548" w:rsidRPr="00210548">
        <w:rPr>
          <w:rFonts w:hint="eastAsia"/>
          <w:rtl/>
        </w:rPr>
        <w:t>اصل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قدرت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و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استطاعت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مرب</w:t>
      </w:r>
      <w:r w:rsidR="00210548" w:rsidRPr="00210548">
        <w:rPr>
          <w:rFonts w:hint="cs"/>
          <w:rtl/>
        </w:rPr>
        <w:t>ی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و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مترب</w:t>
      </w:r>
      <w:r w:rsidR="00210548" w:rsidRPr="00210548">
        <w:rPr>
          <w:rFonts w:hint="cs"/>
          <w:rtl/>
        </w:rPr>
        <w:t>ی</w:t>
      </w:r>
      <w:r w:rsidR="00210548" w:rsidRPr="00210548">
        <w:rPr>
          <w:rtl/>
        </w:rPr>
        <w:t xml:space="preserve"> (</w:t>
      </w:r>
      <w:r w:rsidR="00210548" w:rsidRPr="00210548">
        <w:rPr>
          <w:rFonts w:hint="eastAsia"/>
          <w:rtl/>
        </w:rPr>
        <w:t>رفق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و</w:t>
      </w:r>
      <w:r w:rsidR="00210548" w:rsidRPr="00210548">
        <w:rPr>
          <w:rtl/>
        </w:rPr>
        <w:t xml:space="preserve"> </w:t>
      </w:r>
      <w:r w:rsidR="00210548" w:rsidRPr="00210548">
        <w:rPr>
          <w:rFonts w:hint="eastAsia"/>
          <w:rtl/>
        </w:rPr>
        <w:t>مدارا</w:t>
      </w:r>
      <w:r w:rsidR="00210548" w:rsidRPr="00210548">
        <w:rPr>
          <w:rtl/>
        </w:rPr>
        <w:t>)</w:t>
      </w:r>
      <w:r w:rsidR="00210548" w:rsidRPr="00210548">
        <w:rPr>
          <w:rtl/>
        </w:rPr>
        <w:tab/>
      </w:r>
      <w:r w:rsidR="00210548" w:rsidRPr="00210548">
        <w:fldChar w:fldCharType="begin"/>
      </w:r>
      <w:r w:rsidR="00210548" w:rsidRPr="00210548">
        <w:rPr>
          <w:rtl/>
        </w:rPr>
        <w:instrText xml:space="preserve"> </w:instrText>
      </w:r>
      <w:r w:rsidR="00210548" w:rsidRPr="00210548">
        <w:instrText>PAGEREF</w:instrText>
      </w:r>
      <w:r w:rsidR="00210548" w:rsidRPr="00210548">
        <w:rPr>
          <w:rtl/>
        </w:rPr>
        <w:instrText xml:space="preserve"> _</w:instrText>
      </w:r>
      <w:r w:rsidR="00210548" w:rsidRPr="00210548">
        <w:instrText>Toc</w:instrText>
      </w:r>
      <w:r w:rsidR="00210548" w:rsidRPr="00210548">
        <w:rPr>
          <w:rtl/>
        </w:rPr>
        <w:instrText xml:space="preserve">480366262 </w:instrText>
      </w:r>
      <w:r w:rsidR="00210548" w:rsidRPr="00210548">
        <w:instrText>\h</w:instrText>
      </w:r>
      <w:r w:rsidR="00210548" w:rsidRPr="00210548">
        <w:rPr>
          <w:rtl/>
        </w:rPr>
        <w:instrText xml:space="preserve"> </w:instrText>
      </w:r>
      <w:r w:rsidR="00210548" w:rsidRPr="00210548">
        <w:fldChar w:fldCharType="separate"/>
      </w:r>
      <w:r w:rsidR="00210548" w:rsidRPr="00210548">
        <w:rPr>
          <w:rtl/>
        </w:rPr>
        <w:t>2</w:t>
      </w:r>
      <w:r w:rsidR="00210548" w:rsidRPr="00210548">
        <w:fldChar w:fldCharType="end"/>
      </w:r>
    </w:p>
    <w:p w:rsidR="00210548" w:rsidRPr="00210548" w:rsidRDefault="00210548" w:rsidP="00210548">
      <w:pPr>
        <w:pStyle w:val="TOC1"/>
        <w:rPr>
          <w:rFonts w:asciiTheme="minorHAnsi" w:eastAsiaTheme="minorEastAsia" w:hAnsiTheme="minorHAnsi" w:cstheme="minorBidi"/>
          <w:szCs w:val="22"/>
          <w:rtl/>
        </w:rPr>
      </w:pPr>
      <w:r w:rsidRPr="00210548">
        <w:rPr>
          <w:rFonts w:hint="eastAsia"/>
          <w:rtl/>
        </w:rPr>
        <w:t>اشاره</w:t>
      </w:r>
      <w:r w:rsidRPr="00210548">
        <w:rPr>
          <w:rtl/>
        </w:rPr>
        <w:t xml:space="preserve"> </w:t>
      </w:r>
      <w:r w:rsidRPr="00210548">
        <w:rPr>
          <w:rFonts w:hint="eastAsia"/>
          <w:rtl/>
        </w:rPr>
        <w:t>به</w:t>
      </w:r>
      <w:r w:rsidRPr="00210548">
        <w:rPr>
          <w:rtl/>
        </w:rPr>
        <w:t xml:space="preserve"> </w:t>
      </w:r>
      <w:r w:rsidRPr="00210548">
        <w:rPr>
          <w:rFonts w:hint="eastAsia"/>
          <w:rtl/>
        </w:rPr>
        <w:t>مباحث</w:t>
      </w:r>
      <w:r w:rsidRPr="00210548">
        <w:rPr>
          <w:rtl/>
        </w:rPr>
        <w:t xml:space="preserve"> </w:t>
      </w:r>
      <w:r w:rsidRPr="00210548">
        <w:rPr>
          <w:rFonts w:hint="eastAsia"/>
          <w:rtl/>
        </w:rPr>
        <w:t>قبل</w:t>
      </w:r>
      <w:r w:rsidRPr="00210548">
        <w:rPr>
          <w:rtl/>
        </w:rPr>
        <w:t>:</w:t>
      </w:r>
      <w:bookmarkStart w:id="2" w:name="_GoBack"/>
      <w:bookmarkEnd w:id="2"/>
      <w:r w:rsidRPr="00210548">
        <w:rPr>
          <w:rtl/>
        </w:rPr>
        <w:tab/>
      </w:r>
      <w:r w:rsidRPr="00210548">
        <w:fldChar w:fldCharType="begin"/>
      </w:r>
      <w:r w:rsidRPr="00210548">
        <w:rPr>
          <w:rtl/>
        </w:rPr>
        <w:instrText xml:space="preserve"> </w:instrText>
      </w:r>
      <w:r w:rsidRPr="00210548">
        <w:instrText>PAGEREF</w:instrText>
      </w:r>
      <w:r w:rsidRPr="00210548">
        <w:rPr>
          <w:rtl/>
        </w:rPr>
        <w:instrText xml:space="preserve"> _</w:instrText>
      </w:r>
      <w:r w:rsidRPr="00210548">
        <w:instrText>Toc</w:instrText>
      </w:r>
      <w:r w:rsidRPr="00210548">
        <w:rPr>
          <w:rtl/>
        </w:rPr>
        <w:instrText xml:space="preserve">480366263 </w:instrText>
      </w:r>
      <w:r w:rsidRPr="00210548">
        <w:instrText>\h</w:instrText>
      </w:r>
      <w:r w:rsidRPr="00210548">
        <w:rPr>
          <w:rtl/>
        </w:rPr>
        <w:instrText xml:space="preserve"> </w:instrText>
      </w:r>
      <w:r w:rsidRPr="00210548">
        <w:fldChar w:fldCharType="separate"/>
      </w:r>
      <w:r w:rsidRPr="00210548">
        <w:rPr>
          <w:rtl/>
        </w:rPr>
        <w:t>2</w:t>
      </w:r>
      <w:r w:rsidRPr="00210548">
        <w:fldChar w:fldCharType="end"/>
      </w:r>
    </w:p>
    <w:p w:rsidR="00210548" w:rsidRPr="00210548" w:rsidRDefault="0021054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مدارا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در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قرآن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کر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م</w:t>
      </w:r>
      <w:r w:rsidRPr="00210548">
        <w:rPr>
          <w:noProof/>
          <w:rtl/>
        </w:rPr>
        <w:tab/>
      </w:r>
      <w:r w:rsidRPr="00210548">
        <w:rPr>
          <w:noProof/>
        </w:rPr>
        <w:fldChar w:fldCharType="begin"/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  <w:instrText>PAGEREF</w:instrText>
      </w:r>
      <w:r w:rsidRPr="00210548">
        <w:rPr>
          <w:noProof/>
          <w:rtl/>
        </w:rPr>
        <w:instrText xml:space="preserve"> _</w:instrText>
      </w:r>
      <w:r w:rsidRPr="00210548">
        <w:rPr>
          <w:noProof/>
        </w:rPr>
        <w:instrText>Toc</w:instrText>
      </w:r>
      <w:r w:rsidRPr="00210548">
        <w:rPr>
          <w:noProof/>
          <w:rtl/>
        </w:rPr>
        <w:instrText xml:space="preserve">480366264 </w:instrText>
      </w:r>
      <w:r w:rsidRPr="00210548">
        <w:rPr>
          <w:noProof/>
        </w:rPr>
        <w:instrText>\h</w:instrText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</w:r>
      <w:r w:rsidRPr="00210548">
        <w:rPr>
          <w:noProof/>
        </w:rPr>
        <w:fldChar w:fldCharType="separate"/>
      </w:r>
      <w:r w:rsidRPr="00210548">
        <w:rPr>
          <w:noProof/>
          <w:rtl/>
        </w:rPr>
        <w:t>2</w:t>
      </w:r>
      <w:r w:rsidRPr="00210548">
        <w:rPr>
          <w:noProof/>
        </w:rPr>
        <w:fldChar w:fldCharType="end"/>
      </w:r>
    </w:p>
    <w:p w:rsidR="00210548" w:rsidRPr="00210548" w:rsidRDefault="0021054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آ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ه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دوم</w:t>
      </w:r>
      <w:r w:rsidRPr="00210548">
        <w:rPr>
          <w:noProof/>
          <w:rtl/>
        </w:rPr>
        <w:tab/>
      </w:r>
      <w:r w:rsidRPr="00210548">
        <w:rPr>
          <w:noProof/>
        </w:rPr>
        <w:fldChar w:fldCharType="begin"/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  <w:instrText>PAGEREF</w:instrText>
      </w:r>
      <w:r w:rsidRPr="00210548">
        <w:rPr>
          <w:noProof/>
          <w:rtl/>
        </w:rPr>
        <w:instrText xml:space="preserve"> _</w:instrText>
      </w:r>
      <w:r w:rsidRPr="00210548">
        <w:rPr>
          <w:noProof/>
        </w:rPr>
        <w:instrText>Toc</w:instrText>
      </w:r>
      <w:r w:rsidRPr="00210548">
        <w:rPr>
          <w:noProof/>
          <w:rtl/>
        </w:rPr>
        <w:instrText xml:space="preserve">480366265 </w:instrText>
      </w:r>
      <w:r w:rsidRPr="00210548">
        <w:rPr>
          <w:noProof/>
        </w:rPr>
        <w:instrText>\h</w:instrText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</w:r>
      <w:r w:rsidRPr="00210548">
        <w:rPr>
          <w:noProof/>
        </w:rPr>
        <w:fldChar w:fldCharType="separate"/>
      </w:r>
      <w:r w:rsidRPr="00210548">
        <w:rPr>
          <w:noProof/>
          <w:rtl/>
        </w:rPr>
        <w:t>2</w:t>
      </w:r>
      <w:r w:rsidRPr="00210548">
        <w:rPr>
          <w:noProof/>
        </w:rPr>
        <w:fldChar w:fldCharType="end"/>
      </w:r>
    </w:p>
    <w:p w:rsidR="00210548" w:rsidRPr="00210548" w:rsidRDefault="0021054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توض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ح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مفردات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آ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ه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>:</w:t>
      </w:r>
      <w:r w:rsidRPr="00210548">
        <w:rPr>
          <w:noProof/>
          <w:rtl/>
        </w:rPr>
        <w:tab/>
      </w:r>
      <w:r w:rsidRPr="00210548">
        <w:rPr>
          <w:noProof/>
        </w:rPr>
        <w:fldChar w:fldCharType="begin"/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  <w:instrText>PAGEREF</w:instrText>
      </w:r>
      <w:r w:rsidRPr="00210548">
        <w:rPr>
          <w:noProof/>
          <w:rtl/>
        </w:rPr>
        <w:instrText xml:space="preserve"> _</w:instrText>
      </w:r>
      <w:r w:rsidRPr="00210548">
        <w:rPr>
          <w:noProof/>
        </w:rPr>
        <w:instrText>Toc</w:instrText>
      </w:r>
      <w:r w:rsidRPr="00210548">
        <w:rPr>
          <w:noProof/>
          <w:rtl/>
        </w:rPr>
        <w:instrText xml:space="preserve">480366266 </w:instrText>
      </w:r>
      <w:r w:rsidRPr="00210548">
        <w:rPr>
          <w:noProof/>
        </w:rPr>
        <w:instrText>\h</w:instrText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</w:r>
      <w:r w:rsidRPr="00210548">
        <w:rPr>
          <w:noProof/>
        </w:rPr>
        <w:fldChar w:fldCharType="separate"/>
      </w:r>
      <w:r w:rsidRPr="00210548">
        <w:rPr>
          <w:noProof/>
          <w:rtl/>
        </w:rPr>
        <w:t>3</w:t>
      </w:r>
      <w:r w:rsidRPr="00210548">
        <w:rPr>
          <w:noProof/>
        </w:rPr>
        <w:fldChar w:fldCharType="end"/>
      </w:r>
    </w:p>
    <w:p w:rsidR="00210548" w:rsidRPr="00210548" w:rsidRDefault="00210548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10548">
        <w:rPr>
          <w:rFonts w:ascii="Traditional Arabic" w:hAnsi="Traditional Arabic" w:cs="Traditional Arabic"/>
          <w:noProof/>
          <w:rtl/>
          <w:lang w:bidi="ar-SA"/>
        </w:rPr>
        <w:t>1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ـ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فاء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تفر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ع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ا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است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ناف</w:t>
      </w:r>
      <w:r w:rsidRPr="00210548">
        <w:rPr>
          <w:noProof/>
          <w:rtl/>
        </w:rPr>
        <w:tab/>
      </w:r>
      <w:r w:rsidRPr="00210548">
        <w:rPr>
          <w:noProof/>
        </w:rPr>
        <w:fldChar w:fldCharType="begin"/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  <w:instrText>PAGEREF</w:instrText>
      </w:r>
      <w:r w:rsidRPr="00210548">
        <w:rPr>
          <w:noProof/>
          <w:rtl/>
        </w:rPr>
        <w:instrText xml:space="preserve"> _</w:instrText>
      </w:r>
      <w:r w:rsidRPr="00210548">
        <w:rPr>
          <w:noProof/>
        </w:rPr>
        <w:instrText>Toc</w:instrText>
      </w:r>
      <w:r w:rsidRPr="00210548">
        <w:rPr>
          <w:noProof/>
          <w:rtl/>
        </w:rPr>
        <w:instrText xml:space="preserve">480366267 </w:instrText>
      </w:r>
      <w:r w:rsidRPr="00210548">
        <w:rPr>
          <w:noProof/>
        </w:rPr>
        <w:instrText>\h</w:instrText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</w:r>
      <w:r w:rsidRPr="00210548">
        <w:rPr>
          <w:noProof/>
        </w:rPr>
        <w:fldChar w:fldCharType="separate"/>
      </w:r>
      <w:r w:rsidRPr="00210548">
        <w:rPr>
          <w:noProof/>
          <w:rtl/>
        </w:rPr>
        <w:t>3</w:t>
      </w:r>
      <w:r w:rsidRPr="00210548">
        <w:rPr>
          <w:noProof/>
        </w:rPr>
        <w:fldChar w:fldCharType="end"/>
      </w:r>
    </w:p>
    <w:p w:rsidR="00210548" w:rsidRPr="00210548" w:rsidRDefault="00210548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10548">
        <w:rPr>
          <w:rFonts w:ascii="Traditional Arabic" w:hAnsi="Traditional Arabic" w:cs="Traditional Arabic"/>
          <w:noProof/>
          <w:rtl/>
          <w:lang w:bidi="ar-SA"/>
        </w:rPr>
        <w:t>2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ـ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مراتب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انواع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مدار</w:t>
      </w:r>
      <w:r w:rsidRPr="00210548">
        <w:rPr>
          <w:noProof/>
          <w:rtl/>
        </w:rPr>
        <w:tab/>
      </w:r>
      <w:r w:rsidRPr="00210548">
        <w:rPr>
          <w:noProof/>
        </w:rPr>
        <w:fldChar w:fldCharType="begin"/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  <w:instrText>PAGEREF</w:instrText>
      </w:r>
      <w:r w:rsidRPr="00210548">
        <w:rPr>
          <w:noProof/>
          <w:rtl/>
        </w:rPr>
        <w:instrText xml:space="preserve"> _</w:instrText>
      </w:r>
      <w:r w:rsidRPr="00210548">
        <w:rPr>
          <w:noProof/>
        </w:rPr>
        <w:instrText>Toc</w:instrText>
      </w:r>
      <w:r w:rsidRPr="00210548">
        <w:rPr>
          <w:noProof/>
          <w:rtl/>
        </w:rPr>
        <w:instrText xml:space="preserve">480366268 </w:instrText>
      </w:r>
      <w:r w:rsidRPr="00210548">
        <w:rPr>
          <w:noProof/>
        </w:rPr>
        <w:instrText>\h</w:instrText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</w:r>
      <w:r w:rsidRPr="00210548">
        <w:rPr>
          <w:noProof/>
        </w:rPr>
        <w:fldChar w:fldCharType="separate"/>
      </w:r>
      <w:r w:rsidRPr="00210548">
        <w:rPr>
          <w:noProof/>
          <w:rtl/>
        </w:rPr>
        <w:t>4</w:t>
      </w:r>
      <w:r w:rsidRPr="00210548">
        <w:rPr>
          <w:noProof/>
        </w:rPr>
        <w:fldChar w:fldCharType="end"/>
      </w:r>
    </w:p>
    <w:p w:rsidR="00210548" w:rsidRPr="00210548" w:rsidRDefault="00210548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10548">
        <w:rPr>
          <w:rFonts w:ascii="Traditional Arabic" w:hAnsi="Traditional Arabic" w:cs="Traditional Arabic"/>
          <w:noProof/>
          <w:rtl/>
          <w:lang w:bidi="ar-SA"/>
        </w:rPr>
        <w:t>3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ـ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حکم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ل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ن</w:t>
      </w:r>
      <w:r w:rsidRPr="00210548">
        <w:rPr>
          <w:noProof/>
          <w:rtl/>
        </w:rPr>
        <w:tab/>
      </w:r>
      <w:r w:rsidRPr="00210548">
        <w:rPr>
          <w:noProof/>
        </w:rPr>
        <w:fldChar w:fldCharType="begin"/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  <w:instrText>PAGEREF</w:instrText>
      </w:r>
      <w:r w:rsidRPr="00210548">
        <w:rPr>
          <w:noProof/>
          <w:rtl/>
        </w:rPr>
        <w:instrText xml:space="preserve"> _</w:instrText>
      </w:r>
      <w:r w:rsidRPr="00210548">
        <w:rPr>
          <w:noProof/>
        </w:rPr>
        <w:instrText>Toc</w:instrText>
      </w:r>
      <w:r w:rsidRPr="00210548">
        <w:rPr>
          <w:noProof/>
          <w:rtl/>
        </w:rPr>
        <w:instrText xml:space="preserve">480366269 </w:instrText>
      </w:r>
      <w:r w:rsidRPr="00210548">
        <w:rPr>
          <w:noProof/>
        </w:rPr>
        <w:instrText>\h</w:instrText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</w:r>
      <w:r w:rsidRPr="00210548">
        <w:rPr>
          <w:noProof/>
        </w:rPr>
        <w:fldChar w:fldCharType="separate"/>
      </w:r>
      <w:r w:rsidRPr="00210548">
        <w:rPr>
          <w:noProof/>
          <w:rtl/>
        </w:rPr>
        <w:t>4</w:t>
      </w:r>
      <w:r w:rsidRPr="00210548">
        <w:rPr>
          <w:noProof/>
        </w:rPr>
        <w:fldChar w:fldCharType="end"/>
      </w:r>
    </w:p>
    <w:p w:rsidR="00210548" w:rsidRPr="00210548" w:rsidRDefault="00210548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10548">
        <w:rPr>
          <w:rFonts w:ascii="Traditional Arabic" w:hAnsi="Traditional Arabic" w:cs="Traditional Arabic"/>
          <w:noProof/>
          <w:rtl/>
          <w:lang w:bidi="ar-SA"/>
        </w:rPr>
        <w:t>4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ـ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تسرّ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حکم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«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ل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ن»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از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پ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امبر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به</w:t>
      </w:r>
      <w:r w:rsidRPr="0021054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غ</w:t>
      </w:r>
      <w:r w:rsidRPr="0021054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210548">
        <w:rPr>
          <w:rFonts w:ascii="Traditional Arabic" w:hAnsi="Traditional Arabic" w:cs="Traditional Arabic" w:hint="eastAsia"/>
          <w:noProof/>
          <w:rtl/>
          <w:lang w:bidi="ar-SA"/>
        </w:rPr>
        <w:t>ر</w:t>
      </w:r>
      <w:r w:rsidRPr="00210548">
        <w:rPr>
          <w:noProof/>
          <w:rtl/>
        </w:rPr>
        <w:tab/>
      </w:r>
      <w:r w:rsidRPr="00210548">
        <w:rPr>
          <w:noProof/>
        </w:rPr>
        <w:fldChar w:fldCharType="begin"/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  <w:instrText>PAGEREF</w:instrText>
      </w:r>
      <w:r w:rsidRPr="00210548">
        <w:rPr>
          <w:noProof/>
          <w:rtl/>
        </w:rPr>
        <w:instrText xml:space="preserve"> _</w:instrText>
      </w:r>
      <w:r w:rsidRPr="00210548">
        <w:rPr>
          <w:noProof/>
        </w:rPr>
        <w:instrText>Toc</w:instrText>
      </w:r>
      <w:r w:rsidRPr="00210548">
        <w:rPr>
          <w:noProof/>
          <w:rtl/>
        </w:rPr>
        <w:instrText xml:space="preserve">480366270 </w:instrText>
      </w:r>
      <w:r w:rsidRPr="00210548">
        <w:rPr>
          <w:noProof/>
        </w:rPr>
        <w:instrText>\h</w:instrText>
      </w:r>
      <w:r w:rsidRPr="00210548">
        <w:rPr>
          <w:noProof/>
          <w:rtl/>
        </w:rPr>
        <w:instrText xml:space="preserve"> </w:instrText>
      </w:r>
      <w:r w:rsidRPr="00210548">
        <w:rPr>
          <w:noProof/>
        </w:rPr>
      </w:r>
      <w:r w:rsidRPr="00210548">
        <w:rPr>
          <w:noProof/>
        </w:rPr>
        <w:fldChar w:fldCharType="separate"/>
      </w:r>
      <w:r w:rsidRPr="00210548">
        <w:rPr>
          <w:noProof/>
          <w:rtl/>
        </w:rPr>
        <w:t>5</w:t>
      </w:r>
      <w:r w:rsidRPr="00210548">
        <w:rPr>
          <w:noProof/>
        </w:rPr>
        <w:fldChar w:fldCharType="end"/>
      </w:r>
    </w:p>
    <w:p w:rsidR="00B95117" w:rsidRPr="004135E9" w:rsidRDefault="00B95117" w:rsidP="00815D9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0548">
        <w:rPr>
          <w:rFonts w:ascii="Traditional Arabic" w:hAnsi="Traditional Arabic" w:cs="Traditional Arabic"/>
          <w:sz w:val="32"/>
          <w:szCs w:val="32"/>
          <w:rtl/>
        </w:rPr>
        <w:fldChar w:fldCharType="end"/>
      </w:r>
    </w:p>
    <w:p w:rsidR="004135E9" w:rsidRPr="004135E9" w:rsidRDefault="00B95117" w:rsidP="004135E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4135E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3" w:name="_Toc461697911"/>
      <w:bookmarkStart w:id="4" w:name="_Toc473028679"/>
      <w:bookmarkEnd w:id="0"/>
      <w:bookmarkEnd w:id="1"/>
      <w:r w:rsidR="004135E9" w:rsidRPr="004135E9">
        <w:rPr>
          <w:rFonts w:ascii="Traditional Arabic" w:hAnsi="Traditional Arabic" w:cs="Traditional Arabic"/>
          <w:sz w:val="32"/>
          <w:szCs w:val="32"/>
          <w:rtl/>
        </w:rPr>
        <w:lastRenderedPageBreak/>
        <w:t>بسم الله الرحمن الرحیم</w:t>
      </w:r>
    </w:p>
    <w:p w:rsidR="004135E9" w:rsidRPr="004135E9" w:rsidRDefault="004135E9" w:rsidP="004135E9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</w:pPr>
      <w:bookmarkStart w:id="5" w:name="_Toc451329115"/>
      <w:bookmarkStart w:id="6" w:name="_Toc451416818"/>
      <w:bookmarkStart w:id="7" w:name="_Toc451942280"/>
      <w:bookmarkStart w:id="8" w:name="_Toc452015782"/>
      <w:bookmarkStart w:id="9" w:name="_Toc452015980"/>
      <w:bookmarkStart w:id="10" w:name="_Toc480366262"/>
      <w:r w:rsidRPr="004135E9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4135E9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 xml:space="preserve">اصول و روش‌های تربیتی/ </w:t>
      </w:r>
      <w:bookmarkEnd w:id="5"/>
      <w:bookmarkEnd w:id="6"/>
      <w:bookmarkEnd w:id="7"/>
      <w:bookmarkEnd w:id="8"/>
      <w:bookmarkEnd w:id="9"/>
      <w:r w:rsidRPr="004135E9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>اصل قدرت و استطاعت مربی و متربی</w:t>
      </w:r>
      <w:r w:rsidRPr="004135E9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  <w:lang w:val="x-none" w:eastAsia="x-none"/>
        </w:rPr>
        <w:t xml:space="preserve"> </w:t>
      </w:r>
      <w:r w:rsidRPr="004135E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(</w:t>
      </w:r>
      <w:r w:rsidRPr="004135E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رفق</w:t>
      </w:r>
      <w:r w:rsidRPr="004135E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135E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و</w:t>
      </w:r>
      <w:r w:rsidRPr="004135E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135E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مدارا</w:t>
      </w:r>
      <w:r w:rsidRPr="004135E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)</w:t>
      </w:r>
      <w:bookmarkEnd w:id="10"/>
    </w:p>
    <w:p w:rsidR="004135E9" w:rsidRPr="004135E9" w:rsidRDefault="004135E9" w:rsidP="004135E9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</w:pPr>
      <w:bookmarkStart w:id="11" w:name="_Toc480366263"/>
      <w:bookmarkEnd w:id="3"/>
      <w:r w:rsidRPr="004135E9">
        <w:rPr>
          <w:rFonts w:ascii="Traditional Arabic" w:eastAsia="Traditional Arabic" w:hAnsi="Traditional Arabic" w:cs="Traditional Arabic" w:hint="cs"/>
          <w:b/>
          <w:bCs/>
          <w:color w:val="FF0000"/>
          <w:sz w:val="40"/>
          <w:szCs w:val="40"/>
          <w:rtl/>
          <w:lang w:val="x-none" w:eastAsia="x-none"/>
        </w:rPr>
        <w:t>اشاره به مباحث قبل:</w:t>
      </w:r>
      <w:bookmarkEnd w:id="4"/>
      <w:bookmarkEnd w:id="11"/>
    </w:p>
    <w:p w:rsidR="002F6C13" w:rsidRPr="004135E9" w:rsidRDefault="00DB458A" w:rsidP="004135E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</w:rPr>
        <w:t xml:space="preserve">بحث </w:t>
      </w:r>
      <w:r w:rsidR="00D750BB" w:rsidRPr="004135E9">
        <w:rPr>
          <w:rFonts w:ascii="Traditional Arabic" w:hAnsi="Traditional Arabic" w:cs="Traditional Arabic" w:hint="cs"/>
          <w:sz w:val="32"/>
          <w:szCs w:val="32"/>
          <w:rtl/>
        </w:rPr>
        <w:t xml:space="preserve">رفق و مدارا در </w:t>
      </w:r>
      <w:r w:rsidR="002F6C13" w:rsidRPr="004135E9">
        <w:rPr>
          <w:rFonts w:ascii="Traditional Arabic" w:hAnsi="Traditional Arabic" w:cs="Traditional Arabic" w:hint="cs"/>
          <w:sz w:val="32"/>
          <w:szCs w:val="32"/>
          <w:rtl/>
        </w:rPr>
        <w:t>آیات را در بخش پایانی مطرح کردیم؛ دلیل امر این بود که فکر می‌کردیم که بحث ریز و واض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</w:rPr>
        <w:t xml:space="preserve">ح نداشته باشد لذا ادله دیگر از </w:t>
      </w:r>
      <w:r w:rsidR="00D750BB" w:rsidRPr="004135E9">
        <w:rPr>
          <w:rFonts w:ascii="Traditional Arabic" w:hAnsi="Traditional Arabic" w:cs="Traditional Arabic" w:hint="cs"/>
          <w:sz w:val="32"/>
          <w:szCs w:val="32"/>
          <w:rtl/>
        </w:rPr>
        <w:t xml:space="preserve">روایات را </w:t>
      </w:r>
      <w:r w:rsidR="002F6C13" w:rsidRPr="004135E9">
        <w:rPr>
          <w:rFonts w:ascii="Traditional Arabic" w:hAnsi="Traditional Arabic" w:cs="Traditional Arabic" w:hint="cs"/>
          <w:sz w:val="32"/>
          <w:szCs w:val="32"/>
          <w:rtl/>
        </w:rPr>
        <w:t xml:space="preserve">مقدم داشتیم و بررسی کردیم ولی بعداً متفطن شدیم که باید آیات را هم بررسی کنیم. </w:t>
      </w:r>
    </w:p>
    <w:p w:rsidR="00B361F5" w:rsidRPr="004135E9" w:rsidRDefault="00D750BB" w:rsidP="00815D9C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2" w:name="_Toc480366264"/>
      <w:r w:rsidRPr="004135E9">
        <w:rPr>
          <w:rFonts w:ascii="Traditional Arabic" w:hAnsi="Traditional Arabic" w:cs="Traditional Arabic" w:hint="cs"/>
          <w:color w:val="FF0000"/>
          <w:rtl/>
        </w:rPr>
        <w:t>رفق و مدارا در قرآن کریم</w:t>
      </w:r>
      <w:bookmarkEnd w:id="12"/>
    </w:p>
    <w:p w:rsidR="002F6C13" w:rsidRPr="004135E9" w:rsidRDefault="00815D9C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</w:rPr>
        <w:t xml:space="preserve">در بحث </w:t>
      </w:r>
      <w:r w:rsidR="00D750BB" w:rsidRPr="004135E9">
        <w:rPr>
          <w:rFonts w:ascii="Traditional Arabic" w:hAnsi="Traditional Arabic" w:cs="Traditional Arabic" w:hint="cs"/>
          <w:sz w:val="32"/>
          <w:szCs w:val="32"/>
          <w:rtl/>
        </w:rPr>
        <w:t xml:space="preserve">رفق و مدارا به مواردی از آیات شریفه استشهاد شده است. آیات غالباً مربوط به پیامبر بزرگوار یا پیامبران دیگر است. </w:t>
      </w:r>
      <w:r w:rsidR="002F6C1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آیه 107 سوره انبیاء «</w:t>
      </w:r>
      <w:r w:rsidR="00D750BB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D750BB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750BB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ما</w:t>
      </w:r>
      <w:r w:rsidR="00D750BB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750BB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أَرْسَلْناكَ</w:t>
      </w:r>
      <w:r w:rsidR="00D750BB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750BB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إِلاَّ</w:t>
      </w:r>
      <w:r w:rsidR="00D750BB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750BB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رَحْمَةً</w:t>
      </w:r>
      <w:r w:rsidR="00D750BB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750BB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لِلْعالَمينَ</w:t>
      </w:r>
      <w:r w:rsidR="002F6C1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="00D750BB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="00D750BB" w:rsidRPr="004135E9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1"/>
      </w:r>
      <w:r w:rsidR="00D750BB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2F6C1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را بحث کردیم و تمام شد.</w:t>
      </w:r>
    </w:p>
    <w:p w:rsidR="003219A3" w:rsidRPr="004135E9" w:rsidRDefault="003219A3" w:rsidP="00815D9C">
      <w:pPr>
        <w:pStyle w:val="Heading3"/>
        <w:jc w:val="both"/>
        <w:rPr>
          <w:rFonts w:ascii="Traditional Arabic" w:hAnsi="Traditional Arabic" w:cs="Traditional Arabic"/>
          <w:color w:val="FF0000"/>
          <w:rtl/>
        </w:rPr>
      </w:pPr>
      <w:bookmarkStart w:id="13" w:name="_Toc480366265"/>
      <w:r w:rsidRPr="004135E9">
        <w:rPr>
          <w:rFonts w:ascii="Traditional Arabic" w:hAnsi="Traditional Arabic" w:cs="Traditional Arabic" w:hint="cs"/>
          <w:color w:val="FF0000"/>
          <w:rtl/>
        </w:rPr>
        <w:t>آیه دوم</w:t>
      </w:r>
      <w:bookmarkEnd w:id="13"/>
    </w:p>
    <w:p w:rsidR="00C31BBC" w:rsidRPr="004135E9" w:rsidRDefault="00C31BBC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آیه دوم عبارت است از آیه 159 سوره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آل‌عمران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:</w:t>
      </w:r>
    </w:p>
    <w:p w:rsidR="003219A3" w:rsidRPr="004135E9" w:rsidRDefault="00815D9C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فَبِما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رَحْمَةٍ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اللَّهِ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لِنْتَ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لَهُمْ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لَوْ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كُنْتَ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فَظًّا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غَليظَ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الْقَلْبِ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لاَنْفَضُّوا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حَوْلِكَ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فَاعْفُ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عَنْهُمْ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اسْتَغْفِرْ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لَهُمْ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شاوِرْهُمْ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فِي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الْأَمْرِ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فَإِذا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عَزَمْتَ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فَتَوَكَّلْ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عَلَى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اللَّهِ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إِنَّ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اللَّهَ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يُحِبُّ</w:t>
      </w:r>
      <w:r w:rsidR="00AD52E2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الْمُتَوَكِّلين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="00AD52E2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="00AD52E2" w:rsidRPr="004135E9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2"/>
      </w:r>
    </w:p>
    <w:p w:rsidR="00C31BBC" w:rsidRPr="004135E9" w:rsidRDefault="00C31BBC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مشهور است که این آیه در ضمن آیا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ت قصه جنگ احد نازل شده است. حضرت 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پیامبر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(ص)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در مورد کیفیت اداره جنگ احد با اصحاب مشورت کردند و نظر جمع را قبول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کردند (با اینکه نظر خودشان مخالف نظر جمع بود)، سپس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 جنگ احد منجر به شکست شد و بیش از هفتاد نفر به شهادت رسیدند که شوک عجیبی بر مردم مدینه وارد کرد.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بعد از جنگ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،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حضرت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(ص)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مورد اعتراضاتی قرار گرفت مبنی بر اینکه شما که همه چیز را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 xml:space="preserve">می‌دانستید، چرا تسلیم نظر مشورتی جمعی شدید؟ و ما شکست خوردیم. شکست به خود مردم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برمی‌گشت زیرا در صحنه‌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عمل هم تابع فرماندهی نبودند.  </w:t>
      </w:r>
    </w:p>
    <w:p w:rsidR="00B76289" w:rsidRPr="004135E9" w:rsidRDefault="00C31BBC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روش </w:t>
      </w:r>
      <w:r w:rsidR="00B76289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زندگی پیامبر خدا (ص) این بود که با مردم به نرمی و ملایمت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برخورد</w:t>
      </w:r>
      <w:r w:rsidR="00B76289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می‌کردند؛ حرف همه را گوش می‌کردند. آیه شریفه در چنین فضایی نازل شد.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«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فَبِما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رَحْمَةٍ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اللَّهِ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لِنْتَ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لَهُمْ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لَوْ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كُنْتَ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فَظًّا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غَليظَ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الْقَلْبِ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لاَنْفَضُّوا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مِنْ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حَوْلِكَ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فَاعْفُ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عَنْهُمْ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اسْتَغْفِرْ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لَهُمْ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شاوِرْهُمْ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فِي</w:t>
      </w:r>
      <w:r w:rsidR="00B76289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B76289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الْأَمْرِ...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="00B76289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دستور داده شده که حتی بعد از شکست هم با مردم مشورت نمایند. </w:t>
      </w:r>
      <w:r w:rsidR="00E16C5A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تحمل زیاد و نرمی از عنایت خداوندی است. آستانه‌ی صبر آدم‌ها خیلی کم است اما آستانه‌ی بالای صبر پیامبر به رحمت و لطف خداوند نسبت داده شده است. </w:t>
      </w:r>
      <w:r w:rsidR="003E7F12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فرمود اگر نرم و ملایم نبودی، مردم دورت جمع نمی‌شدند. این آیه از ادله رفق و مدارا در اقدامات تبلیغی و تربیتی به شمار می‌رود. برای روشن شدن استدلال جهاتی از بحث مورد توجه قرار می‌گیرد. </w:t>
      </w:r>
    </w:p>
    <w:p w:rsidR="003E7F12" w:rsidRPr="004135E9" w:rsidRDefault="00F51D09" w:rsidP="00815D9C">
      <w:pPr>
        <w:pStyle w:val="Heading3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80366266"/>
      <w:r w:rsidRPr="004135E9">
        <w:rPr>
          <w:rFonts w:ascii="Traditional Arabic" w:hAnsi="Traditional Arabic" w:cs="Traditional Arabic" w:hint="cs"/>
          <w:color w:val="FF0000"/>
          <w:rtl/>
        </w:rPr>
        <w:t>توضیح مفردات آیه:</w:t>
      </w:r>
      <w:bookmarkEnd w:id="14"/>
    </w:p>
    <w:p w:rsidR="00F51D09" w:rsidRPr="004135E9" w:rsidRDefault="00532EAF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برای فهم معنای آیه</w:t>
      </w:r>
      <w:r w:rsidR="00F51D09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به ترتیب نکاتی را مرور می‌کنیم:</w:t>
      </w:r>
    </w:p>
    <w:p w:rsidR="00F51D09" w:rsidRPr="004135E9" w:rsidRDefault="00F51D09" w:rsidP="00815D9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5" w:name="_Toc480366267"/>
      <w:r w:rsidRPr="004135E9">
        <w:rPr>
          <w:rFonts w:ascii="Traditional Arabic" w:hAnsi="Traditional Arabic" w:cs="Traditional Arabic" w:hint="cs"/>
          <w:color w:val="FF0000"/>
          <w:rtl/>
        </w:rPr>
        <w:t xml:space="preserve">1ـ </w:t>
      </w:r>
      <w:r w:rsidR="00EF42F0" w:rsidRPr="004135E9">
        <w:rPr>
          <w:rFonts w:ascii="Traditional Arabic" w:hAnsi="Traditional Arabic" w:cs="Traditional Arabic" w:hint="cs"/>
          <w:color w:val="FF0000"/>
          <w:rtl/>
        </w:rPr>
        <w:t>فاء تفریع یا استیناف</w:t>
      </w:r>
      <w:bookmarkEnd w:id="15"/>
    </w:p>
    <w:p w:rsidR="00F51D09" w:rsidRPr="004135E9" w:rsidRDefault="00F51D09" w:rsidP="00210548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یک نکته این است که آیه با «فاء» شروع شده است، </w:t>
      </w:r>
      <w:r w:rsidR="00210548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="00210548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فَبِما</w:t>
      </w:r>
      <w:r w:rsidR="00210548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210548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رَحْمَةٍ</w:t>
      </w:r>
      <w:r w:rsidR="00210548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210548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مِنَ</w:t>
      </w:r>
      <w:r w:rsidR="00210548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210548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</w:t>
      </w:r>
      <w:r w:rsidR="00210548" w:rsidRPr="0021054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لَّهِ</w:t>
      </w:r>
      <w:r w:rsidRPr="0021054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...</w:t>
      </w:r>
      <w:r w:rsidR="00210548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x-none"/>
        </w:rPr>
        <w:t>»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باید دید آیا فاء تفریع است؟ اگر فاء تفریع باشد، بر آیات قبلی و قصه جنگ احد مترتب است. تفریع آیه بر آیات قبلی در جنگ احد و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شأن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نزول آن یک واقعیت است که باید به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آن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توجه کرد. این واقعیت مانع 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شمول مفهومی آیه نمی‌شود. پس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علی‌رغم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تفریع و آمدن «فاء» و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شأن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نزول آیه، این‌ها مخصص نیست. لین و نرمی پیامبر اختصاص به دوره خاص نداشته است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بلکه اشاره به یک ویژگی اساسی در وجود حضرت است.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شأن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نزول مخصص و مقید نیست و همین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طور </w:t>
      </w:r>
      <w:r w:rsidR="00B9260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آیه 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به </w:t>
      </w:r>
      <w:r w:rsidR="00B9260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ویژگی عام و شامل که جزء شخصیت پیامبر اکرم (ص) است، اشاره دارد. </w:t>
      </w:r>
    </w:p>
    <w:p w:rsidR="006D260D" w:rsidRPr="004135E9" w:rsidRDefault="00B9260C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لین و رفق جزء شخصیت پیامبر بوده و رفتار مستمر از حضرت صادر شده است؛ صبور، حلیم، رئوف، نرم و دارای مدارا است و در عمل هم همین روش از ایشان صادر می‌شده است. پس آیه افاده کنند</w:t>
      </w:r>
      <w:r w:rsidR="006D260D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ه‌ی ویژگی عام و سبک رفتاری پیامبر است. </w:t>
      </w:r>
    </w:p>
    <w:p w:rsidR="00F51D09" w:rsidRPr="004135E9" w:rsidRDefault="006D260D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اگر «فاء» استینافیه</w:t>
      </w:r>
      <w:r w:rsidR="00B9260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باشد، بحث روشن‌تر و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محکم‌تر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می‌شود. پس آیه بیانگر </w:t>
      </w:r>
      <w:r w:rsidR="00815D9C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روش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رفتاری پیامبر (ص) است.</w:t>
      </w:r>
    </w:p>
    <w:p w:rsidR="006D260D" w:rsidRPr="004135E9" w:rsidRDefault="000E0306" w:rsidP="00815D9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6" w:name="_Toc480366268"/>
      <w:r w:rsidRPr="004135E9">
        <w:rPr>
          <w:rFonts w:ascii="Traditional Arabic" w:hAnsi="Traditional Arabic" w:cs="Traditional Arabic" w:hint="cs"/>
          <w:color w:val="FF0000"/>
          <w:rtl/>
        </w:rPr>
        <w:lastRenderedPageBreak/>
        <w:t>2ـ</w:t>
      </w:r>
      <w:r w:rsidR="00EF42F0" w:rsidRPr="004135E9">
        <w:rPr>
          <w:rFonts w:ascii="Traditional Arabic" w:hAnsi="Traditional Arabic" w:cs="Traditional Arabic" w:hint="cs"/>
          <w:color w:val="FF0000"/>
          <w:rtl/>
        </w:rPr>
        <w:t xml:space="preserve"> مراتب و انواع مدار</w:t>
      </w:r>
      <w:bookmarkEnd w:id="16"/>
    </w:p>
    <w:p w:rsidR="000E0306" w:rsidRPr="004135E9" w:rsidRDefault="00815D9C" w:rsidP="00D7624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سؤال است که 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رفق و مدارا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یی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که به پیامبر نسبت داده شده است از کدام یک از اقسام قبلی است؟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از اقسام</w:t>
      </w:r>
      <w:r w:rsidR="00EF42F0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مراودات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و روابط عام اجتماعی </w:t>
      </w:r>
      <w:r w:rsidR="00EF42F0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است؟ یا در مقا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 هدایت و تبلیغ است؟ در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مقام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اول، 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روابط عام اجتماعی است که سبک زندگی‌ یک مسلمان رفق و مدارا باید باشد. مقام دوم رفق و مدارا در مقام تبلیغ و تربیت است. احتمال دارد رفق و مدارای عمومی باشد. احتمال دوم این است که در مقام هدایت و تربیت است به دلیل قرینه‌ی ذیل آیه «</w:t>
      </w:r>
      <w:r w:rsidR="00D76246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لاَنْفَضُّوا</w:t>
      </w:r>
      <w:r w:rsidR="00D76246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76246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مِنْ</w:t>
      </w:r>
      <w:r w:rsidR="00D76246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76246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حَوْلِكَ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» . احتمال سوم آن است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که شمول نسبت به هر دو قسم قبلی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باشد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البته مراد از رفق و مدارای مستفاد از این آیه، مدارای بین مسلمانان است، روابط اسلامی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را شامل می‌گردد؛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پس یا احتمال دوم است یا سوم است.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به‌هرحال</w:t>
      </w:r>
      <w:r w:rsidR="000E030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مقام تربیت </w:t>
      </w:r>
      <w:r w:rsidR="00651E0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و هدایت مشمول آیه است. 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اگر فرد، فرد «غلیظ القلب» باشد </w:t>
      </w:r>
      <w:r w:rsidR="00651E0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نفوذ کلام در تبلیغ و هدایت پیدا نمی‌شود. البته تبلیغ و هدایت شامل حکومت‌داری هم می‌شود. احتمال دارد لین و مدارا از حیث حاکم بودن است. ممکن است شمول نسبت به همه احتمالات مطرح شده است و احتمال آخر این است که هدایت و تربیت و مقام حکومت دارای باشد. پس احتمالات عبارت است از</w:t>
      </w:r>
      <w:r w:rsidR="005E39AE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(بازسازی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کنیم </w:t>
      </w:r>
      <w:r w:rsidR="005E39AE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احتمالات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را به این صورت که</w:t>
      </w:r>
      <w:r w:rsidR="005E39AE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)</w:t>
      </w:r>
      <w:r w:rsidR="00651E0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:</w:t>
      </w:r>
    </w:p>
    <w:p w:rsidR="00651E03" w:rsidRPr="004135E9" w:rsidRDefault="00651E03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1.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مراد آیه،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لین در روابط عام اجتماعی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است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؛</w:t>
      </w:r>
    </w:p>
    <w:p w:rsidR="00651E03" w:rsidRPr="004135E9" w:rsidRDefault="00651E03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2.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مقصود آیه،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لین و مدارا در مقام رسالت، هدایتگری و تبلیغ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است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؛</w:t>
      </w:r>
    </w:p>
    <w:p w:rsidR="00651E03" w:rsidRPr="004135E9" w:rsidRDefault="00651E03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3.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مراد آیه،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لین و مدارا در مقام حاکمیتی و فرماندهی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است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؛</w:t>
      </w:r>
    </w:p>
    <w:p w:rsidR="00651E03" w:rsidRPr="004135E9" w:rsidRDefault="00651E03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4. شمول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مفهوم </w:t>
      </w:r>
      <w:r w:rsidR="00EF42F0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لین</w:t>
      </w:r>
      <w:r w:rsidR="00EF42F0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 مدارا ن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سبت به همه سه فرض  اول، دوم و سوم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؛</w:t>
      </w:r>
    </w:p>
    <w:p w:rsidR="00651E03" w:rsidRPr="004135E9" w:rsidRDefault="00A6321C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5. احتمال آخر این است که</w:t>
      </w:r>
      <w:r w:rsidR="00651E0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لین نسبت به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دو</w:t>
      </w:r>
      <w:r w:rsidR="00651E0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مقام رسالت و حکومت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شامل </w:t>
      </w:r>
      <w:r w:rsidR="00651E03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باشد؛</w:t>
      </w:r>
    </w:p>
    <w:p w:rsidR="00E8327F" w:rsidRPr="004135E9" w:rsidRDefault="005E39AE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 نظر می‌رسد که احتمال پنجم اظهر است.</w:t>
      </w:r>
    </w:p>
    <w:p w:rsidR="005E39AE" w:rsidRPr="004135E9" w:rsidRDefault="005E39AE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گرچه اختصاص به حاکمیت بعید نیست ولی بعید است که به مقام رسالت و تبلیغ ربط نداشته باشد. البته در صورت برجسته‌سازی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شأن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نزول، جنبه‌ی فرماندهی و حاکمیت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پررنگ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می‌شود.</w:t>
      </w:r>
    </w:p>
    <w:p w:rsidR="005E39AE" w:rsidRPr="004135E9" w:rsidRDefault="005E39AE" w:rsidP="00815D9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7" w:name="_Toc480366269"/>
      <w:r w:rsidRPr="004135E9">
        <w:rPr>
          <w:rFonts w:ascii="Traditional Arabic" w:hAnsi="Traditional Arabic" w:cs="Traditional Arabic" w:hint="cs"/>
          <w:color w:val="FF0000"/>
          <w:rtl/>
        </w:rPr>
        <w:t>3ـ</w:t>
      </w:r>
      <w:r w:rsidR="00EF42F0" w:rsidRPr="004135E9">
        <w:rPr>
          <w:rFonts w:ascii="Traditional Arabic" w:hAnsi="Traditional Arabic" w:cs="Traditional Arabic" w:hint="cs"/>
          <w:color w:val="FF0000"/>
          <w:rtl/>
        </w:rPr>
        <w:t xml:space="preserve"> حکم رفق و لین</w:t>
      </w:r>
      <w:bookmarkEnd w:id="17"/>
    </w:p>
    <w:p w:rsidR="005E39AE" w:rsidRPr="004135E9" w:rsidRDefault="005E39AE" w:rsidP="00D7624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>بحث سوم این است که از این آیه چه نوع حکم می‌شود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برای پیامبر اکرم (ص)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استفاده کرد؟ در آیه فرمان وارد ن</w:t>
      </w:r>
      <w:r w:rsidR="007A21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شده است، بلکه توصیف است. سبک رف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تاری حضرت را بیان می‌کند. </w:t>
      </w:r>
    </w:p>
    <w:p w:rsidR="007A21AF" w:rsidRPr="004135E9" w:rsidRDefault="00D76246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احتمال دوم این است که</w:t>
      </w:r>
      <w:r w:rsidR="007A21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با قرائنی تکلیف الزامی را افاده می‌کند به دلیل اینکه اگر تندخو بود که کسی دورش جمع نمی‌شو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د. شرط توفیق در انجام رسالت است لذا</w:t>
      </w:r>
      <w:r w:rsidR="007A21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وظیفه الزامی را بیان کند.</w:t>
      </w:r>
    </w:p>
    <w:p w:rsidR="007A21AF" w:rsidRPr="004135E9" w:rsidRDefault="007A21AF" w:rsidP="00D7624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پیامبر وظیفه الزامی داشته است که با رفق و مدارا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برخورد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کند.</w:t>
      </w:r>
    </w:p>
    <w:p w:rsidR="007A21AF" w:rsidRPr="004135E9" w:rsidRDefault="007A21AF" w:rsidP="00815D9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8" w:name="_Toc480366270"/>
      <w:r w:rsidRPr="004135E9">
        <w:rPr>
          <w:rFonts w:ascii="Traditional Arabic" w:hAnsi="Traditional Arabic" w:cs="Traditional Arabic" w:hint="cs"/>
          <w:color w:val="FF0000"/>
          <w:rtl/>
        </w:rPr>
        <w:t xml:space="preserve">4ـ </w:t>
      </w:r>
      <w:r w:rsidR="00EF42F0" w:rsidRPr="004135E9">
        <w:rPr>
          <w:rFonts w:ascii="Traditional Arabic" w:hAnsi="Traditional Arabic" w:cs="Traditional Arabic" w:hint="cs"/>
          <w:color w:val="FF0000"/>
          <w:rtl/>
        </w:rPr>
        <w:t>تسرّی حکم «لین» از پیامبر به غیر</w:t>
      </w:r>
      <w:bookmarkEnd w:id="18"/>
    </w:p>
    <w:p w:rsidR="007A21AF" w:rsidRPr="004135E9" w:rsidRDefault="00D76246" w:rsidP="00D7624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این آیه در</w:t>
      </w:r>
      <w:r w:rsidR="00CD35D1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باره پیامبر اکرم (ص) است.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لنت لهم، لو کنت</w:t>
      </w:r>
      <w:r w:rsidR="00CD35D1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،... سؤال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این است که </w:t>
      </w:r>
      <w:r w:rsidR="00EF42F0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این تکلیف در مقا</w:t>
      </w:r>
      <w:r w:rsidR="00CD35D1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 هدایت و تربیت و حاکمیت آیا قابل  تسرّی به دیگر مبلغان دین، هادیان و حاکمان است؟</w:t>
      </w:r>
    </w:p>
    <w:p w:rsidR="00CD35D1" w:rsidRPr="004135E9" w:rsidRDefault="00CD35D1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در بحث از شورا عین همین بحث مطرح شد و احتمال داده شد که:</w:t>
      </w:r>
    </w:p>
    <w:p w:rsidR="00CD35D1" w:rsidRPr="004135E9" w:rsidRDefault="00684220" w:rsidP="00D7624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1) </w:t>
      </w:r>
      <w:r w:rsidR="00A55668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آیه </w:t>
      </w:r>
      <w:r w:rsidR="00CD35D1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مربوط به </w:t>
      </w:r>
      <w:r w:rsidR="00A55668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شخص پیامبر (ص) است و قابل تسرّی به غیر نیست.</w:t>
      </w:r>
    </w:p>
    <w:p w:rsidR="00684220" w:rsidRPr="004135E9" w:rsidRDefault="00684220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2) </w:t>
      </w:r>
      <w:r w:rsidR="00A55668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آیه با الغای خصوصیت شامل دیگران</w:t>
      </w:r>
      <w:r w:rsidR="00EA61C2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نیز می‌شود لذا تعمیم می‌یابد</w:t>
      </w:r>
      <w:r w:rsidR="00A55668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:</w:t>
      </w:r>
    </w:p>
    <w:p w:rsidR="00A55668" w:rsidRPr="004135E9" w:rsidRDefault="00A55668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2.1. </w:t>
      </w:r>
      <w:r w:rsidR="00EA61C2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اولاً به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ائمه معصوم (ع)؛</w:t>
      </w:r>
    </w:p>
    <w:p w:rsidR="00A55668" w:rsidRPr="004135E9" w:rsidRDefault="00A55668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2.2. </w:t>
      </w:r>
      <w:r w:rsidR="00EA61C2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ثانیاً به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عموم مبلغان و حاکمان.</w:t>
      </w:r>
    </w:p>
    <w:p w:rsidR="00EF42F0" w:rsidRPr="004135E9" w:rsidRDefault="00A55668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قبلا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ً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در بحث از مشاوره، سه چهار وجه ذکر کردیم، همان بحث‌ها در این بحث نیز مطرح می‌شود. دلیل محکم‌ترش این است که رسول خدا 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(ص) الگوی همگان معرفی شده است: «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لَقَدْ</w:t>
      </w:r>
      <w:r w:rsidR="00EF42F0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كانَ</w:t>
      </w:r>
      <w:r w:rsidR="00EF42F0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لَكُمْ</w:t>
      </w:r>
      <w:r w:rsidR="00EF42F0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في‏</w:t>
      </w:r>
      <w:r w:rsidR="00EF42F0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رَسُولِ</w:t>
      </w:r>
      <w:r w:rsidR="00EF42F0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اللَّهِ</w:t>
      </w:r>
      <w:r w:rsidR="00EF42F0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أُسْوَةٌ</w:t>
      </w:r>
      <w:r w:rsidR="00EF42F0" w:rsidRPr="004135E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EF42F0" w:rsidRPr="004135E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حَسَنَة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="00EF42F0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="00EF42F0" w:rsidRPr="004135E9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3"/>
      </w:r>
    </w:p>
    <w:p w:rsidR="00A55668" w:rsidRPr="004135E9" w:rsidRDefault="00A55668" w:rsidP="00D7624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قاعده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تأسّی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532EAF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مستفاد از این آیه،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به‌عنوان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یک قاعده فقهی و بلکه اصولی است؛ مفهوم آن این است که </w:t>
      </w:r>
      <w:r w:rsidR="0021054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هر چیزی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که برای پیامبر (ص) است، برای شما نیز هست. تمام </w:t>
      </w:r>
      <w:r w:rsidR="00EA61C2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آنچ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 در بحث مشاوره مطرح کردیم، این بحث را هم شامل می‌شود لذا مراجعه کنید. بعید نیست با توجه ب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 نکاتی که قبلاً بیان کردیم، قائ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 به احتمال دوم شویم و مفهوم آیه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را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به دیگران تعمیم 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دهیم و بگوییم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تکلیف رفق و مدارا برای همه هادیان، مبلغان و حاکمان هست. </w:t>
      </w:r>
    </w:p>
    <w:p w:rsidR="00A55668" w:rsidRPr="004135E9" w:rsidRDefault="00A55668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حکم </w:t>
      </w:r>
      <w:r w:rsidR="00D76246"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در 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اینجا اعم از وجوب و مستحب است. چند نکته دیگر هم هست، ان</w:t>
      </w:r>
      <w:r w:rsid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‌شاء‌</w:t>
      </w:r>
      <w:r w:rsidRPr="004135E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الله فردا عرض خواهیم کرد.</w:t>
      </w:r>
    </w:p>
    <w:p w:rsidR="00A55668" w:rsidRPr="004135E9" w:rsidRDefault="00A55668" w:rsidP="00815D9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</w:p>
    <w:sectPr w:rsidR="00A55668" w:rsidRPr="004135E9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44" w:rsidRDefault="00BB5344" w:rsidP="000D5800">
      <w:r>
        <w:separator/>
      </w:r>
    </w:p>
  </w:endnote>
  <w:endnote w:type="continuationSeparator" w:id="0">
    <w:p w:rsidR="00BB5344" w:rsidRDefault="00BB534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7" w:rsidRDefault="00BA2717" w:rsidP="00BA2717">
    <w:pPr>
      <w:pStyle w:val="Footer"/>
    </w:pPr>
  </w:p>
  <w:p w:rsidR="007825B4" w:rsidRDefault="007825B4" w:rsidP="007B00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44" w:rsidRDefault="00BB5344" w:rsidP="000D5800">
      <w:r>
        <w:separator/>
      </w:r>
    </w:p>
  </w:footnote>
  <w:footnote w:type="continuationSeparator" w:id="0">
    <w:p w:rsidR="00BB5344" w:rsidRDefault="00BB5344" w:rsidP="000D5800">
      <w:r>
        <w:continuationSeparator/>
      </w:r>
    </w:p>
  </w:footnote>
  <w:footnote w:id="1">
    <w:p w:rsidR="00D750BB" w:rsidRDefault="00D750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انبیاء، 107</w:t>
      </w:r>
    </w:p>
  </w:footnote>
  <w:footnote w:id="2">
    <w:p w:rsidR="00AD52E2" w:rsidRDefault="00AD52E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="00210548">
        <w:rPr>
          <w:rFonts w:hint="eastAsia"/>
          <w:rtl/>
        </w:rPr>
        <w:t>آل‌عمران</w:t>
      </w:r>
      <w:r>
        <w:rPr>
          <w:rFonts w:hint="cs"/>
          <w:rtl/>
        </w:rPr>
        <w:t xml:space="preserve">، </w:t>
      </w:r>
      <w:r w:rsidRPr="00AD52E2">
        <w:rPr>
          <w:rFonts w:cs="2  Lotus"/>
          <w:sz w:val="24"/>
          <w:szCs w:val="24"/>
          <w:rtl/>
          <w:lang w:eastAsia="x-none"/>
        </w:rPr>
        <w:t>159</w:t>
      </w:r>
    </w:p>
  </w:footnote>
  <w:footnote w:id="3">
    <w:p w:rsidR="00EF42F0" w:rsidRDefault="00EF42F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احزاب، 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C" w:rsidRDefault="00815D9C" w:rsidP="00815D9C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8448A" wp14:editId="457A459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E9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عنوان اصلی: اصول و روش‌های تربیتی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29</w:t>
    </w:r>
    <w:r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01</w:t>
    </w:r>
    <w:r>
      <w:rPr>
        <w:rFonts w:ascii="Adobe Arabic" w:hAnsi="Adobe Arabic" w:cs="Adobe Arabic"/>
        <w:b/>
        <w:bCs/>
        <w:sz w:val="24"/>
        <w:szCs w:val="24"/>
        <w:rtl/>
      </w:rPr>
      <w:t>/139</w:t>
    </w:r>
    <w:r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815D9C" w:rsidRDefault="004135E9" w:rsidP="00815D9C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815D9C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عنوان فرعی: اصل قدرت و استطاعت مربی و متربی(رفق و مدارا)         شماره جلسه:</w:t>
    </w:r>
    <w:r w:rsidR="00815D9C">
      <w:rPr>
        <w:rFonts w:eastAsia="Calibri" w:hint="cs"/>
        <w:rtl/>
      </w:rPr>
      <w:t xml:space="preserve"> </w:t>
    </w:r>
    <w:r w:rsidR="00815D9C">
      <w:rPr>
        <w:rFonts w:ascii="Adobe Arabic" w:eastAsia="Calibri" w:hAnsi="Adobe Arabic" w:cs="Adobe Arabic"/>
        <w:rtl/>
      </w:rPr>
      <w:t>3</w:t>
    </w:r>
    <w:r w:rsidR="00815D9C">
      <w:rPr>
        <w:rFonts w:ascii="Adobe Arabic" w:eastAsia="Calibri" w:hAnsi="Adobe Arabic" w:cs="Adobe Arabic" w:hint="cs"/>
        <w:rtl/>
      </w:rPr>
      <w:t>7</w:t>
    </w:r>
  </w:p>
  <w:p w:rsidR="007825B4" w:rsidRPr="00873379" w:rsidRDefault="00C11DD4" w:rsidP="00873379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CB6F5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0685"/>
    <w:multiLevelType w:val="hybridMultilevel"/>
    <w:tmpl w:val="AB3EF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5AA8"/>
    <w:multiLevelType w:val="hybridMultilevel"/>
    <w:tmpl w:val="6E88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1574"/>
    <w:multiLevelType w:val="hybridMultilevel"/>
    <w:tmpl w:val="CF3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22865"/>
    <w:multiLevelType w:val="hybridMultilevel"/>
    <w:tmpl w:val="E686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27"/>
  </w:num>
  <w:num w:numId="5">
    <w:abstractNumId w:val="30"/>
  </w:num>
  <w:num w:numId="6">
    <w:abstractNumId w:val="12"/>
  </w:num>
  <w:num w:numId="7">
    <w:abstractNumId w:val="7"/>
  </w:num>
  <w:num w:numId="8">
    <w:abstractNumId w:val="15"/>
  </w:num>
  <w:num w:numId="9">
    <w:abstractNumId w:val="18"/>
  </w:num>
  <w:num w:numId="10">
    <w:abstractNumId w:val="11"/>
  </w:num>
  <w:num w:numId="11">
    <w:abstractNumId w:val="13"/>
  </w:num>
  <w:num w:numId="12">
    <w:abstractNumId w:val="24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6"/>
  </w:num>
  <w:num w:numId="20">
    <w:abstractNumId w:val="22"/>
  </w:num>
  <w:num w:numId="21">
    <w:abstractNumId w:val="31"/>
  </w:num>
  <w:num w:numId="22">
    <w:abstractNumId w:val="1"/>
  </w:num>
  <w:num w:numId="23">
    <w:abstractNumId w:val="16"/>
  </w:num>
  <w:num w:numId="24">
    <w:abstractNumId w:val="21"/>
  </w:num>
  <w:num w:numId="25">
    <w:abstractNumId w:val="26"/>
  </w:num>
  <w:num w:numId="26">
    <w:abstractNumId w:val="5"/>
  </w:num>
  <w:num w:numId="27">
    <w:abstractNumId w:val="28"/>
  </w:num>
  <w:num w:numId="28">
    <w:abstractNumId w:val="23"/>
  </w:num>
  <w:num w:numId="29">
    <w:abstractNumId w:val="25"/>
  </w:num>
  <w:num w:numId="30">
    <w:abstractNumId w:val="19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06ED6"/>
    <w:rsid w:val="000101CE"/>
    <w:rsid w:val="0001243F"/>
    <w:rsid w:val="00012552"/>
    <w:rsid w:val="0001410B"/>
    <w:rsid w:val="00014136"/>
    <w:rsid w:val="000152DC"/>
    <w:rsid w:val="00021743"/>
    <w:rsid w:val="000228A2"/>
    <w:rsid w:val="00022D06"/>
    <w:rsid w:val="00023B8B"/>
    <w:rsid w:val="00025B46"/>
    <w:rsid w:val="0003180A"/>
    <w:rsid w:val="000324F1"/>
    <w:rsid w:val="000372A2"/>
    <w:rsid w:val="00037CDF"/>
    <w:rsid w:val="00040787"/>
    <w:rsid w:val="00041223"/>
    <w:rsid w:val="00041FE0"/>
    <w:rsid w:val="00042887"/>
    <w:rsid w:val="00043EEA"/>
    <w:rsid w:val="00052BA3"/>
    <w:rsid w:val="000578E5"/>
    <w:rsid w:val="0006363E"/>
    <w:rsid w:val="00063836"/>
    <w:rsid w:val="000643D8"/>
    <w:rsid w:val="0006669C"/>
    <w:rsid w:val="00072196"/>
    <w:rsid w:val="00072EDC"/>
    <w:rsid w:val="000743E4"/>
    <w:rsid w:val="00074547"/>
    <w:rsid w:val="0008034C"/>
    <w:rsid w:val="00080851"/>
    <w:rsid w:val="00080DFF"/>
    <w:rsid w:val="0008470C"/>
    <w:rsid w:val="00085ED5"/>
    <w:rsid w:val="00086525"/>
    <w:rsid w:val="0009083C"/>
    <w:rsid w:val="000928E5"/>
    <w:rsid w:val="00092A9A"/>
    <w:rsid w:val="00093D6B"/>
    <w:rsid w:val="0009769F"/>
    <w:rsid w:val="000A0448"/>
    <w:rsid w:val="000A047B"/>
    <w:rsid w:val="000A1A51"/>
    <w:rsid w:val="000A646C"/>
    <w:rsid w:val="000A6E4B"/>
    <w:rsid w:val="000A7898"/>
    <w:rsid w:val="000B5269"/>
    <w:rsid w:val="000B793B"/>
    <w:rsid w:val="000C0933"/>
    <w:rsid w:val="000C4384"/>
    <w:rsid w:val="000C5E39"/>
    <w:rsid w:val="000D08AB"/>
    <w:rsid w:val="000D2D0D"/>
    <w:rsid w:val="000D3183"/>
    <w:rsid w:val="000D5800"/>
    <w:rsid w:val="000D5E6A"/>
    <w:rsid w:val="000D67CD"/>
    <w:rsid w:val="000D6922"/>
    <w:rsid w:val="000E0306"/>
    <w:rsid w:val="000E448B"/>
    <w:rsid w:val="000E55ED"/>
    <w:rsid w:val="000E5D6D"/>
    <w:rsid w:val="000E7D3B"/>
    <w:rsid w:val="000F0116"/>
    <w:rsid w:val="000F1897"/>
    <w:rsid w:val="000F4DB7"/>
    <w:rsid w:val="000F63D9"/>
    <w:rsid w:val="000F7452"/>
    <w:rsid w:val="000F7E72"/>
    <w:rsid w:val="00101E2D"/>
    <w:rsid w:val="00102405"/>
    <w:rsid w:val="00102CEB"/>
    <w:rsid w:val="00105891"/>
    <w:rsid w:val="00106E60"/>
    <w:rsid w:val="00110842"/>
    <w:rsid w:val="00112667"/>
    <w:rsid w:val="0011288D"/>
    <w:rsid w:val="001140A4"/>
    <w:rsid w:val="00114728"/>
    <w:rsid w:val="001158AB"/>
    <w:rsid w:val="00117111"/>
    <w:rsid w:val="00117955"/>
    <w:rsid w:val="001207F2"/>
    <w:rsid w:val="00121D75"/>
    <w:rsid w:val="001220F9"/>
    <w:rsid w:val="00122CFD"/>
    <w:rsid w:val="00123AF6"/>
    <w:rsid w:val="00124A9F"/>
    <w:rsid w:val="00125B0A"/>
    <w:rsid w:val="001262A8"/>
    <w:rsid w:val="00127ED4"/>
    <w:rsid w:val="00130E04"/>
    <w:rsid w:val="001319C1"/>
    <w:rsid w:val="001322FA"/>
    <w:rsid w:val="00133537"/>
    <w:rsid w:val="00133E1D"/>
    <w:rsid w:val="00135796"/>
    <w:rsid w:val="0013617D"/>
    <w:rsid w:val="00136442"/>
    <w:rsid w:val="00141A93"/>
    <w:rsid w:val="00142029"/>
    <w:rsid w:val="0014350C"/>
    <w:rsid w:val="00144173"/>
    <w:rsid w:val="0014496A"/>
    <w:rsid w:val="00147CB6"/>
    <w:rsid w:val="00147DAE"/>
    <w:rsid w:val="001505A0"/>
    <w:rsid w:val="00150D4B"/>
    <w:rsid w:val="001516EB"/>
    <w:rsid w:val="00152670"/>
    <w:rsid w:val="00153209"/>
    <w:rsid w:val="00153E1B"/>
    <w:rsid w:val="00154171"/>
    <w:rsid w:val="0015464D"/>
    <w:rsid w:val="00156917"/>
    <w:rsid w:val="001574BE"/>
    <w:rsid w:val="00160807"/>
    <w:rsid w:val="00162B94"/>
    <w:rsid w:val="0016494A"/>
    <w:rsid w:val="00165053"/>
    <w:rsid w:val="00166DD8"/>
    <w:rsid w:val="0017008B"/>
    <w:rsid w:val="0017101C"/>
    <w:rsid w:val="001712D6"/>
    <w:rsid w:val="001757C8"/>
    <w:rsid w:val="00175A54"/>
    <w:rsid w:val="00176A40"/>
    <w:rsid w:val="00177934"/>
    <w:rsid w:val="00181298"/>
    <w:rsid w:val="00187367"/>
    <w:rsid w:val="001909DD"/>
    <w:rsid w:val="00190A8B"/>
    <w:rsid w:val="00192A6A"/>
    <w:rsid w:val="00195F4C"/>
    <w:rsid w:val="00196EAD"/>
    <w:rsid w:val="00196F97"/>
    <w:rsid w:val="00197CDD"/>
    <w:rsid w:val="001A25BB"/>
    <w:rsid w:val="001A270A"/>
    <w:rsid w:val="001A4E04"/>
    <w:rsid w:val="001A501F"/>
    <w:rsid w:val="001A6419"/>
    <w:rsid w:val="001B0794"/>
    <w:rsid w:val="001B1ACB"/>
    <w:rsid w:val="001B55D3"/>
    <w:rsid w:val="001B5EDE"/>
    <w:rsid w:val="001B7FBF"/>
    <w:rsid w:val="001C04C2"/>
    <w:rsid w:val="001C0E94"/>
    <w:rsid w:val="001C367D"/>
    <w:rsid w:val="001C3CCA"/>
    <w:rsid w:val="001C513C"/>
    <w:rsid w:val="001C5D8F"/>
    <w:rsid w:val="001C7252"/>
    <w:rsid w:val="001C7803"/>
    <w:rsid w:val="001D2418"/>
    <w:rsid w:val="001D24F8"/>
    <w:rsid w:val="001D2DBA"/>
    <w:rsid w:val="001D542D"/>
    <w:rsid w:val="001D544D"/>
    <w:rsid w:val="001D6605"/>
    <w:rsid w:val="001D77EA"/>
    <w:rsid w:val="001E1BEA"/>
    <w:rsid w:val="001E306E"/>
    <w:rsid w:val="001E3FB0"/>
    <w:rsid w:val="001E4FFF"/>
    <w:rsid w:val="001E58E4"/>
    <w:rsid w:val="001E71F3"/>
    <w:rsid w:val="001E7643"/>
    <w:rsid w:val="001F14B5"/>
    <w:rsid w:val="001F1600"/>
    <w:rsid w:val="001F2E3E"/>
    <w:rsid w:val="001F347C"/>
    <w:rsid w:val="001F40C6"/>
    <w:rsid w:val="001F4EE4"/>
    <w:rsid w:val="001F53E5"/>
    <w:rsid w:val="001F7995"/>
    <w:rsid w:val="00203BEF"/>
    <w:rsid w:val="00203CF4"/>
    <w:rsid w:val="00204E65"/>
    <w:rsid w:val="00205BCC"/>
    <w:rsid w:val="0021037B"/>
    <w:rsid w:val="00210548"/>
    <w:rsid w:val="0021141A"/>
    <w:rsid w:val="0021625F"/>
    <w:rsid w:val="00221F20"/>
    <w:rsid w:val="00222000"/>
    <w:rsid w:val="00222B4F"/>
    <w:rsid w:val="00224032"/>
    <w:rsid w:val="00224C0A"/>
    <w:rsid w:val="00224D38"/>
    <w:rsid w:val="00224F79"/>
    <w:rsid w:val="002269E6"/>
    <w:rsid w:val="00226E0E"/>
    <w:rsid w:val="002308C2"/>
    <w:rsid w:val="00230EF1"/>
    <w:rsid w:val="00232273"/>
    <w:rsid w:val="00232C9A"/>
    <w:rsid w:val="00233777"/>
    <w:rsid w:val="00234B45"/>
    <w:rsid w:val="00234CD6"/>
    <w:rsid w:val="00234F29"/>
    <w:rsid w:val="002376A5"/>
    <w:rsid w:val="00237F6E"/>
    <w:rsid w:val="002410DE"/>
    <w:rsid w:val="002417C9"/>
    <w:rsid w:val="00241C3F"/>
    <w:rsid w:val="002432A0"/>
    <w:rsid w:val="00243EA2"/>
    <w:rsid w:val="002466E5"/>
    <w:rsid w:val="002503C8"/>
    <w:rsid w:val="00250911"/>
    <w:rsid w:val="002512E5"/>
    <w:rsid w:val="002529C5"/>
    <w:rsid w:val="002549DD"/>
    <w:rsid w:val="0025632A"/>
    <w:rsid w:val="002563C7"/>
    <w:rsid w:val="00261433"/>
    <w:rsid w:val="00261765"/>
    <w:rsid w:val="0026513B"/>
    <w:rsid w:val="0026577D"/>
    <w:rsid w:val="00266248"/>
    <w:rsid w:val="0026737F"/>
    <w:rsid w:val="002673BE"/>
    <w:rsid w:val="00267650"/>
    <w:rsid w:val="00270068"/>
    <w:rsid w:val="00270294"/>
    <w:rsid w:val="00273951"/>
    <w:rsid w:val="002776C0"/>
    <w:rsid w:val="00277F5B"/>
    <w:rsid w:val="00281B65"/>
    <w:rsid w:val="00283525"/>
    <w:rsid w:val="0028785D"/>
    <w:rsid w:val="00287DCA"/>
    <w:rsid w:val="002901E1"/>
    <w:rsid w:val="002914BD"/>
    <w:rsid w:val="0029227F"/>
    <w:rsid w:val="002952DF"/>
    <w:rsid w:val="00296574"/>
    <w:rsid w:val="00297263"/>
    <w:rsid w:val="002A0BC6"/>
    <w:rsid w:val="002A155B"/>
    <w:rsid w:val="002A1D73"/>
    <w:rsid w:val="002A5A42"/>
    <w:rsid w:val="002A5EB0"/>
    <w:rsid w:val="002B067A"/>
    <w:rsid w:val="002B1909"/>
    <w:rsid w:val="002B5745"/>
    <w:rsid w:val="002B5E63"/>
    <w:rsid w:val="002B7AD5"/>
    <w:rsid w:val="002C03FA"/>
    <w:rsid w:val="002C3EBD"/>
    <w:rsid w:val="002C56FD"/>
    <w:rsid w:val="002D2C53"/>
    <w:rsid w:val="002D32DD"/>
    <w:rsid w:val="002D4807"/>
    <w:rsid w:val="002D49E4"/>
    <w:rsid w:val="002E1419"/>
    <w:rsid w:val="002E1CF5"/>
    <w:rsid w:val="002E36E9"/>
    <w:rsid w:val="002E450B"/>
    <w:rsid w:val="002E67F2"/>
    <w:rsid w:val="002E723A"/>
    <w:rsid w:val="002E73F9"/>
    <w:rsid w:val="002E7528"/>
    <w:rsid w:val="002F05B9"/>
    <w:rsid w:val="002F3196"/>
    <w:rsid w:val="002F4732"/>
    <w:rsid w:val="002F5567"/>
    <w:rsid w:val="002F5F46"/>
    <w:rsid w:val="002F6588"/>
    <w:rsid w:val="002F6C13"/>
    <w:rsid w:val="003031AA"/>
    <w:rsid w:val="00304070"/>
    <w:rsid w:val="003040C2"/>
    <w:rsid w:val="003040C3"/>
    <w:rsid w:val="00306A2E"/>
    <w:rsid w:val="00310BCF"/>
    <w:rsid w:val="003126E3"/>
    <w:rsid w:val="003202C5"/>
    <w:rsid w:val="00320AF4"/>
    <w:rsid w:val="00320B3C"/>
    <w:rsid w:val="0032105D"/>
    <w:rsid w:val="003219A3"/>
    <w:rsid w:val="00322905"/>
    <w:rsid w:val="003250F7"/>
    <w:rsid w:val="00326B74"/>
    <w:rsid w:val="00327E4D"/>
    <w:rsid w:val="003307F7"/>
    <w:rsid w:val="00330AA3"/>
    <w:rsid w:val="00331E28"/>
    <w:rsid w:val="00331ECD"/>
    <w:rsid w:val="0033230E"/>
    <w:rsid w:val="00332F45"/>
    <w:rsid w:val="00335E33"/>
    <w:rsid w:val="00337126"/>
    <w:rsid w:val="00340BA3"/>
    <w:rsid w:val="003412EA"/>
    <w:rsid w:val="003413BB"/>
    <w:rsid w:val="00341F70"/>
    <w:rsid w:val="00344723"/>
    <w:rsid w:val="00346A1E"/>
    <w:rsid w:val="00346C8B"/>
    <w:rsid w:val="00346FC0"/>
    <w:rsid w:val="003503A7"/>
    <w:rsid w:val="00350F82"/>
    <w:rsid w:val="00355B01"/>
    <w:rsid w:val="00356374"/>
    <w:rsid w:val="00364392"/>
    <w:rsid w:val="00366400"/>
    <w:rsid w:val="003668E9"/>
    <w:rsid w:val="003671C2"/>
    <w:rsid w:val="003676FB"/>
    <w:rsid w:val="00371494"/>
    <w:rsid w:val="003758ED"/>
    <w:rsid w:val="00375EFE"/>
    <w:rsid w:val="003774D1"/>
    <w:rsid w:val="003842FD"/>
    <w:rsid w:val="00385698"/>
    <w:rsid w:val="00390B45"/>
    <w:rsid w:val="00391BEF"/>
    <w:rsid w:val="00392E40"/>
    <w:rsid w:val="00395AC9"/>
    <w:rsid w:val="003963D7"/>
    <w:rsid w:val="00396F28"/>
    <w:rsid w:val="00397E2A"/>
    <w:rsid w:val="003A1A05"/>
    <w:rsid w:val="003A2654"/>
    <w:rsid w:val="003A2F92"/>
    <w:rsid w:val="003A3367"/>
    <w:rsid w:val="003A4404"/>
    <w:rsid w:val="003A4A09"/>
    <w:rsid w:val="003A4EAD"/>
    <w:rsid w:val="003A7688"/>
    <w:rsid w:val="003B0438"/>
    <w:rsid w:val="003B1C97"/>
    <w:rsid w:val="003B1D31"/>
    <w:rsid w:val="003B231D"/>
    <w:rsid w:val="003B5301"/>
    <w:rsid w:val="003B563D"/>
    <w:rsid w:val="003B6410"/>
    <w:rsid w:val="003B68EF"/>
    <w:rsid w:val="003C06BF"/>
    <w:rsid w:val="003C28DB"/>
    <w:rsid w:val="003C2979"/>
    <w:rsid w:val="003C7899"/>
    <w:rsid w:val="003D2F0A"/>
    <w:rsid w:val="003D3730"/>
    <w:rsid w:val="003D49C7"/>
    <w:rsid w:val="003D563F"/>
    <w:rsid w:val="003D5922"/>
    <w:rsid w:val="003E1E58"/>
    <w:rsid w:val="003E2BAB"/>
    <w:rsid w:val="003E6306"/>
    <w:rsid w:val="003E6D87"/>
    <w:rsid w:val="003E6DD8"/>
    <w:rsid w:val="003E6F60"/>
    <w:rsid w:val="003E7F12"/>
    <w:rsid w:val="003F0482"/>
    <w:rsid w:val="003F0680"/>
    <w:rsid w:val="003F1A3A"/>
    <w:rsid w:val="003F309A"/>
    <w:rsid w:val="003F318E"/>
    <w:rsid w:val="003F760C"/>
    <w:rsid w:val="004005CF"/>
    <w:rsid w:val="00400E6B"/>
    <w:rsid w:val="00402BC1"/>
    <w:rsid w:val="00402DCD"/>
    <w:rsid w:val="00405199"/>
    <w:rsid w:val="00410699"/>
    <w:rsid w:val="0041090D"/>
    <w:rsid w:val="004109B1"/>
    <w:rsid w:val="004135E9"/>
    <w:rsid w:val="00413C74"/>
    <w:rsid w:val="00413D16"/>
    <w:rsid w:val="00413DA7"/>
    <w:rsid w:val="0041502E"/>
    <w:rsid w:val="004152FF"/>
    <w:rsid w:val="00415360"/>
    <w:rsid w:val="00415768"/>
    <w:rsid w:val="0042032A"/>
    <w:rsid w:val="004218FD"/>
    <w:rsid w:val="0042365C"/>
    <w:rsid w:val="00425D71"/>
    <w:rsid w:val="00425EE2"/>
    <w:rsid w:val="0042616C"/>
    <w:rsid w:val="004267CB"/>
    <w:rsid w:val="00426F5B"/>
    <w:rsid w:val="00427321"/>
    <w:rsid w:val="00430EA5"/>
    <w:rsid w:val="004345DC"/>
    <w:rsid w:val="004365ED"/>
    <w:rsid w:val="00437C55"/>
    <w:rsid w:val="004422BD"/>
    <w:rsid w:val="0044340F"/>
    <w:rsid w:val="00443FF0"/>
    <w:rsid w:val="00444E37"/>
    <w:rsid w:val="0044591E"/>
    <w:rsid w:val="004460F5"/>
    <w:rsid w:val="004462FF"/>
    <w:rsid w:val="004476F0"/>
    <w:rsid w:val="00450E8A"/>
    <w:rsid w:val="004541DD"/>
    <w:rsid w:val="00454EEE"/>
    <w:rsid w:val="00455B91"/>
    <w:rsid w:val="00456505"/>
    <w:rsid w:val="00456B11"/>
    <w:rsid w:val="00460646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21B2"/>
    <w:rsid w:val="00473655"/>
    <w:rsid w:val="0047398B"/>
    <w:rsid w:val="00474640"/>
    <w:rsid w:val="00475052"/>
    <w:rsid w:val="00476842"/>
    <w:rsid w:val="004772FE"/>
    <w:rsid w:val="00477AD2"/>
    <w:rsid w:val="00481BCD"/>
    <w:rsid w:val="00482B11"/>
    <w:rsid w:val="004836D2"/>
    <w:rsid w:val="0048521C"/>
    <w:rsid w:val="0048665C"/>
    <w:rsid w:val="00486951"/>
    <w:rsid w:val="004906C4"/>
    <w:rsid w:val="004909F5"/>
    <w:rsid w:val="00491D87"/>
    <w:rsid w:val="00492398"/>
    <w:rsid w:val="00494027"/>
    <w:rsid w:val="00497C28"/>
    <w:rsid w:val="004A21B1"/>
    <w:rsid w:val="004B1363"/>
    <w:rsid w:val="004B1B1D"/>
    <w:rsid w:val="004B2718"/>
    <w:rsid w:val="004B2FFD"/>
    <w:rsid w:val="004B337F"/>
    <w:rsid w:val="004B521B"/>
    <w:rsid w:val="004B5EBD"/>
    <w:rsid w:val="004B76AF"/>
    <w:rsid w:val="004B7D59"/>
    <w:rsid w:val="004B7F50"/>
    <w:rsid w:val="004C1D06"/>
    <w:rsid w:val="004C41F8"/>
    <w:rsid w:val="004C4408"/>
    <w:rsid w:val="004C603D"/>
    <w:rsid w:val="004C6C67"/>
    <w:rsid w:val="004D0F1C"/>
    <w:rsid w:val="004D1F34"/>
    <w:rsid w:val="004D2FAC"/>
    <w:rsid w:val="004D5326"/>
    <w:rsid w:val="004D6FC9"/>
    <w:rsid w:val="004E122C"/>
    <w:rsid w:val="004E1322"/>
    <w:rsid w:val="004E7D14"/>
    <w:rsid w:val="004F0DF4"/>
    <w:rsid w:val="004F145F"/>
    <w:rsid w:val="004F180A"/>
    <w:rsid w:val="004F19BF"/>
    <w:rsid w:val="004F3596"/>
    <w:rsid w:val="004F5BD1"/>
    <w:rsid w:val="0050017F"/>
    <w:rsid w:val="005004E2"/>
    <w:rsid w:val="00500BD2"/>
    <w:rsid w:val="00501E6A"/>
    <w:rsid w:val="005033AE"/>
    <w:rsid w:val="00505C45"/>
    <w:rsid w:val="00507BB6"/>
    <w:rsid w:val="0051038E"/>
    <w:rsid w:val="005146BA"/>
    <w:rsid w:val="00514E65"/>
    <w:rsid w:val="00515AA2"/>
    <w:rsid w:val="00516C9D"/>
    <w:rsid w:val="00521968"/>
    <w:rsid w:val="00521CBC"/>
    <w:rsid w:val="00523D38"/>
    <w:rsid w:val="00530B3F"/>
    <w:rsid w:val="00530FD7"/>
    <w:rsid w:val="005328C6"/>
    <w:rsid w:val="00532EAF"/>
    <w:rsid w:val="0053328F"/>
    <w:rsid w:val="00533FBE"/>
    <w:rsid w:val="00534DE3"/>
    <w:rsid w:val="005364EC"/>
    <w:rsid w:val="005371B8"/>
    <w:rsid w:val="005376BA"/>
    <w:rsid w:val="005377C9"/>
    <w:rsid w:val="005411B9"/>
    <w:rsid w:val="00542024"/>
    <w:rsid w:val="00544956"/>
    <w:rsid w:val="00545802"/>
    <w:rsid w:val="00545B8B"/>
    <w:rsid w:val="00551D4D"/>
    <w:rsid w:val="005539D3"/>
    <w:rsid w:val="00554771"/>
    <w:rsid w:val="00557745"/>
    <w:rsid w:val="00557A61"/>
    <w:rsid w:val="00557BB7"/>
    <w:rsid w:val="00561A64"/>
    <w:rsid w:val="00562E76"/>
    <w:rsid w:val="005634FF"/>
    <w:rsid w:val="0056498E"/>
    <w:rsid w:val="005673CD"/>
    <w:rsid w:val="00570A73"/>
    <w:rsid w:val="00571374"/>
    <w:rsid w:val="00571697"/>
    <w:rsid w:val="00571767"/>
    <w:rsid w:val="00571CBB"/>
    <w:rsid w:val="00572E2D"/>
    <w:rsid w:val="005755BF"/>
    <w:rsid w:val="00576301"/>
    <w:rsid w:val="0057645C"/>
    <w:rsid w:val="00582955"/>
    <w:rsid w:val="005833DA"/>
    <w:rsid w:val="00584AD5"/>
    <w:rsid w:val="0058775B"/>
    <w:rsid w:val="00591981"/>
    <w:rsid w:val="00591D7A"/>
    <w:rsid w:val="00592103"/>
    <w:rsid w:val="00593A3D"/>
    <w:rsid w:val="00593EF1"/>
    <w:rsid w:val="005941DD"/>
    <w:rsid w:val="0059445B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B0852"/>
    <w:rsid w:val="005B13F5"/>
    <w:rsid w:val="005B2157"/>
    <w:rsid w:val="005B24A8"/>
    <w:rsid w:val="005B2D8F"/>
    <w:rsid w:val="005B439E"/>
    <w:rsid w:val="005B6C57"/>
    <w:rsid w:val="005B7FA5"/>
    <w:rsid w:val="005C06AE"/>
    <w:rsid w:val="005C22B0"/>
    <w:rsid w:val="005C3982"/>
    <w:rsid w:val="005C3DA4"/>
    <w:rsid w:val="005C4C20"/>
    <w:rsid w:val="005C5104"/>
    <w:rsid w:val="005C5B3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39AE"/>
    <w:rsid w:val="005E59E4"/>
    <w:rsid w:val="005E73FF"/>
    <w:rsid w:val="005E793E"/>
    <w:rsid w:val="005F0283"/>
    <w:rsid w:val="005F05FA"/>
    <w:rsid w:val="005F076B"/>
    <w:rsid w:val="005F1F7F"/>
    <w:rsid w:val="005F462E"/>
    <w:rsid w:val="005F4C10"/>
    <w:rsid w:val="005F5C21"/>
    <w:rsid w:val="006014D2"/>
    <w:rsid w:val="00607982"/>
    <w:rsid w:val="0061063E"/>
    <w:rsid w:val="00610C18"/>
    <w:rsid w:val="00611725"/>
    <w:rsid w:val="00612385"/>
    <w:rsid w:val="0061376C"/>
    <w:rsid w:val="00613E6C"/>
    <w:rsid w:val="00613F62"/>
    <w:rsid w:val="00613FDC"/>
    <w:rsid w:val="0061448B"/>
    <w:rsid w:val="0061497A"/>
    <w:rsid w:val="00614BA3"/>
    <w:rsid w:val="006178D8"/>
    <w:rsid w:val="00621803"/>
    <w:rsid w:val="00623AAB"/>
    <w:rsid w:val="00626F8E"/>
    <w:rsid w:val="006307AF"/>
    <w:rsid w:val="0063204D"/>
    <w:rsid w:val="00635802"/>
    <w:rsid w:val="00636EFA"/>
    <w:rsid w:val="00636FA5"/>
    <w:rsid w:val="00637ED8"/>
    <w:rsid w:val="006402B5"/>
    <w:rsid w:val="00640387"/>
    <w:rsid w:val="006419A8"/>
    <w:rsid w:val="00642F33"/>
    <w:rsid w:val="00643F9C"/>
    <w:rsid w:val="0064484D"/>
    <w:rsid w:val="00644A9A"/>
    <w:rsid w:val="00646410"/>
    <w:rsid w:val="0064721F"/>
    <w:rsid w:val="00651653"/>
    <w:rsid w:val="00651726"/>
    <w:rsid w:val="00651E03"/>
    <w:rsid w:val="00651E73"/>
    <w:rsid w:val="006530E9"/>
    <w:rsid w:val="00660276"/>
    <w:rsid w:val="00660287"/>
    <w:rsid w:val="0066229C"/>
    <w:rsid w:val="00663714"/>
    <w:rsid w:val="00676135"/>
    <w:rsid w:val="00676FAC"/>
    <w:rsid w:val="006804E4"/>
    <w:rsid w:val="006807DC"/>
    <w:rsid w:val="0068105C"/>
    <w:rsid w:val="0068152B"/>
    <w:rsid w:val="00682865"/>
    <w:rsid w:val="00684220"/>
    <w:rsid w:val="00684239"/>
    <w:rsid w:val="00687128"/>
    <w:rsid w:val="006878A0"/>
    <w:rsid w:val="00691D53"/>
    <w:rsid w:val="00693C77"/>
    <w:rsid w:val="006946DF"/>
    <w:rsid w:val="00695C44"/>
    <w:rsid w:val="0069696C"/>
    <w:rsid w:val="00696C84"/>
    <w:rsid w:val="006974A7"/>
    <w:rsid w:val="006A085A"/>
    <w:rsid w:val="006A2813"/>
    <w:rsid w:val="006A5F22"/>
    <w:rsid w:val="006A70FB"/>
    <w:rsid w:val="006B0A7C"/>
    <w:rsid w:val="006B1D30"/>
    <w:rsid w:val="006B310A"/>
    <w:rsid w:val="006B415F"/>
    <w:rsid w:val="006B51CD"/>
    <w:rsid w:val="006C1482"/>
    <w:rsid w:val="006C4504"/>
    <w:rsid w:val="006C698B"/>
    <w:rsid w:val="006C69DD"/>
    <w:rsid w:val="006D260D"/>
    <w:rsid w:val="006D29BA"/>
    <w:rsid w:val="006D2A05"/>
    <w:rsid w:val="006D3A87"/>
    <w:rsid w:val="006D68DB"/>
    <w:rsid w:val="006D7D37"/>
    <w:rsid w:val="006D7D93"/>
    <w:rsid w:val="006E0E10"/>
    <w:rsid w:val="006E15D4"/>
    <w:rsid w:val="006E1C11"/>
    <w:rsid w:val="006E29FF"/>
    <w:rsid w:val="006E325F"/>
    <w:rsid w:val="006E3CF1"/>
    <w:rsid w:val="006E4FA8"/>
    <w:rsid w:val="006E5CEC"/>
    <w:rsid w:val="006E6BCD"/>
    <w:rsid w:val="006F01B4"/>
    <w:rsid w:val="006F277E"/>
    <w:rsid w:val="006F6223"/>
    <w:rsid w:val="006F6680"/>
    <w:rsid w:val="006F6DD5"/>
    <w:rsid w:val="00706A17"/>
    <w:rsid w:val="00706B57"/>
    <w:rsid w:val="00707EFF"/>
    <w:rsid w:val="00710FE5"/>
    <w:rsid w:val="00715432"/>
    <w:rsid w:val="007233B2"/>
    <w:rsid w:val="00723EDA"/>
    <w:rsid w:val="00726404"/>
    <w:rsid w:val="00727FDF"/>
    <w:rsid w:val="0073036B"/>
    <w:rsid w:val="00730547"/>
    <w:rsid w:val="00731259"/>
    <w:rsid w:val="00733B2D"/>
    <w:rsid w:val="007341C1"/>
    <w:rsid w:val="00734D59"/>
    <w:rsid w:val="00734FB7"/>
    <w:rsid w:val="00735D9B"/>
    <w:rsid w:val="0073609B"/>
    <w:rsid w:val="0073676C"/>
    <w:rsid w:val="00737DDF"/>
    <w:rsid w:val="007411AC"/>
    <w:rsid w:val="0074167B"/>
    <w:rsid w:val="0074299F"/>
    <w:rsid w:val="0075033E"/>
    <w:rsid w:val="00751035"/>
    <w:rsid w:val="0075121E"/>
    <w:rsid w:val="00752745"/>
    <w:rsid w:val="00752FAC"/>
    <w:rsid w:val="0075321A"/>
    <w:rsid w:val="0075336C"/>
    <w:rsid w:val="00754BF0"/>
    <w:rsid w:val="0075610B"/>
    <w:rsid w:val="00757427"/>
    <w:rsid w:val="00763173"/>
    <w:rsid w:val="007637B6"/>
    <w:rsid w:val="00763DD9"/>
    <w:rsid w:val="0076421E"/>
    <w:rsid w:val="0076456C"/>
    <w:rsid w:val="00764D06"/>
    <w:rsid w:val="00765F78"/>
    <w:rsid w:val="0076665E"/>
    <w:rsid w:val="0076736B"/>
    <w:rsid w:val="007709A5"/>
    <w:rsid w:val="00770E22"/>
    <w:rsid w:val="007712D1"/>
    <w:rsid w:val="00772185"/>
    <w:rsid w:val="00772A0D"/>
    <w:rsid w:val="007749BC"/>
    <w:rsid w:val="00775C2E"/>
    <w:rsid w:val="00775E63"/>
    <w:rsid w:val="00777B6D"/>
    <w:rsid w:val="00780C88"/>
    <w:rsid w:val="00780E25"/>
    <w:rsid w:val="0078121B"/>
    <w:rsid w:val="007818F0"/>
    <w:rsid w:val="00781ED1"/>
    <w:rsid w:val="00782483"/>
    <w:rsid w:val="007825B4"/>
    <w:rsid w:val="00783462"/>
    <w:rsid w:val="00787B13"/>
    <w:rsid w:val="00792FAC"/>
    <w:rsid w:val="0079304A"/>
    <w:rsid w:val="007954FC"/>
    <w:rsid w:val="00795616"/>
    <w:rsid w:val="00795E9A"/>
    <w:rsid w:val="00797690"/>
    <w:rsid w:val="00797C8F"/>
    <w:rsid w:val="007A100D"/>
    <w:rsid w:val="007A162C"/>
    <w:rsid w:val="007A21AF"/>
    <w:rsid w:val="007A26E6"/>
    <w:rsid w:val="007A3CA8"/>
    <w:rsid w:val="007A46D3"/>
    <w:rsid w:val="007A598C"/>
    <w:rsid w:val="007A5AD8"/>
    <w:rsid w:val="007A5D2F"/>
    <w:rsid w:val="007A6413"/>
    <w:rsid w:val="007A646A"/>
    <w:rsid w:val="007A7380"/>
    <w:rsid w:val="007B0062"/>
    <w:rsid w:val="007B1783"/>
    <w:rsid w:val="007B23CF"/>
    <w:rsid w:val="007B3984"/>
    <w:rsid w:val="007B3AEE"/>
    <w:rsid w:val="007B4005"/>
    <w:rsid w:val="007B5822"/>
    <w:rsid w:val="007B6FEB"/>
    <w:rsid w:val="007B7328"/>
    <w:rsid w:val="007C1009"/>
    <w:rsid w:val="007C1452"/>
    <w:rsid w:val="007C1EF7"/>
    <w:rsid w:val="007C1F56"/>
    <w:rsid w:val="007C2FCF"/>
    <w:rsid w:val="007C58EA"/>
    <w:rsid w:val="007C710E"/>
    <w:rsid w:val="007D0B88"/>
    <w:rsid w:val="007D1549"/>
    <w:rsid w:val="007D33CB"/>
    <w:rsid w:val="007D411F"/>
    <w:rsid w:val="007D440C"/>
    <w:rsid w:val="007D4973"/>
    <w:rsid w:val="007D4B62"/>
    <w:rsid w:val="007D4BF9"/>
    <w:rsid w:val="007D6AE0"/>
    <w:rsid w:val="007D6C03"/>
    <w:rsid w:val="007E03E9"/>
    <w:rsid w:val="007E04EE"/>
    <w:rsid w:val="007E05B0"/>
    <w:rsid w:val="007E2DB8"/>
    <w:rsid w:val="007E437C"/>
    <w:rsid w:val="007E46F3"/>
    <w:rsid w:val="007E623C"/>
    <w:rsid w:val="007E7B36"/>
    <w:rsid w:val="007E7D81"/>
    <w:rsid w:val="007E7F39"/>
    <w:rsid w:val="007E7FA7"/>
    <w:rsid w:val="007F0721"/>
    <w:rsid w:val="007F0E60"/>
    <w:rsid w:val="007F14D3"/>
    <w:rsid w:val="007F3898"/>
    <w:rsid w:val="007F3D88"/>
    <w:rsid w:val="007F4A90"/>
    <w:rsid w:val="007F5043"/>
    <w:rsid w:val="007F63A7"/>
    <w:rsid w:val="008013F1"/>
    <w:rsid w:val="00801E6C"/>
    <w:rsid w:val="00803501"/>
    <w:rsid w:val="00804370"/>
    <w:rsid w:val="00805425"/>
    <w:rsid w:val="008069FA"/>
    <w:rsid w:val="00806D8A"/>
    <w:rsid w:val="0080799B"/>
    <w:rsid w:val="00807BE3"/>
    <w:rsid w:val="00811379"/>
    <w:rsid w:val="00811F02"/>
    <w:rsid w:val="00812179"/>
    <w:rsid w:val="00812F62"/>
    <w:rsid w:val="00812F96"/>
    <w:rsid w:val="00815960"/>
    <w:rsid w:val="008159E0"/>
    <w:rsid w:val="00815D9C"/>
    <w:rsid w:val="0081694A"/>
    <w:rsid w:val="00817ABA"/>
    <w:rsid w:val="00824CB5"/>
    <w:rsid w:val="00824E3C"/>
    <w:rsid w:val="00825C0C"/>
    <w:rsid w:val="0082683D"/>
    <w:rsid w:val="00826BF0"/>
    <w:rsid w:val="008327AA"/>
    <w:rsid w:val="008404A3"/>
    <w:rsid w:val="0084069A"/>
    <w:rsid w:val="008407A4"/>
    <w:rsid w:val="008418B3"/>
    <w:rsid w:val="00841E07"/>
    <w:rsid w:val="00841F79"/>
    <w:rsid w:val="00842C84"/>
    <w:rsid w:val="008443F9"/>
    <w:rsid w:val="00844860"/>
    <w:rsid w:val="00845CC4"/>
    <w:rsid w:val="00846496"/>
    <w:rsid w:val="00846DFC"/>
    <w:rsid w:val="008472E0"/>
    <w:rsid w:val="0084775F"/>
    <w:rsid w:val="008507B6"/>
    <w:rsid w:val="00850F58"/>
    <w:rsid w:val="008513B5"/>
    <w:rsid w:val="00851A81"/>
    <w:rsid w:val="00854D37"/>
    <w:rsid w:val="008555E1"/>
    <w:rsid w:val="00857FF9"/>
    <w:rsid w:val="0086037A"/>
    <w:rsid w:val="0086147A"/>
    <w:rsid w:val="0086225B"/>
    <w:rsid w:val="008644F4"/>
    <w:rsid w:val="00865C09"/>
    <w:rsid w:val="008673B2"/>
    <w:rsid w:val="00871FC9"/>
    <w:rsid w:val="00873379"/>
    <w:rsid w:val="008748B8"/>
    <w:rsid w:val="00877557"/>
    <w:rsid w:val="00880496"/>
    <w:rsid w:val="00882A55"/>
    <w:rsid w:val="00882FE7"/>
    <w:rsid w:val="00883733"/>
    <w:rsid w:val="00884004"/>
    <w:rsid w:val="008857CD"/>
    <w:rsid w:val="0088585E"/>
    <w:rsid w:val="00887F77"/>
    <w:rsid w:val="008909C7"/>
    <w:rsid w:val="008965D2"/>
    <w:rsid w:val="008A19C6"/>
    <w:rsid w:val="008A236D"/>
    <w:rsid w:val="008A4904"/>
    <w:rsid w:val="008A4D93"/>
    <w:rsid w:val="008A64AA"/>
    <w:rsid w:val="008A7226"/>
    <w:rsid w:val="008A74FB"/>
    <w:rsid w:val="008B565A"/>
    <w:rsid w:val="008B5889"/>
    <w:rsid w:val="008C1C26"/>
    <w:rsid w:val="008C2EC8"/>
    <w:rsid w:val="008C3414"/>
    <w:rsid w:val="008C66DC"/>
    <w:rsid w:val="008C7320"/>
    <w:rsid w:val="008C7C08"/>
    <w:rsid w:val="008D030F"/>
    <w:rsid w:val="008D0A54"/>
    <w:rsid w:val="008D36D5"/>
    <w:rsid w:val="008D7B64"/>
    <w:rsid w:val="008D7F67"/>
    <w:rsid w:val="008E1898"/>
    <w:rsid w:val="008E1B85"/>
    <w:rsid w:val="008E1CD0"/>
    <w:rsid w:val="008E25A7"/>
    <w:rsid w:val="008E2C28"/>
    <w:rsid w:val="008E3903"/>
    <w:rsid w:val="008E3D19"/>
    <w:rsid w:val="008E4259"/>
    <w:rsid w:val="008E4537"/>
    <w:rsid w:val="008E54C6"/>
    <w:rsid w:val="008E6811"/>
    <w:rsid w:val="008E6CF0"/>
    <w:rsid w:val="008E7979"/>
    <w:rsid w:val="008F0E13"/>
    <w:rsid w:val="008F5D89"/>
    <w:rsid w:val="008F5F56"/>
    <w:rsid w:val="008F6226"/>
    <w:rsid w:val="008F63E3"/>
    <w:rsid w:val="008F7202"/>
    <w:rsid w:val="008F7F8D"/>
    <w:rsid w:val="0090292E"/>
    <w:rsid w:val="00905F6A"/>
    <w:rsid w:val="00906199"/>
    <w:rsid w:val="009072E9"/>
    <w:rsid w:val="009103F5"/>
    <w:rsid w:val="00911D17"/>
    <w:rsid w:val="00913C3B"/>
    <w:rsid w:val="00915509"/>
    <w:rsid w:val="00916B62"/>
    <w:rsid w:val="00920D1C"/>
    <w:rsid w:val="00921860"/>
    <w:rsid w:val="00923294"/>
    <w:rsid w:val="0092520C"/>
    <w:rsid w:val="00927388"/>
    <w:rsid w:val="009274FE"/>
    <w:rsid w:val="009307E1"/>
    <w:rsid w:val="00936607"/>
    <w:rsid w:val="00936AFD"/>
    <w:rsid w:val="009401AC"/>
    <w:rsid w:val="00944AC7"/>
    <w:rsid w:val="009475B7"/>
    <w:rsid w:val="0095148F"/>
    <w:rsid w:val="0095234C"/>
    <w:rsid w:val="0095294B"/>
    <w:rsid w:val="00953AEC"/>
    <w:rsid w:val="00953F99"/>
    <w:rsid w:val="0095758E"/>
    <w:rsid w:val="009613AC"/>
    <w:rsid w:val="00961998"/>
    <w:rsid w:val="009637EA"/>
    <w:rsid w:val="0096791D"/>
    <w:rsid w:val="009735C4"/>
    <w:rsid w:val="009753E2"/>
    <w:rsid w:val="0097612D"/>
    <w:rsid w:val="00977A3E"/>
    <w:rsid w:val="00980643"/>
    <w:rsid w:val="00980753"/>
    <w:rsid w:val="00981771"/>
    <w:rsid w:val="00981B1E"/>
    <w:rsid w:val="00981B9F"/>
    <w:rsid w:val="00981FEA"/>
    <w:rsid w:val="00982E0E"/>
    <w:rsid w:val="00982FFE"/>
    <w:rsid w:val="0098418D"/>
    <w:rsid w:val="00984225"/>
    <w:rsid w:val="00992753"/>
    <w:rsid w:val="00992F89"/>
    <w:rsid w:val="009965A4"/>
    <w:rsid w:val="009A2C98"/>
    <w:rsid w:val="009A30FA"/>
    <w:rsid w:val="009A3A4E"/>
    <w:rsid w:val="009A42EF"/>
    <w:rsid w:val="009B17D8"/>
    <w:rsid w:val="009B1AF3"/>
    <w:rsid w:val="009B26D8"/>
    <w:rsid w:val="009B46BC"/>
    <w:rsid w:val="009B5647"/>
    <w:rsid w:val="009B5717"/>
    <w:rsid w:val="009B5760"/>
    <w:rsid w:val="009B5B2A"/>
    <w:rsid w:val="009B61C3"/>
    <w:rsid w:val="009B7805"/>
    <w:rsid w:val="009C07A2"/>
    <w:rsid w:val="009C1FBC"/>
    <w:rsid w:val="009C3D73"/>
    <w:rsid w:val="009C7620"/>
    <w:rsid w:val="009C7B4F"/>
    <w:rsid w:val="009D2E0E"/>
    <w:rsid w:val="009D4A7C"/>
    <w:rsid w:val="009D7808"/>
    <w:rsid w:val="009E30A4"/>
    <w:rsid w:val="009E4433"/>
    <w:rsid w:val="009E7119"/>
    <w:rsid w:val="009F1D79"/>
    <w:rsid w:val="009F22FB"/>
    <w:rsid w:val="009F318F"/>
    <w:rsid w:val="009F4EB3"/>
    <w:rsid w:val="009F6381"/>
    <w:rsid w:val="009F68B7"/>
    <w:rsid w:val="009F6FB9"/>
    <w:rsid w:val="00A01CEE"/>
    <w:rsid w:val="00A02AB2"/>
    <w:rsid w:val="00A0390E"/>
    <w:rsid w:val="00A04197"/>
    <w:rsid w:val="00A04351"/>
    <w:rsid w:val="00A050F2"/>
    <w:rsid w:val="00A05479"/>
    <w:rsid w:val="00A05991"/>
    <w:rsid w:val="00A06D48"/>
    <w:rsid w:val="00A07385"/>
    <w:rsid w:val="00A15C55"/>
    <w:rsid w:val="00A1709C"/>
    <w:rsid w:val="00A21834"/>
    <w:rsid w:val="00A22538"/>
    <w:rsid w:val="00A22909"/>
    <w:rsid w:val="00A22B3C"/>
    <w:rsid w:val="00A27C49"/>
    <w:rsid w:val="00A307A2"/>
    <w:rsid w:val="00A31C17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42F9"/>
    <w:rsid w:val="00A44CF9"/>
    <w:rsid w:val="00A50F28"/>
    <w:rsid w:val="00A5418D"/>
    <w:rsid w:val="00A55668"/>
    <w:rsid w:val="00A55F21"/>
    <w:rsid w:val="00A56B29"/>
    <w:rsid w:val="00A56F37"/>
    <w:rsid w:val="00A5710A"/>
    <w:rsid w:val="00A626E5"/>
    <w:rsid w:val="00A6321C"/>
    <w:rsid w:val="00A6469E"/>
    <w:rsid w:val="00A7216E"/>
    <w:rsid w:val="00A725C2"/>
    <w:rsid w:val="00A73F23"/>
    <w:rsid w:val="00A75F24"/>
    <w:rsid w:val="00A769EE"/>
    <w:rsid w:val="00A8076B"/>
    <w:rsid w:val="00A810A5"/>
    <w:rsid w:val="00A844DC"/>
    <w:rsid w:val="00A8590A"/>
    <w:rsid w:val="00A87B80"/>
    <w:rsid w:val="00A923C3"/>
    <w:rsid w:val="00A9311F"/>
    <w:rsid w:val="00A94ED5"/>
    <w:rsid w:val="00A95024"/>
    <w:rsid w:val="00A95234"/>
    <w:rsid w:val="00A9616A"/>
    <w:rsid w:val="00A96841"/>
    <w:rsid w:val="00A96F68"/>
    <w:rsid w:val="00A972D3"/>
    <w:rsid w:val="00A9737A"/>
    <w:rsid w:val="00AA0960"/>
    <w:rsid w:val="00AA1148"/>
    <w:rsid w:val="00AA2342"/>
    <w:rsid w:val="00AA40A9"/>
    <w:rsid w:val="00AA5A0A"/>
    <w:rsid w:val="00AA5EF1"/>
    <w:rsid w:val="00AA7571"/>
    <w:rsid w:val="00AB0239"/>
    <w:rsid w:val="00AB1B52"/>
    <w:rsid w:val="00AB2048"/>
    <w:rsid w:val="00AB2CA1"/>
    <w:rsid w:val="00AB2F12"/>
    <w:rsid w:val="00AB3B38"/>
    <w:rsid w:val="00AB3CA3"/>
    <w:rsid w:val="00AB3E01"/>
    <w:rsid w:val="00AB7590"/>
    <w:rsid w:val="00AB7BDE"/>
    <w:rsid w:val="00AB7F54"/>
    <w:rsid w:val="00AC27FF"/>
    <w:rsid w:val="00AC5789"/>
    <w:rsid w:val="00AD0304"/>
    <w:rsid w:val="00AD0A72"/>
    <w:rsid w:val="00AD1612"/>
    <w:rsid w:val="00AD27BE"/>
    <w:rsid w:val="00AD52E2"/>
    <w:rsid w:val="00AD6605"/>
    <w:rsid w:val="00AD7DF0"/>
    <w:rsid w:val="00AE1484"/>
    <w:rsid w:val="00AE14B6"/>
    <w:rsid w:val="00AE197E"/>
    <w:rsid w:val="00AE2F66"/>
    <w:rsid w:val="00AE32BB"/>
    <w:rsid w:val="00AE560A"/>
    <w:rsid w:val="00AE58E5"/>
    <w:rsid w:val="00AE5E0E"/>
    <w:rsid w:val="00AE678A"/>
    <w:rsid w:val="00AE7B6C"/>
    <w:rsid w:val="00AE7C32"/>
    <w:rsid w:val="00AF0885"/>
    <w:rsid w:val="00AF0958"/>
    <w:rsid w:val="00AF0F1A"/>
    <w:rsid w:val="00AF13FC"/>
    <w:rsid w:val="00AF37D0"/>
    <w:rsid w:val="00AF5071"/>
    <w:rsid w:val="00AF520A"/>
    <w:rsid w:val="00AF7573"/>
    <w:rsid w:val="00B00A39"/>
    <w:rsid w:val="00B00E57"/>
    <w:rsid w:val="00B0226C"/>
    <w:rsid w:val="00B042DE"/>
    <w:rsid w:val="00B05B58"/>
    <w:rsid w:val="00B07960"/>
    <w:rsid w:val="00B10064"/>
    <w:rsid w:val="00B10C31"/>
    <w:rsid w:val="00B1208C"/>
    <w:rsid w:val="00B121B7"/>
    <w:rsid w:val="00B15027"/>
    <w:rsid w:val="00B1533A"/>
    <w:rsid w:val="00B158C9"/>
    <w:rsid w:val="00B17B28"/>
    <w:rsid w:val="00B20CF3"/>
    <w:rsid w:val="00B21161"/>
    <w:rsid w:val="00B21CF4"/>
    <w:rsid w:val="00B24300"/>
    <w:rsid w:val="00B26B97"/>
    <w:rsid w:val="00B2743D"/>
    <w:rsid w:val="00B30215"/>
    <w:rsid w:val="00B3286D"/>
    <w:rsid w:val="00B34BCF"/>
    <w:rsid w:val="00B35D63"/>
    <w:rsid w:val="00B361F5"/>
    <w:rsid w:val="00B3632F"/>
    <w:rsid w:val="00B363B0"/>
    <w:rsid w:val="00B36DDB"/>
    <w:rsid w:val="00B3736E"/>
    <w:rsid w:val="00B37B3B"/>
    <w:rsid w:val="00B431EB"/>
    <w:rsid w:val="00B44C86"/>
    <w:rsid w:val="00B460D1"/>
    <w:rsid w:val="00B50599"/>
    <w:rsid w:val="00B50B36"/>
    <w:rsid w:val="00B51D76"/>
    <w:rsid w:val="00B54A61"/>
    <w:rsid w:val="00B56953"/>
    <w:rsid w:val="00B575A4"/>
    <w:rsid w:val="00B601CD"/>
    <w:rsid w:val="00B6314A"/>
    <w:rsid w:val="00B63F15"/>
    <w:rsid w:val="00B64D61"/>
    <w:rsid w:val="00B7058F"/>
    <w:rsid w:val="00B70D23"/>
    <w:rsid w:val="00B70F20"/>
    <w:rsid w:val="00B7241C"/>
    <w:rsid w:val="00B735A0"/>
    <w:rsid w:val="00B76289"/>
    <w:rsid w:val="00B773EC"/>
    <w:rsid w:val="00B77C23"/>
    <w:rsid w:val="00B80051"/>
    <w:rsid w:val="00B821E9"/>
    <w:rsid w:val="00B90776"/>
    <w:rsid w:val="00B9119B"/>
    <w:rsid w:val="00B9260C"/>
    <w:rsid w:val="00B935C7"/>
    <w:rsid w:val="00B95117"/>
    <w:rsid w:val="00B963CE"/>
    <w:rsid w:val="00BA15B3"/>
    <w:rsid w:val="00BA2717"/>
    <w:rsid w:val="00BA4723"/>
    <w:rsid w:val="00BA51A8"/>
    <w:rsid w:val="00BA66B2"/>
    <w:rsid w:val="00BA6984"/>
    <w:rsid w:val="00BB1238"/>
    <w:rsid w:val="00BB44A5"/>
    <w:rsid w:val="00BB44F1"/>
    <w:rsid w:val="00BB5344"/>
    <w:rsid w:val="00BB56CA"/>
    <w:rsid w:val="00BB5910"/>
    <w:rsid w:val="00BB5F7E"/>
    <w:rsid w:val="00BB7518"/>
    <w:rsid w:val="00BB77E2"/>
    <w:rsid w:val="00BC26F6"/>
    <w:rsid w:val="00BC2D25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D70BB"/>
    <w:rsid w:val="00BE0844"/>
    <w:rsid w:val="00BE099B"/>
    <w:rsid w:val="00BE17E1"/>
    <w:rsid w:val="00BE1B55"/>
    <w:rsid w:val="00BE1E4D"/>
    <w:rsid w:val="00BE2355"/>
    <w:rsid w:val="00BE4057"/>
    <w:rsid w:val="00BE45F9"/>
    <w:rsid w:val="00BF26C1"/>
    <w:rsid w:val="00BF3D67"/>
    <w:rsid w:val="00BF45ED"/>
    <w:rsid w:val="00BF4DD2"/>
    <w:rsid w:val="00BF54F6"/>
    <w:rsid w:val="00BF6221"/>
    <w:rsid w:val="00BF6B6C"/>
    <w:rsid w:val="00C00519"/>
    <w:rsid w:val="00C04375"/>
    <w:rsid w:val="00C0607F"/>
    <w:rsid w:val="00C074C2"/>
    <w:rsid w:val="00C10914"/>
    <w:rsid w:val="00C10E8C"/>
    <w:rsid w:val="00C11DD4"/>
    <w:rsid w:val="00C12E38"/>
    <w:rsid w:val="00C14A17"/>
    <w:rsid w:val="00C14D37"/>
    <w:rsid w:val="00C160AF"/>
    <w:rsid w:val="00C17926"/>
    <w:rsid w:val="00C20BFD"/>
    <w:rsid w:val="00C22299"/>
    <w:rsid w:val="00C224D3"/>
    <w:rsid w:val="00C2269D"/>
    <w:rsid w:val="00C23111"/>
    <w:rsid w:val="00C24844"/>
    <w:rsid w:val="00C25293"/>
    <w:rsid w:val="00C25609"/>
    <w:rsid w:val="00C262D7"/>
    <w:rsid w:val="00C26607"/>
    <w:rsid w:val="00C30973"/>
    <w:rsid w:val="00C30985"/>
    <w:rsid w:val="00C31BBC"/>
    <w:rsid w:val="00C326BC"/>
    <w:rsid w:val="00C356F5"/>
    <w:rsid w:val="00C358C9"/>
    <w:rsid w:val="00C36CE2"/>
    <w:rsid w:val="00C36E9E"/>
    <w:rsid w:val="00C37C80"/>
    <w:rsid w:val="00C40661"/>
    <w:rsid w:val="00C40FA3"/>
    <w:rsid w:val="00C429E8"/>
    <w:rsid w:val="00C43439"/>
    <w:rsid w:val="00C43C43"/>
    <w:rsid w:val="00C451FB"/>
    <w:rsid w:val="00C46D53"/>
    <w:rsid w:val="00C507E6"/>
    <w:rsid w:val="00C50F4B"/>
    <w:rsid w:val="00C525BE"/>
    <w:rsid w:val="00C60D75"/>
    <w:rsid w:val="00C632F8"/>
    <w:rsid w:val="00C63C08"/>
    <w:rsid w:val="00C64A4E"/>
    <w:rsid w:val="00C64CEA"/>
    <w:rsid w:val="00C64E19"/>
    <w:rsid w:val="00C6667E"/>
    <w:rsid w:val="00C67DBA"/>
    <w:rsid w:val="00C71821"/>
    <w:rsid w:val="00C73012"/>
    <w:rsid w:val="00C75B5A"/>
    <w:rsid w:val="00C7624D"/>
    <w:rsid w:val="00C763DD"/>
    <w:rsid w:val="00C82101"/>
    <w:rsid w:val="00C84F4A"/>
    <w:rsid w:val="00C84FC0"/>
    <w:rsid w:val="00C916F7"/>
    <w:rsid w:val="00C9244A"/>
    <w:rsid w:val="00C94704"/>
    <w:rsid w:val="00C94ADE"/>
    <w:rsid w:val="00C94D4F"/>
    <w:rsid w:val="00C955EB"/>
    <w:rsid w:val="00C95F70"/>
    <w:rsid w:val="00CA0893"/>
    <w:rsid w:val="00CA0DE7"/>
    <w:rsid w:val="00CA11AF"/>
    <w:rsid w:val="00CA7348"/>
    <w:rsid w:val="00CB0E5D"/>
    <w:rsid w:val="00CB1141"/>
    <w:rsid w:val="00CB14BF"/>
    <w:rsid w:val="00CB1CEA"/>
    <w:rsid w:val="00CB25D2"/>
    <w:rsid w:val="00CB33DB"/>
    <w:rsid w:val="00CB55A2"/>
    <w:rsid w:val="00CB5DA3"/>
    <w:rsid w:val="00CB5E57"/>
    <w:rsid w:val="00CB616D"/>
    <w:rsid w:val="00CB6F17"/>
    <w:rsid w:val="00CB76FE"/>
    <w:rsid w:val="00CB7A25"/>
    <w:rsid w:val="00CC2928"/>
    <w:rsid w:val="00CC3976"/>
    <w:rsid w:val="00CC52D1"/>
    <w:rsid w:val="00CC67CF"/>
    <w:rsid w:val="00CD1949"/>
    <w:rsid w:val="00CD2EDB"/>
    <w:rsid w:val="00CD35D1"/>
    <w:rsid w:val="00CD4A94"/>
    <w:rsid w:val="00CD7B12"/>
    <w:rsid w:val="00CE09B7"/>
    <w:rsid w:val="00CE1457"/>
    <w:rsid w:val="00CE1DF5"/>
    <w:rsid w:val="00CE31E6"/>
    <w:rsid w:val="00CE3B74"/>
    <w:rsid w:val="00CE6BBD"/>
    <w:rsid w:val="00CF1C6B"/>
    <w:rsid w:val="00CF3425"/>
    <w:rsid w:val="00CF42E2"/>
    <w:rsid w:val="00CF5C3C"/>
    <w:rsid w:val="00CF7916"/>
    <w:rsid w:val="00D00E41"/>
    <w:rsid w:val="00D01CB8"/>
    <w:rsid w:val="00D0262B"/>
    <w:rsid w:val="00D033B9"/>
    <w:rsid w:val="00D03CAC"/>
    <w:rsid w:val="00D04DAC"/>
    <w:rsid w:val="00D101A9"/>
    <w:rsid w:val="00D14F38"/>
    <w:rsid w:val="00D158F3"/>
    <w:rsid w:val="00D17429"/>
    <w:rsid w:val="00D17E39"/>
    <w:rsid w:val="00D20933"/>
    <w:rsid w:val="00D20F07"/>
    <w:rsid w:val="00D222A5"/>
    <w:rsid w:val="00D22B18"/>
    <w:rsid w:val="00D22F73"/>
    <w:rsid w:val="00D26AD6"/>
    <w:rsid w:val="00D27CFE"/>
    <w:rsid w:val="00D3041C"/>
    <w:rsid w:val="00D306CB"/>
    <w:rsid w:val="00D33148"/>
    <w:rsid w:val="00D3328B"/>
    <w:rsid w:val="00D352B1"/>
    <w:rsid w:val="00D363AF"/>
    <w:rsid w:val="00D3665C"/>
    <w:rsid w:val="00D42018"/>
    <w:rsid w:val="00D4416C"/>
    <w:rsid w:val="00D45EE7"/>
    <w:rsid w:val="00D50800"/>
    <w:rsid w:val="00D508CC"/>
    <w:rsid w:val="00D50ECE"/>
    <w:rsid w:val="00D50F4B"/>
    <w:rsid w:val="00D52334"/>
    <w:rsid w:val="00D52E9D"/>
    <w:rsid w:val="00D55CB0"/>
    <w:rsid w:val="00D56162"/>
    <w:rsid w:val="00D60547"/>
    <w:rsid w:val="00D6464A"/>
    <w:rsid w:val="00D66444"/>
    <w:rsid w:val="00D67D63"/>
    <w:rsid w:val="00D703DD"/>
    <w:rsid w:val="00D723C3"/>
    <w:rsid w:val="00D725FF"/>
    <w:rsid w:val="00D72C7F"/>
    <w:rsid w:val="00D750BB"/>
    <w:rsid w:val="00D76246"/>
    <w:rsid w:val="00D76353"/>
    <w:rsid w:val="00D8132F"/>
    <w:rsid w:val="00D814F4"/>
    <w:rsid w:val="00D81796"/>
    <w:rsid w:val="00D857D7"/>
    <w:rsid w:val="00D87617"/>
    <w:rsid w:val="00D9163B"/>
    <w:rsid w:val="00D92E51"/>
    <w:rsid w:val="00D9452E"/>
    <w:rsid w:val="00D95FE9"/>
    <w:rsid w:val="00D96A0D"/>
    <w:rsid w:val="00D96BD3"/>
    <w:rsid w:val="00DA206C"/>
    <w:rsid w:val="00DA3BC4"/>
    <w:rsid w:val="00DB12CE"/>
    <w:rsid w:val="00DB16CB"/>
    <w:rsid w:val="00DB2857"/>
    <w:rsid w:val="00DB28BB"/>
    <w:rsid w:val="00DB36A5"/>
    <w:rsid w:val="00DB458A"/>
    <w:rsid w:val="00DB4DAE"/>
    <w:rsid w:val="00DB4E21"/>
    <w:rsid w:val="00DB4E70"/>
    <w:rsid w:val="00DB4F24"/>
    <w:rsid w:val="00DB72E9"/>
    <w:rsid w:val="00DC0258"/>
    <w:rsid w:val="00DC2C2F"/>
    <w:rsid w:val="00DC3EC9"/>
    <w:rsid w:val="00DC5616"/>
    <w:rsid w:val="00DC603F"/>
    <w:rsid w:val="00DC672E"/>
    <w:rsid w:val="00DC7A2D"/>
    <w:rsid w:val="00DD01FD"/>
    <w:rsid w:val="00DD1F97"/>
    <w:rsid w:val="00DD27A6"/>
    <w:rsid w:val="00DD3C0D"/>
    <w:rsid w:val="00DD41CF"/>
    <w:rsid w:val="00DD4864"/>
    <w:rsid w:val="00DD4C7E"/>
    <w:rsid w:val="00DD71A2"/>
    <w:rsid w:val="00DE1DC4"/>
    <w:rsid w:val="00DE46DD"/>
    <w:rsid w:val="00DE5360"/>
    <w:rsid w:val="00DE5B22"/>
    <w:rsid w:val="00DE652D"/>
    <w:rsid w:val="00DF0D23"/>
    <w:rsid w:val="00DF0E5C"/>
    <w:rsid w:val="00DF148D"/>
    <w:rsid w:val="00DF1AF0"/>
    <w:rsid w:val="00DF3A0C"/>
    <w:rsid w:val="00DF5697"/>
    <w:rsid w:val="00DF7143"/>
    <w:rsid w:val="00E037E9"/>
    <w:rsid w:val="00E05F77"/>
    <w:rsid w:val="00E0639C"/>
    <w:rsid w:val="00E067E6"/>
    <w:rsid w:val="00E079BF"/>
    <w:rsid w:val="00E12531"/>
    <w:rsid w:val="00E143B0"/>
    <w:rsid w:val="00E14C7D"/>
    <w:rsid w:val="00E16C5A"/>
    <w:rsid w:val="00E16D19"/>
    <w:rsid w:val="00E2192A"/>
    <w:rsid w:val="00E23856"/>
    <w:rsid w:val="00E24972"/>
    <w:rsid w:val="00E2578B"/>
    <w:rsid w:val="00E31FDE"/>
    <w:rsid w:val="00E32280"/>
    <w:rsid w:val="00E41D9A"/>
    <w:rsid w:val="00E446FF"/>
    <w:rsid w:val="00E54A86"/>
    <w:rsid w:val="00E55891"/>
    <w:rsid w:val="00E565C7"/>
    <w:rsid w:val="00E60107"/>
    <w:rsid w:val="00E6283A"/>
    <w:rsid w:val="00E63264"/>
    <w:rsid w:val="00E633E4"/>
    <w:rsid w:val="00E63892"/>
    <w:rsid w:val="00E64A37"/>
    <w:rsid w:val="00E67AB9"/>
    <w:rsid w:val="00E732A3"/>
    <w:rsid w:val="00E77F1E"/>
    <w:rsid w:val="00E8327F"/>
    <w:rsid w:val="00E83307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698"/>
    <w:rsid w:val="00E92B7B"/>
    <w:rsid w:val="00E92D22"/>
    <w:rsid w:val="00E9468A"/>
    <w:rsid w:val="00E966B0"/>
    <w:rsid w:val="00EA01EC"/>
    <w:rsid w:val="00EA04EC"/>
    <w:rsid w:val="00EA15B0"/>
    <w:rsid w:val="00EA321C"/>
    <w:rsid w:val="00EA3E5D"/>
    <w:rsid w:val="00EA4778"/>
    <w:rsid w:val="00EA5856"/>
    <w:rsid w:val="00EA5D97"/>
    <w:rsid w:val="00EA61C2"/>
    <w:rsid w:val="00EA7BB5"/>
    <w:rsid w:val="00EB11BA"/>
    <w:rsid w:val="00EB5329"/>
    <w:rsid w:val="00EB6F58"/>
    <w:rsid w:val="00EC092C"/>
    <w:rsid w:val="00EC15A9"/>
    <w:rsid w:val="00EC1CF6"/>
    <w:rsid w:val="00EC3A0D"/>
    <w:rsid w:val="00EC4393"/>
    <w:rsid w:val="00ED001A"/>
    <w:rsid w:val="00ED134C"/>
    <w:rsid w:val="00ED2C65"/>
    <w:rsid w:val="00ED2F5C"/>
    <w:rsid w:val="00ED4878"/>
    <w:rsid w:val="00ED525B"/>
    <w:rsid w:val="00ED545C"/>
    <w:rsid w:val="00ED61F0"/>
    <w:rsid w:val="00EE0B67"/>
    <w:rsid w:val="00EE1C07"/>
    <w:rsid w:val="00EE20C6"/>
    <w:rsid w:val="00EE2C91"/>
    <w:rsid w:val="00EE3979"/>
    <w:rsid w:val="00EE4811"/>
    <w:rsid w:val="00EE4D37"/>
    <w:rsid w:val="00EE5220"/>
    <w:rsid w:val="00EE5ABC"/>
    <w:rsid w:val="00EE5D16"/>
    <w:rsid w:val="00EE5FF3"/>
    <w:rsid w:val="00EE7333"/>
    <w:rsid w:val="00EF138C"/>
    <w:rsid w:val="00EF17EF"/>
    <w:rsid w:val="00EF42F0"/>
    <w:rsid w:val="00F0160B"/>
    <w:rsid w:val="00F02B2F"/>
    <w:rsid w:val="00F03373"/>
    <w:rsid w:val="00F034CE"/>
    <w:rsid w:val="00F06C8F"/>
    <w:rsid w:val="00F06D35"/>
    <w:rsid w:val="00F10A0F"/>
    <w:rsid w:val="00F10DDD"/>
    <w:rsid w:val="00F13359"/>
    <w:rsid w:val="00F1642F"/>
    <w:rsid w:val="00F16809"/>
    <w:rsid w:val="00F16A91"/>
    <w:rsid w:val="00F16EE4"/>
    <w:rsid w:val="00F24B87"/>
    <w:rsid w:val="00F25443"/>
    <w:rsid w:val="00F26EE1"/>
    <w:rsid w:val="00F278D2"/>
    <w:rsid w:val="00F318DD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3D"/>
    <w:rsid w:val="00F506FC"/>
    <w:rsid w:val="00F51559"/>
    <w:rsid w:val="00F51D09"/>
    <w:rsid w:val="00F55BF0"/>
    <w:rsid w:val="00F564F1"/>
    <w:rsid w:val="00F57DD5"/>
    <w:rsid w:val="00F63055"/>
    <w:rsid w:val="00F6564C"/>
    <w:rsid w:val="00F67200"/>
    <w:rsid w:val="00F67976"/>
    <w:rsid w:val="00F7017F"/>
    <w:rsid w:val="00F70BE1"/>
    <w:rsid w:val="00F71763"/>
    <w:rsid w:val="00F71B20"/>
    <w:rsid w:val="00F723F2"/>
    <w:rsid w:val="00F77A20"/>
    <w:rsid w:val="00F80EC4"/>
    <w:rsid w:val="00F81006"/>
    <w:rsid w:val="00F81C2B"/>
    <w:rsid w:val="00F85929"/>
    <w:rsid w:val="00F86AE2"/>
    <w:rsid w:val="00F90C7E"/>
    <w:rsid w:val="00F90CBB"/>
    <w:rsid w:val="00F92C7F"/>
    <w:rsid w:val="00F94B0B"/>
    <w:rsid w:val="00F95E29"/>
    <w:rsid w:val="00F96ED1"/>
    <w:rsid w:val="00F971DB"/>
    <w:rsid w:val="00FA5050"/>
    <w:rsid w:val="00FA5382"/>
    <w:rsid w:val="00FB0831"/>
    <w:rsid w:val="00FB2A55"/>
    <w:rsid w:val="00FB638E"/>
    <w:rsid w:val="00FC0862"/>
    <w:rsid w:val="00FC30E6"/>
    <w:rsid w:val="00FC401B"/>
    <w:rsid w:val="00FC4209"/>
    <w:rsid w:val="00FC42D7"/>
    <w:rsid w:val="00FC5100"/>
    <w:rsid w:val="00FC70FB"/>
    <w:rsid w:val="00FC7B6F"/>
    <w:rsid w:val="00FD143D"/>
    <w:rsid w:val="00FD1F3B"/>
    <w:rsid w:val="00FD21C7"/>
    <w:rsid w:val="00FD23FC"/>
    <w:rsid w:val="00FD3026"/>
    <w:rsid w:val="00FD3C58"/>
    <w:rsid w:val="00FD710B"/>
    <w:rsid w:val="00FD7714"/>
    <w:rsid w:val="00FD7AB8"/>
    <w:rsid w:val="00FE0F0C"/>
    <w:rsid w:val="00FE1685"/>
    <w:rsid w:val="00FE5A14"/>
    <w:rsid w:val="00FE6375"/>
    <w:rsid w:val="00FE798A"/>
    <w:rsid w:val="00FF172C"/>
    <w:rsid w:val="00FF1BED"/>
    <w:rsid w:val="00FF2508"/>
    <w:rsid w:val="00FF3AE8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Heading3Char">
    <w:name w:val="Heading 3 Char"/>
    <w:aliases w:val="سرفصل3 Char"/>
    <w:link w:val="Heading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Heading4Char">
    <w:name w:val="Heading 4 Char"/>
    <w:aliases w:val="سرفصل4 Char"/>
    <w:link w:val="Heading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0548"/>
    <w:pPr>
      <w:tabs>
        <w:tab w:val="right" w:leader="dot" w:pos="9350"/>
      </w:tabs>
    </w:pPr>
    <w:rPr>
      <w:rFonts w:ascii="Traditional Arabic" w:eastAsia="Traditional Arabic" w:hAnsi="Traditional Arabic" w:cs="Traditional Arabic"/>
      <w:noProof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Heading3Char">
    <w:name w:val="Heading 3 Char"/>
    <w:aliases w:val="سرفصل3 Char"/>
    <w:link w:val="Heading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Heading4Char">
    <w:name w:val="Heading 4 Char"/>
    <w:aliases w:val="سرفصل4 Char"/>
    <w:link w:val="Heading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0548"/>
    <w:pPr>
      <w:tabs>
        <w:tab w:val="right" w:leader="dot" w:pos="9350"/>
      </w:tabs>
    </w:pPr>
    <w:rPr>
      <w:rFonts w:ascii="Traditional Arabic" w:eastAsia="Traditional Arabic" w:hAnsi="Traditional Arabic" w:cs="Traditional Arabic"/>
      <w:noProof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FA15-718B-465C-BD27-698E4CF0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26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6</cp:revision>
  <dcterms:created xsi:type="dcterms:W3CDTF">2017-04-19T05:45:00Z</dcterms:created>
  <dcterms:modified xsi:type="dcterms:W3CDTF">2017-04-19T07:25:00Z</dcterms:modified>
</cp:coreProperties>
</file>