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9233225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9953B4" w:rsidRPr="00064263" w:rsidRDefault="009953B4" w:rsidP="00EF50D7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06426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953B4" w:rsidRPr="00064263" w:rsidRDefault="009953B4" w:rsidP="00EF50D7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EF50D7" w:rsidRPr="00064263" w:rsidRDefault="009953B4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064263">
            <w:rPr>
              <w:rFonts w:ascii="Traditional Arabic" w:hAnsi="Traditional Arabic" w:cs="Traditional Arabic"/>
            </w:rPr>
            <w:fldChar w:fldCharType="begin"/>
          </w:r>
          <w:r w:rsidRPr="0006426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064263">
            <w:rPr>
              <w:rFonts w:ascii="Traditional Arabic" w:hAnsi="Traditional Arabic" w:cs="Traditional Arabic"/>
            </w:rPr>
            <w:fldChar w:fldCharType="separate"/>
          </w:r>
          <w:hyperlink w:anchor="_Toc501356239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_Toc501356239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0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_Toc501356240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1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مؤ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دات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_Toc501356241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2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اسوه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افعال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ائمه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صلوات الله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_Toc501356242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3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شأن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نزول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_Toc501356243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4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دات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مکان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_Toc501356244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5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اسوه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ائمه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_Toc501356245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6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نازل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منزله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ائمه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_Toc501356246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F50D7" w:rsidRPr="00064263" w:rsidRDefault="009A4D30" w:rsidP="00EF50D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356247" w:history="1"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EF50D7" w:rsidRPr="000642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F50D7" w:rsidRPr="000642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_Toc501356247 \h </w:instrTex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F50D7" w:rsidRPr="0006426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F50D7" w:rsidRPr="000642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53B4" w:rsidRPr="00064263" w:rsidRDefault="009953B4" w:rsidP="00EF50D7">
          <w:pPr>
            <w:spacing w:line="360" w:lineRule="auto"/>
            <w:rPr>
              <w:rFonts w:ascii="Traditional Arabic" w:hAnsi="Traditional Arabic" w:cs="Traditional Arabic"/>
            </w:rPr>
          </w:pPr>
          <w:r w:rsidRPr="0006426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953B4" w:rsidRPr="00064263" w:rsidRDefault="009953B4" w:rsidP="00EF50D7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/>
          <w:rtl/>
        </w:rPr>
        <w:br w:type="page"/>
      </w:r>
    </w:p>
    <w:p w:rsidR="00064263" w:rsidRPr="00A35F0E" w:rsidRDefault="00064263" w:rsidP="00064263">
      <w:pPr>
        <w:jc w:val="center"/>
        <w:rPr>
          <w:rFonts w:ascii="Traditional Arabic" w:hAnsi="Traditional Arabic" w:cs="Traditional Arabic"/>
          <w:rtl/>
        </w:rPr>
      </w:pPr>
      <w:bookmarkStart w:id="1" w:name="_Toc461697911"/>
      <w:bookmarkStart w:id="2" w:name="_Toc473028679"/>
      <w:bookmarkStart w:id="3" w:name="_Toc500365979"/>
      <w:r w:rsidRPr="00A35F0E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064263" w:rsidRPr="00A35F0E" w:rsidRDefault="00064263" w:rsidP="0006426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A35F0E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A35F0E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A35F0E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تدریج در تربیت</w:t>
      </w:r>
      <w:bookmarkEnd w:id="1"/>
      <w:bookmarkEnd w:id="2"/>
      <w:bookmarkEnd w:id="9"/>
    </w:p>
    <w:p w:rsidR="00064263" w:rsidRPr="00A35F0E" w:rsidRDefault="00064263" w:rsidP="0006426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A35F0E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A8787C" w:rsidRPr="00064263" w:rsidRDefault="00A8787C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از الگوی تدریج در بیان احکام و معارف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استفاده کرد، </w:t>
      </w:r>
      <w:r w:rsidR="004E71BC" w:rsidRPr="00064263">
        <w:rPr>
          <w:rFonts w:ascii="Traditional Arabic" w:hAnsi="Traditional Arabic" w:cs="Traditional Arabic" w:hint="cs"/>
          <w:rtl/>
        </w:rPr>
        <w:t xml:space="preserve">به </w:t>
      </w:r>
      <w:r w:rsidRPr="00064263">
        <w:rPr>
          <w:rFonts w:ascii="Traditional Arabic" w:hAnsi="Traditional Arabic" w:cs="Traditional Arabic" w:hint="cs"/>
          <w:rtl/>
        </w:rPr>
        <w:t xml:space="preserve">تدریج در مقام تعلیم و تربیت </w:t>
      </w:r>
      <w:r w:rsidR="004E71BC" w:rsidRPr="00064263">
        <w:rPr>
          <w:rFonts w:ascii="Traditional Arabic" w:hAnsi="Traditional Arabic" w:cs="Traditional Arabic" w:hint="cs"/>
          <w:rtl/>
        </w:rPr>
        <w:t xml:space="preserve">می‌شود </w:t>
      </w:r>
      <w:r w:rsidR="009953B4" w:rsidRPr="00064263">
        <w:rPr>
          <w:rFonts w:ascii="Traditional Arabic" w:hAnsi="Traditional Arabic" w:cs="Traditional Arabic" w:hint="cs"/>
          <w:rtl/>
        </w:rPr>
        <w:t>به‌عنوان</w:t>
      </w:r>
      <w:r w:rsidRPr="00064263">
        <w:rPr>
          <w:rFonts w:ascii="Traditional Arabic" w:hAnsi="Traditional Arabic" w:cs="Traditional Arabic" w:hint="cs"/>
          <w:rtl/>
        </w:rPr>
        <w:t xml:space="preserve"> یک اصل،</w:t>
      </w:r>
      <w:r w:rsidR="004E71BC" w:rsidRPr="00064263">
        <w:rPr>
          <w:rFonts w:ascii="Traditional Arabic" w:hAnsi="Traditional Arabic" w:cs="Traditional Arabic" w:hint="cs"/>
          <w:rtl/>
        </w:rPr>
        <w:t xml:space="preserve"> </w:t>
      </w:r>
      <w:r w:rsidRPr="00064263">
        <w:rPr>
          <w:rFonts w:ascii="Traditional Arabic" w:hAnsi="Traditional Arabic" w:cs="Traditional Arabic" w:hint="cs"/>
          <w:rtl/>
        </w:rPr>
        <w:t>توجه کرد</w:t>
      </w:r>
      <w:r w:rsidR="004E71BC" w:rsidRPr="00064263">
        <w:rPr>
          <w:rFonts w:ascii="Traditional Arabic" w:hAnsi="Traditional Arabic" w:cs="Traditional Arabic" w:hint="cs"/>
          <w:rtl/>
        </w:rPr>
        <w:t>.</w:t>
      </w:r>
      <w:r w:rsidR="00026418" w:rsidRPr="00064263">
        <w:rPr>
          <w:rFonts w:ascii="Traditional Arabic" w:hAnsi="Traditional Arabic" w:cs="Traditional Arabic" w:hint="cs"/>
          <w:rtl/>
        </w:rPr>
        <w:t xml:space="preserve"> در تطبیق قاعده بر مورد، مناقشاتی وجود دارد، دو مورد ذکر شد، یکی این بود که آیا رجحان را از این سیره و روش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026418" w:rsidRPr="00064263">
        <w:rPr>
          <w:rFonts w:ascii="Traditional Arabic" w:hAnsi="Traditional Arabic" w:cs="Traditional Arabic" w:hint="cs"/>
          <w:rtl/>
        </w:rPr>
        <w:t xml:space="preserve"> استفاده کرد، یا فقط جواز است؟ در اینجا بیان شد که بعید نیست با قرائنی بگوییم که یک نوع رجحانی استفاده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FC1174" w:rsidRPr="00064263">
        <w:rPr>
          <w:rFonts w:ascii="Traditional Arabic" w:hAnsi="Traditional Arabic" w:cs="Traditional Arabic" w:hint="cs"/>
          <w:rtl/>
        </w:rPr>
        <w:t>.</w:t>
      </w:r>
    </w:p>
    <w:p w:rsidR="00FC1174" w:rsidRPr="00064263" w:rsidRDefault="00FC1174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مناقشه دوم و سوم این بود که آیا عنوان اولی است، یا عنوان ثانوی، یا ولایی است،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به شکلی از این سیره، عنوان اولی را استفاده بکنیم و آیا این قیود را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کنار گذاشت، یا هر اقدامی که سیره عملی، یا سیره قولی انجام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>، در چارچوب زمانی و مکانی است که ن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4E71BC" w:rsidRPr="00064263">
        <w:rPr>
          <w:rFonts w:ascii="Traditional Arabic" w:hAnsi="Traditional Arabic" w:cs="Traditional Arabic" w:hint="cs"/>
          <w:rtl/>
        </w:rPr>
        <w:t xml:space="preserve"> </w:t>
      </w:r>
      <w:r w:rsidRPr="00064263">
        <w:rPr>
          <w:rFonts w:ascii="Traditional Arabic" w:hAnsi="Traditional Arabic" w:cs="Traditional Arabic" w:hint="cs"/>
          <w:rtl/>
        </w:rPr>
        <w:t>این را از این چارچوب بیرون آورد</w:t>
      </w:r>
      <w:r w:rsidR="00443C06" w:rsidRPr="00064263">
        <w:rPr>
          <w:rFonts w:ascii="Traditional Arabic" w:hAnsi="Traditional Arabic" w:cs="Traditional Arabic" w:hint="cs"/>
          <w:rtl/>
        </w:rPr>
        <w:t>.</w:t>
      </w:r>
    </w:p>
    <w:p w:rsidR="009953B4" w:rsidRPr="00064263" w:rsidRDefault="009953B4" w:rsidP="00EF50D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501356240"/>
      <w:r w:rsidRPr="00064263">
        <w:rPr>
          <w:rFonts w:ascii="Traditional Arabic" w:hAnsi="Traditional Arabic" w:cs="Traditional Arabic" w:hint="cs"/>
          <w:color w:val="FF0000"/>
          <w:rtl/>
        </w:rPr>
        <w:t>سیره قولی</w:t>
      </w:r>
      <w:bookmarkEnd w:id="10"/>
      <w:r w:rsidRPr="0006426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43C06" w:rsidRPr="00064263" w:rsidRDefault="00443C06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وقتی </w:t>
      </w:r>
      <w:r w:rsidR="009953B4" w:rsidRPr="00064263">
        <w:rPr>
          <w:rFonts w:ascii="Traditional Arabic" w:hAnsi="Traditional Arabic" w:cs="Traditional Arabic" w:hint="cs"/>
          <w:rtl/>
        </w:rPr>
        <w:t>می‌خواهیم</w:t>
      </w:r>
      <w:r w:rsidRPr="00064263">
        <w:rPr>
          <w:rFonts w:ascii="Traditional Arabic" w:hAnsi="Traditional Arabic" w:cs="Traditional Arabic" w:hint="cs"/>
          <w:rtl/>
        </w:rPr>
        <w:t xml:space="preserve"> از </w:t>
      </w:r>
      <w:r w:rsidR="009953B4" w:rsidRPr="00064263">
        <w:rPr>
          <w:rFonts w:ascii="Traditional Arabic" w:hAnsi="Traditional Arabic" w:cs="Traditional Arabic" w:hint="cs"/>
          <w:rtl/>
        </w:rPr>
        <w:t>سیره‌ها</w:t>
      </w:r>
      <w:r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ازجمله</w:t>
      </w:r>
      <w:r w:rsidRPr="00064263">
        <w:rPr>
          <w:rFonts w:ascii="Traditional Arabic" w:hAnsi="Traditional Arabic" w:cs="Traditional Arabic" w:hint="cs"/>
          <w:rtl/>
        </w:rPr>
        <w:t xml:space="preserve"> به طور ویژه از </w:t>
      </w:r>
      <w:r w:rsidR="009953B4" w:rsidRPr="00064263">
        <w:rPr>
          <w:rFonts w:ascii="Traditional Arabic" w:hAnsi="Traditional Arabic" w:cs="Traditional Arabic" w:hint="cs"/>
          <w:rtl/>
        </w:rPr>
        <w:t>سیره‌ها</w:t>
      </w:r>
      <w:r w:rsidR="004E71BC" w:rsidRPr="00064263">
        <w:rPr>
          <w:rFonts w:ascii="Traditional Arabic" w:hAnsi="Traditional Arabic" w:cs="Traditional Arabic" w:hint="cs"/>
          <w:rtl/>
        </w:rPr>
        <w:t>ی</w:t>
      </w:r>
      <w:r w:rsidRPr="00064263">
        <w:rPr>
          <w:rFonts w:ascii="Traditional Arabic" w:hAnsi="Traditional Arabic" w:cs="Traditional Arabic" w:hint="cs"/>
          <w:rtl/>
        </w:rPr>
        <w:t xml:space="preserve"> قولی استفاده بکنیم، </w:t>
      </w:r>
      <w:r w:rsidR="009953B4" w:rsidRPr="00064263">
        <w:rPr>
          <w:rFonts w:ascii="Traditional Arabic" w:hAnsi="Traditional Arabic" w:cs="Traditional Arabic" w:hint="cs"/>
          <w:rtl/>
        </w:rPr>
        <w:t>همان‌طور</w:t>
      </w:r>
      <w:r w:rsidRPr="00064263">
        <w:rPr>
          <w:rFonts w:ascii="Traditional Arabic" w:hAnsi="Traditional Arabic" w:cs="Traditional Arabic" w:hint="cs"/>
          <w:rtl/>
        </w:rPr>
        <w:t xml:space="preserve"> که در کبری بیان کردیم، وقتی </w:t>
      </w:r>
      <w:r w:rsidR="009953B4" w:rsidRPr="00064263">
        <w:rPr>
          <w:rFonts w:ascii="Traditional Arabic" w:hAnsi="Traditional Arabic" w:cs="Traditional Arabic" w:hint="cs"/>
          <w:rtl/>
        </w:rPr>
        <w:t>می‌خواهیم</w:t>
      </w:r>
      <w:r w:rsidRPr="00064263">
        <w:rPr>
          <w:rFonts w:ascii="Traditional Arabic" w:hAnsi="Traditional Arabic" w:cs="Traditional Arabic" w:hint="cs"/>
          <w:rtl/>
        </w:rPr>
        <w:t xml:space="preserve"> تطبیق بدهیم، سه مشکل وجو</w:t>
      </w:r>
      <w:r w:rsidR="004E71BC" w:rsidRPr="00064263">
        <w:rPr>
          <w:rFonts w:ascii="Traditional Arabic" w:hAnsi="Traditional Arabic" w:cs="Traditional Arabic" w:hint="cs"/>
          <w:rtl/>
        </w:rPr>
        <w:t>د دارد، ولو اینکه بگوییم در کبر</w:t>
      </w:r>
      <w:r w:rsidRPr="00064263">
        <w:rPr>
          <w:rFonts w:ascii="Traditional Arabic" w:hAnsi="Traditional Arabic" w:cs="Traditional Arabic" w:hint="cs"/>
          <w:rtl/>
        </w:rPr>
        <w:t xml:space="preserve">ی راه وجود دارد، اما در هر موردی که وارد </w:t>
      </w:r>
      <w:r w:rsidR="009953B4" w:rsidRPr="00064263">
        <w:rPr>
          <w:rFonts w:ascii="Traditional Arabic" w:hAnsi="Traditional Arabic" w:cs="Traditional Arabic" w:hint="cs"/>
          <w:rtl/>
        </w:rPr>
        <w:t>می‌شویم</w:t>
      </w:r>
      <w:r w:rsidRPr="00064263">
        <w:rPr>
          <w:rFonts w:ascii="Traditional Arabic" w:hAnsi="Traditional Arabic" w:cs="Traditional Arabic" w:hint="cs"/>
          <w:rtl/>
        </w:rPr>
        <w:t xml:space="preserve">، باید ببینیم چگونه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این مشکلات را حل کرد و از آن عبور کرد، یکی از سه مشکل این است که قصد داریم از جواز به سمت </w:t>
      </w:r>
      <w:r w:rsidR="009953B4" w:rsidRPr="00064263">
        <w:rPr>
          <w:rFonts w:ascii="Traditional Arabic" w:hAnsi="Traditional Arabic" w:cs="Traditional Arabic" w:hint="cs"/>
          <w:rtl/>
        </w:rPr>
        <w:t>رجحان</w:t>
      </w:r>
      <w:r w:rsidRPr="00064263">
        <w:rPr>
          <w:rFonts w:ascii="Traditional Arabic" w:hAnsi="Traditional Arabic" w:cs="Traditional Arabic" w:hint="cs"/>
          <w:rtl/>
        </w:rPr>
        <w:t xml:space="preserve"> برویم، مشکل دوم این است که </w:t>
      </w:r>
      <w:r w:rsidR="009953B4" w:rsidRPr="00064263">
        <w:rPr>
          <w:rFonts w:ascii="Traditional Arabic" w:hAnsi="Traditional Arabic" w:cs="Traditional Arabic" w:hint="cs"/>
          <w:rtl/>
        </w:rPr>
        <w:t>می‌خواهید</w:t>
      </w:r>
      <w:r w:rsidRPr="00064263">
        <w:rPr>
          <w:rFonts w:ascii="Traditional Arabic" w:hAnsi="Traditional Arabic" w:cs="Traditional Arabic" w:hint="cs"/>
          <w:rtl/>
        </w:rPr>
        <w:t xml:space="preserve"> بگویید که </w:t>
      </w:r>
      <w:r w:rsidR="009953B4" w:rsidRPr="00064263">
        <w:rPr>
          <w:rFonts w:ascii="Traditional Arabic" w:hAnsi="Traditional Arabic" w:cs="Traditional Arabic" w:hint="cs"/>
          <w:rtl/>
        </w:rPr>
        <w:t>به‌عنوان</w:t>
      </w:r>
      <w:r w:rsidRPr="00064263">
        <w:rPr>
          <w:rFonts w:ascii="Traditional Arabic" w:hAnsi="Traditional Arabic" w:cs="Traditional Arabic" w:hint="cs"/>
          <w:rtl/>
        </w:rPr>
        <w:t xml:space="preserve"> اولی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این‌طور</w:t>
      </w:r>
      <w:r w:rsidRPr="00064263">
        <w:rPr>
          <w:rFonts w:ascii="Traditional Arabic" w:hAnsi="Traditional Arabic" w:cs="Traditional Arabic" w:hint="cs"/>
          <w:rtl/>
        </w:rPr>
        <w:t xml:space="preserve"> اقدامی را انجام داد و جایز است، مشکل سوم این است که شرایط حافه به آن عمل، یا قول، شرایط زمانی و مکانی و مخاطبی متصل را</w:t>
      </w:r>
      <w:r w:rsidR="001372F3" w:rsidRPr="00064263">
        <w:rPr>
          <w:rFonts w:ascii="Traditional Arabic" w:hAnsi="Traditional Arabic" w:cs="Traditional Arabic" w:hint="cs"/>
          <w:rtl/>
        </w:rPr>
        <w:t xml:space="preserve"> </w:t>
      </w:r>
      <w:r w:rsidR="004E71BC" w:rsidRPr="00064263">
        <w:rPr>
          <w:rFonts w:ascii="Traditional Arabic" w:hAnsi="Traditional Arabic" w:cs="Traditional Arabic" w:hint="cs"/>
          <w:rtl/>
        </w:rPr>
        <w:t>به</w:t>
      </w:r>
      <w:r w:rsidR="001372F3" w:rsidRPr="00064263">
        <w:rPr>
          <w:rFonts w:ascii="Traditional Arabic" w:hAnsi="Traditional Arabic" w:cs="Traditional Arabic" w:hint="cs"/>
          <w:rtl/>
        </w:rPr>
        <w:t xml:space="preserve"> فعل یا سیره قولی</w:t>
      </w:r>
      <w:r w:rsidRPr="00064263">
        <w:rPr>
          <w:rFonts w:ascii="Traditional Arabic" w:hAnsi="Traditional Arabic" w:cs="Traditional Arabic" w:hint="cs"/>
          <w:rtl/>
        </w:rPr>
        <w:t xml:space="preserve"> را ال</w:t>
      </w:r>
      <w:r w:rsidR="004E71BC" w:rsidRPr="00064263">
        <w:rPr>
          <w:rFonts w:ascii="Traditional Arabic" w:hAnsi="Traditional Arabic" w:cs="Traditional Arabic" w:hint="cs"/>
          <w:rtl/>
        </w:rPr>
        <w:t>غ</w:t>
      </w:r>
      <w:r w:rsidRPr="00064263">
        <w:rPr>
          <w:rFonts w:ascii="Traditional Arabic" w:hAnsi="Traditional Arabic" w:cs="Traditional Arabic" w:hint="cs"/>
          <w:rtl/>
        </w:rPr>
        <w:t>اء بکنیم</w:t>
      </w:r>
      <w:r w:rsidR="001372F3" w:rsidRPr="00064263">
        <w:rPr>
          <w:rFonts w:ascii="Traditional Arabic" w:hAnsi="Traditional Arabic" w:cs="Traditional Arabic" w:hint="cs"/>
          <w:rtl/>
        </w:rPr>
        <w:t xml:space="preserve">، این قاعده کلی است، این سه مشکلی است که وقتی سیره </w:t>
      </w:r>
      <w:r w:rsidR="009953B4" w:rsidRPr="00064263">
        <w:rPr>
          <w:rFonts w:ascii="Traditional Arabic" w:hAnsi="Traditional Arabic" w:cs="Traditional Arabic" w:hint="cs"/>
          <w:rtl/>
        </w:rPr>
        <w:t>می‌خواهد</w:t>
      </w:r>
      <w:r w:rsidR="001372F3"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الگوبرداری</w:t>
      </w:r>
      <w:r w:rsidR="001372F3" w:rsidRPr="00064263">
        <w:rPr>
          <w:rFonts w:ascii="Traditional Arabic" w:hAnsi="Traditional Arabic" w:cs="Traditional Arabic" w:hint="cs"/>
          <w:rtl/>
        </w:rPr>
        <w:t xml:space="preserve"> بشود، با آن مواجه هستیم، در هر یک از </w:t>
      </w:r>
      <w:r w:rsidR="009953B4" w:rsidRPr="00064263">
        <w:rPr>
          <w:rFonts w:ascii="Traditional Arabic" w:hAnsi="Traditional Arabic" w:cs="Traditional Arabic" w:hint="cs"/>
          <w:rtl/>
        </w:rPr>
        <w:t>این‌ها</w:t>
      </w:r>
      <w:r w:rsidR="001372F3"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این‌طور</w:t>
      </w:r>
      <w:r w:rsidR="001372F3" w:rsidRPr="00064263">
        <w:rPr>
          <w:rFonts w:ascii="Traditional Arabic" w:hAnsi="Traditional Arabic" w:cs="Traditional Arabic" w:hint="cs"/>
          <w:rtl/>
        </w:rPr>
        <w:t xml:space="preserve"> نیست که راه بسته باشد، </w:t>
      </w:r>
      <w:r w:rsidR="009953B4" w:rsidRPr="00064263">
        <w:rPr>
          <w:rFonts w:ascii="Traditional Arabic" w:hAnsi="Traditional Arabic" w:cs="Traditional Arabic" w:hint="cs"/>
          <w:rtl/>
        </w:rPr>
        <w:t>راه‌ها</w:t>
      </w:r>
      <w:r w:rsidR="001372F3" w:rsidRPr="00064263">
        <w:rPr>
          <w:rFonts w:ascii="Traditional Arabic" w:hAnsi="Traditional Arabic" w:cs="Traditional Arabic" w:hint="cs"/>
          <w:rtl/>
        </w:rPr>
        <w:t xml:space="preserve"> و </w:t>
      </w:r>
      <w:r w:rsidR="009953B4" w:rsidRPr="00064263">
        <w:rPr>
          <w:rFonts w:ascii="Traditional Arabic" w:hAnsi="Traditional Arabic" w:cs="Traditional Arabic" w:hint="cs"/>
          <w:rtl/>
        </w:rPr>
        <w:t>شیوه‌هایی</w:t>
      </w:r>
      <w:r w:rsidR="001372F3" w:rsidRPr="00064263">
        <w:rPr>
          <w:rFonts w:ascii="Traditional Arabic" w:hAnsi="Traditional Arabic" w:cs="Traditional Arabic" w:hint="cs"/>
          <w:rtl/>
        </w:rPr>
        <w:t xml:space="preserve"> را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1372F3" w:rsidRPr="00064263">
        <w:rPr>
          <w:rFonts w:ascii="Traditional Arabic" w:hAnsi="Traditional Arabic" w:cs="Traditional Arabic" w:hint="cs"/>
          <w:rtl/>
        </w:rPr>
        <w:t xml:space="preserve"> پیدا کرد، برای اینکه از جواز به سمت رجحان برویم، </w:t>
      </w:r>
      <w:r w:rsidR="009953B4" w:rsidRPr="00064263">
        <w:rPr>
          <w:rFonts w:ascii="Traditional Arabic" w:hAnsi="Traditional Arabic" w:cs="Traditional Arabic" w:hint="cs"/>
          <w:rtl/>
        </w:rPr>
        <w:t>همین‌طور</w:t>
      </w:r>
      <w:r w:rsidR="001372F3" w:rsidRPr="00064263">
        <w:rPr>
          <w:rFonts w:ascii="Traditional Arabic" w:hAnsi="Traditional Arabic" w:cs="Traditional Arabic" w:hint="cs"/>
          <w:rtl/>
        </w:rPr>
        <w:t xml:space="preserve"> بگوییم که این </w:t>
      </w:r>
      <w:r w:rsidR="009953B4" w:rsidRPr="00064263">
        <w:rPr>
          <w:rFonts w:ascii="Traditional Arabic" w:hAnsi="Traditional Arabic" w:cs="Traditional Arabic" w:hint="cs"/>
          <w:rtl/>
        </w:rPr>
        <w:t>به‌عنوان</w:t>
      </w:r>
      <w:r w:rsidR="001372F3" w:rsidRPr="00064263">
        <w:rPr>
          <w:rFonts w:ascii="Traditional Arabic" w:hAnsi="Traditional Arabic" w:cs="Traditional Arabic" w:hint="cs"/>
          <w:rtl/>
        </w:rPr>
        <w:t xml:space="preserve">  اولی است، وقتی یک فردی به امام فحش </w:t>
      </w:r>
      <w:r w:rsidR="009953B4" w:rsidRPr="00064263">
        <w:rPr>
          <w:rFonts w:ascii="Traditional Arabic" w:hAnsi="Traditional Arabic" w:cs="Traditional Arabic" w:hint="cs"/>
          <w:rtl/>
        </w:rPr>
        <w:t>می‌دهد</w:t>
      </w:r>
      <w:r w:rsidR="001372F3" w:rsidRPr="00064263">
        <w:rPr>
          <w:rFonts w:ascii="Traditional Arabic" w:hAnsi="Traditional Arabic" w:cs="Traditional Arabic" w:hint="cs"/>
          <w:rtl/>
        </w:rPr>
        <w:t>، امام ناراحت ن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1372F3" w:rsidRPr="00064263">
        <w:rPr>
          <w:rFonts w:ascii="Traditional Arabic" w:hAnsi="Traditional Arabic" w:cs="Traditional Arabic" w:hint="cs"/>
          <w:rtl/>
        </w:rPr>
        <w:t xml:space="preserve"> و بلکه برای او دعا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="001372F3"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به خاطر</w:t>
      </w:r>
      <w:r w:rsidR="001372F3" w:rsidRPr="00064263">
        <w:rPr>
          <w:rFonts w:ascii="Traditional Arabic" w:hAnsi="Traditional Arabic" w:cs="Traditional Arabic" w:hint="cs"/>
          <w:rtl/>
        </w:rPr>
        <w:t xml:space="preserve"> شرایط خاص نبوده است، بلکه </w:t>
      </w:r>
      <w:r w:rsidR="009953B4" w:rsidRPr="00064263">
        <w:rPr>
          <w:rFonts w:ascii="Traditional Arabic" w:hAnsi="Traditional Arabic" w:cs="Traditional Arabic" w:hint="cs"/>
          <w:rtl/>
        </w:rPr>
        <w:t>به‌طورکلی</w:t>
      </w:r>
      <w:r w:rsidR="001372F3" w:rsidRPr="00064263">
        <w:rPr>
          <w:rFonts w:ascii="Traditional Arabic" w:hAnsi="Traditional Arabic" w:cs="Traditional Arabic" w:hint="cs"/>
          <w:rtl/>
        </w:rPr>
        <w:t xml:space="preserve"> یک قاعده است</w:t>
      </w:r>
      <w:r w:rsidR="00B85E80" w:rsidRPr="00064263">
        <w:rPr>
          <w:rFonts w:ascii="Traditional Arabic" w:hAnsi="Traditional Arabic" w:cs="Traditional Arabic" w:hint="cs"/>
          <w:rtl/>
        </w:rPr>
        <w:t>، روش عم</w:t>
      </w:r>
      <w:r w:rsidR="004E71BC" w:rsidRPr="00064263">
        <w:rPr>
          <w:rFonts w:ascii="Traditional Arabic" w:hAnsi="Traditional Arabic" w:cs="Traditional Arabic" w:hint="cs"/>
          <w:rtl/>
        </w:rPr>
        <w:t>ل</w:t>
      </w:r>
      <w:r w:rsidR="00B85E80" w:rsidRPr="00064263">
        <w:rPr>
          <w:rFonts w:ascii="Traditional Arabic" w:hAnsi="Traditional Arabic" w:cs="Traditional Arabic" w:hint="cs"/>
          <w:rtl/>
        </w:rPr>
        <w:t xml:space="preserve"> امام در برابر آن فرد، یک قاعده است.</w:t>
      </w:r>
    </w:p>
    <w:p w:rsidR="00B85E80" w:rsidRPr="00064263" w:rsidRDefault="009953B4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درواقع</w:t>
      </w:r>
      <w:r w:rsidR="00B85E80" w:rsidRPr="00064263">
        <w:rPr>
          <w:rFonts w:ascii="Traditional Arabic" w:hAnsi="Traditional Arabic" w:cs="Traditional Arabic" w:hint="cs"/>
          <w:rtl/>
        </w:rPr>
        <w:t xml:space="preserve"> </w:t>
      </w:r>
      <w:r w:rsidRPr="00064263">
        <w:rPr>
          <w:rFonts w:ascii="Traditional Arabic" w:hAnsi="Traditional Arabic" w:cs="Traditional Arabic" w:hint="cs"/>
          <w:rtl/>
        </w:rPr>
        <w:t>می‌شود</w:t>
      </w:r>
      <w:r w:rsidR="00B85E80" w:rsidRPr="00064263">
        <w:rPr>
          <w:rFonts w:ascii="Traditional Arabic" w:hAnsi="Traditional Arabic" w:cs="Traditional Arabic" w:hint="cs"/>
          <w:rtl/>
        </w:rPr>
        <w:t xml:space="preserve"> در این مشکل سوم، قیود اصلی را پیدا کنیم، بقیه را هم کنار بگذاریم، بگوییم این نوع مواجهه </w:t>
      </w:r>
      <w:r w:rsidRPr="00064263">
        <w:rPr>
          <w:rFonts w:ascii="Traditional Arabic" w:hAnsi="Traditional Arabic" w:cs="Traditional Arabic" w:hint="cs"/>
          <w:rtl/>
        </w:rPr>
        <w:t>باکسی</w:t>
      </w:r>
      <w:r w:rsidR="00B85E80" w:rsidRPr="00064263">
        <w:rPr>
          <w:rFonts w:ascii="Traditional Arabic" w:hAnsi="Traditional Arabic" w:cs="Traditional Arabic" w:hint="cs"/>
          <w:rtl/>
        </w:rPr>
        <w:t xml:space="preserve"> که تعرض به کسی </w:t>
      </w:r>
      <w:r w:rsidRPr="00064263">
        <w:rPr>
          <w:rFonts w:ascii="Traditional Arabic" w:hAnsi="Traditional Arabic" w:cs="Traditional Arabic" w:hint="cs"/>
          <w:rtl/>
        </w:rPr>
        <w:t>می‌کند</w:t>
      </w:r>
      <w:r w:rsidR="00B85E80" w:rsidRPr="00064263">
        <w:rPr>
          <w:rFonts w:ascii="Traditional Arabic" w:hAnsi="Traditional Arabic" w:cs="Traditional Arabic" w:hint="cs"/>
          <w:rtl/>
        </w:rPr>
        <w:t>، مواجهه مستحسن است و قیدش هم مقید به این نیست که این فرد یا فر</w:t>
      </w:r>
      <w:r w:rsidR="00AB6805" w:rsidRPr="00064263">
        <w:rPr>
          <w:rFonts w:ascii="Traditional Arabic" w:hAnsi="Traditional Arabic" w:cs="Traditional Arabic" w:hint="cs"/>
          <w:rtl/>
        </w:rPr>
        <w:t>د دیگر باشد.</w:t>
      </w:r>
    </w:p>
    <w:p w:rsidR="00AB6805" w:rsidRPr="00064263" w:rsidRDefault="00AB6805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ما </w:t>
      </w:r>
      <w:r w:rsidR="009953B4" w:rsidRPr="00064263">
        <w:rPr>
          <w:rFonts w:ascii="Traditional Arabic" w:hAnsi="Traditional Arabic" w:cs="Traditional Arabic" w:hint="cs"/>
          <w:rtl/>
        </w:rPr>
        <w:t>می‌گوییم</w:t>
      </w:r>
      <w:r w:rsidRPr="00064263">
        <w:rPr>
          <w:rFonts w:ascii="Traditional Arabic" w:hAnsi="Traditional Arabic" w:cs="Traditional Arabic" w:hint="cs"/>
          <w:rtl/>
        </w:rPr>
        <w:t xml:space="preserve"> گرچه دشوار است، اما همه </w:t>
      </w:r>
      <w:r w:rsidR="009953B4" w:rsidRPr="00064263">
        <w:rPr>
          <w:rFonts w:ascii="Traditional Arabic" w:hAnsi="Traditional Arabic" w:cs="Traditional Arabic" w:hint="cs"/>
          <w:rtl/>
        </w:rPr>
        <w:t>این‌ها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امکان‌پذیر</w:t>
      </w:r>
      <w:r w:rsidRPr="00064263">
        <w:rPr>
          <w:rFonts w:ascii="Traditional Arabic" w:hAnsi="Traditional Arabic" w:cs="Traditional Arabic" w:hint="cs"/>
          <w:rtl/>
        </w:rPr>
        <w:t xml:space="preserve"> است، اگر </w:t>
      </w:r>
      <w:r w:rsidR="009953B4" w:rsidRPr="00064263">
        <w:rPr>
          <w:rFonts w:ascii="Traditional Arabic" w:hAnsi="Traditional Arabic" w:cs="Traditional Arabic" w:hint="cs"/>
          <w:rtl/>
        </w:rPr>
        <w:t>امکان‌پذیر</w:t>
      </w:r>
      <w:r w:rsidRPr="00064263">
        <w:rPr>
          <w:rFonts w:ascii="Traditional Arabic" w:hAnsi="Traditional Arabic" w:cs="Traditional Arabic" w:hint="cs"/>
          <w:rtl/>
        </w:rPr>
        <w:t xml:space="preserve"> نباشد، گویا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گفت که افعال </w:t>
      </w:r>
      <w:r w:rsidR="009953B4" w:rsidRPr="00064263">
        <w:rPr>
          <w:rFonts w:ascii="Traditional Arabic" w:hAnsi="Traditional Arabic" w:cs="Traditional Arabic" w:hint="cs"/>
          <w:rtl/>
        </w:rPr>
        <w:t>این‌ها</w:t>
      </w:r>
      <w:r w:rsidRPr="00064263">
        <w:rPr>
          <w:rFonts w:ascii="Traditional Arabic" w:hAnsi="Traditional Arabic" w:cs="Traditional Arabic" w:hint="cs"/>
          <w:rtl/>
        </w:rPr>
        <w:t xml:space="preserve"> خیلی ارزشی ندارد </w:t>
      </w:r>
      <w:r w:rsidR="004E71BC" w:rsidRPr="00064263">
        <w:rPr>
          <w:rFonts w:ascii="Traditional Arabic" w:hAnsi="Traditional Arabic" w:cs="Traditional Arabic" w:hint="cs"/>
          <w:rtl/>
        </w:rPr>
        <w:t>و حال آنکه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این‌طور</w:t>
      </w:r>
      <w:r w:rsidR="004E71BC" w:rsidRPr="00064263">
        <w:rPr>
          <w:rFonts w:ascii="Traditional Arabic" w:hAnsi="Traditional Arabic" w:cs="Traditional Arabic" w:hint="cs"/>
          <w:rtl/>
        </w:rPr>
        <w:t xml:space="preserve"> نیست</w:t>
      </w:r>
      <w:r w:rsidRPr="00064263">
        <w:rPr>
          <w:rFonts w:ascii="Traditional Arabic" w:hAnsi="Traditional Arabic" w:cs="Traditional Arabic" w:hint="cs"/>
          <w:rtl/>
        </w:rPr>
        <w:t>.</w:t>
      </w:r>
    </w:p>
    <w:p w:rsidR="00AB6805" w:rsidRPr="00064263" w:rsidRDefault="00AB6805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در این بحث که تدریجاً مطالب را تبیین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 و اعلام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 و اقدام به آگاهی بخشی و تربیت جامعه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، در قرآن، یا روایات، </w:t>
      </w:r>
      <w:r w:rsidR="009953B4" w:rsidRPr="00064263">
        <w:rPr>
          <w:rFonts w:ascii="Traditional Arabic" w:hAnsi="Traditional Arabic" w:cs="Traditional Arabic" w:hint="cs"/>
          <w:rtl/>
        </w:rPr>
        <w:t>الگوبرداری</w:t>
      </w:r>
      <w:r w:rsidRPr="00064263">
        <w:rPr>
          <w:rFonts w:ascii="Traditional Arabic" w:hAnsi="Traditional Arabic" w:cs="Traditional Arabic" w:hint="cs"/>
          <w:rtl/>
        </w:rPr>
        <w:t xml:space="preserve"> است، </w:t>
      </w:r>
      <w:r w:rsidR="009953B4" w:rsidRPr="00064263">
        <w:rPr>
          <w:rFonts w:ascii="Traditional Arabic" w:hAnsi="Traditional Arabic" w:cs="Traditional Arabic" w:hint="cs"/>
          <w:rtl/>
        </w:rPr>
        <w:t>راه‌ها</w:t>
      </w:r>
      <w:r w:rsidRPr="00064263">
        <w:rPr>
          <w:rFonts w:ascii="Traditional Arabic" w:hAnsi="Traditional Arabic" w:cs="Traditional Arabic" w:hint="cs"/>
          <w:rtl/>
        </w:rPr>
        <w:t xml:space="preserve">یی که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در مشکل سوم به طور خاص و حتی مشکل دوم طی کرد،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چیزهای متعدد </w:t>
      </w:r>
      <w:r w:rsidRPr="00064263">
        <w:rPr>
          <w:rFonts w:ascii="Traditional Arabic" w:hAnsi="Traditional Arabic" w:cs="Traditional Arabic" w:hint="cs"/>
          <w:rtl/>
        </w:rPr>
        <w:lastRenderedPageBreak/>
        <w:t xml:space="preserve">باشد، </w:t>
      </w:r>
      <w:r w:rsidR="009953B4" w:rsidRPr="00064263">
        <w:rPr>
          <w:rFonts w:ascii="Traditional Arabic" w:hAnsi="Traditional Arabic" w:cs="Traditional Arabic" w:hint="cs"/>
          <w:rtl/>
        </w:rPr>
        <w:t>به‌عنوان‌مثال</w:t>
      </w:r>
      <w:r w:rsidRPr="00064263">
        <w:rPr>
          <w:rFonts w:ascii="Traditional Arabic" w:hAnsi="Traditional Arabic" w:cs="Traditional Arabic" w:hint="cs"/>
          <w:rtl/>
        </w:rPr>
        <w:t xml:space="preserve"> یکی تکرر قضیه است، اینکه در چندین مورد امام به این صورت عمل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>، تکر</w:t>
      </w:r>
      <w:r w:rsidR="004E71BC" w:rsidRPr="00064263">
        <w:rPr>
          <w:rFonts w:ascii="Traditional Arabic" w:hAnsi="Traditional Arabic" w:cs="Traditional Arabic" w:hint="cs"/>
          <w:rtl/>
        </w:rPr>
        <w:t>ا</w:t>
      </w:r>
      <w:r w:rsidRPr="00064263">
        <w:rPr>
          <w:rFonts w:ascii="Traditional Arabic" w:hAnsi="Traditional Arabic" w:cs="Traditional Arabic" w:hint="cs"/>
          <w:rtl/>
        </w:rPr>
        <w:t xml:space="preserve">ر یک موضع و موقف و عمل، در مواقف مختلفه، </w:t>
      </w:r>
      <w:r w:rsidR="009953B4" w:rsidRPr="00064263">
        <w:rPr>
          <w:rFonts w:ascii="Traditional Arabic" w:hAnsi="Traditional Arabic" w:cs="Traditional Arabic" w:hint="cs"/>
          <w:rtl/>
        </w:rPr>
        <w:t>می‌تواند</w:t>
      </w:r>
      <w:r w:rsidRPr="00064263">
        <w:rPr>
          <w:rFonts w:ascii="Traditional Arabic" w:hAnsi="Traditional Arabic" w:cs="Traditional Arabic" w:hint="cs"/>
          <w:rtl/>
        </w:rPr>
        <w:t xml:space="preserve"> کمک بکند</w:t>
      </w:r>
      <w:r w:rsidR="004E71BC" w:rsidRPr="00064263">
        <w:rPr>
          <w:rFonts w:ascii="Traditional Arabic" w:hAnsi="Traditional Arabic" w:cs="Traditional Arabic" w:hint="cs"/>
          <w:rtl/>
        </w:rPr>
        <w:t>.</w:t>
      </w:r>
      <w:r w:rsidRPr="00064263">
        <w:rPr>
          <w:rFonts w:ascii="Traditional Arabic" w:hAnsi="Traditional Arabic" w:cs="Traditional Arabic" w:hint="cs"/>
          <w:rtl/>
        </w:rPr>
        <w:t xml:space="preserve"> مخاطب و زمان و مکان، زیاد در اینجا دخالت ندارد، تکر</w:t>
      </w:r>
      <w:r w:rsidR="004E71BC" w:rsidRPr="00064263">
        <w:rPr>
          <w:rFonts w:ascii="Traditional Arabic" w:hAnsi="Traditional Arabic" w:cs="Traditional Arabic" w:hint="cs"/>
          <w:rtl/>
        </w:rPr>
        <w:t>ا</w:t>
      </w:r>
      <w:r w:rsidRPr="00064263">
        <w:rPr>
          <w:rFonts w:ascii="Traditional Arabic" w:hAnsi="Traditional Arabic" w:cs="Traditional Arabic" w:hint="cs"/>
          <w:rtl/>
        </w:rPr>
        <w:t xml:space="preserve">ر در خود موضوعات است، یعنی وقتی تدریج را اقدام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، این تدریج در موضوعات مختلف حالت تدریج دارد، در شرب خمر و امثالهم است، </w:t>
      </w:r>
      <w:r w:rsidR="009953B4" w:rsidRPr="00064263">
        <w:rPr>
          <w:rFonts w:ascii="Traditional Arabic" w:hAnsi="Traditional Arabic" w:cs="Traditional Arabic" w:hint="cs"/>
          <w:rtl/>
        </w:rPr>
        <w:t>این‌ها</w:t>
      </w:r>
      <w:r w:rsidRPr="00064263">
        <w:rPr>
          <w:rFonts w:ascii="Traditional Arabic" w:hAnsi="Traditional Arabic" w:cs="Traditional Arabic" w:hint="cs"/>
          <w:rtl/>
        </w:rPr>
        <w:t xml:space="preserve"> انواع تکر</w:t>
      </w:r>
      <w:r w:rsidR="004E71BC" w:rsidRPr="00064263">
        <w:rPr>
          <w:rFonts w:ascii="Traditional Arabic" w:hAnsi="Traditional Arabic" w:cs="Traditional Arabic" w:hint="cs"/>
          <w:rtl/>
        </w:rPr>
        <w:t>ا</w:t>
      </w:r>
      <w:r w:rsidRPr="00064263">
        <w:rPr>
          <w:rFonts w:ascii="Traditional Arabic" w:hAnsi="Traditional Arabic" w:cs="Traditional Arabic" w:hint="cs"/>
          <w:rtl/>
        </w:rPr>
        <w:t xml:space="preserve">ر و استمرار و استدامه بر یک </w:t>
      </w:r>
      <w:r w:rsidR="009953B4" w:rsidRPr="00064263">
        <w:rPr>
          <w:rFonts w:ascii="Traditional Arabic" w:hAnsi="Traditional Arabic" w:cs="Traditional Arabic" w:hint="cs"/>
          <w:rtl/>
        </w:rPr>
        <w:t>خط‌مشی</w:t>
      </w:r>
      <w:r w:rsidRPr="00064263">
        <w:rPr>
          <w:rFonts w:ascii="Traditional Arabic" w:hAnsi="Traditional Arabic" w:cs="Traditional Arabic" w:hint="cs"/>
          <w:rtl/>
        </w:rPr>
        <w:t xml:space="preserve"> عملی، یک قرینه است که </w:t>
      </w:r>
      <w:r w:rsidR="009953B4" w:rsidRPr="00064263">
        <w:rPr>
          <w:rFonts w:ascii="Traditional Arabic" w:hAnsi="Traditional Arabic" w:cs="Traditional Arabic" w:hint="cs"/>
          <w:rtl/>
        </w:rPr>
        <w:t>می‌تواند</w:t>
      </w:r>
      <w:r w:rsidRPr="00064263">
        <w:rPr>
          <w:rFonts w:ascii="Traditional Arabic" w:hAnsi="Traditional Arabic" w:cs="Traditional Arabic" w:hint="cs"/>
          <w:rtl/>
        </w:rPr>
        <w:t xml:space="preserve"> کمک بکند برای اینکه ما آن قاعده را از این قیود</w:t>
      </w:r>
      <w:r w:rsidR="00DE2866" w:rsidRPr="00064263">
        <w:rPr>
          <w:rFonts w:ascii="Traditional Arabic" w:hAnsi="Traditional Arabic" w:cs="Traditional Arabic" w:hint="cs"/>
          <w:rtl/>
        </w:rPr>
        <w:t xml:space="preserve"> مخاطب و زمان و مکان، بیرون بیاوریم. </w:t>
      </w:r>
      <w:r w:rsidRPr="00064263">
        <w:rPr>
          <w:rFonts w:ascii="Traditional Arabic" w:hAnsi="Traditional Arabic" w:cs="Traditional Arabic" w:hint="cs"/>
          <w:rtl/>
        </w:rPr>
        <w:t xml:space="preserve">این </w:t>
      </w:r>
      <w:r w:rsidR="009953B4" w:rsidRPr="00064263">
        <w:rPr>
          <w:rFonts w:ascii="Traditional Arabic" w:hAnsi="Traditional Arabic" w:cs="Traditional Arabic" w:hint="cs"/>
          <w:rtl/>
        </w:rPr>
        <w:t>تکررها</w:t>
      </w:r>
      <w:r w:rsidRPr="00064263">
        <w:rPr>
          <w:rFonts w:ascii="Traditional Arabic" w:hAnsi="Traditional Arabic" w:cs="Traditional Arabic" w:hint="cs"/>
          <w:rtl/>
        </w:rPr>
        <w:t xml:space="preserve"> و </w:t>
      </w:r>
      <w:r w:rsidR="009953B4" w:rsidRPr="00064263">
        <w:rPr>
          <w:rFonts w:ascii="Traditional Arabic" w:hAnsi="Traditional Arabic" w:cs="Traditional Arabic" w:hint="cs"/>
          <w:rtl/>
        </w:rPr>
        <w:t>تعددها</w:t>
      </w:r>
      <w:r w:rsidRPr="00064263">
        <w:rPr>
          <w:rFonts w:ascii="Traditional Arabic" w:hAnsi="Traditional Arabic" w:cs="Traditional Arabic" w:hint="cs"/>
          <w:rtl/>
        </w:rPr>
        <w:t xml:space="preserve"> خیلی کمک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 برای اینکه بگوییم این عنوان، عنوان اولی است، کمک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 که بگوییم، این قیود ال</w:t>
      </w:r>
      <w:r w:rsidR="00DE2866" w:rsidRPr="00064263">
        <w:rPr>
          <w:rFonts w:ascii="Traditional Arabic" w:hAnsi="Traditional Arabic" w:cs="Traditional Arabic" w:hint="cs"/>
          <w:rtl/>
        </w:rPr>
        <w:t>غ</w:t>
      </w:r>
      <w:r w:rsidRPr="00064263">
        <w:rPr>
          <w:rFonts w:ascii="Traditional Arabic" w:hAnsi="Traditional Arabic" w:cs="Traditional Arabic" w:hint="cs"/>
          <w:rtl/>
        </w:rPr>
        <w:t xml:space="preserve">اء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همان‌طور</w:t>
      </w:r>
      <w:r w:rsidR="00DE2866" w:rsidRPr="00064263">
        <w:rPr>
          <w:rFonts w:ascii="Traditional Arabic" w:hAnsi="Traditional Arabic" w:cs="Traditional Arabic" w:hint="cs"/>
          <w:rtl/>
        </w:rPr>
        <w:t xml:space="preserve"> که در اقوال هم قیود را الغ</w:t>
      </w:r>
      <w:r w:rsidRPr="00064263">
        <w:rPr>
          <w:rFonts w:ascii="Traditional Arabic" w:hAnsi="Traditional Arabic" w:cs="Traditional Arabic" w:hint="cs"/>
          <w:rtl/>
        </w:rPr>
        <w:t xml:space="preserve">اء </w:t>
      </w:r>
      <w:r w:rsidR="009953B4" w:rsidRPr="00064263">
        <w:rPr>
          <w:rFonts w:ascii="Traditional Arabic" w:hAnsi="Traditional Arabic" w:cs="Traditional Arabic" w:hint="cs"/>
          <w:rtl/>
        </w:rPr>
        <w:t>می‌کنیم</w:t>
      </w:r>
      <w:r w:rsidRPr="00064263">
        <w:rPr>
          <w:rFonts w:ascii="Traditional Arabic" w:hAnsi="Traditional Arabic" w:cs="Traditional Arabic" w:hint="cs"/>
          <w:rtl/>
        </w:rPr>
        <w:t xml:space="preserve">، وقتی امام در یک شرایطی فرمودند که این کارها را انجام بدهید، ما </w:t>
      </w:r>
      <w:r w:rsidR="009953B4" w:rsidRPr="00064263">
        <w:rPr>
          <w:rFonts w:ascii="Traditional Arabic" w:hAnsi="Traditional Arabic" w:cs="Traditional Arabic" w:hint="cs"/>
          <w:rtl/>
        </w:rPr>
        <w:t>می‌گوییم</w:t>
      </w:r>
      <w:r w:rsidRPr="00064263">
        <w:rPr>
          <w:rFonts w:ascii="Traditional Arabic" w:hAnsi="Traditional Arabic" w:cs="Traditional Arabic" w:hint="cs"/>
          <w:rtl/>
        </w:rPr>
        <w:t xml:space="preserve"> که نه، این زمان و مکان، حکم و موضوع است، در فعل با توجه به اینکه این کار در آن دشوارتر است</w:t>
      </w:r>
      <w:r w:rsidR="002D0719" w:rsidRPr="00064263">
        <w:rPr>
          <w:rFonts w:ascii="Traditional Arabic" w:hAnsi="Traditional Arabic" w:cs="Traditional Arabic" w:hint="cs"/>
          <w:rtl/>
        </w:rPr>
        <w:t xml:space="preserve">، اما هست، تکرر، استمرار و تعدد وقایع در احوال و ازمان و شرایط مختلف، </w:t>
      </w:r>
      <w:r w:rsidR="009953B4" w:rsidRPr="00064263">
        <w:rPr>
          <w:rFonts w:ascii="Traditional Arabic" w:hAnsi="Traditional Arabic" w:cs="Traditional Arabic" w:hint="cs"/>
          <w:rtl/>
        </w:rPr>
        <w:t>می‌تواند</w:t>
      </w:r>
      <w:r w:rsidR="002D0719" w:rsidRPr="00064263">
        <w:rPr>
          <w:rFonts w:ascii="Traditional Arabic" w:hAnsi="Traditional Arabic" w:cs="Traditional Arabic" w:hint="cs"/>
          <w:rtl/>
        </w:rPr>
        <w:t xml:space="preserve"> کمک بکند برای اینکه بگوییم این عنوان اولی است، </w:t>
      </w:r>
      <w:r w:rsidR="009953B4" w:rsidRPr="00064263">
        <w:rPr>
          <w:rFonts w:ascii="Traditional Arabic" w:hAnsi="Traditional Arabic" w:cs="Traditional Arabic" w:hint="cs"/>
          <w:rtl/>
        </w:rPr>
        <w:t>به‌عنوان</w:t>
      </w:r>
      <w:r w:rsidR="002D0719" w:rsidRPr="00064263">
        <w:rPr>
          <w:rFonts w:ascii="Traditional Arabic" w:hAnsi="Traditional Arabic" w:cs="Traditional Arabic" w:hint="cs"/>
          <w:rtl/>
        </w:rPr>
        <w:t xml:space="preserve"> اولی انجام </w:t>
      </w:r>
      <w:r w:rsidR="009953B4" w:rsidRPr="00064263">
        <w:rPr>
          <w:rFonts w:ascii="Traditional Arabic" w:hAnsi="Traditional Arabic" w:cs="Traditional Arabic" w:hint="cs"/>
          <w:rtl/>
        </w:rPr>
        <w:t>می‌دهد</w:t>
      </w:r>
      <w:r w:rsidR="002D0719" w:rsidRPr="00064263">
        <w:rPr>
          <w:rFonts w:ascii="Traditional Arabic" w:hAnsi="Traditional Arabic" w:cs="Traditional Arabic" w:hint="cs"/>
          <w:rtl/>
        </w:rPr>
        <w:t xml:space="preserve"> و کمک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="002D0719" w:rsidRPr="00064263">
        <w:rPr>
          <w:rFonts w:ascii="Traditional Arabic" w:hAnsi="Traditional Arabic" w:cs="Traditional Arabic" w:hint="cs"/>
          <w:rtl/>
        </w:rPr>
        <w:t xml:space="preserve"> برای اینکه بگوییم، قیود زمانی و مکانی دخالت در این مسئله ندارد</w:t>
      </w:r>
      <w:r w:rsidR="00106DD1" w:rsidRPr="00064263">
        <w:rPr>
          <w:rFonts w:ascii="Traditional Arabic" w:hAnsi="Traditional Arabic" w:cs="Traditional Arabic" w:hint="cs"/>
          <w:rtl/>
        </w:rPr>
        <w:t>.</w:t>
      </w:r>
    </w:p>
    <w:p w:rsidR="009953B4" w:rsidRPr="00064263" w:rsidRDefault="009953B4" w:rsidP="00EF50D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501356241"/>
      <w:r w:rsidRPr="00064263">
        <w:rPr>
          <w:rFonts w:ascii="Traditional Arabic" w:hAnsi="Traditional Arabic" w:cs="Traditional Arabic" w:hint="cs"/>
          <w:color w:val="FF0000"/>
          <w:rtl/>
        </w:rPr>
        <w:t>مؤیدات قولی</w:t>
      </w:r>
      <w:bookmarkEnd w:id="11"/>
    </w:p>
    <w:p w:rsidR="00106DD1" w:rsidRPr="00064263" w:rsidRDefault="00106DD1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قرینه دوم؛ مؤیدات قولی است، عمل و قول، </w:t>
      </w:r>
      <w:r w:rsidR="009953B4" w:rsidRPr="00064263">
        <w:rPr>
          <w:rFonts w:ascii="Traditional Arabic" w:hAnsi="Traditional Arabic" w:cs="Traditional Arabic" w:hint="cs"/>
          <w:rtl/>
        </w:rPr>
        <w:t>وقتی‌که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باهم</w:t>
      </w:r>
      <w:r w:rsidRPr="00064263">
        <w:rPr>
          <w:rFonts w:ascii="Traditional Arabic" w:hAnsi="Traditional Arabic" w:cs="Traditional Arabic" w:hint="cs"/>
          <w:rtl/>
        </w:rPr>
        <w:t xml:space="preserve"> ترکیب </w:t>
      </w:r>
      <w:r w:rsidR="009953B4" w:rsidRPr="00064263">
        <w:rPr>
          <w:rFonts w:ascii="Traditional Arabic" w:hAnsi="Traditional Arabic" w:cs="Traditional Arabic" w:hint="cs"/>
          <w:rtl/>
        </w:rPr>
        <w:t>می‌شوند</w:t>
      </w:r>
      <w:r w:rsidRPr="00064263">
        <w:rPr>
          <w:rFonts w:ascii="Traditional Arabic" w:hAnsi="Traditional Arabic" w:cs="Traditional Arabic" w:hint="cs"/>
          <w:rtl/>
        </w:rPr>
        <w:t xml:space="preserve">، اقوال کمک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 xml:space="preserve"> که </w:t>
      </w:r>
      <w:r w:rsidR="00890180" w:rsidRPr="00064263">
        <w:rPr>
          <w:rFonts w:ascii="Traditional Arabic" w:hAnsi="Traditional Arabic" w:cs="Traditional Arabic" w:hint="cs"/>
          <w:rtl/>
        </w:rPr>
        <w:t xml:space="preserve">بفهمیم </w:t>
      </w:r>
      <w:r w:rsidRPr="00064263">
        <w:rPr>
          <w:rFonts w:ascii="Traditional Arabic" w:hAnsi="Traditional Arabic" w:cs="Traditional Arabic" w:hint="cs"/>
          <w:rtl/>
        </w:rPr>
        <w:t xml:space="preserve">این سیره، روی عنوان اولیه است، یا قیودی ندارد، مثلاً در بحث صبر، اطلاقاتی وجود دارد، منتهی صبر تا این اندازه، مثل صبر امام </w:t>
      </w:r>
      <w:r w:rsidR="009953B4" w:rsidRPr="00064263">
        <w:rPr>
          <w:rFonts w:ascii="Traditional Arabic" w:hAnsi="Traditional Arabic" w:cs="Traditional Arabic" w:hint="cs"/>
          <w:rtl/>
        </w:rPr>
        <w:t>علیه‌السلام</w:t>
      </w:r>
      <w:r w:rsidRPr="00064263">
        <w:rPr>
          <w:rFonts w:ascii="Traditional Arabic" w:hAnsi="Traditional Arabic" w:cs="Traditional Arabic" w:hint="cs"/>
          <w:rtl/>
        </w:rPr>
        <w:t xml:space="preserve">، حتی تا آنجایی که به شخصیتش </w:t>
      </w:r>
      <w:r w:rsidR="009953B4" w:rsidRPr="00064263">
        <w:rPr>
          <w:rFonts w:ascii="Traditional Arabic" w:hAnsi="Traditional Arabic" w:cs="Traditional Arabic" w:hint="cs"/>
          <w:rtl/>
        </w:rPr>
        <w:t>لطمه‌ای</w:t>
      </w:r>
      <w:r w:rsidRPr="00064263">
        <w:rPr>
          <w:rFonts w:ascii="Traditional Arabic" w:hAnsi="Traditional Arabic" w:cs="Traditional Arabic" w:hint="cs"/>
          <w:rtl/>
        </w:rPr>
        <w:t xml:space="preserve"> وارد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، این مطلب از سیره عملی </w:t>
      </w:r>
      <w:r w:rsidR="009953B4" w:rsidRPr="00064263">
        <w:rPr>
          <w:rFonts w:ascii="Traditional Arabic" w:hAnsi="Traditional Arabic" w:cs="Traditional Arabic" w:hint="cs"/>
          <w:rtl/>
        </w:rPr>
        <w:t>قابل‌برداشت</w:t>
      </w:r>
      <w:r w:rsidRPr="00064263">
        <w:rPr>
          <w:rFonts w:ascii="Traditional Arabic" w:hAnsi="Traditional Arabic" w:cs="Traditional Arabic" w:hint="cs"/>
          <w:rtl/>
        </w:rPr>
        <w:t xml:space="preserve"> است، اما پشتوانه این مطلب، اطلاقات و ادله و اخباری است که در صبر، یا در زهد و امثالهم است.</w:t>
      </w:r>
    </w:p>
    <w:p w:rsidR="00106DD1" w:rsidRPr="00064263" w:rsidRDefault="00106DD1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نکته دیگر این است که بیشتر دلیل لفظی است، آیه شریفه «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لَقَد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كانَ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لَكُم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في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رَسولِ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أُسوَةٌ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حَسَنَةٌ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لِمَن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كانَ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يَرجُو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اللَّهَ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وَاليَومَ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الآخِرَ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وَذَكَرَ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اللَّهَ</w:t>
      </w:r>
      <w:r w:rsidR="00890180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كَثيرًا</w:t>
      </w:r>
      <w:r w:rsidRPr="00064263">
        <w:rPr>
          <w:rFonts w:ascii="Traditional Arabic" w:hAnsi="Traditional Arabic" w:cs="Traditional Arabic" w:hint="cs"/>
          <w:rtl/>
        </w:rPr>
        <w:t>»</w:t>
      </w:r>
      <w:r w:rsidR="00890180" w:rsidRPr="0006426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064263">
        <w:rPr>
          <w:rFonts w:ascii="Traditional Arabic" w:hAnsi="Traditional Arabic" w:cs="Traditional Arabic" w:hint="cs"/>
          <w:rtl/>
        </w:rPr>
        <w:t xml:space="preserve">، به یک شکلی امکان دارد پشتوانه این باشد که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سیره‌ها</w:t>
      </w:r>
      <w:r w:rsidRPr="00064263">
        <w:rPr>
          <w:rFonts w:ascii="Traditional Arabic" w:hAnsi="Traditional Arabic" w:cs="Traditional Arabic" w:hint="cs"/>
          <w:rtl/>
        </w:rPr>
        <w:t xml:space="preserve"> را کلی کرد و از آن استفاده کرد، </w:t>
      </w:r>
      <w:r w:rsidR="009953B4" w:rsidRPr="00064263">
        <w:rPr>
          <w:rFonts w:ascii="Traditional Arabic" w:hAnsi="Traditional Arabic" w:cs="Traditional Arabic" w:hint="cs"/>
          <w:rtl/>
        </w:rPr>
        <w:t>درواقع</w:t>
      </w:r>
      <w:r w:rsidRPr="00064263">
        <w:rPr>
          <w:rFonts w:ascii="Traditional Arabic" w:hAnsi="Traditional Arabic" w:cs="Traditional Arabic" w:hint="cs"/>
          <w:rtl/>
        </w:rPr>
        <w:t xml:space="preserve"> این آیه </w:t>
      </w:r>
      <w:r w:rsidR="009953B4" w:rsidRPr="00064263">
        <w:rPr>
          <w:rFonts w:ascii="Traditional Arabic" w:hAnsi="Traditional Arabic" w:cs="Traditional Arabic" w:hint="cs"/>
          <w:rtl/>
        </w:rPr>
        <w:t>می‌فرماید</w:t>
      </w:r>
      <w:r w:rsidRPr="00064263">
        <w:rPr>
          <w:rFonts w:ascii="Traditional Arabic" w:hAnsi="Traditional Arabic" w:cs="Traditional Arabic" w:hint="cs"/>
          <w:rtl/>
        </w:rPr>
        <w:t xml:space="preserve"> که گویا معصوم </w:t>
      </w:r>
      <w:r w:rsidR="009953B4" w:rsidRPr="00064263">
        <w:rPr>
          <w:rFonts w:ascii="Traditional Arabic" w:hAnsi="Traditional Arabic" w:cs="Traditional Arabic" w:hint="cs"/>
          <w:rtl/>
        </w:rPr>
        <w:t>همان‌طور</w:t>
      </w:r>
      <w:r w:rsidRPr="00064263">
        <w:rPr>
          <w:rFonts w:ascii="Traditional Arabic" w:hAnsi="Traditional Arabic" w:cs="Traditional Arabic" w:hint="cs"/>
          <w:rtl/>
        </w:rPr>
        <w:t xml:space="preserve"> که در اقوال در مقام بیان شرع هستند، در رفتارها هم گویا، یک نوع </w:t>
      </w:r>
      <w:r w:rsidR="009953B4" w:rsidRPr="00064263">
        <w:rPr>
          <w:rFonts w:ascii="Traditional Arabic" w:hAnsi="Traditional Arabic" w:cs="Traditional Arabic" w:hint="cs"/>
          <w:rtl/>
        </w:rPr>
        <w:t>آینه‌ای</w:t>
      </w:r>
      <w:r w:rsidRPr="00064263">
        <w:rPr>
          <w:rFonts w:ascii="Traditional Arabic" w:hAnsi="Traditional Arabic" w:cs="Traditional Arabic" w:hint="cs"/>
          <w:rtl/>
        </w:rPr>
        <w:t xml:space="preserve"> است، قصد انعکاس مطالبی را دارد، یعنی عالمانه و عامدانه در افعال یک اهدافی را پیگیری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>، برای اینکه تأسی مطلق در آیه ذکر شده است</w:t>
      </w:r>
      <w:r w:rsidR="005A7D8D" w:rsidRPr="00064263">
        <w:rPr>
          <w:rFonts w:ascii="Traditional Arabic" w:hAnsi="Traditional Arabic" w:cs="Traditional Arabic" w:hint="cs"/>
          <w:rtl/>
        </w:rPr>
        <w:t xml:space="preserve">، اطلاق اسوه بودن، معنایش این است که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5A7D8D" w:rsidRPr="00064263">
        <w:rPr>
          <w:rFonts w:ascii="Traditional Arabic" w:hAnsi="Traditional Arabic" w:cs="Traditional Arabic" w:hint="cs"/>
          <w:rtl/>
        </w:rPr>
        <w:t xml:space="preserve"> سرمشقش کرد، این اطلاق اسوه بودن، احتمالاً اقتضایش این است که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5A7D8D" w:rsidRPr="00064263">
        <w:rPr>
          <w:rFonts w:ascii="Traditional Arabic" w:hAnsi="Traditional Arabic" w:cs="Traditional Arabic" w:hint="cs"/>
          <w:rtl/>
        </w:rPr>
        <w:t xml:space="preserve"> قیود </w:t>
      </w:r>
      <w:r w:rsidR="00890180" w:rsidRPr="00064263">
        <w:rPr>
          <w:rFonts w:ascii="Traditional Arabic" w:hAnsi="Traditional Arabic" w:cs="Traditional Arabic" w:hint="cs"/>
          <w:rtl/>
        </w:rPr>
        <w:t xml:space="preserve">فعل را </w:t>
      </w:r>
      <w:r w:rsidR="005A7D8D" w:rsidRPr="00064263">
        <w:rPr>
          <w:rFonts w:ascii="Traditional Arabic" w:hAnsi="Traditional Arabic" w:cs="Traditional Arabic" w:hint="cs"/>
          <w:rtl/>
        </w:rPr>
        <w:t>کنار گذاشت و یک درسی کلی از آن گرفت و الّا امکان دارد یک لغویتی در این باشد.</w:t>
      </w:r>
    </w:p>
    <w:p w:rsidR="009953B4" w:rsidRPr="00064263" w:rsidRDefault="009953B4" w:rsidP="00EF50D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501356242"/>
      <w:r w:rsidRPr="00064263">
        <w:rPr>
          <w:rFonts w:ascii="Traditional Arabic" w:hAnsi="Traditional Arabic" w:cs="Traditional Arabic" w:hint="cs"/>
          <w:color w:val="FF0000"/>
          <w:rtl/>
        </w:rPr>
        <w:t xml:space="preserve">اسوه قولی و افعالی بودن پیامبر </w:t>
      </w:r>
      <w:r w:rsidR="00890180" w:rsidRPr="00064263">
        <w:rPr>
          <w:rFonts w:ascii="Traditional Arabic" w:hAnsi="Traditional Arabic" w:cs="Traditional Arabic" w:hint="cs"/>
          <w:color w:val="FF0000"/>
          <w:rtl/>
        </w:rPr>
        <w:t xml:space="preserve">و ائمه </w:t>
      </w:r>
      <w:r w:rsidR="00064263">
        <w:rPr>
          <w:rFonts w:ascii="Traditional Arabic" w:hAnsi="Traditional Arabic" w:cs="Traditional Arabic" w:hint="cs"/>
          <w:color w:val="FF0000"/>
          <w:rtl/>
        </w:rPr>
        <w:t>صلوات الله</w:t>
      </w:r>
      <w:r w:rsidRPr="00064263">
        <w:rPr>
          <w:rFonts w:ascii="Traditional Arabic" w:hAnsi="Traditional Arabic" w:cs="Traditional Arabic" w:hint="cs"/>
          <w:color w:val="FF0000"/>
          <w:rtl/>
        </w:rPr>
        <w:t xml:space="preserve"> علیه</w:t>
      </w:r>
      <w:r w:rsidR="00890180" w:rsidRPr="00064263">
        <w:rPr>
          <w:rFonts w:ascii="Traditional Arabic" w:hAnsi="Traditional Arabic" w:cs="Traditional Arabic" w:hint="cs"/>
          <w:color w:val="FF0000"/>
          <w:rtl/>
        </w:rPr>
        <w:t>م</w:t>
      </w:r>
      <w:bookmarkEnd w:id="12"/>
      <w:r w:rsidRPr="0006426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A7D8D" w:rsidRPr="00064263" w:rsidRDefault="005A7D8D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جهت دیگر که این بحث را تکمیل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>،</w:t>
      </w:r>
      <w:r w:rsidR="00890180" w:rsidRPr="00064263">
        <w:rPr>
          <w:rFonts w:ascii="Traditional Arabic" w:hAnsi="Traditional Arabic" w:cs="Traditional Arabic" w:hint="cs"/>
          <w:rtl/>
        </w:rPr>
        <w:t xml:space="preserve"> این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890180" w:rsidRPr="00064263">
        <w:rPr>
          <w:rFonts w:ascii="Traditional Arabic" w:hAnsi="Traditional Arabic" w:cs="Traditional Arabic" w:hint="cs"/>
          <w:rtl/>
        </w:rPr>
        <w:t xml:space="preserve">است که آیا </w:t>
      </w:r>
      <w:r w:rsidRPr="00064263">
        <w:rPr>
          <w:rFonts w:ascii="Traditional Arabic" w:hAnsi="Traditional Arabic" w:cs="Traditional Arabic" w:hint="cs"/>
          <w:rtl/>
        </w:rPr>
        <w:t xml:space="preserve">اسوه بودن پیامبر </w:t>
      </w:r>
      <w:r w:rsidR="009953B4" w:rsidRPr="00064263">
        <w:rPr>
          <w:rFonts w:ascii="Traditional Arabic" w:hAnsi="Traditional Arabic" w:cs="Traditional Arabic" w:hint="cs"/>
          <w:rtl/>
        </w:rPr>
        <w:t>صلی‌الله</w:t>
      </w:r>
      <w:r w:rsidRPr="00064263">
        <w:rPr>
          <w:rFonts w:ascii="Traditional Arabic" w:hAnsi="Traditional Arabic" w:cs="Traditional Arabic" w:hint="cs"/>
          <w:rtl/>
        </w:rPr>
        <w:t xml:space="preserve"> علیه و آله و سلّم و ائمه</w:t>
      </w:r>
      <w:r w:rsidR="00890180" w:rsidRPr="00064263">
        <w:rPr>
          <w:rFonts w:ascii="Traditional Arabic" w:hAnsi="Traditional Arabic" w:cs="Traditional Arabic" w:hint="cs"/>
          <w:rtl/>
        </w:rPr>
        <w:t xml:space="preserve"> </w:t>
      </w:r>
      <w:r w:rsidR="00064263">
        <w:rPr>
          <w:rFonts w:ascii="Traditional Arabic" w:hAnsi="Traditional Arabic" w:cs="Traditional Arabic" w:hint="cs"/>
          <w:rtl/>
        </w:rPr>
        <w:t>علیهم‌السلام</w:t>
      </w:r>
      <w:r w:rsidR="00890180" w:rsidRPr="00064263">
        <w:rPr>
          <w:rFonts w:ascii="Traditional Arabic" w:hAnsi="Traditional Arabic" w:cs="Traditional Arabic" w:hint="cs"/>
          <w:rtl/>
        </w:rPr>
        <w:t xml:space="preserve"> مربوط به اقوال</w:t>
      </w:r>
      <w:r w:rsidRPr="00064263">
        <w:rPr>
          <w:rFonts w:ascii="Traditional Arabic" w:hAnsi="Traditional Arabic" w:cs="Traditional Arabic" w:hint="cs"/>
          <w:rtl/>
        </w:rPr>
        <w:t xml:space="preserve"> یا افعال و یا هر دو است، اینکه گفته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که پیامبر اسوه و سرمشق است، سرمشق، یعنی اقوال او به شما خط و مشی </w:t>
      </w:r>
      <w:r w:rsidR="009953B4" w:rsidRPr="00064263">
        <w:rPr>
          <w:rFonts w:ascii="Traditional Arabic" w:hAnsi="Traditional Arabic" w:cs="Traditional Arabic" w:hint="cs"/>
          <w:rtl/>
        </w:rPr>
        <w:t>می‌دهد</w:t>
      </w:r>
      <w:r w:rsidRPr="00064263">
        <w:rPr>
          <w:rFonts w:ascii="Traditional Arabic" w:hAnsi="Traditional Arabic" w:cs="Traditional Arabic" w:hint="cs"/>
          <w:rtl/>
        </w:rPr>
        <w:t xml:space="preserve">، یا افعال او و یا هر دو به شما خط و مشی </w:t>
      </w:r>
      <w:r w:rsidR="009953B4" w:rsidRPr="00064263">
        <w:rPr>
          <w:rFonts w:ascii="Traditional Arabic" w:hAnsi="Traditional Arabic" w:cs="Traditional Arabic" w:hint="cs"/>
          <w:rtl/>
        </w:rPr>
        <w:t>می‌دهد</w:t>
      </w:r>
      <w:r w:rsidRPr="00064263">
        <w:rPr>
          <w:rFonts w:ascii="Traditional Arabic" w:hAnsi="Traditional Arabic" w:cs="Traditional Arabic" w:hint="cs"/>
          <w:rtl/>
        </w:rPr>
        <w:t xml:space="preserve">؟ بعید نیست که هر دو را در </w:t>
      </w:r>
      <w:r w:rsidR="00064263">
        <w:rPr>
          <w:rFonts w:ascii="Traditional Arabic" w:hAnsi="Traditional Arabic" w:cs="Traditional Arabic" w:hint="cs"/>
          <w:rtl/>
        </w:rPr>
        <w:t>بربگیرد</w:t>
      </w:r>
      <w:r w:rsidR="000D0EAD" w:rsidRPr="00064263">
        <w:rPr>
          <w:rFonts w:ascii="Traditional Arabic" w:hAnsi="Traditional Arabic" w:cs="Traditional Arabic" w:hint="cs"/>
          <w:rtl/>
        </w:rPr>
        <w:t>.</w:t>
      </w:r>
    </w:p>
    <w:p w:rsidR="000D0EAD" w:rsidRPr="00064263" w:rsidRDefault="000D0EAD" w:rsidP="00EF50D7">
      <w:pPr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lastRenderedPageBreak/>
        <w:t xml:space="preserve">معمولاً تلقی از آیه این است که وقتی گفته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که اسوه است، یعنی در رفتارها سرمشق است که اگر این باشد، برای بحث ما </w:t>
      </w:r>
      <w:r w:rsidR="009953B4" w:rsidRPr="00064263">
        <w:rPr>
          <w:rFonts w:ascii="Traditional Arabic" w:hAnsi="Traditional Arabic" w:cs="Traditional Arabic" w:hint="cs"/>
          <w:rtl/>
        </w:rPr>
        <w:t>مفیدتر</w:t>
      </w:r>
      <w:r w:rsidRPr="00064263">
        <w:rPr>
          <w:rFonts w:ascii="Traditional Arabic" w:hAnsi="Traditional Arabic" w:cs="Traditional Arabic" w:hint="cs"/>
          <w:rtl/>
        </w:rPr>
        <w:t xml:space="preserve"> است، قدر متیقن سیره قولی است، لذا در بحث ما مفید است، آیه به مفاد اقوال </w:t>
      </w:r>
      <w:r w:rsidR="00890180" w:rsidRPr="00064263">
        <w:rPr>
          <w:rFonts w:ascii="Traditional Arabic" w:hAnsi="Traditional Arabic" w:cs="Traditional Arabic" w:hint="cs"/>
          <w:rtl/>
        </w:rPr>
        <w:t xml:space="preserve">اختصاص </w:t>
      </w:r>
      <w:r w:rsidRPr="00064263">
        <w:rPr>
          <w:rFonts w:ascii="Traditional Arabic" w:hAnsi="Traditional Arabic" w:cs="Traditional Arabic" w:hint="cs"/>
          <w:rtl/>
        </w:rPr>
        <w:t>ندارد، اما احتمال اینکه اختصاص به سیره، اعم از سیره عملی و سیره در اقوال داشته باشد، وجود دارد.</w:t>
      </w:r>
    </w:p>
    <w:p w:rsidR="000D0EAD" w:rsidRPr="00064263" w:rsidRDefault="005E2880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شأن نزول دو صورت است:</w:t>
      </w:r>
    </w:p>
    <w:p w:rsidR="009953B4" w:rsidRPr="00064263" w:rsidRDefault="009953B4" w:rsidP="00EF50D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501356243"/>
      <w:r w:rsidRPr="00064263">
        <w:rPr>
          <w:rFonts w:ascii="Traditional Arabic" w:hAnsi="Traditional Arabic" w:cs="Traditional Arabic" w:hint="cs"/>
          <w:color w:val="FF0000"/>
          <w:rtl/>
        </w:rPr>
        <w:t>صور شأن نزول</w:t>
      </w:r>
      <w:bookmarkEnd w:id="13"/>
    </w:p>
    <w:p w:rsidR="005E2880" w:rsidRPr="00064263" w:rsidRDefault="005E2880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1 – از خود آیه چیزی به دست </w:t>
      </w:r>
      <w:r w:rsidR="009953B4" w:rsidRPr="00064263">
        <w:rPr>
          <w:rFonts w:ascii="Traditional Arabic" w:hAnsi="Traditional Arabic" w:cs="Traditional Arabic" w:hint="cs"/>
          <w:rtl/>
        </w:rPr>
        <w:t>نمی‌آید</w:t>
      </w:r>
      <w:r w:rsidRPr="00064263">
        <w:rPr>
          <w:rFonts w:ascii="Traditional Arabic" w:hAnsi="Traditional Arabic" w:cs="Traditional Arabic" w:hint="cs"/>
          <w:rtl/>
        </w:rPr>
        <w:t>.</w:t>
      </w:r>
    </w:p>
    <w:p w:rsidR="005E2880" w:rsidRPr="00064263" w:rsidRDefault="005E2880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2 – گاهی </w:t>
      </w:r>
      <w:r w:rsidR="009953B4" w:rsidRPr="00064263">
        <w:rPr>
          <w:rFonts w:ascii="Traditional Arabic" w:hAnsi="Traditional Arabic" w:cs="Traditional Arabic" w:hint="cs"/>
          <w:rtl/>
        </w:rPr>
        <w:t>هم ‌شأن</w:t>
      </w:r>
      <w:r w:rsidRPr="00064263">
        <w:rPr>
          <w:rFonts w:ascii="Traditional Arabic" w:hAnsi="Traditional Arabic" w:cs="Traditional Arabic" w:hint="cs"/>
          <w:rtl/>
        </w:rPr>
        <w:t xml:space="preserve"> نزول از سیاق آیه مشخص است.</w:t>
      </w:r>
    </w:p>
    <w:p w:rsidR="005E2880" w:rsidRPr="00064263" w:rsidRDefault="005E2880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این آیه از قسم دوم شأن نزول است، اما </w:t>
      </w:r>
      <w:r w:rsidR="009953B4" w:rsidRPr="00064263">
        <w:rPr>
          <w:rFonts w:ascii="Traditional Arabic" w:hAnsi="Traditional Arabic" w:cs="Traditional Arabic" w:hint="cs"/>
          <w:rtl/>
        </w:rPr>
        <w:t>هیچ‌کدامش</w:t>
      </w:r>
      <w:r w:rsidRPr="00064263">
        <w:rPr>
          <w:rFonts w:ascii="Traditional Arabic" w:hAnsi="Traditional Arabic" w:cs="Traditional Arabic" w:hint="cs"/>
          <w:rtl/>
        </w:rPr>
        <w:t xml:space="preserve"> مخصص نیست، گرچه شأن نزول با شأن نزول اول متفاوت است، اما مقید و مخصص نیست.</w:t>
      </w:r>
    </w:p>
    <w:p w:rsidR="00AC01BD" w:rsidRPr="00064263" w:rsidRDefault="00AC01BD" w:rsidP="00EF50D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4" w:name="_Toc501356244"/>
      <w:r w:rsidRPr="00064263">
        <w:rPr>
          <w:rFonts w:ascii="Traditional Arabic" w:hAnsi="Traditional Arabic" w:cs="Traditional Arabic" w:hint="cs"/>
          <w:color w:val="FF0000"/>
          <w:rtl/>
        </w:rPr>
        <w:t>عدم تقیید سیره به مقیدات زمانی و مکانی</w:t>
      </w:r>
      <w:bookmarkEnd w:id="14"/>
    </w:p>
    <w:p w:rsidR="002529F9" w:rsidRPr="00064263" w:rsidRDefault="00AC01BD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اگر گفته شود که </w:t>
      </w:r>
      <w:r w:rsidR="00A62299" w:rsidRPr="00064263">
        <w:rPr>
          <w:rFonts w:ascii="Traditional Arabic" w:hAnsi="Traditional Arabic" w:cs="Traditional Arabic" w:hint="cs"/>
          <w:rtl/>
        </w:rPr>
        <w:t xml:space="preserve">عملی را که انجام داده است، </w:t>
      </w:r>
      <w:r w:rsidR="009953B4" w:rsidRPr="00064263">
        <w:rPr>
          <w:rFonts w:ascii="Traditional Arabic" w:hAnsi="Traditional Arabic" w:cs="Traditional Arabic" w:hint="cs"/>
          <w:rtl/>
        </w:rPr>
        <w:t>نمی‌توانیم</w:t>
      </w:r>
      <w:r w:rsidR="00A62299" w:rsidRPr="00064263">
        <w:rPr>
          <w:rFonts w:ascii="Traditional Arabic" w:hAnsi="Traditional Arabic" w:cs="Traditional Arabic" w:hint="cs"/>
          <w:rtl/>
        </w:rPr>
        <w:t xml:space="preserve"> قیودش را بفهمیم، </w:t>
      </w:r>
      <w:r w:rsidRPr="00064263">
        <w:rPr>
          <w:rFonts w:ascii="Traditional Arabic" w:hAnsi="Traditional Arabic" w:cs="Traditional Arabic" w:hint="cs"/>
          <w:rtl/>
        </w:rPr>
        <w:t xml:space="preserve">چرا که </w:t>
      </w:r>
      <w:r w:rsidR="00A62299" w:rsidRPr="00064263">
        <w:rPr>
          <w:rFonts w:ascii="Traditional Arabic" w:hAnsi="Traditional Arabic" w:cs="Traditional Arabic" w:hint="cs"/>
          <w:rtl/>
        </w:rPr>
        <w:t xml:space="preserve">هر عملی بسته به قیود زمانی و مکانی خودش </w:t>
      </w:r>
      <w:r w:rsidR="002529F9" w:rsidRPr="00064263">
        <w:rPr>
          <w:rFonts w:ascii="Traditional Arabic" w:hAnsi="Traditional Arabic" w:cs="Traditional Arabic" w:hint="cs"/>
          <w:rtl/>
        </w:rPr>
        <w:t>دارد</w:t>
      </w:r>
      <w:r w:rsidRPr="00064263">
        <w:rPr>
          <w:rFonts w:ascii="Traditional Arabic" w:hAnsi="Traditional Arabic" w:cs="Traditional Arabic" w:hint="cs"/>
          <w:rtl/>
        </w:rPr>
        <w:t xml:space="preserve"> و</w:t>
      </w:r>
      <w:r w:rsidR="00A62299" w:rsidRPr="00064263">
        <w:rPr>
          <w:rFonts w:ascii="Traditional Arabic" w:hAnsi="Traditional Arabic" w:cs="Traditional Arabic" w:hint="cs"/>
          <w:rtl/>
        </w:rPr>
        <w:t xml:space="preserve"> ما </w:t>
      </w:r>
      <w:r w:rsidR="009953B4" w:rsidRPr="00064263">
        <w:rPr>
          <w:rFonts w:ascii="Traditional Arabic" w:hAnsi="Traditional Arabic" w:cs="Traditional Arabic" w:hint="cs"/>
          <w:rtl/>
        </w:rPr>
        <w:t>نمی‌توانیم</w:t>
      </w:r>
      <w:r w:rsidR="00A62299" w:rsidRPr="00064263">
        <w:rPr>
          <w:rFonts w:ascii="Traditional Arabic" w:hAnsi="Traditional Arabic" w:cs="Traditional Arabic" w:hint="cs"/>
          <w:rtl/>
        </w:rPr>
        <w:t xml:space="preserve"> </w:t>
      </w:r>
      <w:r w:rsidRPr="00064263">
        <w:rPr>
          <w:rFonts w:ascii="Traditional Arabic" w:hAnsi="Traditional Arabic" w:cs="Traditional Arabic" w:hint="cs"/>
          <w:rtl/>
        </w:rPr>
        <w:t>آن را از قیودش منخلع</w:t>
      </w:r>
      <w:r w:rsidR="00A62299" w:rsidRPr="00064263">
        <w:rPr>
          <w:rFonts w:ascii="Traditional Arabic" w:hAnsi="Traditional Arabic" w:cs="Traditional Arabic" w:hint="cs"/>
          <w:rtl/>
        </w:rPr>
        <w:t xml:space="preserve"> بکنیم</w:t>
      </w:r>
      <w:r w:rsidR="002529F9" w:rsidRPr="00064263">
        <w:rPr>
          <w:rFonts w:ascii="Traditional Arabic" w:hAnsi="Traditional Arabic" w:cs="Traditional Arabic" w:hint="cs"/>
          <w:rtl/>
        </w:rPr>
        <w:t xml:space="preserve"> و</w:t>
      </w:r>
      <w:r w:rsidR="00EA10E1" w:rsidRPr="00064263">
        <w:rPr>
          <w:rFonts w:ascii="Traditional Arabic" w:hAnsi="Traditional Arabic" w:cs="Traditional Arabic" w:hint="cs"/>
          <w:rtl/>
        </w:rPr>
        <w:t xml:space="preserve"> آن عمل را سرمش</w:t>
      </w:r>
      <w:r w:rsidR="009953B4" w:rsidRPr="00064263">
        <w:rPr>
          <w:rFonts w:ascii="Traditional Arabic" w:hAnsi="Traditional Arabic" w:cs="Traditional Arabic" w:hint="cs"/>
          <w:rtl/>
        </w:rPr>
        <w:t>ق</w:t>
      </w:r>
      <w:r w:rsidR="00EA10E1" w:rsidRPr="00064263">
        <w:rPr>
          <w:rFonts w:ascii="Traditional Arabic" w:hAnsi="Traditional Arabic" w:cs="Traditional Arabic" w:hint="cs"/>
          <w:rtl/>
        </w:rPr>
        <w:t xml:space="preserve"> همیشگی بکنیم، اینکه پیامبر به</w:t>
      </w:r>
      <w:r w:rsidR="00DC32D8" w:rsidRPr="00064263">
        <w:rPr>
          <w:rFonts w:ascii="Traditional Arabic" w:hAnsi="Traditional Arabic" w:cs="Traditional Arabic" w:hint="cs"/>
          <w:rtl/>
        </w:rPr>
        <w:t xml:space="preserve"> این شک</w:t>
      </w:r>
      <w:r w:rsidR="002529F9" w:rsidRPr="00064263">
        <w:rPr>
          <w:rFonts w:ascii="Traditional Arabic" w:hAnsi="Traditional Arabic" w:cs="Traditional Arabic" w:hint="cs"/>
          <w:rtl/>
        </w:rPr>
        <w:t xml:space="preserve">ل در آن زمان عمل کرد، </w:t>
      </w:r>
      <w:r w:rsidR="00DC32D8" w:rsidRPr="00064263">
        <w:rPr>
          <w:rFonts w:ascii="Traditional Arabic" w:hAnsi="Traditional Arabic" w:cs="Traditional Arabic" w:hint="cs"/>
          <w:rtl/>
        </w:rPr>
        <w:t xml:space="preserve">ما </w:t>
      </w:r>
      <w:r w:rsidR="009953B4" w:rsidRPr="00064263">
        <w:rPr>
          <w:rFonts w:ascii="Traditional Arabic" w:hAnsi="Traditional Arabic" w:cs="Traditional Arabic" w:hint="cs"/>
          <w:rtl/>
        </w:rPr>
        <w:t>نمی‌توانیم</w:t>
      </w:r>
      <w:r w:rsidR="00DC32D8" w:rsidRPr="00064263">
        <w:rPr>
          <w:rFonts w:ascii="Traditional Arabic" w:hAnsi="Traditional Arabic" w:cs="Traditional Arabic" w:hint="cs"/>
          <w:rtl/>
        </w:rPr>
        <w:t xml:space="preserve"> منخلعش از قیودی بکنیم که بشود درس همیشگی از آن گرفت</w:t>
      </w:r>
      <w:r w:rsidR="002529F9" w:rsidRPr="00064263">
        <w:rPr>
          <w:rFonts w:ascii="Traditional Arabic" w:hAnsi="Traditional Arabic" w:cs="Traditional Arabic" w:hint="cs"/>
          <w:rtl/>
        </w:rPr>
        <w:t>.</w:t>
      </w:r>
    </w:p>
    <w:p w:rsidR="00DC32D8" w:rsidRPr="00064263" w:rsidRDefault="002529F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در جواب گفته می‌شود برای</w:t>
      </w:r>
      <w:r w:rsidR="00DC32D8" w:rsidRPr="00064263">
        <w:rPr>
          <w:rFonts w:ascii="Traditional Arabic" w:hAnsi="Traditional Arabic" w:cs="Traditional Arabic" w:hint="cs"/>
          <w:rtl/>
        </w:rPr>
        <w:t xml:space="preserve"> </w:t>
      </w:r>
      <w:r w:rsidRPr="00064263">
        <w:rPr>
          <w:rFonts w:ascii="Traditional Arabic" w:hAnsi="Traditional Arabic" w:cs="Traditional Arabic" w:hint="cs"/>
          <w:rtl/>
        </w:rPr>
        <w:t xml:space="preserve">اینکه </w:t>
      </w:r>
      <w:r w:rsidR="009953B4" w:rsidRPr="00064263">
        <w:rPr>
          <w:rFonts w:ascii="Traditional Arabic" w:hAnsi="Traditional Arabic" w:cs="Traditional Arabic" w:hint="cs"/>
          <w:rtl/>
        </w:rPr>
        <w:t xml:space="preserve">آن را </w:t>
      </w:r>
      <w:r w:rsidR="00DC32D8" w:rsidRPr="00064263">
        <w:rPr>
          <w:rFonts w:ascii="Traditional Arabic" w:hAnsi="Traditional Arabic" w:cs="Traditional Arabic" w:hint="cs"/>
          <w:rtl/>
        </w:rPr>
        <w:t xml:space="preserve">به شکل یک قاعده </w:t>
      </w:r>
      <w:r w:rsidR="009953B4" w:rsidRPr="00064263">
        <w:rPr>
          <w:rFonts w:ascii="Traditional Arabic" w:hAnsi="Traditional Arabic" w:cs="Traditional Arabic" w:hint="cs"/>
          <w:rtl/>
        </w:rPr>
        <w:t>دربیاوریم</w:t>
      </w:r>
      <w:r w:rsidR="00DC32D8" w:rsidRPr="00064263">
        <w:rPr>
          <w:rFonts w:ascii="Traditional Arabic" w:hAnsi="Traditional Arabic" w:cs="Traditional Arabic" w:hint="cs"/>
          <w:rtl/>
        </w:rPr>
        <w:t xml:space="preserve">، این کار مشکلی است، اما قرائنی </w:t>
      </w:r>
      <w:r w:rsidR="009953B4" w:rsidRPr="00064263">
        <w:rPr>
          <w:rFonts w:ascii="Traditional Arabic" w:hAnsi="Traditional Arabic" w:cs="Traditional Arabic" w:hint="cs"/>
          <w:rtl/>
        </w:rPr>
        <w:t>می‌تواند</w:t>
      </w:r>
      <w:r w:rsidR="00DC32D8" w:rsidRPr="00064263">
        <w:rPr>
          <w:rFonts w:ascii="Traditional Arabic" w:hAnsi="Traditional Arabic" w:cs="Traditional Arabic" w:hint="cs"/>
          <w:rtl/>
        </w:rPr>
        <w:t xml:space="preserve"> داشته باشد:</w:t>
      </w:r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1 – تکرر یک عمل در شرایط مختلف زمانی و مکانی و مخاطبی</w:t>
      </w:r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2 – مؤیدات و </w:t>
      </w:r>
      <w:r w:rsidR="009953B4" w:rsidRPr="00064263">
        <w:rPr>
          <w:rFonts w:ascii="Traditional Arabic" w:hAnsi="Traditional Arabic" w:cs="Traditional Arabic" w:hint="cs"/>
          <w:rtl/>
        </w:rPr>
        <w:t>هماهنگی‌اش</w:t>
      </w:r>
      <w:r w:rsidRPr="00064263">
        <w:rPr>
          <w:rFonts w:ascii="Traditional Arabic" w:hAnsi="Traditional Arabic" w:cs="Traditional Arabic" w:hint="cs"/>
          <w:rtl/>
        </w:rPr>
        <w:t xml:space="preserve"> با اقوال صادره</w:t>
      </w:r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3 – ارتکازات عقلایی، انسان با یک تحلیل عقلایی و ارتکازات </w:t>
      </w:r>
      <w:r w:rsidR="009953B4" w:rsidRPr="00064263">
        <w:rPr>
          <w:rFonts w:ascii="Traditional Arabic" w:hAnsi="Traditional Arabic" w:cs="Traditional Arabic" w:hint="cs"/>
          <w:rtl/>
        </w:rPr>
        <w:t>می‌تواند</w:t>
      </w:r>
      <w:r w:rsidRPr="00064263">
        <w:rPr>
          <w:rFonts w:ascii="Traditional Arabic" w:hAnsi="Traditional Arabic" w:cs="Traditional Arabic" w:hint="cs"/>
          <w:rtl/>
        </w:rPr>
        <w:t xml:space="preserve"> کم یا زیاد بکند.</w:t>
      </w:r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4 – این آیه شریفه، پشتوانه این حرکت است که شما </w:t>
      </w:r>
      <w:r w:rsidR="009953B4" w:rsidRPr="00064263">
        <w:rPr>
          <w:rFonts w:ascii="Traditional Arabic" w:hAnsi="Traditional Arabic" w:cs="Traditional Arabic" w:hint="cs"/>
          <w:rtl/>
        </w:rPr>
        <w:t>می‌توانید</w:t>
      </w:r>
      <w:r w:rsidRPr="00064263">
        <w:rPr>
          <w:rFonts w:ascii="Traditional Arabic" w:hAnsi="Traditional Arabic" w:cs="Traditional Arabic" w:hint="cs"/>
          <w:rtl/>
        </w:rPr>
        <w:t xml:space="preserve"> از این رفتارها، برداشت کلی برای خود و شرایط مختلف بکنید</w:t>
      </w:r>
      <w:r w:rsidR="002529F9" w:rsidRPr="00064263">
        <w:rPr>
          <w:rFonts w:ascii="Traditional Arabic" w:hAnsi="Traditional Arabic" w:cs="Traditional Arabic" w:hint="cs"/>
          <w:rtl/>
        </w:rPr>
        <w:t xml:space="preserve"> و</w:t>
      </w:r>
      <w:r w:rsidRPr="00064263">
        <w:rPr>
          <w:rFonts w:ascii="Traditional Arabic" w:hAnsi="Traditional Arabic" w:cs="Traditional Arabic" w:hint="cs"/>
          <w:rtl/>
        </w:rPr>
        <w:t xml:space="preserve"> ال</w:t>
      </w:r>
      <w:r w:rsidR="002529F9" w:rsidRPr="00064263">
        <w:rPr>
          <w:rFonts w:ascii="Traditional Arabic" w:hAnsi="Traditional Arabic" w:cs="Traditional Arabic" w:hint="cs"/>
          <w:rtl/>
        </w:rPr>
        <w:t>غ</w:t>
      </w:r>
      <w:r w:rsidRPr="00064263">
        <w:rPr>
          <w:rFonts w:ascii="Traditional Arabic" w:hAnsi="Traditional Arabic" w:cs="Traditional Arabic" w:hint="cs"/>
          <w:rtl/>
        </w:rPr>
        <w:t>اء خصوصیات زمانی و مکانی</w:t>
      </w:r>
      <w:r w:rsidR="002529F9" w:rsidRPr="00064263">
        <w:rPr>
          <w:rFonts w:ascii="Traditional Arabic" w:hAnsi="Traditional Arabic" w:cs="Traditional Arabic" w:hint="cs"/>
          <w:rtl/>
        </w:rPr>
        <w:t xml:space="preserve"> انجام دهید</w:t>
      </w:r>
      <w:r w:rsidRPr="00064263">
        <w:rPr>
          <w:rFonts w:ascii="Traditional Arabic" w:hAnsi="Traditional Arabic" w:cs="Traditional Arabic" w:hint="cs"/>
          <w:rtl/>
        </w:rPr>
        <w:t>.</w:t>
      </w:r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تقریرش اینکه بگوییم آیه، یا شمول نسبت افعال و </w:t>
      </w:r>
      <w:r w:rsidR="009953B4" w:rsidRPr="00064263">
        <w:rPr>
          <w:rFonts w:ascii="Traditional Arabic" w:hAnsi="Traditional Arabic" w:cs="Traditional Arabic" w:hint="cs"/>
          <w:rtl/>
        </w:rPr>
        <w:t>سیره‌ها</w:t>
      </w:r>
      <w:r w:rsidRPr="00064263">
        <w:rPr>
          <w:rFonts w:ascii="Traditional Arabic" w:hAnsi="Traditional Arabic" w:cs="Traditional Arabic" w:hint="cs"/>
          <w:rtl/>
        </w:rPr>
        <w:t xml:space="preserve">ی </w:t>
      </w:r>
      <w:r w:rsidR="002529F9" w:rsidRPr="00064263">
        <w:rPr>
          <w:rFonts w:ascii="Traditional Arabic" w:hAnsi="Traditional Arabic" w:cs="Traditional Arabic" w:hint="cs"/>
          <w:rtl/>
        </w:rPr>
        <w:t>قولی</w:t>
      </w:r>
      <w:r w:rsidRPr="00064263">
        <w:rPr>
          <w:rFonts w:ascii="Traditional Arabic" w:hAnsi="Traditional Arabic" w:cs="Traditional Arabic" w:hint="cs"/>
          <w:rtl/>
        </w:rPr>
        <w:t xml:space="preserve"> و </w:t>
      </w:r>
      <w:r w:rsidR="009953B4" w:rsidRPr="00064263">
        <w:rPr>
          <w:rFonts w:ascii="Traditional Arabic" w:hAnsi="Traditional Arabic" w:cs="Traditional Arabic" w:hint="cs"/>
          <w:rtl/>
        </w:rPr>
        <w:t>سیره‌ها</w:t>
      </w:r>
      <w:r w:rsidRPr="00064263">
        <w:rPr>
          <w:rFonts w:ascii="Traditional Arabic" w:hAnsi="Traditional Arabic" w:cs="Traditional Arabic" w:hint="cs"/>
          <w:rtl/>
        </w:rPr>
        <w:t xml:space="preserve">ی فعلی دارد، یا اینکه اختصاص دارد، قدر متیقن آیه، عمل است، عمل </w:t>
      </w:r>
      <w:r w:rsidR="002529F9" w:rsidRPr="00064263">
        <w:rPr>
          <w:rFonts w:ascii="Traditional Arabic" w:hAnsi="Traditional Arabic" w:cs="Traditional Arabic" w:hint="cs"/>
          <w:rtl/>
        </w:rPr>
        <w:t xml:space="preserve">نیز </w:t>
      </w:r>
      <w:r w:rsidRPr="00064263">
        <w:rPr>
          <w:rFonts w:ascii="Traditional Arabic" w:hAnsi="Traditional Arabic" w:cs="Traditional Arabic" w:hint="cs"/>
          <w:rtl/>
        </w:rPr>
        <w:t>اعم از ذات عمل، یا سیره قولی است</w:t>
      </w:r>
      <w:r w:rsidR="002529F9" w:rsidRPr="00064263">
        <w:rPr>
          <w:rFonts w:ascii="Traditional Arabic" w:hAnsi="Traditional Arabic" w:cs="Traditional Arabic" w:hint="cs"/>
          <w:rtl/>
        </w:rPr>
        <w:t>.</w:t>
      </w:r>
    </w:p>
    <w:p w:rsidR="009953B4" w:rsidRPr="00064263" w:rsidRDefault="009953B4" w:rsidP="00EF50D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5" w:name="_Toc501356245"/>
      <w:r w:rsidRPr="00064263">
        <w:rPr>
          <w:rFonts w:ascii="Traditional Arabic" w:hAnsi="Traditional Arabic" w:cs="Traditional Arabic" w:hint="cs"/>
          <w:color w:val="FF0000"/>
          <w:rtl/>
        </w:rPr>
        <w:t>اطلاق آیه اسوه بودن پیامبر و ائمه</w:t>
      </w:r>
      <w:bookmarkEnd w:id="15"/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بنابراین آیه اطلاق دارد، شأن نزول مقید و مخصص نیست، قدر متقین این است که آیه شامل فعل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>، اگر بخواهیم بگوییم که قیود را ن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 منخلع کرد، در این صورت آیه لغو است</w:t>
      </w:r>
      <w:r w:rsidR="00B43849" w:rsidRPr="00064263">
        <w:rPr>
          <w:rFonts w:ascii="Traditional Arabic" w:hAnsi="Traditional Arabic" w:cs="Traditional Arabic" w:hint="cs"/>
          <w:rtl/>
        </w:rPr>
        <w:t>.</w:t>
      </w:r>
    </w:p>
    <w:p w:rsidR="00B43849" w:rsidRPr="00064263" w:rsidRDefault="00B4384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نسبت به اولی و دومی، </w:t>
      </w:r>
      <w:r w:rsidR="009953B4" w:rsidRPr="00064263">
        <w:rPr>
          <w:rFonts w:ascii="Traditional Arabic" w:hAnsi="Traditional Arabic" w:cs="Traditional Arabic" w:hint="cs"/>
          <w:rtl/>
        </w:rPr>
        <w:t>شبهه‌ای</w:t>
      </w:r>
      <w:r w:rsidRPr="00064263">
        <w:rPr>
          <w:rFonts w:ascii="Traditional Arabic" w:hAnsi="Traditional Arabic" w:cs="Traditional Arabic" w:hint="cs"/>
          <w:rtl/>
        </w:rPr>
        <w:t xml:space="preserve"> که بیان شد، به ذهن </w:t>
      </w:r>
      <w:r w:rsidR="009953B4" w:rsidRPr="00064263">
        <w:rPr>
          <w:rFonts w:ascii="Traditional Arabic" w:hAnsi="Traditional Arabic" w:cs="Traditional Arabic" w:hint="cs"/>
          <w:rtl/>
        </w:rPr>
        <w:t>می‌آید</w:t>
      </w:r>
      <w:r w:rsidRPr="00064263">
        <w:rPr>
          <w:rFonts w:ascii="Traditional Arabic" w:hAnsi="Traditional Arabic" w:cs="Traditional Arabic" w:hint="cs"/>
          <w:rtl/>
        </w:rPr>
        <w:t xml:space="preserve">، لذا در </w:t>
      </w:r>
      <w:r w:rsidR="009953B4" w:rsidRPr="00064263">
        <w:rPr>
          <w:rFonts w:ascii="Traditional Arabic" w:hAnsi="Traditional Arabic" w:cs="Traditional Arabic" w:hint="cs"/>
          <w:rtl/>
        </w:rPr>
        <w:t>آن‌ها</w:t>
      </w:r>
      <w:r w:rsidRPr="00064263">
        <w:rPr>
          <w:rFonts w:ascii="Traditional Arabic" w:hAnsi="Traditional Arabic" w:cs="Traditional Arabic" w:hint="cs"/>
          <w:rtl/>
        </w:rPr>
        <w:t xml:space="preserve"> به این آیه تمسک نکردم.</w:t>
      </w:r>
    </w:p>
    <w:p w:rsidR="00B43849" w:rsidRPr="00064263" w:rsidRDefault="00B4384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lastRenderedPageBreak/>
        <w:t xml:space="preserve">حاصل سخن این است که اگر گفتیم که رفتارهای این فرد برای شما الگو است، یعنی شما </w:t>
      </w:r>
      <w:r w:rsidR="002529F9" w:rsidRPr="00064263">
        <w:rPr>
          <w:rFonts w:ascii="Traditional Arabic" w:hAnsi="Traditional Arabic" w:cs="Traditional Arabic" w:hint="cs"/>
          <w:rtl/>
        </w:rPr>
        <w:t>می‌توانید</w:t>
      </w:r>
      <w:r w:rsidRPr="00064263">
        <w:rPr>
          <w:rFonts w:ascii="Traditional Arabic" w:hAnsi="Traditional Arabic" w:cs="Traditional Arabic" w:hint="cs"/>
          <w:rtl/>
        </w:rPr>
        <w:t xml:space="preserve"> این قیود را بزنید، مطابق با شرایط خودتان، از آن استفاده بکنید.</w:t>
      </w:r>
    </w:p>
    <w:p w:rsidR="00B43849" w:rsidRPr="00064263" w:rsidRDefault="00B4384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این آیه </w:t>
      </w:r>
      <w:r w:rsidR="009953B4" w:rsidRPr="00064263">
        <w:rPr>
          <w:rFonts w:ascii="Traditional Arabic" w:hAnsi="Traditional Arabic" w:cs="Traditional Arabic" w:hint="cs"/>
          <w:rtl/>
        </w:rPr>
        <w:t>می‌فرمایند</w:t>
      </w:r>
      <w:r w:rsidR="002529F9" w:rsidRPr="00064263">
        <w:rPr>
          <w:rFonts w:ascii="Traditional Arabic" w:hAnsi="Traditional Arabic" w:cs="Traditional Arabic" w:hint="cs"/>
          <w:rtl/>
        </w:rPr>
        <w:t xml:space="preserve"> که پیامبر صلی الله علیه و آله الگو</w:t>
      </w:r>
      <w:r w:rsidRPr="00064263">
        <w:rPr>
          <w:rFonts w:ascii="Traditional Arabic" w:hAnsi="Traditional Arabic" w:cs="Traditional Arabic" w:hint="cs"/>
          <w:rtl/>
        </w:rPr>
        <w:t xml:space="preserve"> برای تمام بشر، در همه </w:t>
      </w:r>
      <w:r w:rsidR="009953B4" w:rsidRPr="00064263">
        <w:rPr>
          <w:rFonts w:ascii="Traditional Arabic" w:hAnsi="Traditional Arabic" w:cs="Traditional Arabic" w:hint="cs"/>
          <w:rtl/>
        </w:rPr>
        <w:t>زمان‌ها</w:t>
      </w:r>
      <w:r w:rsidRPr="00064263">
        <w:rPr>
          <w:rFonts w:ascii="Traditional Arabic" w:hAnsi="Traditional Arabic" w:cs="Traditional Arabic" w:hint="cs"/>
          <w:rtl/>
        </w:rPr>
        <w:t xml:space="preserve"> و </w:t>
      </w:r>
      <w:r w:rsidR="009953B4" w:rsidRPr="00064263">
        <w:rPr>
          <w:rFonts w:ascii="Traditional Arabic" w:hAnsi="Traditional Arabic" w:cs="Traditional Arabic" w:hint="cs"/>
          <w:rtl/>
        </w:rPr>
        <w:t>مکان‌ها</w:t>
      </w:r>
      <w:r w:rsidRPr="00064263">
        <w:rPr>
          <w:rFonts w:ascii="Traditional Arabic" w:hAnsi="Traditional Arabic" w:cs="Traditional Arabic" w:hint="cs"/>
          <w:rtl/>
        </w:rPr>
        <w:t xml:space="preserve"> است</w:t>
      </w:r>
      <w:r w:rsidR="00624ED6" w:rsidRPr="00064263">
        <w:rPr>
          <w:rFonts w:ascii="Traditional Arabic" w:hAnsi="Traditional Arabic" w:cs="Traditional Arabic" w:hint="cs"/>
          <w:rtl/>
        </w:rPr>
        <w:t xml:space="preserve">، مشخص است که این طریق مسدود نیست برای اینکه ما </w:t>
      </w:r>
      <w:r w:rsidR="00EF50D7" w:rsidRPr="00064263">
        <w:rPr>
          <w:rFonts w:ascii="Traditional Arabic" w:hAnsi="Traditional Arabic" w:cs="Traditional Arabic" w:hint="cs"/>
          <w:rtl/>
        </w:rPr>
        <w:t xml:space="preserve">اگر </w:t>
      </w:r>
      <w:r w:rsidR="00624ED6" w:rsidRPr="00064263">
        <w:rPr>
          <w:rFonts w:ascii="Traditional Arabic" w:hAnsi="Traditional Arabic" w:cs="Traditional Arabic" w:hint="cs"/>
          <w:rtl/>
        </w:rPr>
        <w:t xml:space="preserve">قیود را بزنیم و به گوهر اصلی برسیم، </w:t>
      </w:r>
      <w:r w:rsidR="009953B4" w:rsidRPr="00064263">
        <w:rPr>
          <w:rFonts w:ascii="Traditional Arabic" w:hAnsi="Traditional Arabic" w:cs="Traditional Arabic" w:hint="cs"/>
          <w:rtl/>
        </w:rPr>
        <w:t>قابل‌تعمیم</w:t>
      </w:r>
      <w:r w:rsidR="00624ED6" w:rsidRPr="00064263">
        <w:rPr>
          <w:rFonts w:ascii="Traditional Arabic" w:hAnsi="Traditional Arabic" w:cs="Traditional Arabic" w:hint="cs"/>
          <w:rtl/>
        </w:rPr>
        <w:t xml:space="preserve"> </w:t>
      </w:r>
      <w:r w:rsidR="00EF50D7" w:rsidRPr="00064263">
        <w:rPr>
          <w:rFonts w:ascii="Traditional Arabic" w:hAnsi="Traditional Arabic" w:cs="Traditional Arabic" w:hint="cs"/>
          <w:rtl/>
        </w:rPr>
        <w:t>می‌</w:t>
      </w:r>
      <w:r w:rsidR="00624ED6" w:rsidRPr="00064263">
        <w:rPr>
          <w:rFonts w:ascii="Traditional Arabic" w:hAnsi="Traditional Arabic" w:cs="Traditional Arabic" w:hint="cs"/>
          <w:rtl/>
        </w:rPr>
        <w:t xml:space="preserve">باشد، خواه </w:t>
      </w:r>
      <w:r w:rsidR="009953B4" w:rsidRPr="00064263">
        <w:rPr>
          <w:rFonts w:ascii="Traditional Arabic" w:hAnsi="Traditional Arabic" w:cs="Traditional Arabic" w:hint="cs"/>
          <w:rtl/>
        </w:rPr>
        <w:t>فعل‌های</w:t>
      </w:r>
      <w:r w:rsidR="00624ED6" w:rsidRPr="00064263">
        <w:rPr>
          <w:rFonts w:ascii="Traditional Arabic" w:hAnsi="Traditional Arabic" w:cs="Traditional Arabic" w:hint="cs"/>
          <w:rtl/>
        </w:rPr>
        <w:t xml:space="preserve"> جزئی، یا </w:t>
      </w:r>
      <w:r w:rsidR="009953B4" w:rsidRPr="00064263">
        <w:rPr>
          <w:rFonts w:ascii="Traditional Arabic" w:hAnsi="Traditional Arabic" w:cs="Traditional Arabic" w:hint="cs"/>
          <w:rtl/>
        </w:rPr>
        <w:t>فعل‌های</w:t>
      </w:r>
      <w:r w:rsidR="00624ED6" w:rsidRPr="00064263">
        <w:rPr>
          <w:rFonts w:ascii="Traditional Arabic" w:hAnsi="Traditional Arabic" w:cs="Traditional Arabic" w:hint="cs"/>
          <w:rtl/>
        </w:rPr>
        <w:t xml:space="preserve"> کلی مثل قضیه عاشورا.</w:t>
      </w:r>
    </w:p>
    <w:p w:rsidR="00EF50D7" w:rsidRPr="00064263" w:rsidRDefault="00EF50D7" w:rsidP="00EF50D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6" w:name="_Toc501356246"/>
      <w:r w:rsidRPr="00064263">
        <w:rPr>
          <w:rFonts w:ascii="Traditional Arabic" w:hAnsi="Traditional Arabic" w:cs="Traditional Arabic" w:hint="cs"/>
          <w:color w:val="FF0000"/>
          <w:rtl/>
        </w:rPr>
        <w:t>نازل منزله بودن ائمه نسبت به پیامبر</w:t>
      </w:r>
      <w:bookmarkEnd w:id="16"/>
    </w:p>
    <w:p w:rsidR="00624ED6" w:rsidRPr="00064263" w:rsidRDefault="00626A0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این آیه هم قواعد فقهی و هم بعضی قواعد اصولی تولید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Pr="00064263">
        <w:rPr>
          <w:rFonts w:ascii="Traditional Arabic" w:hAnsi="Traditional Arabic" w:cs="Traditional Arabic" w:hint="cs"/>
          <w:rtl/>
        </w:rPr>
        <w:t>.</w:t>
      </w:r>
    </w:p>
    <w:p w:rsidR="00626A08" w:rsidRPr="00064263" w:rsidRDefault="00626A0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روایاتی هم وجود دارد که مؤید ال</w:t>
      </w:r>
      <w:r w:rsidR="002529F9" w:rsidRPr="00064263">
        <w:rPr>
          <w:rFonts w:ascii="Traditional Arabic" w:hAnsi="Traditional Arabic" w:cs="Traditional Arabic" w:hint="cs"/>
          <w:rtl/>
        </w:rPr>
        <w:t>غ</w:t>
      </w:r>
      <w:r w:rsidRPr="00064263">
        <w:rPr>
          <w:rFonts w:ascii="Traditional Arabic" w:hAnsi="Traditional Arabic" w:cs="Traditional Arabic" w:hint="cs"/>
          <w:rtl/>
        </w:rPr>
        <w:t xml:space="preserve">اء خصوصیت شأن نزول است، ائمه این را تطبیق </w:t>
      </w:r>
      <w:r w:rsidR="009953B4" w:rsidRPr="00064263">
        <w:rPr>
          <w:rFonts w:ascii="Traditional Arabic" w:hAnsi="Traditional Arabic" w:cs="Traditional Arabic" w:hint="cs"/>
          <w:rtl/>
        </w:rPr>
        <w:t>به‌جاهای</w:t>
      </w:r>
      <w:r w:rsidRPr="00064263">
        <w:rPr>
          <w:rFonts w:ascii="Traditional Arabic" w:hAnsi="Traditional Arabic" w:cs="Traditional Arabic" w:hint="cs"/>
          <w:rtl/>
        </w:rPr>
        <w:t xml:space="preserve"> دیگر دادند.</w:t>
      </w:r>
    </w:p>
    <w:p w:rsidR="00626A08" w:rsidRPr="00064263" w:rsidRDefault="00626A0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ادله دیگری هم داریم که </w:t>
      </w:r>
      <w:r w:rsidR="009953B4" w:rsidRPr="00064263">
        <w:rPr>
          <w:rFonts w:ascii="Traditional Arabic" w:hAnsi="Traditional Arabic" w:cs="Traditional Arabic" w:hint="cs"/>
          <w:rtl/>
        </w:rPr>
        <w:t>می‌گوید</w:t>
      </w:r>
      <w:r w:rsidRPr="00064263">
        <w:rPr>
          <w:rFonts w:ascii="Traditional Arabic" w:hAnsi="Traditional Arabic" w:cs="Traditional Arabic" w:hint="cs"/>
          <w:rtl/>
        </w:rPr>
        <w:t>، ائمه هم نازل منزله پیامبر هستند، ادله تنزیل ائمه منزلة النبی، ادله حاکم است</w:t>
      </w:r>
      <w:r w:rsidR="001B3C29"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درواقع</w:t>
      </w:r>
      <w:r w:rsidR="001B3C29" w:rsidRPr="00064263">
        <w:rPr>
          <w:rFonts w:ascii="Traditional Arabic" w:hAnsi="Traditional Arabic" w:cs="Traditional Arabic" w:hint="cs"/>
          <w:rtl/>
        </w:rPr>
        <w:t xml:space="preserve"> شأن اسوه بودن پیامبر را به </w:t>
      </w:r>
      <w:r w:rsidR="009953B4" w:rsidRPr="00064263">
        <w:rPr>
          <w:rFonts w:ascii="Traditional Arabic" w:hAnsi="Traditional Arabic" w:cs="Traditional Arabic" w:hint="cs"/>
          <w:rtl/>
        </w:rPr>
        <w:t>آن‌ها</w:t>
      </w:r>
      <w:r w:rsidR="001B3C29" w:rsidRPr="00064263">
        <w:rPr>
          <w:rFonts w:ascii="Traditional Arabic" w:hAnsi="Traditional Arabic" w:cs="Traditional Arabic" w:hint="cs"/>
          <w:rtl/>
        </w:rPr>
        <w:t xml:space="preserve"> تسری </w:t>
      </w:r>
      <w:r w:rsidR="009953B4" w:rsidRPr="00064263">
        <w:rPr>
          <w:rFonts w:ascii="Traditional Arabic" w:hAnsi="Traditional Arabic" w:cs="Traditional Arabic" w:hint="cs"/>
          <w:rtl/>
        </w:rPr>
        <w:t>می‌دهد</w:t>
      </w:r>
      <w:r w:rsidR="001B3C29" w:rsidRPr="00064263">
        <w:rPr>
          <w:rFonts w:ascii="Traditional Arabic" w:hAnsi="Traditional Arabic" w:cs="Traditional Arabic" w:hint="cs"/>
          <w:rtl/>
        </w:rPr>
        <w:t xml:space="preserve">، هم ادله </w:t>
      </w:r>
      <w:r w:rsidR="009953B4" w:rsidRPr="00064263">
        <w:rPr>
          <w:rFonts w:ascii="Traditional Arabic" w:hAnsi="Traditional Arabic" w:cs="Traditional Arabic" w:hint="cs"/>
          <w:rtl/>
        </w:rPr>
        <w:t>عامه‌ای</w:t>
      </w:r>
      <w:r w:rsidR="001B3C29" w:rsidRPr="00064263">
        <w:rPr>
          <w:rFonts w:ascii="Traditional Arabic" w:hAnsi="Traditional Arabic" w:cs="Traditional Arabic" w:hint="cs"/>
          <w:rtl/>
        </w:rPr>
        <w:t xml:space="preserve"> داریم، مطلق </w:t>
      </w:r>
      <w:r w:rsidR="009953B4" w:rsidRPr="00064263">
        <w:rPr>
          <w:rFonts w:ascii="Traditional Arabic" w:hAnsi="Traditional Arabic" w:cs="Traditional Arabic" w:hint="cs"/>
          <w:rtl/>
        </w:rPr>
        <w:t>ادله‌ای</w:t>
      </w:r>
      <w:r w:rsidR="001B3C29" w:rsidRPr="00064263">
        <w:rPr>
          <w:rFonts w:ascii="Traditional Arabic" w:hAnsi="Traditional Arabic" w:cs="Traditional Arabic" w:hint="cs"/>
          <w:rtl/>
        </w:rPr>
        <w:t xml:space="preserve"> که بیان </w:t>
      </w:r>
      <w:r w:rsidR="009953B4" w:rsidRPr="00064263">
        <w:rPr>
          <w:rFonts w:ascii="Traditional Arabic" w:hAnsi="Traditional Arabic" w:cs="Traditional Arabic" w:hint="cs"/>
          <w:rtl/>
        </w:rPr>
        <w:t>می‌کنند</w:t>
      </w:r>
      <w:r w:rsidR="001B3C29" w:rsidRPr="00064263">
        <w:rPr>
          <w:rFonts w:ascii="Traditional Arabic" w:hAnsi="Traditional Arabic" w:cs="Traditional Arabic" w:hint="cs"/>
          <w:rtl/>
        </w:rPr>
        <w:t xml:space="preserve">، امام </w:t>
      </w:r>
      <w:r w:rsidR="009953B4" w:rsidRPr="00064263">
        <w:rPr>
          <w:rFonts w:ascii="Traditional Arabic" w:hAnsi="Traditional Arabic" w:cs="Traditional Arabic" w:hint="cs"/>
          <w:rtl/>
        </w:rPr>
        <w:t>به‌منزله</w:t>
      </w:r>
      <w:r w:rsidR="001B3C29" w:rsidRPr="00064263">
        <w:rPr>
          <w:rFonts w:ascii="Traditional Arabic" w:hAnsi="Traditional Arabic" w:cs="Traditional Arabic" w:hint="cs"/>
          <w:rtl/>
        </w:rPr>
        <w:t xml:space="preserve"> پیامبر است، همچنین در خصوص تأسی هم احتمالاً </w:t>
      </w:r>
      <w:r w:rsidR="009953B4" w:rsidRPr="00064263">
        <w:rPr>
          <w:rFonts w:ascii="Traditional Arabic" w:hAnsi="Traditional Arabic" w:cs="Traditional Arabic" w:hint="cs"/>
          <w:rtl/>
        </w:rPr>
        <w:t>ادله‌ای</w:t>
      </w:r>
      <w:r w:rsidR="001B3C29" w:rsidRPr="00064263">
        <w:rPr>
          <w:rFonts w:ascii="Traditional Arabic" w:hAnsi="Traditional Arabic" w:cs="Traditional Arabic" w:hint="cs"/>
          <w:rtl/>
        </w:rPr>
        <w:t xml:space="preserve"> داشته باشیم که تنزیل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="001B3C29" w:rsidRPr="00064263">
        <w:rPr>
          <w:rFonts w:ascii="Traditional Arabic" w:hAnsi="Traditional Arabic" w:cs="Traditional Arabic" w:hint="cs"/>
          <w:rtl/>
        </w:rPr>
        <w:t xml:space="preserve">، لذا این آیه </w:t>
      </w:r>
      <w:r w:rsidR="009953B4" w:rsidRPr="00064263">
        <w:rPr>
          <w:rFonts w:ascii="Traditional Arabic" w:hAnsi="Traditional Arabic" w:cs="Traditional Arabic" w:hint="cs"/>
          <w:rtl/>
        </w:rPr>
        <w:t>هم‌زمان</w:t>
      </w:r>
      <w:r w:rsidR="001B3C29" w:rsidRPr="00064263">
        <w:rPr>
          <w:rFonts w:ascii="Traditional Arabic" w:hAnsi="Traditional Arabic" w:cs="Traditional Arabic" w:hint="cs"/>
          <w:rtl/>
        </w:rPr>
        <w:t xml:space="preserve"> برای پیامبر و غیر پیامبر بیان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="001B3C29" w:rsidRPr="00064263">
        <w:rPr>
          <w:rFonts w:ascii="Traditional Arabic" w:hAnsi="Traditional Arabic" w:cs="Traditional Arabic" w:hint="cs"/>
          <w:rtl/>
        </w:rPr>
        <w:t xml:space="preserve">، انفسنا و انفسکم، تنزیل مطلق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="001B3C29"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ادله‌ای</w:t>
      </w:r>
      <w:r w:rsidR="001B3C29" w:rsidRPr="00064263">
        <w:rPr>
          <w:rFonts w:ascii="Traditional Arabic" w:hAnsi="Traditional Arabic" w:cs="Traditional Arabic" w:hint="cs"/>
          <w:rtl/>
        </w:rPr>
        <w:t xml:space="preserve"> تنزلی متعدد وجود دارد، لذا عین این مطلب برای ائمه هم وجود دارد.</w:t>
      </w:r>
    </w:p>
    <w:p w:rsidR="001B3C29" w:rsidRPr="00064263" w:rsidRDefault="001B3C2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نکته دیگر که در باب تدریج هست، این است که الگوهای تدریجی و اقداماتی که در ابلاغ و ترویج به شکل درجاتی و تدریجی، قرآن یا ائمه یا پیامبر انجام </w:t>
      </w:r>
      <w:r w:rsidR="009953B4" w:rsidRPr="00064263">
        <w:rPr>
          <w:rFonts w:ascii="Traditional Arabic" w:hAnsi="Traditional Arabic" w:cs="Traditional Arabic" w:hint="cs"/>
          <w:rtl/>
        </w:rPr>
        <w:t>می‌دهند</w:t>
      </w:r>
      <w:r w:rsidRPr="00064263">
        <w:rPr>
          <w:rFonts w:ascii="Traditional Arabic" w:hAnsi="Traditional Arabic" w:cs="Traditional Arabic" w:hint="cs"/>
          <w:rtl/>
        </w:rPr>
        <w:t>، غالباً ناظر به آن تدریج عام است</w:t>
      </w:r>
      <w:r w:rsidR="00EF50D7" w:rsidRPr="00064263">
        <w:rPr>
          <w:rFonts w:ascii="Traditional Arabic" w:hAnsi="Traditional Arabic" w:cs="Traditional Arabic" w:hint="cs"/>
          <w:rtl/>
        </w:rPr>
        <w:t xml:space="preserve"> و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EF50D7" w:rsidRPr="00064263">
        <w:rPr>
          <w:rFonts w:ascii="Traditional Arabic" w:hAnsi="Traditional Arabic" w:cs="Traditional Arabic" w:hint="cs"/>
          <w:rtl/>
        </w:rPr>
        <w:t xml:space="preserve">ناظر </w:t>
      </w:r>
      <w:r w:rsidR="009953B4" w:rsidRPr="00064263">
        <w:rPr>
          <w:rFonts w:ascii="Traditional Arabic" w:hAnsi="Traditional Arabic" w:cs="Traditional Arabic" w:hint="cs"/>
          <w:rtl/>
        </w:rPr>
        <w:t>به‌تدریج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EF50D7" w:rsidRPr="00064263">
        <w:rPr>
          <w:rFonts w:ascii="Traditional Arabic" w:hAnsi="Traditional Arabic" w:cs="Traditional Arabic" w:hint="cs"/>
          <w:rtl/>
        </w:rPr>
        <w:t>مربوط</w:t>
      </w:r>
      <w:r w:rsidRPr="00064263">
        <w:rPr>
          <w:rFonts w:ascii="Traditional Arabic" w:hAnsi="Traditional Arabic" w:cs="Traditional Arabic" w:hint="cs"/>
          <w:rtl/>
        </w:rPr>
        <w:t xml:space="preserve"> به مراحل رشد نیست.</w:t>
      </w:r>
    </w:p>
    <w:p w:rsidR="009953B4" w:rsidRPr="00064263" w:rsidRDefault="009953B4" w:rsidP="00EF50D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7" w:name="_Toc501356247"/>
      <w:r w:rsidRPr="00064263">
        <w:rPr>
          <w:rFonts w:ascii="Traditional Arabic" w:hAnsi="Traditional Arabic" w:cs="Traditional Arabic" w:hint="cs"/>
          <w:color w:val="FF0000"/>
          <w:rtl/>
        </w:rPr>
        <w:t>انواع تدریج</w:t>
      </w:r>
      <w:bookmarkEnd w:id="17"/>
    </w:p>
    <w:p w:rsidR="001B3C29" w:rsidRPr="00064263" w:rsidRDefault="001B3C2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تدریج دو نوع وجود دارد:</w:t>
      </w:r>
    </w:p>
    <w:p w:rsidR="001B3C29" w:rsidRPr="00064263" w:rsidRDefault="001B3C2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>1 – تدریج ناظر به رشد و تعلیم و تربیت</w:t>
      </w:r>
    </w:p>
    <w:p w:rsidR="001B3C29" w:rsidRPr="00064263" w:rsidRDefault="001B3C2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2 – تدریج عام، اینکه فرد یا </w:t>
      </w:r>
      <w:r w:rsidR="009953B4" w:rsidRPr="00064263">
        <w:rPr>
          <w:rFonts w:ascii="Traditional Arabic" w:hAnsi="Traditional Arabic" w:cs="Traditional Arabic" w:hint="cs"/>
          <w:rtl/>
        </w:rPr>
        <w:t>جامعه‌ای</w:t>
      </w:r>
      <w:r w:rsidRPr="00064263">
        <w:rPr>
          <w:rFonts w:ascii="Traditional Arabic" w:hAnsi="Traditional Arabic" w:cs="Traditional Arabic" w:hint="cs"/>
          <w:rtl/>
        </w:rPr>
        <w:t xml:space="preserve"> مخاطب معارف بشود، باید آرام و سنجیده و </w:t>
      </w:r>
      <w:r w:rsidR="009953B4" w:rsidRPr="00064263">
        <w:rPr>
          <w:rFonts w:ascii="Traditional Arabic" w:hAnsi="Traditional Arabic" w:cs="Traditional Arabic" w:hint="cs"/>
          <w:rtl/>
        </w:rPr>
        <w:t>به‌تدریج</w:t>
      </w:r>
      <w:r w:rsidRPr="00064263">
        <w:rPr>
          <w:rFonts w:ascii="Traditional Arabic" w:hAnsi="Traditional Arabic" w:cs="Traditional Arabic" w:hint="cs"/>
          <w:rtl/>
        </w:rPr>
        <w:t xml:space="preserve"> اقدام بشود.</w:t>
      </w:r>
    </w:p>
    <w:p w:rsidR="001B3C29" w:rsidRPr="00064263" w:rsidRDefault="001B3C29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آیا این اختصاص دارد </w:t>
      </w:r>
      <w:r w:rsidR="009953B4" w:rsidRPr="00064263">
        <w:rPr>
          <w:rFonts w:ascii="Traditional Arabic" w:hAnsi="Traditional Arabic" w:cs="Traditional Arabic" w:hint="cs"/>
          <w:rtl/>
        </w:rPr>
        <w:t>به‌تدریج</w:t>
      </w:r>
      <w:r w:rsidRPr="00064263">
        <w:rPr>
          <w:rFonts w:ascii="Traditional Arabic" w:hAnsi="Traditional Arabic" w:cs="Traditional Arabic" w:hint="cs"/>
          <w:rtl/>
        </w:rPr>
        <w:t xml:space="preserve"> عام، یا در تدریج خاص هم جاری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؟ </w:t>
      </w:r>
      <w:r w:rsidR="009953B4" w:rsidRPr="00064263">
        <w:rPr>
          <w:rFonts w:ascii="Traditional Arabic" w:hAnsi="Traditional Arabic" w:cs="Traditional Arabic" w:hint="cs"/>
          <w:rtl/>
        </w:rPr>
        <w:t>تدریج‌ها</w:t>
      </w:r>
      <w:r w:rsidRPr="00064263">
        <w:rPr>
          <w:rFonts w:ascii="Traditional Arabic" w:hAnsi="Traditional Arabic" w:cs="Traditional Arabic" w:hint="cs"/>
          <w:rtl/>
        </w:rPr>
        <w:t xml:space="preserve"> در تدریج عام است، ممکن است مواردی در رفتارها پیدا بشود که در ارتباط با کودک، نوجوان، یک نوع عملکرد تدریجی </w:t>
      </w:r>
      <w:r w:rsidR="009953B4" w:rsidRPr="00064263">
        <w:rPr>
          <w:rFonts w:ascii="Traditional Arabic" w:hAnsi="Traditional Arabic" w:cs="Traditional Arabic" w:hint="cs"/>
          <w:rtl/>
        </w:rPr>
        <w:t>داشته‌اند</w:t>
      </w:r>
      <w:r w:rsidRPr="00064263">
        <w:rPr>
          <w:rFonts w:ascii="Traditional Arabic" w:hAnsi="Traditional Arabic" w:cs="Traditional Arabic" w:hint="cs"/>
          <w:rtl/>
        </w:rPr>
        <w:t xml:space="preserve">، لذا اختصاص ندارد، اما </w:t>
      </w:r>
      <w:r w:rsidR="009953B4" w:rsidRPr="00064263">
        <w:rPr>
          <w:rFonts w:ascii="Traditional Arabic" w:hAnsi="Traditional Arabic" w:cs="Traditional Arabic" w:hint="cs"/>
          <w:rtl/>
        </w:rPr>
        <w:t>نمونه‌هایی</w:t>
      </w:r>
      <w:r w:rsidRPr="00064263">
        <w:rPr>
          <w:rFonts w:ascii="Traditional Arabic" w:hAnsi="Traditional Arabic" w:cs="Traditional Arabic" w:hint="cs"/>
          <w:rtl/>
        </w:rPr>
        <w:t xml:space="preserve"> هست که در آن غالباً تدریج عام است، در قرآن در سیر تدریجی نزول قرآن و بیان معارف و احکام </w:t>
      </w:r>
      <w:r w:rsidR="009953B4" w:rsidRPr="00064263">
        <w:rPr>
          <w:rFonts w:ascii="Traditional Arabic" w:hAnsi="Traditional Arabic" w:cs="Traditional Arabic" w:hint="cs"/>
          <w:rtl/>
        </w:rPr>
        <w:t>می‌بینیم</w:t>
      </w:r>
      <w:r w:rsidRPr="00064263">
        <w:rPr>
          <w:rFonts w:ascii="Traditional Arabic" w:hAnsi="Traditional Arabic" w:cs="Traditional Arabic" w:hint="cs"/>
          <w:rtl/>
        </w:rPr>
        <w:t xml:space="preserve">، یا در سلسه اقوال معصومین در طول </w:t>
      </w:r>
      <w:r w:rsidR="009953B4" w:rsidRPr="00064263">
        <w:rPr>
          <w:rFonts w:ascii="Traditional Arabic" w:hAnsi="Traditional Arabic" w:cs="Traditional Arabic" w:hint="cs"/>
          <w:rtl/>
        </w:rPr>
        <w:t>زندگی‌شان</w:t>
      </w:r>
      <w:r w:rsidRPr="00064263">
        <w:rPr>
          <w:rFonts w:ascii="Traditional Arabic" w:hAnsi="Traditional Arabic" w:cs="Traditional Arabic" w:hint="cs"/>
          <w:rtl/>
        </w:rPr>
        <w:t xml:space="preserve"> و تاریخی که داشتند، اما مواردی هم هست که مربوط </w:t>
      </w:r>
      <w:r w:rsidR="009953B4" w:rsidRPr="00064263">
        <w:rPr>
          <w:rFonts w:ascii="Traditional Arabic" w:hAnsi="Traditional Arabic" w:cs="Traditional Arabic" w:hint="cs"/>
          <w:rtl/>
        </w:rPr>
        <w:t>به‌تدریج</w:t>
      </w:r>
      <w:r w:rsidRPr="00064263">
        <w:rPr>
          <w:rFonts w:ascii="Traditional Arabic" w:hAnsi="Traditional Arabic" w:cs="Traditional Arabic" w:hint="cs"/>
          <w:rtl/>
        </w:rPr>
        <w:t xml:space="preserve"> ناظر به مراحل تعلیم و تربیت است</w:t>
      </w:r>
      <w:r w:rsidR="00243A0F" w:rsidRPr="00064263">
        <w:rPr>
          <w:rFonts w:ascii="Traditional Arabic" w:hAnsi="Traditional Arabic" w:cs="Traditional Arabic" w:hint="cs"/>
          <w:rtl/>
        </w:rPr>
        <w:t>.</w:t>
      </w:r>
    </w:p>
    <w:p w:rsidR="00243A0F" w:rsidRPr="00064263" w:rsidRDefault="00243A0F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نکته دیگر این است که آیا این تدریج، در احکام غیر الزامی و الزامی است، یا اینکه به یکی از این دو اختصاص دارد؟ پاسخ این سؤال این است که تدریج در بیان و امثالهم، هم در احکام غیر الزامی و هم در احکام الزامی وجود دارد، تدریجی که در بیان معارف و احکام در قرآن و لسان پیامبر و ائمه </w:t>
      </w:r>
      <w:r w:rsidR="009953B4" w:rsidRPr="00064263">
        <w:rPr>
          <w:rFonts w:ascii="Traditional Arabic" w:hAnsi="Traditional Arabic" w:cs="Traditional Arabic" w:hint="cs"/>
          <w:rtl/>
        </w:rPr>
        <w:t>می‌بینید</w:t>
      </w:r>
      <w:r w:rsidRPr="00064263">
        <w:rPr>
          <w:rFonts w:ascii="Traditional Arabic" w:hAnsi="Traditional Arabic" w:cs="Traditional Arabic" w:hint="cs"/>
          <w:rtl/>
        </w:rPr>
        <w:t xml:space="preserve">، در </w:t>
      </w:r>
      <w:r w:rsidR="009953B4" w:rsidRPr="00064263">
        <w:rPr>
          <w:rFonts w:ascii="Traditional Arabic" w:hAnsi="Traditional Arabic" w:cs="Traditional Arabic" w:hint="cs"/>
          <w:rtl/>
        </w:rPr>
        <w:t>مقوله‌ای</w:t>
      </w:r>
      <w:r w:rsidRPr="00064263">
        <w:rPr>
          <w:rFonts w:ascii="Traditional Arabic" w:hAnsi="Traditional Arabic" w:cs="Traditional Arabic" w:hint="cs"/>
          <w:rtl/>
        </w:rPr>
        <w:t xml:space="preserve"> مثل اصل نماز، اصل زکات، حجاب و امثالهم هست که الزامیات است و هم در غیر الز</w:t>
      </w:r>
      <w:r w:rsidR="009953B4" w:rsidRPr="00064263">
        <w:rPr>
          <w:rFonts w:ascii="Traditional Arabic" w:hAnsi="Traditional Arabic" w:cs="Traditional Arabic" w:hint="cs"/>
          <w:rtl/>
        </w:rPr>
        <w:t>ا</w:t>
      </w:r>
      <w:r w:rsidRPr="00064263">
        <w:rPr>
          <w:rFonts w:ascii="Traditional Arabic" w:hAnsi="Traditional Arabic" w:cs="Traditional Arabic" w:hint="cs"/>
          <w:rtl/>
        </w:rPr>
        <w:t>میات است.</w:t>
      </w:r>
    </w:p>
    <w:p w:rsidR="00243A0F" w:rsidRPr="00064263" w:rsidRDefault="00243A0F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lastRenderedPageBreak/>
        <w:t xml:space="preserve">مشکلی که در الزامیات وجود دارد، این است که ممکن است گفته شود که الزامی که از ناحیه </w:t>
      </w:r>
      <w:r w:rsidR="009953B4" w:rsidRPr="00064263">
        <w:rPr>
          <w:rFonts w:ascii="Traditional Arabic" w:hAnsi="Traditional Arabic" w:cs="Traditional Arabic" w:hint="cs"/>
          <w:rtl/>
        </w:rPr>
        <w:t>آن‌ها</w:t>
      </w:r>
      <w:r w:rsidRPr="00064263">
        <w:rPr>
          <w:rFonts w:ascii="Traditional Arabic" w:hAnsi="Traditional Arabic" w:cs="Traditional Arabic" w:hint="cs"/>
          <w:rtl/>
        </w:rPr>
        <w:t xml:space="preserve"> در بیان احکام، در ابلاغ انجام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Pr="00064263">
        <w:rPr>
          <w:rFonts w:ascii="Traditional Arabic" w:hAnsi="Traditional Arabic" w:cs="Traditional Arabic" w:hint="cs"/>
          <w:rtl/>
        </w:rPr>
        <w:t xml:space="preserve">، با ما فرق دارد، برای اینکه قبل از اینکه </w:t>
      </w:r>
      <w:r w:rsidR="009953B4" w:rsidRPr="00064263">
        <w:rPr>
          <w:rFonts w:ascii="Traditional Arabic" w:hAnsi="Traditional Arabic" w:cs="Traditional Arabic" w:hint="cs"/>
          <w:rtl/>
        </w:rPr>
        <w:t>آن‌ها</w:t>
      </w:r>
      <w:r w:rsidRPr="00064263">
        <w:rPr>
          <w:rFonts w:ascii="Traditional Arabic" w:hAnsi="Traditional Arabic" w:cs="Traditional Arabic" w:hint="cs"/>
          <w:rtl/>
        </w:rPr>
        <w:t xml:space="preserve"> چیزی بگویند، تکلیفی نیست، لذا در احکام الزامیه، شبهه سابق همچنان باقی است، اما این تدریج در همه احکام الزامی و غیر الزامی است، منتهی در احکام الزامی، یک مقداری مشکلش بیشتر است، </w:t>
      </w:r>
      <w:r w:rsidR="009953B4" w:rsidRPr="00064263">
        <w:rPr>
          <w:rFonts w:ascii="Traditional Arabic" w:hAnsi="Traditional Arabic" w:cs="Traditional Arabic" w:hint="cs"/>
          <w:rtl/>
        </w:rPr>
        <w:t>درعین‌حال</w:t>
      </w:r>
      <w:r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بابیانی</w:t>
      </w:r>
      <w:r w:rsidRPr="00064263">
        <w:rPr>
          <w:rFonts w:ascii="Traditional Arabic" w:hAnsi="Traditional Arabic" w:cs="Traditional Arabic" w:hint="cs"/>
          <w:rtl/>
        </w:rPr>
        <w:t xml:space="preserve"> که سابقاً بیان کردیم، وجود دارد.</w:t>
      </w:r>
    </w:p>
    <w:p w:rsidR="00C7342E" w:rsidRPr="00064263" w:rsidRDefault="00C7342E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سومین اصل و به یک معنا، چهارمین اصل تعلیم و تربیت را </w:t>
      </w:r>
      <w:r w:rsidR="009953B4" w:rsidRPr="00064263">
        <w:rPr>
          <w:rFonts w:ascii="Traditional Arabic" w:hAnsi="Traditional Arabic" w:cs="Traditional Arabic" w:hint="cs"/>
          <w:rtl/>
        </w:rPr>
        <w:t>به‌عنوان</w:t>
      </w:r>
      <w:r w:rsidRPr="00064263">
        <w:rPr>
          <w:rFonts w:ascii="Traditional Arabic" w:hAnsi="Traditional Arabic" w:cs="Traditional Arabic" w:hint="cs"/>
          <w:rtl/>
        </w:rPr>
        <w:t xml:space="preserve"> تدریج، هم در تعلیم و هم در تربیت مطرح کردیم، مقدماتی ذکر کردیم، اولین دلیل این بود که الگو از روشی که قرآن و پیامبر و ائمه است، بگیریم، در اینکه سخنانشان و ارشاداتشان و ابلاغاتشان تدریجی و </w:t>
      </w:r>
      <w:r w:rsidR="009953B4" w:rsidRPr="00064263">
        <w:rPr>
          <w:rFonts w:ascii="Traditional Arabic" w:hAnsi="Traditional Arabic" w:cs="Traditional Arabic" w:hint="cs"/>
          <w:rtl/>
        </w:rPr>
        <w:t>مرحله‌ای</w:t>
      </w:r>
      <w:r w:rsidRPr="00064263">
        <w:rPr>
          <w:rFonts w:ascii="Traditional Arabic" w:hAnsi="Traditional Arabic" w:cs="Traditional Arabic" w:hint="cs"/>
          <w:rtl/>
        </w:rPr>
        <w:t xml:space="preserve"> است.</w:t>
      </w:r>
    </w:p>
    <w:p w:rsidR="00243A0F" w:rsidRPr="00064263" w:rsidRDefault="00C7342E" w:rsidP="00064263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در اینجا یک بحث کبروی کردیم که اصولاً یک منهجی را </w:t>
      </w:r>
      <w:r w:rsidR="009953B4" w:rsidRPr="00064263">
        <w:rPr>
          <w:rFonts w:ascii="Traditional Arabic" w:hAnsi="Traditional Arabic" w:cs="Traditional Arabic" w:hint="cs"/>
          <w:rtl/>
        </w:rPr>
        <w:t>به‌عنوان</w:t>
      </w:r>
      <w:r w:rsidRPr="00064263">
        <w:rPr>
          <w:rFonts w:ascii="Traditional Arabic" w:hAnsi="Traditional Arabic" w:cs="Traditional Arabic" w:hint="cs"/>
          <w:rtl/>
        </w:rPr>
        <w:t xml:space="preserve"> سیره قولی و اهمیت آن مورد تأکید </w:t>
      </w:r>
      <w:r w:rsidR="009953B4" w:rsidRPr="00064263">
        <w:rPr>
          <w:rFonts w:ascii="Traditional Arabic" w:hAnsi="Traditional Arabic" w:cs="Traditional Arabic" w:hint="cs"/>
          <w:rtl/>
        </w:rPr>
        <w:t>قراردادیم</w:t>
      </w:r>
      <w:r w:rsidRPr="00064263">
        <w:rPr>
          <w:rFonts w:ascii="Traditional Arabic" w:hAnsi="Traditional Arabic" w:cs="Traditional Arabic" w:hint="cs"/>
          <w:rtl/>
        </w:rPr>
        <w:t xml:space="preserve"> و </w:t>
      </w:r>
      <w:r w:rsidR="009953B4" w:rsidRPr="00064263">
        <w:rPr>
          <w:rFonts w:ascii="Traditional Arabic" w:hAnsi="Traditional Arabic" w:cs="Traditional Arabic" w:hint="cs"/>
          <w:rtl/>
        </w:rPr>
        <w:t>‌گفتیم</w:t>
      </w:r>
      <w:r w:rsidRPr="00064263">
        <w:rPr>
          <w:rFonts w:ascii="Traditional Arabic" w:hAnsi="Traditional Arabic" w:cs="Traditional Arabic" w:hint="cs"/>
          <w:rtl/>
        </w:rPr>
        <w:t xml:space="preserve"> این باب اگر بیشتر بررسی بشود، در اجتهادات کلامی و اخلاقی و فقهی کمک </w:t>
      </w:r>
      <w:r w:rsidR="009953B4" w:rsidRPr="00064263">
        <w:rPr>
          <w:rFonts w:ascii="Traditional Arabic" w:hAnsi="Traditional Arabic" w:cs="Traditional Arabic" w:hint="cs"/>
          <w:rtl/>
        </w:rPr>
        <w:t>می‌کند</w:t>
      </w:r>
      <w:r w:rsidR="003F7243" w:rsidRPr="00064263">
        <w:rPr>
          <w:rFonts w:ascii="Traditional Arabic" w:hAnsi="Traditional Arabic" w:cs="Traditional Arabic" w:hint="cs"/>
          <w:rtl/>
        </w:rPr>
        <w:t xml:space="preserve">،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3F7243" w:rsidRPr="00064263">
        <w:rPr>
          <w:rFonts w:ascii="Traditional Arabic" w:hAnsi="Traditional Arabic" w:cs="Traditional Arabic" w:hint="cs"/>
          <w:rtl/>
        </w:rPr>
        <w:t xml:space="preserve"> در اینجا تطبیق داد، </w:t>
      </w:r>
      <w:r w:rsidR="009953B4" w:rsidRPr="00064263">
        <w:rPr>
          <w:rFonts w:ascii="Traditional Arabic" w:hAnsi="Traditional Arabic" w:cs="Traditional Arabic" w:hint="cs"/>
          <w:rtl/>
        </w:rPr>
        <w:t>درمجموع</w:t>
      </w:r>
      <w:r w:rsidR="003F7243" w:rsidRPr="00064263">
        <w:rPr>
          <w:rFonts w:ascii="Traditional Arabic" w:hAnsi="Traditional Arabic" w:cs="Traditional Arabic" w:hint="cs"/>
          <w:rtl/>
        </w:rPr>
        <w:t>، بخصوص با استناد به «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لَقَدْ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كانَ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لَكُمْ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في‏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رَسُولِ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أُسْوَةٌ</w:t>
      </w:r>
      <w:r w:rsidR="00064263" w:rsidRPr="000642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4263" w:rsidRPr="00064263">
        <w:rPr>
          <w:rFonts w:ascii="Traditional Arabic" w:hAnsi="Traditional Arabic" w:cs="Traditional Arabic" w:hint="cs"/>
          <w:b/>
          <w:bCs/>
          <w:color w:val="008000"/>
          <w:rtl/>
        </w:rPr>
        <w:t>حَسَنَة</w:t>
      </w:r>
      <w:r w:rsidR="003F7243" w:rsidRPr="00064263">
        <w:rPr>
          <w:rFonts w:ascii="Traditional Arabic" w:hAnsi="Traditional Arabic" w:cs="Traditional Arabic" w:hint="cs"/>
          <w:rtl/>
        </w:rPr>
        <w:t xml:space="preserve">»،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3F7243" w:rsidRPr="00064263">
        <w:rPr>
          <w:rFonts w:ascii="Traditional Arabic" w:hAnsi="Traditional Arabic" w:cs="Traditional Arabic" w:hint="cs"/>
          <w:rtl/>
        </w:rPr>
        <w:t xml:space="preserve"> گفت که </w:t>
      </w:r>
      <w:r w:rsidR="00EF50D7" w:rsidRPr="00064263">
        <w:rPr>
          <w:rFonts w:ascii="Traditional Arabic" w:hAnsi="Traditional Arabic" w:cs="Traditional Arabic" w:hint="cs"/>
          <w:rtl/>
        </w:rPr>
        <w:t>می‌توان</w:t>
      </w:r>
      <w:r w:rsidR="003F7243" w:rsidRPr="00064263">
        <w:rPr>
          <w:rFonts w:ascii="Traditional Arabic" w:hAnsi="Traditional Arabic" w:cs="Traditional Arabic" w:hint="cs"/>
          <w:rtl/>
        </w:rPr>
        <w:t xml:space="preserve"> از این </w:t>
      </w:r>
      <w:r w:rsidR="009953B4" w:rsidRPr="00064263">
        <w:rPr>
          <w:rFonts w:ascii="Traditional Arabic" w:hAnsi="Traditional Arabic" w:cs="Traditional Arabic" w:hint="cs"/>
          <w:rtl/>
        </w:rPr>
        <w:t>سیره‌ها</w:t>
      </w:r>
      <w:r w:rsidR="003F7243" w:rsidRPr="00064263">
        <w:rPr>
          <w:rFonts w:ascii="Traditional Arabic" w:hAnsi="Traditional Arabic" w:cs="Traditional Arabic" w:hint="cs"/>
          <w:rtl/>
        </w:rPr>
        <w:t xml:space="preserve"> استفاده کرد و </w:t>
      </w:r>
      <w:r w:rsidR="009953B4" w:rsidRPr="00064263">
        <w:rPr>
          <w:rFonts w:ascii="Traditional Arabic" w:hAnsi="Traditional Arabic" w:cs="Traditional Arabic" w:hint="cs"/>
          <w:rtl/>
        </w:rPr>
        <w:t>فی‌الجمله</w:t>
      </w:r>
      <w:r w:rsidR="003F7243" w:rsidRPr="00064263">
        <w:rPr>
          <w:rFonts w:ascii="Traditional Arabic" w:hAnsi="Traditional Arabic" w:cs="Traditional Arabic" w:hint="cs"/>
          <w:rtl/>
        </w:rPr>
        <w:t xml:space="preserve"> </w:t>
      </w:r>
      <w:r w:rsidR="009953B4" w:rsidRPr="00064263">
        <w:rPr>
          <w:rFonts w:ascii="Traditional Arabic" w:hAnsi="Traditional Arabic" w:cs="Traditional Arabic" w:hint="cs"/>
          <w:rtl/>
        </w:rPr>
        <w:t>می‌شود</w:t>
      </w:r>
      <w:r w:rsidR="003F7243" w:rsidRPr="00064263">
        <w:rPr>
          <w:rFonts w:ascii="Traditional Arabic" w:hAnsi="Traditional Arabic" w:cs="Traditional Arabic" w:hint="cs"/>
          <w:rtl/>
        </w:rPr>
        <w:t xml:space="preserve"> گفت که تدریج یک امر مستحسنی است، این دلیل چون لبیّه است، </w:t>
      </w:r>
      <w:r w:rsidR="009953B4" w:rsidRPr="00064263">
        <w:rPr>
          <w:rFonts w:ascii="Traditional Arabic" w:hAnsi="Traditional Arabic" w:cs="Traditional Arabic" w:hint="cs"/>
          <w:rtl/>
        </w:rPr>
        <w:t>دامنه‌اش</w:t>
      </w:r>
      <w:r w:rsidR="003F7243" w:rsidRPr="00064263">
        <w:rPr>
          <w:rFonts w:ascii="Traditional Arabic" w:hAnsi="Traditional Arabic" w:cs="Traditional Arabic" w:hint="cs"/>
          <w:rtl/>
        </w:rPr>
        <w:t xml:space="preserve"> جای تأملات بیشتری دارد.</w:t>
      </w:r>
    </w:p>
    <w:p w:rsidR="003F7243" w:rsidRPr="00064263" w:rsidRDefault="003F7243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064263">
        <w:rPr>
          <w:rFonts w:ascii="Traditional Arabic" w:hAnsi="Traditional Arabic" w:cs="Traditional Arabic" w:hint="cs"/>
          <w:rtl/>
        </w:rPr>
        <w:t xml:space="preserve">در ادله بعدی سراغ </w:t>
      </w:r>
      <w:r w:rsidR="009953B4" w:rsidRPr="00064263">
        <w:rPr>
          <w:rFonts w:ascii="Traditional Arabic" w:hAnsi="Traditional Arabic" w:cs="Traditional Arabic" w:hint="cs"/>
          <w:rtl/>
        </w:rPr>
        <w:t>بحث‌های</w:t>
      </w:r>
      <w:r w:rsidRPr="00064263">
        <w:rPr>
          <w:rFonts w:ascii="Traditional Arabic" w:hAnsi="Traditional Arabic" w:cs="Traditional Arabic" w:hint="cs"/>
          <w:rtl/>
        </w:rPr>
        <w:t xml:space="preserve"> قبلی </w:t>
      </w:r>
      <w:r w:rsidR="009953B4" w:rsidRPr="00064263">
        <w:rPr>
          <w:rFonts w:ascii="Traditional Arabic" w:hAnsi="Traditional Arabic" w:cs="Traditional Arabic" w:hint="cs"/>
          <w:rtl/>
        </w:rPr>
        <w:t>می‌رویم، یعنی از آن رِ</w:t>
      </w:r>
      <w:r w:rsidRPr="00064263">
        <w:rPr>
          <w:rFonts w:ascii="Traditional Arabic" w:hAnsi="Traditional Arabic" w:cs="Traditional Arabic" w:hint="cs"/>
          <w:rtl/>
        </w:rPr>
        <w:t>فق و مدارا، احتمال تأثیر، باید کمک بگیریم برای اینکه این تدریج را تبیین بیشتری بکنیم</w:t>
      </w:r>
      <w:r w:rsidR="005A5BF6" w:rsidRPr="00064263">
        <w:rPr>
          <w:rFonts w:ascii="Traditional Arabic" w:hAnsi="Traditional Arabic" w:cs="Traditional Arabic" w:hint="cs"/>
          <w:rtl/>
        </w:rPr>
        <w:t>.</w:t>
      </w:r>
    </w:p>
    <w:p w:rsidR="00DC32D8" w:rsidRPr="00064263" w:rsidRDefault="00DC32D8" w:rsidP="00EF50D7">
      <w:pPr>
        <w:ind w:firstLine="0"/>
        <w:jc w:val="lowKashida"/>
        <w:rPr>
          <w:rFonts w:ascii="Traditional Arabic" w:hAnsi="Traditional Arabic" w:cs="Traditional Arabic"/>
          <w:rtl/>
        </w:rPr>
      </w:pPr>
    </w:p>
    <w:p w:rsidR="00AB6805" w:rsidRPr="00064263" w:rsidRDefault="00AB6805" w:rsidP="00EF50D7">
      <w:pPr>
        <w:jc w:val="lowKashida"/>
        <w:rPr>
          <w:rFonts w:ascii="Traditional Arabic" w:hAnsi="Traditional Arabic" w:cs="Traditional Arabic"/>
          <w:rtl/>
        </w:rPr>
      </w:pPr>
    </w:p>
    <w:sectPr w:rsidR="00AB6805" w:rsidRPr="0006426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30" w:rsidRDefault="009A4D30" w:rsidP="000D5800">
      <w:pPr>
        <w:spacing w:after="0"/>
      </w:pPr>
      <w:r>
        <w:separator/>
      </w:r>
    </w:p>
  </w:endnote>
  <w:endnote w:type="continuationSeparator" w:id="0">
    <w:p w:rsidR="009A4D30" w:rsidRDefault="009A4D3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41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30" w:rsidRDefault="009A4D30" w:rsidP="000D5800">
      <w:pPr>
        <w:spacing w:after="0"/>
      </w:pPr>
      <w:r>
        <w:separator/>
      </w:r>
    </w:p>
  </w:footnote>
  <w:footnote w:type="continuationSeparator" w:id="0">
    <w:p w:rsidR="009A4D30" w:rsidRDefault="009A4D30" w:rsidP="000D5800">
      <w:pPr>
        <w:spacing w:after="0"/>
      </w:pPr>
      <w:r>
        <w:continuationSeparator/>
      </w:r>
    </w:p>
  </w:footnote>
  <w:footnote w:id="1">
    <w:p w:rsidR="00890180" w:rsidRDefault="008901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احزاب، آیه 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BC" w:rsidRDefault="00873379" w:rsidP="004E71BC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744256" behindDoc="1" locked="0" layoutInCell="1" allowOverlap="1" wp14:anchorId="1C7E338A" wp14:editId="308C04E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26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4E71BC">
      <w:rPr>
        <w:rFonts w:ascii="Adobe Arabic" w:hAnsi="Adobe Arabic" w:cs="Adobe Arabic"/>
        <w:b/>
        <w:bCs/>
        <w:sz w:val="24"/>
        <w:szCs w:val="24"/>
        <w:rtl/>
      </w:rPr>
      <w:t>درس خارج فقه تربیتی                          عنوان اصلی: اصول و روش‌های تربیتی                                         تاریخ جلسه: 2</w:t>
    </w:r>
    <w:r w:rsidR="004E71BC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4E71BC">
      <w:rPr>
        <w:rFonts w:ascii="Adobe Arabic" w:hAnsi="Adobe Arabic" w:cs="Adobe Arabic"/>
        <w:b/>
        <w:bCs/>
        <w:sz w:val="24"/>
        <w:szCs w:val="24"/>
        <w:rtl/>
      </w:rPr>
      <w:t>/09/96</w:t>
    </w:r>
  </w:p>
  <w:p w:rsidR="004E71BC" w:rsidRDefault="004E71BC" w:rsidP="004E71BC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6426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اصل تدریج در تربیت                                             شماره جلسه: 5</w:t>
    </w:r>
    <w:r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D77348" w:rsidRDefault="004E71BC" w:rsidP="004E71BC"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821FB89" wp14:editId="2ABBA823">
              <wp:simplePos x="0" y="0"/>
              <wp:positionH relativeFrom="margin">
                <wp:align>left</wp:align>
              </wp:positionH>
              <wp:positionV relativeFrom="paragraph">
                <wp:posOffset>149011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553F68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1.75pt" to="502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GsP1ATbAAAABwEAAA8AAAAAAAAAAAAAAAAAfgQAAGRycy9kb3ducmV2&#10;LnhtbFBLBQYAAAAABAAEAPMAAACGBQAAAAA=&#10;">
              <w10:wrap anchorx="margin"/>
            </v:line>
          </w:pict>
        </mc:Fallback>
      </mc:AlternateContent>
    </w:r>
  </w:p>
  <w:p w:rsidR="000D5800" w:rsidRPr="00873379" w:rsidRDefault="000D5800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7060"/>
    <w:rsid w:val="000228A2"/>
    <w:rsid w:val="00026418"/>
    <w:rsid w:val="000324F1"/>
    <w:rsid w:val="00041FE0"/>
    <w:rsid w:val="00042E34"/>
    <w:rsid w:val="00045B14"/>
    <w:rsid w:val="00052BA3"/>
    <w:rsid w:val="0006363E"/>
    <w:rsid w:val="00063C89"/>
    <w:rsid w:val="00064263"/>
    <w:rsid w:val="00080DFF"/>
    <w:rsid w:val="00085ED5"/>
    <w:rsid w:val="000A1A51"/>
    <w:rsid w:val="000D0EAD"/>
    <w:rsid w:val="000D2D0D"/>
    <w:rsid w:val="000D4B6C"/>
    <w:rsid w:val="000D5800"/>
    <w:rsid w:val="000D6581"/>
    <w:rsid w:val="000F1897"/>
    <w:rsid w:val="000F7E72"/>
    <w:rsid w:val="00101E2D"/>
    <w:rsid w:val="00102405"/>
    <w:rsid w:val="00102CEB"/>
    <w:rsid w:val="00106DD1"/>
    <w:rsid w:val="00114C37"/>
    <w:rsid w:val="00117955"/>
    <w:rsid w:val="00133E1D"/>
    <w:rsid w:val="0013617D"/>
    <w:rsid w:val="00136442"/>
    <w:rsid w:val="001370B6"/>
    <w:rsid w:val="001372F3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3C29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3A0F"/>
    <w:rsid w:val="002529C5"/>
    <w:rsid w:val="002529F9"/>
    <w:rsid w:val="00270294"/>
    <w:rsid w:val="00283229"/>
    <w:rsid w:val="002914BD"/>
    <w:rsid w:val="00297263"/>
    <w:rsid w:val="002A21AE"/>
    <w:rsid w:val="002A35E0"/>
    <w:rsid w:val="002B7AD5"/>
    <w:rsid w:val="002C56FD"/>
    <w:rsid w:val="002D0719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243"/>
    <w:rsid w:val="00405199"/>
    <w:rsid w:val="00410699"/>
    <w:rsid w:val="00415360"/>
    <w:rsid w:val="004215FA"/>
    <w:rsid w:val="00443C06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E71BC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A5BF6"/>
    <w:rsid w:val="005A7D8D"/>
    <w:rsid w:val="005B05D4"/>
    <w:rsid w:val="005B0852"/>
    <w:rsid w:val="005B16EB"/>
    <w:rsid w:val="005C06AE"/>
    <w:rsid w:val="005E2880"/>
    <w:rsid w:val="00610C18"/>
    <w:rsid w:val="00612385"/>
    <w:rsid w:val="0061376C"/>
    <w:rsid w:val="00617C7C"/>
    <w:rsid w:val="00624ED6"/>
    <w:rsid w:val="00626A08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257B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0180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953B4"/>
    <w:rsid w:val="009A42EF"/>
    <w:rsid w:val="009A4D30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424D"/>
    <w:rsid w:val="00A5418D"/>
    <w:rsid w:val="00A62299"/>
    <w:rsid w:val="00A725C2"/>
    <w:rsid w:val="00A769EE"/>
    <w:rsid w:val="00A810A5"/>
    <w:rsid w:val="00A8787C"/>
    <w:rsid w:val="00A9616A"/>
    <w:rsid w:val="00A96F68"/>
    <w:rsid w:val="00AA2342"/>
    <w:rsid w:val="00AB6805"/>
    <w:rsid w:val="00AC01BD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3849"/>
    <w:rsid w:val="00B55D51"/>
    <w:rsid w:val="00B63F15"/>
    <w:rsid w:val="00B85E80"/>
    <w:rsid w:val="00B9119B"/>
    <w:rsid w:val="00B96A3B"/>
    <w:rsid w:val="00BA1410"/>
    <w:rsid w:val="00BA51A8"/>
    <w:rsid w:val="00BB5F7E"/>
    <w:rsid w:val="00BC26F6"/>
    <w:rsid w:val="00BC4833"/>
    <w:rsid w:val="00BD3122"/>
    <w:rsid w:val="00BD40DA"/>
    <w:rsid w:val="00BF0E7E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342E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4B7D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77348"/>
    <w:rsid w:val="00DB21CF"/>
    <w:rsid w:val="00DB28BB"/>
    <w:rsid w:val="00DC32D8"/>
    <w:rsid w:val="00DC603F"/>
    <w:rsid w:val="00DD3C0D"/>
    <w:rsid w:val="00DD4864"/>
    <w:rsid w:val="00DD71A2"/>
    <w:rsid w:val="00DE1DC4"/>
    <w:rsid w:val="00DE2866"/>
    <w:rsid w:val="00DF684D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0E1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50D7"/>
    <w:rsid w:val="00F034CE"/>
    <w:rsid w:val="00F10A0F"/>
    <w:rsid w:val="00F1562C"/>
    <w:rsid w:val="00F25714"/>
    <w:rsid w:val="00F3446D"/>
    <w:rsid w:val="00F40284"/>
    <w:rsid w:val="00F52C9D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1174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3B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9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3B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9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0AF7-9FB3-4FD4-8ECF-40C1AEC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465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25</cp:revision>
  <dcterms:created xsi:type="dcterms:W3CDTF">2017-12-15T08:48:00Z</dcterms:created>
  <dcterms:modified xsi:type="dcterms:W3CDTF">2017-12-18T07:06:00Z</dcterms:modified>
</cp:coreProperties>
</file>