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bCs w:val="0"/>
          <w:color w:val="auto"/>
          <w:sz w:val="22"/>
          <w:rtl/>
        </w:rPr>
        <w:id w:val="-1314319780"/>
        <w:docPartObj>
          <w:docPartGallery w:val="Table of Contents"/>
          <w:docPartUnique/>
        </w:docPartObj>
      </w:sdtPr>
      <w:sdtEndPr>
        <w:rPr>
          <w:b/>
          <w:noProof/>
        </w:rPr>
      </w:sdtEndPr>
      <w:sdtContent>
        <w:bookmarkEnd w:id="0" w:displacedByCustomXml="prev"/>
        <w:p w:rsidR="00432C6B" w:rsidRPr="00FE44EB" w:rsidRDefault="00432C6B" w:rsidP="006C6DBB">
          <w:pPr>
            <w:pStyle w:val="TOCHeading"/>
            <w:jc w:val="center"/>
            <w:rPr>
              <w:rFonts w:ascii="Traditional Arabic" w:hAnsi="Traditional Arabic" w:cs="Traditional Arabic"/>
              <w:rtl/>
            </w:rPr>
          </w:pPr>
          <w:r w:rsidRPr="00FE44EB">
            <w:rPr>
              <w:rFonts w:ascii="Traditional Arabic" w:hAnsi="Traditional Arabic" w:cs="Traditional Arabic" w:hint="cs"/>
              <w:rtl/>
            </w:rPr>
            <w:t>فهرست مطالب</w:t>
          </w:r>
        </w:p>
        <w:p w:rsidR="00432C6B" w:rsidRPr="00FE44EB" w:rsidRDefault="00432C6B" w:rsidP="006C6DBB">
          <w:pPr>
            <w:spacing w:line="360" w:lineRule="auto"/>
            <w:rPr>
              <w:rFonts w:ascii="Traditional Arabic" w:hAnsi="Traditional Arabic" w:cs="Traditional Arabic"/>
            </w:rPr>
          </w:pPr>
        </w:p>
        <w:p w:rsidR="006C6DBB" w:rsidRPr="00FE44EB" w:rsidRDefault="00432C6B" w:rsidP="006C6DBB">
          <w:pPr>
            <w:pStyle w:val="TOC1"/>
            <w:tabs>
              <w:tab w:val="right" w:leader="dot" w:pos="9350"/>
            </w:tabs>
            <w:rPr>
              <w:rFonts w:ascii="Traditional Arabic" w:hAnsi="Traditional Arabic" w:cs="Traditional Arabic"/>
              <w:noProof/>
              <w:szCs w:val="22"/>
            </w:rPr>
          </w:pPr>
          <w:r w:rsidRPr="00FE44EB">
            <w:rPr>
              <w:rFonts w:ascii="Traditional Arabic" w:hAnsi="Traditional Arabic" w:cs="Traditional Arabic"/>
            </w:rPr>
            <w:fldChar w:fldCharType="begin"/>
          </w:r>
          <w:r w:rsidRPr="00FE44EB">
            <w:rPr>
              <w:rFonts w:ascii="Traditional Arabic" w:hAnsi="Traditional Arabic" w:cs="Traditional Arabic"/>
            </w:rPr>
            <w:instrText xml:space="preserve"> TOC \o "1-3" \h \z \u </w:instrText>
          </w:r>
          <w:r w:rsidRPr="00FE44EB">
            <w:rPr>
              <w:rFonts w:ascii="Traditional Arabic" w:hAnsi="Traditional Arabic" w:cs="Traditional Arabic"/>
            </w:rPr>
            <w:fldChar w:fldCharType="separate"/>
          </w:r>
          <w:hyperlink w:anchor="_Toc503597373" w:history="1">
            <w:r w:rsidR="006C6DBB" w:rsidRPr="00FE44EB">
              <w:rPr>
                <w:rStyle w:val="Hyperlink"/>
                <w:rFonts w:ascii="Traditional Arabic" w:hAnsi="Traditional Arabic" w:cs="Traditional Arabic" w:hint="eastAsia"/>
                <w:noProof/>
                <w:rtl/>
              </w:rPr>
              <w:t>اشاره</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_Toc503597373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2</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4" w:history="1">
            <w:r w:rsidR="006C6DBB" w:rsidRPr="00FE44EB">
              <w:rPr>
                <w:rStyle w:val="Hyperlink"/>
                <w:rFonts w:ascii="Traditional Arabic" w:hAnsi="Traditional Arabic" w:cs="Traditional Arabic" w:hint="eastAsia"/>
                <w:noProof/>
                <w:rtl/>
              </w:rPr>
              <w:t>قانون</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تسر</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ع</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ترب</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ت</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_Toc503597374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2</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5" w:history="1">
            <w:r w:rsidR="006C6DBB" w:rsidRPr="00FE44EB">
              <w:rPr>
                <w:rStyle w:val="Hyperlink"/>
                <w:rFonts w:ascii="Traditional Arabic" w:hAnsi="Traditional Arabic" w:cs="Traditional Arabic" w:hint="eastAsia"/>
                <w:noProof/>
                <w:rtl/>
              </w:rPr>
              <w:t>ز</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رمجموعه‌ها</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تعج</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ل</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فعل</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_Toc503597375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2</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6" w:history="1">
            <w:r w:rsidR="006C6DBB" w:rsidRPr="00FE44EB">
              <w:rPr>
                <w:rStyle w:val="Hyperlink"/>
                <w:rFonts w:ascii="Traditional Arabic" w:hAnsi="Traditional Arabic" w:cs="Traditional Arabic" w:hint="eastAsia"/>
                <w:noProof/>
                <w:rtl/>
              </w:rPr>
              <w:t>اختصاص</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تسر</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ع</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به</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رات</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امور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اخرو</w:t>
            </w:r>
            <w:r w:rsidR="006C6DBB" w:rsidRPr="00FE44EB">
              <w:rPr>
                <w:rStyle w:val="Hyperlink"/>
                <w:rFonts w:ascii="Traditional Arabic" w:hAnsi="Traditional Arabic" w:cs="Traditional Arabic" w:hint="cs"/>
                <w:noProof/>
                <w:rtl/>
              </w:rPr>
              <w:t>ی</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_Toc503597376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3</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7" w:history="1">
            <w:r w:rsidR="006C6DBB" w:rsidRPr="00FE44EB">
              <w:rPr>
                <w:rStyle w:val="Hyperlink"/>
                <w:rFonts w:ascii="Traditional Arabic" w:hAnsi="Traditional Arabic" w:cs="Traditional Arabic" w:hint="eastAsia"/>
                <w:noProof/>
                <w:rtl/>
              </w:rPr>
              <w:t>نشانه‌ها</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بهتر</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ن</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کار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از</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نظر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روا</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ات</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_Toc503597377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4</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8" w:history="1">
            <w:r w:rsidR="006C6DBB" w:rsidRPr="00FE44EB">
              <w:rPr>
                <w:rStyle w:val="Hyperlink"/>
                <w:rFonts w:ascii="Traditional Arabic" w:hAnsi="Traditional Arabic" w:cs="Traditional Arabic" w:hint="eastAsia"/>
                <w:noProof/>
                <w:rtl/>
              </w:rPr>
              <w:t>احتمالات</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باب</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فعل</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معروف</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_Toc503597378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6</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79" w:history="1">
            <w:r w:rsidR="006C6DBB" w:rsidRPr="00FE44EB">
              <w:rPr>
                <w:rStyle w:val="Hyperlink"/>
                <w:rFonts w:ascii="Traditional Arabic" w:hAnsi="Traditional Arabic" w:cs="Traditional Arabic" w:hint="eastAsia"/>
                <w:noProof/>
                <w:rtl/>
              </w:rPr>
              <w:t>جمع‌بند</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روا</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ات</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قانون</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تعج</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ل</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کار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و</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کراهت</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تأخ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آن‌</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_Toc503597379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7</w:t>
            </w:r>
            <w:r w:rsidR="006C6DBB" w:rsidRPr="00FE44EB">
              <w:rPr>
                <w:rStyle w:val="Hyperlink"/>
                <w:rFonts w:ascii="Traditional Arabic" w:hAnsi="Traditional Arabic" w:cs="Traditional Arabic"/>
                <w:noProof/>
                <w:rtl/>
              </w:rPr>
              <w:fldChar w:fldCharType="end"/>
            </w:r>
          </w:hyperlink>
        </w:p>
        <w:p w:rsidR="006C6DBB" w:rsidRPr="00FE44EB" w:rsidRDefault="00C159D9" w:rsidP="006C6DBB">
          <w:pPr>
            <w:pStyle w:val="TOC1"/>
            <w:tabs>
              <w:tab w:val="right" w:leader="dot" w:pos="9350"/>
            </w:tabs>
            <w:rPr>
              <w:rFonts w:ascii="Traditional Arabic" w:hAnsi="Traditional Arabic" w:cs="Traditional Arabic"/>
              <w:noProof/>
              <w:szCs w:val="22"/>
            </w:rPr>
          </w:pPr>
          <w:hyperlink w:anchor="_Toc503597380" w:history="1">
            <w:r w:rsidR="006C6DBB" w:rsidRPr="00FE44EB">
              <w:rPr>
                <w:rStyle w:val="Hyperlink"/>
                <w:rFonts w:ascii="Traditional Arabic" w:hAnsi="Traditional Arabic" w:cs="Traditional Arabic" w:hint="eastAsia"/>
                <w:noProof/>
                <w:rtl/>
              </w:rPr>
              <w:t>ادله</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خاصه</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قانون</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تعج</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ل</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کار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و</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کراهت</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در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تأخ</w:t>
            </w:r>
            <w:r w:rsidR="006C6DBB" w:rsidRPr="00FE44EB">
              <w:rPr>
                <w:rStyle w:val="Hyperlink"/>
                <w:rFonts w:ascii="Traditional Arabic" w:hAnsi="Traditional Arabic" w:cs="Traditional Arabic" w:hint="cs"/>
                <w:noProof/>
                <w:rtl/>
              </w:rPr>
              <w:t>ی</w:t>
            </w:r>
            <w:r w:rsidR="006C6DBB" w:rsidRPr="00FE44EB">
              <w:rPr>
                <w:rStyle w:val="Hyperlink"/>
                <w:rFonts w:ascii="Traditional Arabic" w:hAnsi="Traditional Arabic" w:cs="Traditional Arabic" w:hint="eastAsia"/>
                <w:noProof/>
                <w:rtl/>
              </w:rPr>
              <w:t>ر</w:t>
            </w:r>
            <w:r w:rsidR="006C6DBB" w:rsidRPr="00FE44EB">
              <w:rPr>
                <w:rStyle w:val="Hyperlink"/>
                <w:rFonts w:ascii="Traditional Arabic" w:hAnsi="Traditional Arabic" w:cs="Traditional Arabic"/>
                <w:noProof/>
                <w:rtl/>
              </w:rPr>
              <w:t xml:space="preserve"> </w:t>
            </w:r>
            <w:r w:rsidR="006C6DBB" w:rsidRPr="00FE44EB">
              <w:rPr>
                <w:rStyle w:val="Hyperlink"/>
                <w:rFonts w:ascii="Traditional Arabic" w:hAnsi="Traditional Arabic" w:cs="Traditional Arabic" w:hint="eastAsia"/>
                <w:noProof/>
                <w:rtl/>
              </w:rPr>
              <w:t>آن‌</w:t>
            </w:r>
            <w:r w:rsidR="006C6DBB" w:rsidRPr="00FE44EB">
              <w:rPr>
                <w:rFonts w:ascii="Traditional Arabic" w:hAnsi="Traditional Arabic" w:cs="Traditional Arabic"/>
                <w:noProof/>
                <w:webHidden/>
              </w:rPr>
              <w:tab/>
            </w:r>
            <w:r w:rsidR="006C6DBB" w:rsidRPr="00FE44EB">
              <w:rPr>
                <w:rStyle w:val="Hyperlink"/>
                <w:rFonts w:ascii="Traditional Arabic" w:hAnsi="Traditional Arabic" w:cs="Traditional Arabic"/>
                <w:noProof/>
                <w:rtl/>
              </w:rPr>
              <w:fldChar w:fldCharType="begin"/>
            </w:r>
            <w:r w:rsidR="006C6DBB" w:rsidRPr="00FE44EB">
              <w:rPr>
                <w:rFonts w:ascii="Traditional Arabic" w:hAnsi="Traditional Arabic" w:cs="Traditional Arabic"/>
                <w:noProof/>
                <w:webHidden/>
              </w:rPr>
              <w:instrText xml:space="preserve"> PAGEREF _Toc503597380 \h </w:instrText>
            </w:r>
            <w:r w:rsidR="006C6DBB" w:rsidRPr="00FE44EB">
              <w:rPr>
                <w:rStyle w:val="Hyperlink"/>
                <w:rFonts w:ascii="Traditional Arabic" w:hAnsi="Traditional Arabic" w:cs="Traditional Arabic"/>
                <w:noProof/>
                <w:rtl/>
              </w:rPr>
            </w:r>
            <w:r w:rsidR="006C6DBB" w:rsidRPr="00FE44EB">
              <w:rPr>
                <w:rStyle w:val="Hyperlink"/>
                <w:rFonts w:ascii="Traditional Arabic" w:hAnsi="Traditional Arabic" w:cs="Traditional Arabic"/>
                <w:noProof/>
                <w:rtl/>
              </w:rPr>
              <w:fldChar w:fldCharType="separate"/>
            </w:r>
            <w:r w:rsidR="006C6DBB" w:rsidRPr="00FE44EB">
              <w:rPr>
                <w:rFonts w:ascii="Traditional Arabic" w:hAnsi="Traditional Arabic" w:cs="Traditional Arabic"/>
                <w:noProof/>
                <w:webHidden/>
              </w:rPr>
              <w:t>8</w:t>
            </w:r>
            <w:r w:rsidR="006C6DBB" w:rsidRPr="00FE44EB">
              <w:rPr>
                <w:rStyle w:val="Hyperlink"/>
                <w:rFonts w:ascii="Traditional Arabic" w:hAnsi="Traditional Arabic" w:cs="Traditional Arabic"/>
                <w:noProof/>
                <w:rtl/>
              </w:rPr>
              <w:fldChar w:fldCharType="end"/>
            </w:r>
          </w:hyperlink>
        </w:p>
        <w:p w:rsidR="00432C6B" w:rsidRPr="00FE44EB" w:rsidRDefault="00432C6B" w:rsidP="006C6DBB">
          <w:pPr>
            <w:spacing w:line="360" w:lineRule="auto"/>
            <w:rPr>
              <w:rFonts w:ascii="Traditional Arabic" w:hAnsi="Traditional Arabic" w:cs="Traditional Arabic"/>
            </w:rPr>
          </w:pPr>
          <w:r w:rsidRPr="00FE44EB">
            <w:rPr>
              <w:rFonts w:ascii="Traditional Arabic" w:hAnsi="Traditional Arabic" w:cs="Traditional Arabic"/>
              <w:b/>
              <w:bCs/>
              <w:noProof/>
            </w:rPr>
            <w:fldChar w:fldCharType="end"/>
          </w:r>
        </w:p>
      </w:sdtContent>
    </w:sdt>
    <w:p w:rsidR="00432C6B" w:rsidRPr="00FE44EB" w:rsidRDefault="00432C6B" w:rsidP="006C6DBB">
      <w:pPr>
        <w:spacing w:after="0"/>
        <w:ind w:firstLine="0"/>
        <w:contextualSpacing w:val="0"/>
        <w:jc w:val="left"/>
        <w:rPr>
          <w:rFonts w:ascii="Traditional Arabic" w:hAnsi="Traditional Arabic" w:cs="Traditional Arabic"/>
          <w:rtl/>
        </w:rPr>
      </w:pPr>
      <w:r w:rsidRPr="00FE44EB">
        <w:rPr>
          <w:rFonts w:ascii="Traditional Arabic" w:hAnsi="Traditional Arabic" w:cs="Traditional Arabic"/>
          <w:rtl/>
        </w:rPr>
        <w:br w:type="page"/>
      </w:r>
    </w:p>
    <w:p w:rsidR="00FE44EB" w:rsidRPr="002160F8" w:rsidRDefault="00FE44EB" w:rsidP="00FE44EB">
      <w:pPr>
        <w:jc w:val="center"/>
        <w:rPr>
          <w:rFonts w:ascii="Traditional Arabic" w:hAnsi="Traditional Arabic" w:cs="Traditional Arabic"/>
          <w:rtl/>
        </w:rPr>
      </w:pPr>
      <w:bookmarkStart w:id="1" w:name="_Toc503597373"/>
      <w:bookmarkStart w:id="2" w:name="_Toc461697911"/>
      <w:bookmarkStart w:id="3" w:name="_Toc473028679"/>
      <w:r w:rsidRPr="002160F8">
        <w:rPr>
          <w:rFonts w:ascii="Traditional Arabic" w:hAnsi="Traditional Arabic" w:cs="Traditional Arabic"/>
          <w:rtl/>
        </w:rPr>
        <w:lastRenderedPageBreak/>
        <w:t>بسم الله الرحمن الرحیم</w:t>
      </w:r>
    </w:p>
    <w:p w:rsidR="00FE44EB" w:rsidRPr="002160F8" w:rsidRDefault="00FE44EB" w:rsidP="00FE44EB">
      <w:pPr>
        <w:keepNext/>
        <w:keepLines/>
        <w:outlineLvl w:val="0"/>
        <w:rPr>
          <w:rFonts w:ascii="Traditional Arabic" w:eastAsia="Traditional Arabic" w:hAnsi="Traditional Arabic" w:cs="Traditional Arabic"/>
          <w:b/>
          <w:bCs/>
          <w:color w:val="000000"/>
          <w:sz w:val="40"/>
          <w:szCs w:val="40"/>
          <w:rtl/>
          <w:lang w:val="x-none" w:eastAsia="x-none"/>
        </w:rPr>
      </w:pPr>
      <w:bookmarkStart w:id="4" w:name="_Toc451329115"/>
      <w:bookmarkStart w:id="5" w:name="_Toc451416818"/>
      <w:bookmarkStart w:id="6" w:name="_Toc451942280"/>
      <w:bookmarkStart w:id="7" w:name="_Toc452015782"/>
      <w:bookmarkStart w:id="8" w:name="_Toc452015980"/>
      <w:bookmarkStart w:id="9" w:name="_Toc480366262"/>
      <w:r w:rsidRPr="002160F8">
        <w:rPr>
          <w:rFonts w:ascii="Traditional Arabic" w:eastAsia="Traditional Arabic" w:hAnsi="Traditional Arabic" w:cs="Traditional Arabic"/>
          <w:b/>
          <w:bCs/>
          <w:color w:val="FF0000"/>
          <w:sz w:val="40"/>
          <w:szCs w:val="40"/>
          <w:rtl/>
          <w:lang w:val="x-none" w:eastAsia="x-none"/>
        </w:rPr>
        <w:t xml:space="preserve">موضوع: </w:t>
      </w:r>
      <w:r w:rsidRPr="002160F8">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4"/>
      <w:bookmarkEnd w:id="5"/>
      <w:bookmarkEnd w:id="6"/>
      <w:bookmarkEnd w:id="7"/>
      <w:bookmarkEnd w:id="8"/>
      <w:r w:rsidRPr="002160F8">
        <w:rPr>
          <w:rFonts w:ascii="Traditional Arabic" w:eastAsia="Traditional Arabic" w:hAnsi="Traditional Arabic" w:cs="Traditional Arabic" w:hint="cs"/>
          <w:b/>
          <w:bCs/>
          <w:color w:val="000000"/>
          <w:sz w:val="40"/>
          <w:szCs w:val="40"/>
          <w:rtl/>
          <w:lang w:val="x-none" w:eastAsia="x-none"/>
        </w:rPr>
        <w:t>اصل تدریج و</w:t>
      </w:r>
      <w:r w:rsidRPr="002160F8">
        <w:rPr>
          <w:rFonts w:ascii="Traditional Arabic" w:eastAsia="Traditional Arabic" w:hAnsi="Traditional Arabic" w:cs="Traditional Arabic"/>
          <w:b/>
          <w:bCs/>
          <w:color w:val="000000"/>
          <w:sz w:val="40"/>
          <w:szCs w:val="40"/>
          <w:rtl/>
          <w:lang w:val="x-none" w:eastAsia="x-none"/>
        </w:rPr>
        <w:t xml:space="preserve"> </w:t>
      </w:r>
      <w:r w:rsidRPr="002160F8">
        <w:rPr>
          <w:rFonts w:ascii="Traditional Arabic" w:eastAsia="Traditional Arabic" w:hAnsi="Traditional Arabic" w:cs="Traditional Arabic" w:hint="cs"/>
          <w:b/>
          <w:bCs/>
          <w:color w:val="000000"/>
          <w:sz w:val="40"/>
          <w:szCs w:val="40"/>
          <w:rtl/>
          <w:lang w:val="x-none" w:eastAsia="x-none"/>
        </w:rPr>
        <w:t>تسریع</w:t>
      </w:r>
      <w:r w:rsidRPr="002160F8">
        <w:rPr>
          <w:rFonts w:ascii="Traditional Arabic" w:eastAsia="Traditional Arabic" w:hAnsi="Traditional Arabic" w:cs="Traditional Arabic"/>
          <w:b/>
          <w:bCs/>
          <w:color w:val="000000"/>
          <w:sz w:val="40"/>
          <w:szCs w:val="40"/>
          <w:rtl/>
          <w:lang w:val="x-none" w:eastAsia="x-none"/>
        </w:rPr>
        <w:t xml:space="preserve"> </w:t>
      </w:r>
      <w:r w:rsidRPr="002160F8">
        <w:rPr>
          <w:rFonts w:ascii="Traditional Arabic" w:eastAsia="Traditional Arabic" w:hAnsi="Traditional Arabic" w:cs="Traditional Arabic" w:hint="cs"/>
          <w:b/>
          <w:bCs/>
          <w:color w:val="000000"/>
          <w:sz w:val="40"/>
          <w:szCs w:val="40"/>
          <w:rtl/>
          <w:lang w:val="x-none" w:eastAsia="x-none"/>
        </w:rPr>
        <w:t>در تربیت</w:t>
      </w:r>
      <w:bookmarkEnd w:id="2"/>
      <w:bookmarkEnd w:id="3"/>
      <w:bookmarkEnd w:id="9"/>
    </w:p>
    <w:p w:rsidR="00432C6B" w:rsidRPr="00FE44EB" w:rsidRDefault="00432C6B" w:rsidP="006C6DBB">
      <w:pPr>
        <w:pStyle w:val="Heading1"/>
        <w:jc w:val="lowKashida"/>
        <w:rPr>
          <w:rFonts w:ascii="Traditional Arabic" w:hAnsi="Traditional Arabic" w:cs="Traditional Arabic"/>
          <w:color w:val="FF0000"/>
          <w:rtl/>
        </w:rPr>
      </w:pPr>
      <w:r w:rsidRPr="00FE44EB">
        <w:rPr>
          <w:rFonts w:ascii="Traditional Arabic" w:hAnsi="Traditional Arabic" w:cs="Traditional Arabic" w:hint="cs"/>
          <w:color w:val="FF0000"/>
          <w:rtl/>
        </w:rPr>
        <w:t>اشاره</w:t>
      </w:r>
      <w:bookmarkEnd w:id="1"/>
    </w:p>
    <w:p w:rsidR="00565BB8" w:rsidRPr="00FE44EB" w:rsidRDefault="006D7E94"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به مناسبتی که قانون اصل تدریج با بحث تسریع داشت، به مباحث اصل دیگری که در کنار تدریج قرار </w:t>
      </w:r>
      <w:r w:rsidR="00C250DD" w:rsidRPr="00FE44EB">
        <w:rPr>
          <w:rFonts w:ascii="Traditional Arabic" w:hAnsi="Traditional Arabic" w:cs="Traditional Arabic" w:hint="cs"/>
          <w:rtl/>
        </w:rPr>
        <w:t>می‌گیرد</w:t>
      </w:r>
      <w:r w:rsidRPr="00FE44EB">
        <w:rPr>
          <w:rFonts w:ascii="Traditional Arabic" w:hAnsi="Traditional Arabic" w:cs="Traditional Arabic" w:hint="cs"/>
          <w:rtl/>
        </w:rPr>
        <w:t xml:space="preserve"> و یکدیگر را تکمیل </w:t>
      </w:r>
      <w:r w:rsidR="00C250DD" w:rsidRPr="00FE44EB">
        <w:rPr>
          <w:rFonts w:ascii="Traditional Arabic" w:hAnsi="Traditional Arabic" w:cs="Traditional Arabic" w:hint="cs"/>
          <w:rtl/>
        </w:rPr>
        <w:t>می‌کند</w:t>
      </w:r>
      <w:r w:rsidRPr="00FE44EB">
        <w:rPr>
          <w:rFonts w:ascii="Traditional Arabic" w:hAnsi="Traditional Arabic" w:cs="Traditional Arabic" w:hint="cs"/>
          <w:rtl/>
        </w:rPr>
        <w:t>، پرداخته شد.</w:t>
      </w:r>
    </w:p>
    <w:p w:rsidR="00432C6B" w:rsidRPr="00FE44EB" w:rsidRDefault="00432C6B" w:rsidP="006C6DBB">
      <w:pPr>
        <w:pStyle w:val="Heading1"/>
        <w:jc w:val="lowKashida"/>
        <w:rPr>
          <w:rFonts w:ascii="Traditional Arabic" w:hAnsi="Traditional Arabic" w:cs="Traditional Arabic"/>
          <w:color w:val="FF0000"/>
          <w:rtl/>
        </w:rPr>
      </w:pPr>
      <w:bookmarkStart w:id="10" w:name="_Toc503597374"/>
      <w:r w:rsidRPr="00FE44EB">
        <w:rPr>
          <w:rFonts w:ascii="Traditional Arabic" w:hAnsi="Traditional Arabic" w:cs="Traditional Arabic" w:hint="cs"/>
          <w:color w:val="FF0000"/>
          <w:rtl/>
        </w:rPr>
        <w:t>قانون تسریع در تربیت</w:t>
      </w:r>
      <w:bookmarkEnd w:id="10"/>
    </w:p>
    <w:p w:rsidR="005C5D2A" w:rsidRPr="00FE44EB" w:rsidRDefault="006D7E94"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ملاحظه شد که تسریع در تربیت یک قانون </w:t>
      </w:r>
      <w:r w:rsidR="00C250DD" w:rsidRPr="00FE44EB">
        <w:rPr>
          <w:rFonts w:ascii="Traditional Arabic" w:hAnsi="Traditional Arabic" w:cs="Traditional Arabic" w:hint="cs"/>
          <w:rtl/>
        </w:rPr>
        <w:t>عام‌تر</w:t>
      </w:r>
      <w:r w:rsidRPr="00FE44EB">
        <w:rPr>
          <w:rFonts w:ascii="Traditional Arabic" w:hAnsi="Traditional Arabic" w:cs="Traditional Arabic" w:hint="cs"/>
          <w:rtl/>
        </w:rPr>
        <w:t xml:space="preserve"> فقهی است که </w:t>
      </w:r>
      <w:r w:rsidR="00C250DD" w:rsidRPr="00FE44EB">
        <w:rPr>
          <w:rFonts w:ascii="Traditional Arabic" w:hAnsi="Traditional Arabic" w:cs="Traditional Arabic" w:hint="cs"/>
          <w:rtl/>
        </w:rPr>
        <w:t>یک‌گوشه‌ای</w:t>
      </w:r>
      <w:r w:rsidRPr="00FE44EB">
        <w:rPr>
          <w:rFonts w:ascii="Traditional Arabic" w:hAnsi="Traditional Arabic" w:cs="Traditional Arabic" w:hint="cs"/>
          <w:rtl/>
        </w:rPr>
        <w:t xml:space="preserve"> از آن و زاویه از آن در تعلیم و تربیت و ارشاد و هدایت جاری </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 xml:space="preserve">، به این مناسبت به ادله پرداخته شد و در آیات شریفه قرآن، آیات مسارعه و مسابقه بررسی شد و </w:t>
      </w:r>
      <w:r w:rsidR="00C250DD" w:rsidRPr="00FE44EB">
        <w:rPr>
          <w:rFonts w:ascii="Traditional Arabic" w:hAnsi="Traditional Arabic" w:cs="Traditional Arabic" w:hint="cs"/>
          <w:rtl/>
        </w:rPr>
        <w:t>بعدازآن</w:t>
      </w:r>
      <w:r w:rsidRPr="00FE44EB">
        <w:rPr>
          <w:rFonts w:ascii="Traditional Arabic" w:hAnsi="Traditional Arabic" w:cs="Traditional Arabic" w:hint="cs"/>
          <w:rtl/>
        </w:rPr>
        <w:t xml:space="preserve"> به روایات رسیدیم، بیان شد که در روایات هم ابوابی وجود دارد که ناظر به مسئله تسریع در خیر و کارهای </w:t>
      </w:r>
      <w:r w:rsidR="00C250DD" w:rsidRPr="00FE44EB">
        <w:rPr>
          <w:rFonts w:ascii="Traditional Arabic" w:hAnsi="Traditional Arabic" w:cs="Traditional Arabic" w:hint="cs"/>
          <w:rtl/>
        </w:rPr>
        <w:t>شایسته</w:t>
      </w:r>
      <w:r w:rsidRPr="00FE44EB">
        <w:rPr>
          <w:rFonts w:ascii="Traditional Arabic" w:hAnsi="Traditional Arabic" w:cs="Traditional Arabic" w:hint="cs"/>
          <w:rtl/>
        </w:rPr>
        <w:t xml:space="preserve"> و نیکو است، </w:t>
      </w:r>
      <w:r w:rsidR="00C250DD" w:rsidRPr="00FE44EB">
        <w:rPr>
          <w:rFonts w:ascii="Traditional Arabic" w:hAnsi="Traditional Arabic" w:cs="Traditional Arabic" w:hint="cs"/>
          <w:rtl/>
        </w:rPr>
        <w:t>هم</w:t>
      </w:r>
      <w:r w:rsidR="005C5D2A" w:rsidRPr="00FE44EB">
        <w:rPr>
          <w:rFonts w:ascii="Traditional Arabic" w:hAnsi="Traditional Arabic" w:cs="Traditional Arabic" w:hint="cs"/>
          <w:rtl/>
        </w:rPr>
        <w:t>ی</w:t>
      </w:r>
      <w:r w:rsidR="00C250DD" w:rsidRPr="00FE44EB">
        <w:rPr>
          <w:rFonts w:ascii="Traditional Arabic" w:hAnsi="Traditional Arabic" w:cs="Traditional Arabic" w:hint="cs"/>
          <w:rtl/>
        </w:rPr>
        <w:t>ن‌طور</w:t>
      </w:r>
      <w:r w:rsidRPr="00FE44EB">
        <w:rPr>
          <w:rFonts w:ascii="Traditional Arabic" w:hAnsi="Traditional Arabic" w:cs="Traditional Arabic" w:hint="cs"/>
          <w:rtl/>
        </w:rPr>
        <w:t xml:space="preserve"> تکثیر خیر و </w:t>
      </w:r>
      <w:r w:rsidR="00C250DD" w:rsidRPr="00FE44EB">
        <w:rPr>
          <w:rFonts w:ascii="Traditional Arabic" w:hAnsi="Traditional Arabic" w:cs="Traditional Arabic" w:hint="cs"/>
          <w:rtl/>
        </w:rPr>
        <w:t>مداومت</w:t>
      </w:r>
      <w:r w:rsidRPr="00FE44EB">
        <w:rPr>
          <w:rFonts w:ascii="Traditional Arabic" w:hAnsi="Traditional Arabic" w:cs="Traditional Arabic" w:hint="cs"/>
          <w:rtl/>
        </w:rPr>
        <w:t xml:space="preserve"> بر کارهای نیک </w:t>
      </w:r>
      <w:r w:rsidR="00A960C5">
        <w:rPr>
          <w:rFonts w:ascii="Traditional Arabic" w:hAnsi="Traditional Arabic" w:cs="Traditional Arabic" w:hint="cs"/>
          <w:rtl/>
        </w:rPr>
        <w:t>ذکر شد</w:t>
      </w:r>
      <w:r w:rsidR="005C5D2A" w:rsidRPr="00FE44EB">
        <w:rPr>
          <w:rFonts w:ascii="Traditional Arabic" w:hAnsi="Traditional Arabic" w:cs="Traditional Arabic" w:hint="cs"/>
          <w:rtl/>
        </w:rPr>
        <w:t>.</w:t>
      </w:r>
    </w:p>
    <w:p w:rsidR="006D7E94" w:rsidRPr="00FE44EB" w:rsidRDefault="006D7E94"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 یکی از عناوین در کارهای خوب، تعجیل و همچنین کراهت در تأخیر ذکر شده است، در خصوص این ادله روایی و اخبار، روایات وارده در باب </w:t>
      </w:r>
      <w:r w:rsidR="00C250DD" w:rsidRPr="00FE44EB">
        <w:rPr>
          <w:rFonts w:ascii="Traditional Arabic" w:hAnsi="Traditional Arabic" w:cs="Traditional Arabic" w:hint="cs"/>
          <w:rtl/>
        </w:rPr>
        <w:t>بیست‌وهفت</w:t>
      </w:r>
      <w:r w:rsidRPr="00FE44EB">
        <w:rPr>
          <w:rFonts w:ascii="Traditional Arabic" w:hAnsi="Traditional Arabic" w:cs="Traditional Arabic" w:hint="cs"/>
          <w:rtl/>
        </w:rPr>
        <w:t xml:space="preserve"> از ابواب مقدمات عبادات</w:t>
      </w:r>
      <w:r w:rsidR="005C5D2A" w:rsidRPr="00FE44EB">
        <w:rPr>
          <w:rFonts w:ascii="Traditional Arabic" w:hAnsi="Traditional Arabic" w:cs="Traditional Arabic" w:hint="cs"/>
          <w:rtl/>
        </w:rPr>
        <w:t>،</w:t>
      </w:r>
      <w:r w:rsidRPr="00FE44EB">
        <w:rPr>
          <w:rFonts w:ascii="Traditional Arabic" w:hAnsi="Traditional Arabic" w:cs="Traditional Arabic" w:hint="cs"/>
          <w:rtl/>
        </w:rPr>
        <w:t xml:space="preserve"> </w:t>
      </w:r>
      <w:r w:rsidR="005C5D2A" w:rsidRPr="00FE44EB">
        <w:rPr>
          <w:rFonts w:ascii="Traditional Arabic" w:hAnsi="Traditional Arabic" w:cs="Traditional Arabic" w:hint="cs"/>
          <w:rtl/>
        </w:rPr>
        <w:t xml:space="preserve">جلد اول وسائل، </w:t>
      </w:r>
      <w:r w:rsidRPr="00FE44EB">
        <w:rPr>
          <w:rFonts w:ascii="Traditional Arabic" w:hAnsi="Traditional Arabic" w:cs="Traditional Arabic" w:hint="cs"/>
          <w:rtl/>
        </w:rPr>
        <w:t>را بررسی کردیم که سیزده روایت در متن بود و در مستدرک حدود پنج روایت در ذیل این مسئله ذکر شده بود</w:t>
      </w:r>
      <w:r w:rsidR="00F805CA" w:rsidRPr="00FE44EB">
        <w:rPr>
          <w:rFonts w:ascii="Traditional Arabic" w:hAnsi="Traditional Arabic" w:cs="Traditional Arabic" w:hint="cs"/>
          <w:rtl/>
        </w:rPr>
        <w:t xml:space="preserve">، روایاتی که در این باب در مستدرک و متن وسائل بود، </w:t>
      </w:r>
      <w:r w:rsidR="00C250DD" w:rsidRPr="00FE44EB">
        <w:rPr>
          <w:rFonts w:ascii="Traditional Arabic" w:hAnsi="Traditional Arabic" w:cs="Traditional Arabic" w:hint="cs"/>
          <w:rtl/>
        </w:rPr>
        <w:t>همان‌طور</w:t>
      </w:r>
      <w:r w:rsidR="00F805CA" w:rsidRPr="00FE44EB">
        <w:rPr>
          <w:rFonts w:ascii="Traditional Arabic" w:hAnsi="Traditional Arabic" w:cs="Traditional Arabic" w:hint="cs"/>
          <w:rtl/>
        </w:rPr>
        <w:t xml:space="preserve"> که مرحوم حر عاملی هم عنوان دادند، بخشی از آن به تعجیل و شتاب انجام </w:t>
      </w:r>
      <w:r w:rsidR="00C250DD" w:rsidRPr="00FE44EB">
        <w:rPr>
          <w:rFonts w:ascii="Traditional Arabic" w:hAnsi="Traditional Arabic" w:cs="Traditional Arabic" w:hint="cs"/>
          <w:rtl/>
        </w:rPr>
        <w:t>خوبی‌ها</w:t>
      </w:r>
      <w:r w:rsidR="00F805CA" w:rsidRPr="00FE44EB">
        <w:rPr>
          <w:rFonts w:ascii="Traditional Arabic" w:hAnsi="Traditional Arabic" w:cs="Traditional Arabic" w:hint="cs"/>
          <w:rtl/>
        </w:rPr>
        <w:t xml:space="preserve"> اختصاص داشت و هم کراهت تأخیر ذکر شده بود.</w:t>
      </w:r>
    </w:p>
    <w:p w:rsidR="00432C6B" w:rsidRPr="00FE44EB" w:rsidRDefault="00432C6B" w:rsidP="006C6DBB">
      <w:pPr>
        <w:pStyle w:val="Heading1"/>
        <w:jc w:val="lowKashida"/>
        <w:rPr>
          <w:rFonts w:ascii="Traditional Arabic" w:hAnsi="Traditional Arabic" w:cs="Traditional Arabic"/>
          <w:color w:val="FF0000"/>
          <w:rtl/>
        </w:rPr>
      </w:pPr>
      <w:bookmarkStart w:id="11" w:name="_Toc503597375"/>
      <w:r w:rsidRPr="00FE44EB">
        <w:rPr>
          <w:rFonts w:ascii="Traditional Arabic" w:hAnsi="Traditional Arabic" w:cs="Traditional Arabic" w:hint="cs"/>
          <w:color w:val="FF0000"/>
          <w:rtl/>
        </w:rPr>
        <w:t>زیرمجموعه‌های تعجیل در فعل خیر</w:t>
      </w:r>
      <w:bookmarkEnd w:id="11"/>
    </w:p>
    <w:p w:rsidR="00F805CA" w:rsidRPr="00FE44EB" w:rsidRDefault="00C250DD" w:rsidP="006C6DBB">
      <w:pPr>
        <w:jc w:val="lowKashida"/>
        <w:rPr>
          <w:rFonts w:ascii="Traditional Arabic" w:hAnsi="Traditional Arabic" w:cs="Traditional Arabic"/>
          <w:rtl/>
        </w:rPr>
      </w:pPr>
      <w:r w:rsidRPr="00FE44EB">
        <w:rPr>
          <w:rFonts w:ascii="Traditional Arabic" w:hAnsi="Traditional Arabic" w:cs="Traditional Arabic" w:hint="cs"/>
          <w:rtl/>
        </w:rPr>
        <w:t>ازجمله</w:t>
      </w:r>
      <w:r w:rsidR="00F805CA" w:rsidRPr="00FE44EB">
        <w:rPr>
          <w:rFonts w:ascii="Traditional Arabic" w:hAnsi="Traditional Arabic" w:cs="Traditional Arabic" w:hint="cs"/>
          <w:rtl/>
        </w:rPr>
        <w:t xml:space="preserve"> نکات دیگر که در این روایات بود و </w:t>
      </w:r>
      <w:r w:rsidRPr="00FE44EB">
        <w:rPr>
          <w:rFonts w:ascii="Traditional Arabic" w:hAnsi="Traditional Arabic" w:cs="Traditional Arabic" w:hint="cs"/>
          <w:rtl/>
        </w:rPr>
        <w:t>قابل‌تأمل</w:t>
      </w:r>
      <w:r w:rsidR="00F805CA" w:rsidRPr="00FE44EB">
        <w:rPr>
          <w:rFonts w:ascii="Traditional Arabic" w:hAnsi="Traditional Arabic" w:cs="Traditional Arabic" w:hint="cs"/>
          <w:rtl/>
        </w:rPr>
        <w:t xml:space="preserve"> است، تعجیل در فعل خیر هم </w:t>
      </w:r>
      <w:r w:rsidRPr="00FE44EB">
        <w:rPr>
          <w:rFonts w:ascii="Traditional Arabic" w:hAnsi="Traditional Arabic" w:cs="Traditional Arabic" w:hint="cs"/>
          <w:rtl/>
        </w:rPr>
        <w:t>دوشاخه</w:t>
      </w:r>
      <w:r w:rsidR="00F805CA" w:rsidRPr="00FE44EB">
        <w:rPr>
          <w:rFonts w:ascii="Traditional Arabic" w:hAnsi="Traditional Arabic" w:cs="Traditional Arabic" w:hint="cs"/>
          <w:rtl/>
        </w:rPr>
        <w:t xml:space="preserve"> است:</w:t>
      </w:r>
    </w:p>
    <w:p w:rsidR="00F805CA" w:rsidRPr="00FE44EB" w:rsidRDefault="00F805CA" w:rsidP="006C6DBB">
      <w:pPr>
        <w:jc w:val="lowKashida"/>
        <w:rPr>
          <w:rFonts w:ascii="Traditional Arabic" w:hAnsi="Traditional Arabic" w:cs="Traditional Arabic"/>
          <w:rtl/>
        </w:rPr>
      </w:pPr>
      <w:r w:rsidRPr="00FE44EB">
        <w:rPr>
          <w:rFonts w:ascii="Traditional Arabic" w:hAnsi="Traditional Arabic" w:cs="Traditional Arabic" w:hint="cs"/>
          <w:rtl/>
        </w:rPr>
        <w:t>1 – تعجیل در فعل خیر به نحو نوعی</w:t>
      </w:r>
    </w:p>
    <w:p w:rsidR="00F805CA" w:rsidRPr="00FE44EB" w:rsidRDefault="00F805CA" w:rsidP="006C6DBB">
      <w:pPr>
        <w:jc w:val="lowKashida"/>
        <w:rPr>
          <w:rFonts w:ascii="Traditional Arabic" w:hAnsi="Traditional Arabic" w:cs="Traditional Arabic"/>
          <w:rtl/>
        </w:rPr>
      </w:pPr>
      <w:r w:rsidRPr="00FE44EB">
        <w:rPr>
          <w:rFonts w:ascii="Traditional Arabic" w:hAnsi="Traditional Arabic" w:cs="Traditional Arabic" w:hint="cs"/>
          <w:rtl/>
        </w:rPr>
        <w:t>2 – تعجیل در فعل خیر به نحو شخصی</w:t>
      </w:r>
    </w:p>
    <w:p w:rsidR="00F805CA" w:rsidRPr="00FE44EB" w:rsidRDefault="00F805CA" w:rsidP="006C6DBB">
      <w:pPr>
        <w:jc w:val="lowKashida"/>
        <w:rPr>
          <w:rFonts w:ascii="Traditional Arabic" w:hAnsi="Traditional Arabic" w:cs="Traditional Arabic"/>
          <w:rtl/>
        </w:rPr>
      </w:pPr>
      <w:r w:rsidRPr="00FE44EB">
        <w:rPr>
          <w:rFonts w:ascii="Traditional Arabic" w:hAnsi="Traditional Arabic" w:cs="Traditional Arabic" w:hint="cs"/>
          <w:rtl/>
        </w:rPr>
        <w:t>«</w:t>
      </w:r>
      <w:r w:rsidR="00432C6B" w:rsidRPr="00FE44EB">
        <w:rPr>
          <w:rFonts w:ascii="Traditional Arabic" w:hAnsi="Traditional Arabic" w:cs="Traditional Arabic"/>
          <w:b/>
          <w:bCs/>
          <w:color w:val="008000"/>
          <w:rtl/>
        </w:rPr>
        <w:t>اِعْمَلْ لِدُنْيَاكَ كَأَنَّكَ تَعِيشُ أَبَداً وَ اعْمَلْ لاِخِرَتِكَ كَأَنَّكَ تَمُوتُ غَداً</w:t>
      </w:r>
      <w:r w:rsidRPr="00FE44EB">
        <w:rPr>
          <w:rFonts w:ascii="Traditional Arabic" w:hAnsi="Traditional Arabic" w:cs="Traditional Arabic" w:hint="cs"/>
          <w:rtl/>
        </w:rPr>
        <w:t>»</w:t>
      </w:r>
      <w:r w:rsidR="00574A3D" w:rsidRPr="00FE44EB">
        <w:rPr>
          <w:rStyle w:val="FootnoteReference"/>
          <w:rFonts w:ascii="Traditional Arabic" w:hAnsi="Traditional Arabic" w:cs="Traditional Arabic"/>
          <w:rtl/>
        </w:rPr>
        <w:footnoteReference w:id="1"/>
      </w:r>
      <w:r w:rsidRPr="00FE44EB">
        <w:rPr>
          <w:rFonts w:ascii="Traditional Arabic" w:hAnsi="Traditional Arabic" w:cs="Traditional Arabic" w:hint="cs"/>
          <w:rtl/>
        </w:rPr>
        <w:t xml:space="preserve">، این از روایاتی هست که هم عامه و هم خاصه نقل کردند، </w:t>
      </w:r>
      <w:r w:rsidR="005C5D2A" w:rsidRPr="00FE44EB">
        <w:rPr>
          <w:rFonts w:ascii="Traditional Arabic" w:hAnsi="Traditional Arabic" w:cs="Traditional Arabic" w:hint="cs"/>
          <w:rtl/>
        </w:rPr>
        <w:t>بین</w:t>
      </w:r>
      <w:r w:rsidRPr="00FE44EB">
        <w:rPr>
          <w:rFonts w:ascii="Traditional Arabic" w:hAnsi="Traditional Arabic" w:cs="Traditional Arabic" w:hint="cs"/>
          <w:rtl/>
        </w:rPr>
        <w:t xml:space="preserve"> شارحین روایت </w:t>
      </w:r>
      <w:r w:rsidR="005C5D2A" w:rsidRPr="00FE44EB">
        <w:rPr>
          <w:rFonts w:ascii="Traditional Arabic" w:hAnsi="Traditional Arabic" w:cs="Traditional Arabic" w:hint="cs"/>
          <w:rtl/>
        </w:rPr>
        <w:t>در عبارت «</w:t>
      </w:r>
      <w:r w:rsidR="005C5D2A" w:rsidRPr="00FE44EB">
        <w:rPr>
          <w:rFonts w:ascii="Traditional Arabic" w:hAnsi="Traditional Arabic" w:cs="Traditional Arabic"/>
          <w:b/>
          <w:bCs/>
          <w:color w:val="008000"/>
          <w:rtl/>
        </w:rPr>
        <w:t>اِعْمَلْ لِدُنْيَاكَ كَأَنَّكَ تَعِيشُ أَبَداً</w:t>
      </w:r>
      <w:r w:rsidR="005C5D2A" w:rsidRPr="00FE44EB">
        <w:rPr>
          <w:rFonts w:ascii="Traditional Arabic" w:hAnsi="Traditional Arabic" w:cs="Traditional Arabic" w:hint="cs"/>
          <w:rtl/>
        </w:rPr>
        <w:t xml:space="preserve">»، </w:t>
      </w:r>
      <w:r w:rsidRPr="00FE44EB">
        <w:rPr>
          <w:rFonts w:ascii="Traditional Arabic" w:hAnsi="Traditional Arabic" w:cs="Traditional Arabic" w:hint="cs"/>
          <w:rtl/>
        </w:rPr>
        <w:t xml:space="preserve">اختلاف است </w:t>
      </w:r>
      <w:r w:rsidR="005C5D2A" w:rsidRPr="00FE44EB">
        <w:rPr>
          <w:rFonts w:ascii="Traditional Arabic" w:hAnsi="Traditional Arabic" w:cs="Traditional Arabic" w:hint="cs"/>
          <w:rtl/>
        </w:rPr>
        <w:t xml:space="preserve">و دو </w:t>
      </w:r>
      <w:r w:rsidRPr="00FE44EB">
        <w:rPr>
          <w:rFonts w:ascii="Traditional Arabic" w:hAnsi="Traditional Arabic" w:cs="Traditional Arabic" w:hint="cs"/>
          <w:rtl/>
        </w:rPr>
        <w:t xml:space="preserve">احتمال </w:t>
      </w:r>
      <w:r w:rsidR="005C5D2A" w:rsidRPr="00FE44EB">
        <w:rPr>
          <w:rFonts w:ascii="Traditional Arabic" w:hAnsi="Traditional Arabic" w:cs="Traditional Arabic" w:hint="cs"/>
          <w:rtl/>
        </w:rPr>
        <w:t xml:space="preserve">معنایی </w:t>
      </w:r>
      <w:r w:rsidRPr="00FE44EB">
        <w:rPr>
          <w:rFonts w:ascii="Traditional Arabic" w:hAnsi="Traditional Arabic" w:cs="Traditional Arabic" w:hint="cs"/>
          <w:rtl/>
        </w:rPr>
        <w:t>دارد:</w:t>
      </w:r>
    </w:p>
    <w:p w:rsidR="00F805CA" w:rsidRPr="00FE44EB" w:rsidRDefault="00F805CA"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1 – اینکه در بعضی از اقوال ذکر شده و مرحوم آقای مطهری این مطلب را ذکر </w:t>
      </w:r>
      <w:r w:rsidR="00C250DD" w:rsidRPr="00FE44EB">
        <w:rPr>
          <w:rFonts w:ascii="Traditional Arabic" w:hAnsi="Traditional Arabic" w:cs="Traditional Arabic" w:hint="cs"/>
          <w:rtl/>
        </w:rPr>
        <w:t>کرده‌اند</w:t>
      </w:r>
      <w:r w:rsidRPr="00FE44EB">
        <w:rPr>
          <w:rFonts w:ascii="Traditional Arabic" w:hAnsi="Traditional Arabic" w:cs="Traditional Arabic" w:hint="cs"/>
          <w:rtl/>
        </w:rPr>
        <w:t>، این است که «</w:t>
      </w:r>
      <w:r w:rsidR="00A63933" w:rsidRPr="00FE44EB">
        <w:rPr>
          <w:rFonts w:ascii="Traditional Arabic" w:hAnsi="Traditional Arabic" w:cs="Traditional Arabic"/>
          <w:b/>
          <w:bCs/>
          <w:color w:val="008000"/>
          <w:rtl/>
        </w:rPr>
        <w:t>اِعْمَلْ لِدُنْيَاكَ كَأَنَّكَ تَعِيشُ أَبَداً</w:t>
      </w:r>
      <w:r w:rsidRPr="00FE44EB">
        <w:rPr>
          <w:rFonts w:ascii="Traditional Arabic" w:hAnsi="Traditional Arabic" w:cs="Traditional Arabic" w:hint="cs"/>
          <w:rtl/>
        </w:rPr>
        <w:t xml:space="preserve">»، یعنی کار </w:t>
      </w:r>
      <w:r w:rsidR="00C250DD" w:rsidRPr="00FE44EB">
        <w:rPr>
          <w:rFonts w:ascii="Traditional Arabic" w:hAnsi="Traditional Arabic" w:cs="Traditional Arabic" w:hint="cs"/>
          <w:rtl/>
        </w:rPr>
        <w:t>دنیایی‌ات</w:t>
      </w:r>
      <w:r w:rsidRPr="00FE44EB">
        <w:rPr>
          <w:rFonts w:ascii="Traditional Arabic" w:hAnsi="Traditional Arabic" w:cs="Traditional Arabic" w:hint="cs"/>
          <w:rtl/>
        </w:rPr>
        <w:t xml:space="preserve"> را </w:t>
      </w:r>
      <w:r w:rsidR="00C250DD" w:rsidRPr="00FE44EB">
        <w:rPr>
          <w:rFonts w:ascii="Traditional Arabic" w:hAnsi="Traditional Arabic" w:cs="Traditional Arabic" w:hint="cs"/>
          <w:rtl/>
        </w:rPr>
        <w:t>آن‌قدر</w:t>
      </w:r>
      <w:r w:rsidRPr="00FE44EB">
        <w:rPr>
          <w:rFonts w:ascii="Traditional Arabic" w:hAnsi="Traditional Arabic" w:cs="Traditional Arabic" w:hint="cs"/>
          <w:rtl/>
        </w:rPr>
        <w:t xml:space="preserve"> محکم و استوار انجام بده که گویا همیشه بنا هست که زنده باشی، یعنی اتقان و احکام عمل را بیان </w:t>
      </w:r>
      <w:r w:rsidR="00C250DD" w:rsidRPr="00FE44EB">
        <w:rPr>
          <w:rFonts w:ascii="Traditional Arabic" w:hAnsi="Traditional Arabic" w:cs="Traditional Arabic" w:hint="cs"/>
          <w:rtl/>
        </w:rPr>
        <w:t>می‌کنند</w:t>
      </w:r>
      <w:r w:rsidRPr="00FE44EB">
        <w:rPr>
          <w:rFonts w:ascii="Traditional Arabic" w:hAnsi="Traditional Arabic" w:cs="Traditional Arabic" w:hint="cs"/>
          <w:rtl/>
        </w:rPr>
        <w:t>، در کار حالت سستی و کسالت نباشد.</w:t>
      </w:r>
    </w:p>
    <w:p w:rsidR="00B6201E" w:rsidRPr="00FE44EB" w:rsidRDefault="00F805CA" w:rsidP="006C6DBB">
      <w:pPr>
        <w:jc w:val="lowKashida"/>
        <w:rPr>
          <w:rFonts w:ascii="Traditional Arabic" w:hAnsi="Traditional Arabic" w:cs="Traditional Arabic"/>
          <w:rtl/>
        </w:rPr>
      </w:pPr>
      <w:r w:rsidRPr="00FE44EB">
        <w:rPr>
          <w:rFonts w:ascii="Traditional Arabic" w:hAnsi="Traditional Arabic" w:cs="Traditional Arabic" w:hint="cs"/>
          <w:rtl/>
        </w:rPr>
        <w:lastRenderedPageBreak/>
        <w:t xml:space="preserve">2 – احتمال دوم که خیلی از بزرگان آن را ترجیح </w:t>
      </w:r>
      <w:r w:rsidR="00C250DD" w:rsidRPr="00FE44EB">
        <w:rPr>
          <w:rFonts w:ascii="Traditional Arabic" w:hAnsi="Traditional Arabic" w:cs="Traditional Arabic" w:hint="cs"/>
          <w:rtl/>
        </w:rPr>
        <w:t>داده‌اند</w:t>
      </w:r>
      <w:r w:rsidRPr="00FE44EB">
        <w:rPr>
          <w:rFonts w:ascii="Traditional Arabic" w:hAnsi="Traditional Arabic" w:cs="Traditional Arabic" w:hint="cs"/>
          <w:rtl/>
        </w:rPr>
        <w:t xml:space="preserve">، این است که گفته </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 xml:space="preserve"> برای آخرت </w:t>
      </w:r>
      <w:r w:rsidR="00EF43E2" w:rsidRPr="00FE44EB">
        <w:rPr>
          <w:rFonts w:ascii="Traditional Arabic" w:hAnsi="Traditional Arabic" w:cs="Traditional Arabic" w:hint="cs"/>
          <w:rtl/>
        </w:rPr>
        <w:t>به قرینه تقابلش تسریع بکن که شاید فرصت از دست برود، «</w:t>
      </w:r>
      <w:r w:rsidR="00A63933" w:rsidRPr="00FE44EB">
        <w:rPr>
          <w:rFonts w:ascii="Traditional Arabic" w:hAnsi="Traditional Arabic" w:cs="Traditional Arabic"/>
          <w:b/>
          <w:bCs/>
          <w:color w:val="008000"/>
          <w:rtl/>
        </w:rPr>
        <w:t>وَ اعْمَلْ لاِخِرَتِكَ كَأَنَّكَ تَمُوتُ غَداً</w:t>
      </w:r>
      <w:r w:rsidR="00EF43E2" w:rsidRPr="00FE44EB">
        <w:rPr>
          <w:rFonts w:ascii="Traditional Arabic" w:hAnsi="Traditional Arabic" w:cs="Traditional Arabic" w:hint="cs"/>
          <w:rtl/>
        </w:rPr>
        <w:t xml:space="preserve">»، اما در دنیا به این صورت نباش، بلکه یک آرامشی داشته باش که شواهدی ذکر شده است، به یک تفصیل هر دو درست است، احتمال اول درست است، </w:t>
      </w:r>
      <w:r w:rsidR="00606A06" w:rsidRPr="00FE44EB">
        <w:rPr>
          <w:rFonts w:ascii="Traditional Arabic" w:hAnsi="Traditional Arabic" w:cs="Traditional Arabic" w:hint="cs"/>
          <w:rtl/>
        </w:rPr>
        <w:t xml:space="preserve">به این معنا که </w:t>
      </w:r>
      <w:r w:rsidR="00C250DD" w:rsidRPr="00FE44EB">
        <w:rPr>
          <w:rFonts w:ascii="Traditional Arabic" w:hAnsi="Traditional Arabic" w:cs="Traditional Arabic" w:hint="cs"/>
          <w:rtl/>
        </w:rPr>
        <w:t>می‌گوید</w:t>
      </w:r>
      <w:r w:rsidR="00606A06" w:rsidRPr="00FE44EB">
        <w:rPr>
          <w:rFonts w:ascii="Traditional Arabic" w:hAnsi="Traditional Arabic" w:cs="Traditional Arabic" w:hint="cs"/>
          <w:rtl/>
        </w:rPr>
        <w:t xml:space="preserve"> کار مشروع دنیایی را درست و محکم و </w:t>
      </w:r>
      <w:r w:rsidR="00C250DD" w:rsidRPr="00FE44EB">
        <w:rPr>
          <w:rFonts w:ascii="Traditional Arabic" w:hAnsi="Traditional Arabic" w:cs="Traditional Arabic" w:hint="cs"/>
          <w:rtl/>
        </w:rPr>
        <w:t>به‌موقع</w:t>
      </w:r>
      <w:r w:rsidR="00606A06" w:rsidRPr="00FE44EB">
        <w:rPr>
          <w:rFonts w:ascii="Traditional Arabic" w:hAnsi="Traditional Arabic" w:cs="Traditional Arabic" w:hint="cs"/>
          <w:rtl/>
        </w:rPr>
        <w:t xml:space="preserve"> انجام بده، معنای دیگر هم که بیان </w:t>
      </w:r>
      <w:r w:rsidR="00C250DD" w:rsidRPr="00FE44EB">
        <w:rPr>
          <w:rFonts w:ascii="Traditional Arabic" w:hAnsi="Traditional Arabic" w:cs="Traditional Arabic" w:hint="cs"/>
          <w:rtl/>
        </w:rPr>
        <w:t>می‌کند</w:t>
      </w:r>
      <w:r w:rsidR="00606A06" w:rsidRPr="00FE44EB">
        <w:rPr>
          <w:rFonts w:ascii="Traditional Arabic" w:hAnsi="Traditional Arabic" w:cs="Traditional Arabic" w:hint="cs"/>
          <w:rtl/>
        </w:rPr>
        <w:t xml:space="preserve"> در کار دنیا عجله مکن، در روایات ذکر شده است، اما </w:t>
      </w:r>
      <w:r w:rsidR="00C250DD" w:rsidRPr="00FE44EB">
        <w:rPr>
          <w:rFonts w:ascii="Traditional Arabic" w:hAnsi="Traditional Arabic" w:cs="Traditional Arabic" w:hint="cs"/>
          <w:rtl/>
        </w:rPr>
        <w:t>درمجموع</w:t>
      </w:r>
      <w:r w:rsidR="00606A06" w:rsidRPr="00FE44EB">
        <w:rPr>
          <w:rFonts w:ascii="Traditional Arabic" w:hAnsi="Traditional Arabic" w:cs="Traditional Arabic" w:hint="cs"/>
          <w:rtl/>
        </w:rPr>
        <w:t xml:space="preserve"> روایت «</w:t>
      </w:r>
      <w:r w:rsidR="00A63933" w:rsidRPr="00FE44EB">
        <w:rPr>
          <w:rFonts w:ascii="Traditional Arabic" w:hAnsi="Traditional Arabic" w:cs="Traditional Arabic"/>
          <w:b/>
          <w:bCs/>
          <w:color w:val="008000"/>
          <w:rtl/>
        </w:rPr>
        <w:t>اِعْمَلْ لِدُنْيَاكَ كَأَنَّكَ تَعِيشُ أَبَداً وَ اعْمَلْ لاِخِرَتِكَ كَأَنَّكَ تَمُوتُ غَداً</w:t>
      </w:r>
      <w:r w:rsidR="00606A06" w:rsidRPr="00FE44EB">
        <w:rPr>
          <w:rFonts w:ascii="Traditional Arabic" w:hAnsi="Traditional Arabic" w:cs="Traditional Arabic" w:hint="cs"/>
          <w:rtl/>
        </w:rPr>
        <w:t xml:space="preserve">»،  بیشتر با معنای دوم سازگار است، </w:t>
      </w:r>
      <w:r w:rsidR="00A63933" w:rsidRPr="00FE44EB">
        <w:rPr>
          <w:rFonts w:ascii="Traditional Arabic" w:hAnsi="Traditional Arabic" w:cs="Traditional Arabic" w:hint="cs"/>
          <w:rtl/>
        </w:rPr>
        <w:t>مخصوصاً قرینه تقابلی که دارد، «</w:t>
      </w:r>
      <w:r w:rsidR="00A63933" w:rsidRPr="00FE44EB">
        <w:rPr>
          <w:rFonts w:ascii="Traditional Arabic" w:hAnsi="Traditional Arabic" w:cs="Traditional Arabic"/>
          <w:b/>
          <w:bCs/>
          <w:color w:val="008000"/>
          <w:rtl/>
        </w:rPr>
        <w:t>اِعْمَلْ لِدُنْيَاكَ كَأَنَّكَ تَعِيشُ أَبَداً</w:t>
      </w:r>
      <w:r w:rsidR="00606A06" w:rsidRPr="00FE44EB">
        <w:rPr>
          <w:rFonts w:ascii="Traditional Arabic" w:hAnsi="Traditional Arabic" w:cs="Traditional Arabic" w:hint="cs"/>
          <w:rtl/>
        </w:rPr>
        <w:t>»، در اینجا صبور باش، «</w:t>
      </w:r>
      <w:r w:rsidR="00A63933" w:rsidRPr="00FE44EB">
        <w:rPr>
          <w:rFonts w:ascii="Traditional Arabic" w:hAnsi="Traditional Arabic" w:cs="Traditional Arabic"/>
          <w:b/>
          <w:bCs/>
          <w:color w:val="008000"/>
          <w:rtl/>
        </w:rPr>
        <w:t>وَ اعْمَلْ لاِخِرَتِكَ كَأَنَّكَ تَمُوتُ غَداً</w:t>
      </w:r>
      <w:r w:rsidR="00606A06" w:rsidRPr="00FE44EB">
        <w:rPr>
          <w:rFonts w:ascii="Traditional Arabic" w:hAnsi="Traditional Arabic" w:cs="Traditional Arabic" w:hint="cs"/>
          <w:rtl/>
        </w:rPr>
        <w:t>»، تقابلش احتمال دوم است که غیر فرمایش مرحوم مطهری است.</w:t>
      </w:r>
    </w:p>
    <w:p w:rsidR="00432C6B" w:rsidRPr="00FE44EB" w:rsidRDefault="00432C6B" w:rsidP="006C6DBB">
      <w:pPr>
        <w:pStyle w:val="Heading1"/>
        <w:jc w:val="lowKashida"/>
        <w:rPr>
          <w:rFonts w:ascii="Traditional Arabic" w:hAnsi="Traditional Arabic" w:cs="Traditional Arabic"/>
          <w:color w:val="FF0000"/>
          <w:rtl/>
        </w:rPr>
      </w:pPr>
      <w:bookmarkStart w:id="12" w:name="_Toc503597376"/>
      <w:r w:rsidRPr="00FE44EB">
        <w:rPr>
          <w:rFonts w:ascii="Traditional Arabic" w:hAnsi="Traditional Arabic" w:cs="Traditional Arabic" w:hint="cs"/>
          <w:color w:val="FF0000"/>
          <w:rtl/>
        </w:rPr>
        <w:t>اختصاص تسریع به خیرات در امور اخروی</w:t>
      </w:r>
      <w:bookmarkEnd w:id="12"/>
    </w:p>
    <w:p w:rsidR="00606A06" w:rsidRPr="00FE44EB" w:rsidRDefault="00C250DD" w:rsidP="006C6DBB">
      <w:pPr>
        <w:jc w:val="lowKashida"/>
        <w:rPr>
          <w:rFonts w:ascii="Traditional Arabic" w:hAnsi="Traditional Arabic" w:cs="Traditional Arabic"/>
          <w:rtl/>
        </w:rPr>
      </w:pPr>
      <w:r w:rsidRPr="00FE44EB">
        <w:rPr>
          <w:rFonts w:ascii="Traditional Arabic" w:hAnsi="Traditional Arabic" w:cs="Traditional Arabic" w:hint="cs"/>
          <w:rtl/>
        </w:rPr>
        <w:t>درواقع</w:t>
      </w:r>
      <w:r w:rsidR="00606A06" w:rsidRPr="00FE44EB">
        <w:rPr>
          <w:rFonts w:ascii="Traditional Arabic" w:hAnsi="Traditional Arabic" w:cs="Traditional Arabic" w:hint="cs"/>
          <w:rtl/>
        </w:rPr>
        <w:t xml:space="preserve"> تسریع به خیرات که امر مستحبی است، در امور اخروی است، هر کار دنیوی که در مسیر آخرت قرار بگیرد، </w:t>
      </w:r>
      <w:r w:rsidRPr="00FE44EB">
        <w:rPr>
          <w:rFonts w:ascii="Traditional Arabic" w:hAnsi="Traditional Arabic" w:cs="Traditional Arabic" w:hint="cs"/>
          <w:rtl/>
        </w:rPr>
        <w:t>همین‌طور</w:t>
      </w:r>
      <w:r w:rsidR="00606A06" w:rsidRPr="00FE44EB">
        <w:rPr>
          <w:rFonts w:ascii="Traditional Arabic" w:hAnsi="Traditional Arabic" w:cs="Traditional Arabic" w:hint="cs"/>
          <w:rtl/>
        </w:rPr>
        <w:t xml:space="preserve"> </w:t>
      </w:r>
      <w:r w:rsidRPr="00FE44EB">
        <w:rPr>
          <w:rFonts w:ascii="Traditional Arabic" w:hAnsi="Traditional Arabic" w:cs="Traditional Arabic" w:hint="cs"/>
          <w:rtl/>
        </w:rPr>
        <w:t>می‌شود</w:t>
      </w:r>
      <w:r w:rsidR="00606A06" w:rsidRPr="00FE44EB">
        <w:rPr>
          <w:rFonts w:ascii="Traditional Arabic" w:hAnsi="Traditional Arabic" w:cs="Traditional Arabic" w:hint="cs"/>
          <w:rtl/>
        </w:rPr>
        <w:t>، اما اگر کار دنیوی باشد که در مسیر آخرت نباشد، به طور مثال امر مباحی است، قاعده تسریع در آن نیست.</w:t>
      </w:r>
    </w:p>
    <w:p w:rsidR="00606A06" w:rsidRPr="00FE44EB" w:rsidRDefault="00606A06"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در </w:t>
      </w:r>
      <w:r w:rsidR="00C250DD" w:rsidRPr="00FE44EB">
        <w:rPr>
          <w:rFonts w:ascii="Traditional Arabic" w:hAnsi="Traditional Arabic" w:cs="Traditional Arabic" w:hint="cs"/>
          <w:rtl/>
        </w:rPr>
        <w:t>ادامه</w:t>
      </w:r>
      <w:r w:rsidRPr="00FE44EB">
        <w:rPr>
          <w:rFonts w:ascii="Traditional Arabic" w:hAnsi="Traditional Arabic" w:cs="Traditional Arabic" w:hint="cs"/>
          <w:rtl/>
        </w:rPr>
        <w:t xml:space="preserve"> ادله روایی بر قانون تعجیل و تسریع در خیرات، باب دیگری هم هست، در آخر کتاب </w:t>
      </w:r>
      <w:r w:rsidR="00C250DD" w:rsidRPr="00FE44EB">
        <w:rPr>
          <w:rFonts w:ascii="Traditional Arabic" w:hAnsi="Traditional Arabic" w:cs="Traditional Arabic" w:hint="cs"/>
          <w:rtl/>
        </w:rPr>
        <w:t>امربه‌معروف</w:t>
      </w:r>
      <w:r w:rsidRPr="00FE44EB">
        <w:rPr>
          <w:rFonts w:ascii="Traditional Arabic" w:hAnsi="Traditional Arabic" w:cs="Traditional Arabic" w:hint="cs"/>
          <w:rtl/>
        </w:rPr>
        <w:t xml:space="preserve"> و نهی از منکر، ابوابی به نام فعل المعروف است.</w:t>
      </w:r>
    </w:p>
    <w:p w:rsidR="00606A06" w:rsidRPr="00FE44EB" w:rsidRDefault="00606A06"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کتاب </w:t>
      </w:r>
      <w:r w:rsidR="00C250DD" w:rsidRPr="00FE44EB">
        <w:rPr>
          <w:rFonts w:ascii="Traditional Arabic" w:hAnsi="Traditional Arabic" w:cs="Traditional Arabic" w:hint="cs"/>
          <w:rtl/>
        </w:rPr>
        <w:t>امربه‌معروف</w:t>
      </w:r>
      <w:r w:rsidRPr="00FE44EB">
        <w:rPr>
          <w:rFonts w:ascii="Traditional Arabic" w:hAnsi="Traditional Arabic" w:cs="Traditional Arabic" w:hint="cs"/>
          <w:rtl/>
        </w:rPr>
        <w:t xml:space="preserve"> و نهی از</w:t>
      </w:r>
      <w:r w:rsidR="00850712" w:rsidRPr="00FE44EB">
        <w:rPr>
          <w:rFonts w:ascii="Traditional Arabic" w:hAnsi="Traditional Arabic" w:cs="Traditional Arabic" w:hint="cs"/>
          <w:rtl/>
        </w:rPr>
        <w:t xml:space="preserve"> منکر</w:t>
      </w:r>
      <w:r w:rsidRPr="00FE44EB">
        <w:rPr>
          <w:rFonts w:ascii="Traditional Arabic" w:hAnsi="Traditional Arabic" w:cs="Traditional Arabic" w:hint="cs"/>
          <w:rtl/>
        </w:rPr>
        <w:t xml:space="preserve">، وسائل جلد چهارده، آخر ابواب </w:t>
      </w:r>
      <w:r w:rsidR="00C250DD" w:rsidRPr="00FE44EB">
        <w:rPr>
          <w:rFonts w:ascii="Traditional Arabic" w:hAnsi="Traditional Arabic" w:cs="Traditional Arabic" w:hint="cs"/>
          <w:rtl/>
        </w:rPr>
        <w:t>امربه‌معروف</w:t>
      </w:r>
      <w:r w:rsidRPr="00FE44EB">
        <w:rPr>
          <w:rFonts w:ascii="Traditional Arabic" w:hAnsi="Traditional Arabic" w:cs="Traditional Arabic" w:hint="cs"/>
          <w:rtl/>
        </w:rPr>
        <w:t xml:space="preserve"> و نهی از</w:t>
      </w:r>
      <w:r w:rsidR="00850712" w:rsidRPr="00FE44EB">
        <w:rPr>
          <w:rFonts w:ascii="Traditional Arabic" w:hAnsi="Traditional Arabic" w:cs="Traditional Arabic" w:hint="cs"/>
          <w:rtl/>
        </w:rPr>
        <w:t xml:space="preserve"> منکر، ابوابی را مرحوم حر عاملی</w:t>
      </w:r>
      <w:r w:rsidRPr="00FE44EB">
        <w:rPr>
          <w:rFonts w:ascii="Traditional Arabic" w:hAnsi="Traditional Arabic" w:cs="Traditional Arabic" w:hint="cs"/>
          <w:rtl/>
        </w:rPr>
        <w:t xml:space="preserve">، به نام ابواب فعل معروف </w:t>
      </w:r>
      <w:r w:rsidR="00C250DD" w:rsidRPr="00FE44EB">
        <w:rPr>
          <w:rFonts w:ascii="Traditional Arabic" w:hAnsi="Traditional Arabic" w:cs="Traditional Arabic" w:hint="cs"/>
          <w:rtl/>
        </w:rPr>
        <w:t>پایه‌ریزی</w:t>
      </w:r>
      <w:r w:rsidRPr="00FE44EB">
        <w:rPr>
          <w:rFonts w:ascii="Traditional Arabic" w:hAnsi="Traditional Arabic" w:cs="Traditional Arabic" w:hint="cs"/>
          <w:rtl/>
        </w:rPr>
        <w:t xml:space="preserve"> کردند</w:t>
      </w:r>
      <w:r w:rsidR="00A35515" w:rsidRPr="00FE44EB">
        <w:rPr>
          <w:rFonts w:ascii="Traditional Arabic" w:hAnsi="Traditional Arabic" w:cs="Traditional Arabic" w:hint="cs"/>
          <w:rtl/>
        </w:rPr>
        <w:t>.</w:t>
      </w:r>
    </w:p>
    <w:p w:rsidR="00A35515" w:rsidRPr="00FE44EB" w:rsidRDefault="00A35515" w:rsidP="00A960C5">
      <w:pPr>
        <w:jc w:val="lowKashida"/>
        <w:rPr>
          <w:rFonts w:ascii="Traditional Arabic" w:hAnsi="Traditional Arabic" w:cs="Traditional Arabic"/>
          <w:rtl/>
        </w:rPr>
      </w:pPr>
      <w:r w:rsidRPr="00FE44EB">
        <w:rPr>
          <w:rFonts w:ascii="Traditional Arabic" w:hAnsi="Traditional Arabic" w:cs="Traditional Arabic" w:hint="cs"/>
          <w:rtl/>
        </w:rPr>
        <w:t xml:space="preserve">چند باب در وسائل است که </w:t>
      </w:r>
      <w:r w:rsidR="00C250DD" w:rsidRPr="00FE44EB">
        <w:rPr>
          <w:rFonts w:ascii="Traditional Arabic" w:hAnsi="Traditional Arabic" w:cs="Traditional Arabic" w:hint="cs"/>
          <w:rtl/>
        </w:rPr>
        <w:t>کتاب‌های</w:t>
      </w:r>
      <w:r w:rsidRPr="00FE44EB">
        <w:rPr>
          <w:rFonts w:ascii="Traditional Arabic" w:hAnsi="Traditional Arabic" w:cs="Traditional Arabic" w:hint="cs"/>
          <w:rtl/>
        </w:rPr>
        <w:t xml:space="preserve"> فقهی متناسب با خودش را ندارد، ما هم در تنظیمات جدید </w:t>
      </w:r>
      <w:r w:rsidR="00C250DD" w:rsidRPr="00FE44EB">
        <w:rPr>
          <w:rFonts w:ascii="Traditional Arabic" w:hAnsi="Traditional Arabic" w:cs="Traditional Arabic" w:hint="cs"/>
          <w:rtl/>
        </w:rPr>
        <w:t>فقهی‌مان</w:t>
      </w:r>
      <w:r w:rsidRPr="00FE44EB">
        <w:rPr>
          <w:rFonts w:ascii="Traditional Arabic" w:hAnsi="Traditional Arabic" w:cs="Traditional Arabic" w:hint="cs"/>
          <w:rtl/>
        </w:rPr>
        <w:t xml:space="preserve"> در هشت</w:t>
      </w:r>
      <w:r w:rsidR="00891ACD" w:rsidRPr="00FE44EB">
        <w:rPr>
          <w:rFonts w:ascii="Traditional Arabic" w:hAnsi="Traditional Arabic" w:cs="Traditional Arabic" w:hint="cs"/>
          <w:rtl/>
        </w:rPr>
        <w:t xml:space="preserve"> باب جدید فقهی و کتاب جدید فقهی</w:t>
      </w:r>
      <w:r w:rsidR="00850712" w:rsidRPr="00FE44EB">
        <w:rPr>
          <w:rFonts w:ascii="Traditional Arabic" w:hAnsi="Traditional Arabic" w:cs="Traditional Arabic" w:hint="cs"/>
          <w:rtl/>
        </w:rPr>
        <w:t xml:space="preserve"> تعریف کرده‌ایم</w:t>
      </w:r>
      <w:r w:rsidR="00891ACD" w:rsidRPr="00FE44EB">
        <w:rPr>
          <w:rFonts w:ascii="Traditional Arabic" w:hAnsi="Traditional Arabic" w:cs="Traditional Arabic" w:hint="cs"/>
          <w:rtl/>
        </w:rPr>
        <w:t xml:space="preserve">، بخشی از </w:t>
      </w:r>
      <w:r w:rsidR="00432C6B" w:rsidRPr="00FE44EB">
        <w:rPr>
          <w:rFonts w:ascii="Traditional Arabic" w:hAnsi="Traditional Arabic" w:cs="Traditional Arabic" w:hint="cs"/>
          <w:rtl/>
        </w:rPr>
        <w:t>آن‌ها</w:t>
      </w:r>
      <w:r w:rsidR="00891ACD" w:rsidRPr="00FE44EB">
        <w:rPr>
          <w:rFonts w:ascii="Traditional Arabic" w:hAnsi="Traditional Arabic" w:cs="Traditional Arabic" w:hint="cs"/>
          <w:rtl/>
        </w:rPr>
        <w:t xml:space="preserve"> مربوط </w:t>
      </w:r>
      <w:r w:rsidR="00C250DD" w:rsidRPr="00FE44EB">
        <w:rPr>
          <w:rFonts w:ascii="Traditional Arabic" w:hAnsi="Traditional Arabic" w:cs="Traditional Arabic" w:hint="cs"/>
          <w:rtl/>
        </w:rPr>
        <w:t>می‌شود</w:t>
      </w:r>
      <w:r w:rsidR="00891ACD" w:rsidRPr="00FE44EB">
        <w:rPr>
          <w:rFonts w:ascii="Traditional Arabic" w:hAnsi="Traditional Arabic" w:cs="Traditional Arabic" w:hint="cs"/>
          <w:rtl/>
        </w:rPr>
        <w:t xml:space="preserve"> به روایاتی که در چند جای وسائل آمده است، یکی کتاب العشر</w:t>
      </w:r>
      <w:r w:rsidR="00A960C5">
        <w:rPr>
          <w:rFonts w:ascii="Traditional Arabic" w:hAnsi="Traditional Arabic" w:cs="Traditional Arabic" w:hint="cs"/>
          <w:rtl/>
        </w:rPr>
        <w:t>ة</w:t>
      </w:r>
      <w:r w:rsidR="00891ACD" w:rsidRPr="00FE44EB">
        <w:rPr>
          <w:rFonts w:ascii="Traditional Arabic" w:hAnsi="Traditional Arabic" w:cs="Traditional Arabic" w:hint="cs"/>
          <w:rtl/>
        </w:rPr>
        <w:t xml:space="preserve"> است</w:t>
      </w:r>
      <w:r w:rsidR="00362625" w:rsidRPr="00FE44EB">
        <w:rPr>
          <w:rFonts w:ascii="Traditional Arabic" w:hAnsi="Traditional Arabic" w:cs="Traditional Arabic"/>
        </w:rPr>
        <w:t xml:space="preserve"> </w:t>
      </w:r>
      <w:r w:rsidR="00362625" w:rsidRPr="00FE44EB">
        <w:rPr>
          <w:rFonts w:ascii="Traditional Arabic" w:hAnsi="Traditional Arabic" w:cs="Traditional Arabic" w:hint="cs"/>
          <w:rtl/>
        </w:rPr>
        <w:t xml:space="preserve"> که آخر حج ذکر شده است، انواع مباحث فقهی در </w:t>
      </w:r>
      <w:r w:rsidR="00432C6B" w:rsidRPr="00FE44EB">
        <w:rPr>
          <w:rFonts w:ascii="Traditional Arabic" w:hAnsi="Traditional Arabic" w:cs="Traditional Arabic" w:hint="cs"/>
          <w:rtl/>
        </w:rPr>
        <w:t>آن‌ها</w:t>
      </w:r>
      <w:r w:rsidR="00362625" w:rsidRPr="00FE44EB">
        <w:rPr>
          <w:rFonts w:ascii="Traditional Arabic" w:hAnsi="Traditional Arabic" w:cs="Traditional Arabic" w:hint="cs"/>
          <w:rtl/>
        </w:rPr>
        <w:t xml:space="preserve"> است که در این </w:t>
      </w:r>
      <w:r w:rsidR="00C250DD" w:rsidRPr="00FE44EB">
        <w:rPr>
          <w:rFonts w:ascii="Traditional Arabic" w:hAnsi="Traditional Arabic" w:cs="Traditional Arabic" w:hint="cs"/>
          <w:rtl/>
        </w:rPr>
        <w:t>طبقه‌بندی</w:t>
      </w:r>
      <w:r w:rsidR="00362625" w:rsidRPr="00FE44EB">
        <w:rPr>
          <w:rFonts w:ascii="Traditional Arabic" w:hAnsi="Traditional Arabic" w:cs="Traditional Arabic" w:hint="cs"/>
          <w:rtl/>
        </w:rPr>
        <w:t xml:space="preserve"> فقهی جایگاه ندارد، یکی از ابوابی که این وضعیت را دارد، ابواب فعل معروف است، دیگری ا</w:t>
      </w:r>
      <w:r w:rsidR="00850712" w:rsidRPr="00FE44EB">
        <w:rPr>
          <w:rFonts w:ascii="Traditional Arabic" w:hAnsi="Traditional Arabic" w:cs="Traditional Arabic" w:hint="cs"/>
          <w:rtl/>
        </w:rPr>
        <w:t>بواب جهاد النفس است، البته جاها</w:t>
      </w:r>
      <w:r w:rsidR="00362625" w:rsidRPr="00FE44EB">
        <w:rPr>
          <w:rFonts w:ascii="Traditional Arabic" w:hAnsi="Traditional Arabic" w:cs="Traditional Arabic" w:hint="cs"/>
          <w:rtl/>
        </w:rPr>
        <w:t xml:space="preserve">ی دیگری هم در وسائل و بحار هست، </w:t>
      </w:r>
      <w:r w:rsidR="00C250DD" w:rsidRPr="00FE44EB">
        <w:rPr>
          <w:rFonts w:ascii="Traditional Arabic" w:hAnsi="Traditional Arabic" w:cs="Traditional Arabic" w:hint="cs"/>
          <w:rtl/>
        </w:rPr>
        <w:t>کتاب‌های</w:t>
      </w:r>
      <w:r w:rsidR="00362625" w:rsidRPr="00FE44EB">
        <w:rPr>
          <w:rFonts w:ascii="Traditional Arabic" w:hAnsi="Traditional Arabic" w:cs="Traditional Arabic" w:hint="cs"/>
          <w:rtl/>
        </w:rPr>
        <w:t xml:space="preserve">ی مهم روایی که جایگاه مناسبی در </w:t>
      </w:r>
      <w:r w:rsidR="00C250DD" w:rsidRPr="00FE44EB">
        <w:rPr>
          <w:rFonts w:ascii="Traditional Arabic" w:hAnsi="Traditional Arabic" w:cs="Traditional Arabic" w:hint="cs"/>
          <w:rtl/>
        </w:rPr>
        <w:t>طبقه‌بندی</w:t>
      </w:r>
      <w:r w:rsidR="00362625" w:rsidRPr="00FE44EB">
        <w:rPr>
          <w:rFonts w:ascii="Traditional Arabic" w:hAnsi="Traditional Arabic" w:cs="Traditional Arabic" w:hint="cs"/>
          <w:rtl/>
        </w:rPr>
        <w:t xml:space="preserve"> فقه ما ندارد، بعضی از </w:t>
      </w:r>
      <w:r w:rsidR="00432C6B" w:rsidRPr="00FE44EB">
        <w:rPr>
          <w:rFonts w:ascii="Traditional Arabic" w:hAnsi="Traditional Arabic" w:cs="Traditional Arabic" w:hint="cs"/>
          <w:rtl/>
        </w:rPr>
        <w:t>آن‌ها</w:t>
      </w:r>
      <w:r w:rsidR="00362625" w:rsidRPr="00FE44EB">
        <w:rPr>
          <w:rFonts w:ascii="Traditional Arabic" w:hAnsi="Traditional Arabic" w:cs="Traditional Arabic" w:hint="cs"/>
          <w:rtl/>
        </w:rPr>
        <w:t xml:space="preserve"> در اخلاق </w:t>
      </w:r>
      <w:r w:rsidR="00C250DD" w:rsidRPr="00FE44EB">
        <w:rPr>
          <w:rFonts w:ascii="Traditional Arabic" w:hAnsi="Traditional Arabic" w:cs="Traditional Arabic" w:hint="cs"/>
          <w:rtl/>
        </w:rPr>
        <w:t>موردتوجه</w:t>
      </w:r>
      <w:r w:rsidR="00362625"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قرارگرفته</w:t>
      </w:r>
      <w:r w:rsidR="00362625" w:rsidRPr="00FE44EB">
        <w:rPr>
          <w:rFonts w:ascii="Traditional Arabic" w:hAnsi="Traditional Arabic" w:cs="Traditional Arabic" w:hint="cs"/>
          <w:rtl/>
        </w:rPr>
        <w:t xml:space="preserve"> است، </w:t>
      </w:r>
      <w:r w:rsidR="00C250DD" w:rsidRPr="00FE44EB">
        <w:rPr>
          <w:rFonts w:ascii="Traditional Arabic" w:hAnsi="Traditional Arabic" w:cs="Traditional Arabic" w:hint="cs"/>
          <w:rtl/>
        </w:rPr>
        <w:t>درحالی‌که</w:t>
      </w:r>
      <w:r w:rsidR="00362625" w:rsidRPr="00FE44EB">
        <w:rPr>
          <w:rFonts w:ascii="Traditional Arabic" w:hAnsi="Traditional Arabic" w:cs="Traditional Arabic" w:hint="cs"/>
          <w:rtl/>
        </w:rPr>
        <w:t xml:space="preserve"> جنبه مهم فقهی دارد، بعضی از آن هم به صورت استطرادی ذکر شده است که یکی از </w:t>
      </w:r>
      <w:r w:rsidR="00432C6B" w:rsidRPr="00FE44EB">
        <w:rPr>
          <w:rFonts w:ascii="Traditional Arabic" w:hAnsi="Traditional Arabic" w:cs="Traditional Arabic" w:hint="cs"/>
          <w:rtl/>
        </w:rPr>
        <w:t>آن‌ها</w:t>
      </w:r>
      <w:r w:rsidR="00362625" w:rsidRPr="00FE44EB">
        <w:rPr>
          <w:rFonts w:ascii="Traditional Arabic" w:hAnsi="Traditional Arabic" w:cs="Traditional Arabic" w:hint="cs"/>
          <w:rtl/>
        </w:rPr>
        <w:t xml:space="preserve"> ابواب عشرة، دیگری ابواب فعل معروف است، دیگری جهاد النفس است، یکی از چند باب مهم از ابواب روایی که این خلأ در آن محسوس است، ابواب فعل معروف، آخر کتاب </w:t>
      </w:r>
      <w:r w:rsidR="00C250DD" w:rsidRPr="00FE44EB">
        <w:rPr>
          <w:rFonts w:ascii="Traditional Arabic" w:hAnsi="Traditional Arabic" w:cs="Traditional Arabic" w:hint="cs"/>
          <w:rtl/>
        </w:rPr>
        <w:t>امربه‌معروف</w:t>
      </w:r>
      <w:r w:rsidR="00362625" w:rsidRPr="00FE44EB">
        <w:rPr>
          <w:rFonts w:ascii="Traditional Arabic" w:hAnsi="Traditional Arabic" w:cs="Traditional Arabic" w:hint="cs"/>
          <w:rtl/>
        </w:rPr>
        <w:t xml:space="preserve"> و نهی از منکر است، شیخ حر عاملی استطراداً این باب را ذکر کردند، چون بحث از </w:t>
      </w:r>
      <w:r w:rsidR="00C250DD" w:rsidRPr="00FE44EB">
        <w:rPr>
          <w:rFonts w:ascii="Traditional Arabic" w:hAnsi="Traditional Arabic" w:cs="Traditional Arabic" w:hint="cs"/>
          <w:rtl/>
        </w:rPr>
        <w:t>امربه‌معروف</w:t>
      </w:r>
      <w:r w:rsidR="00362625" w:rsidRPr="00FE44EB">
        <w:rPr>
          <w:rFonts w:ascii="Traditional Arabic" w:hAnsi="Traditional Arabic" w:cs="Traditional Arabic" w:hint="cs"/>
          <w:rtl/>
        </w:rPr>
        <w:t xml:space="preserve"> و نهی از منکر شده است، ابواب فعل معروف را در اینجا ذکر کردند</w:t>
      </w:r>
      <w:r w:rsidR="00FE7B71" w:rsidRPr="00FE44EB">
        <w:rPr>
          <w:rFonts w:ascii="Traditional Arabic" w:hAnsi="Traditional Arabic" w:cs="Traditional Arabic" w:hint="cs"/>
          <w:rtl/>
        </w:rPr>
        <w:t xml:space="preserve"> که مباحث مهمی هم در </w:t>
      </w:r>
      <w:r w:rsidR="00432C6B" w:rsidRPr="00FE44EB">
        <w:rPr>
          <w:rFonts w:ascii="Traditional Arabic" w:hAnsi="Traditional Arabic" w:cs="Traditional Arabic" w:hint="cs"/>
          <w:rtl/>
        </w:rPr>
        <w:t>آن‌ها</w:t>
      </w:r>
      <w:r w:rsidR="00FE7B71" w:rsidRPr="00FE44EB">
        <w:rPr>
          <w:rFonts w:ascii="Traditional Arabic" w:hAnsi="Traditional Arabic" w:cs="Traditional Arabic" w:hint="cs"/>
          <w:rtl/>
        </w:rPr>
        <w:t xml:space="preserve"> مطرح است، دو باب از ابواب فعل معروف به صورت مستقیم با بحث ما ربط دارد:</w:t>
      </w:r>
    </w:p>
    <w:p w:rsidR="00FE7B71" w:rsidRPr="00FE44EB" w:rsidRDefault="00FE7B71" w:rsidP="006C6DBB">
      <w:pPr>
        <w:jc w:val="lowKashida"/>
        <w:rPr>
          <w:rFonts w:ascii="Traditional Arabic" w:hAnsi="Traditional Arabic" w:cs="Traditional Arabic"/>
          <w:rtl/>
        </w:rPr>
      </w:pPr>
      <w:r w:rsidRPr="00FE44EB">
        <w:rPr>
          <w:rFonts w:ascii="Traditional Arabic" w:hAnsi="Traditional Arabic" w:cs="Traditional Arabic" w:hint="cs"/>
          <w:rtl/>
        </w:rPr>
        <w:t>1 – باب دوم از ابواب فعل معروف که یک حدیث بیشتر ذکر نشده است، عنوان باب دوم</w:t>
      </w:r>
      <w:r w:rsidR="00850712" w:rsidRPr="00FE44EB">
        <w:rPr>
          <w:rFonts w:ascii="Traditional Arabic" w:hAnsi="Traditional Arabic" w:cs="Traditional Arabic" w:hint="cs"/>
          <w:rtl/>
        </w:rPr>
        <w:t>؛ «</w:t>
      </w:r>
      <w:r w:rsidR="00850712" w:rsidRPr="00FE44EB">
        <w:rPr>
          <w:rFonts w:ascii="Traditional Arabic" w:hAnsi="Traditional Arabic" w:cs="Traditional Arabic" w:hint="cs"/>
          <w:b/>
          <w:bCs/>
          <w:rtl/>
        </w:rPr>
        <w:t>استحباب المبادرة بالمعروف مع</w:t>
      </w:r>
      <w:r w:rsidRPr="00FE44EB">
        <w:rPr>
          <w:rFonts w:ascii="Traditional Arabic" w:hAnsi="Traditional Arabic" w:cs="Traditional Arabic" w:hint="cs"/>
          <w:b/>
          <w:bCs/>
          <w:rtl/>
        </w:rPr>
        <w:t xml:space="preserve"> القدرة قبل </w:t>
      </w:r>
      <w:r w:rsidR="00850712" w:rsidRPr="00FE44EB">
        <w:rPr>
          <w:rFonts w:ascii="Traditional Arabic" w:hAnsi="Traditional Arabic" w:cs="Traditional Arabic" w:hint="cs"/>
          <w:b/>
          <w:bCs/>
          <w:rtl/>
        </w:rPr>
        <w:t>ال</w:t>
      </w:r>
      <w:r w:rsidRPr="00FE44EB">
        <w:rPr>
          <w:rFonts w:ascii="Traditional Arabic" w:hAnsi="Traditional Arabic" w:cs="Traditional Arabic" w:hint="cs"/>
          <w:b/>
          <w:bCs/>
          <w:rtl/>
        </w:rPr>
        <w:t>تعذر</w:t>
      </w:r>
      <w:r w:rsidRPr="00FE44EB">
        <w:rPr>
          <w:rFonts w:ascii="Traditional Arabic" w:hAnsi="Traditional Arabic" w:cs="Traditional Arabic" w:hint="cs"/>
          <w:rtl/>
        </w:rPr>
        <w:t>»</w:t>
      </w:r>
      <w:r w:rsidR="00850712" w:rsidRPr="00FE44EB">
        <w:rPr>
          <w:rFonts w:ascii="Traditional Arabic" w:hAnsi="Traditional Arabic" w:cs="Traditional Arabic" w:hint="cs"/>
          <w:rtl/>
        </w:rPr>
        <w:t xml:space="preserve"> است؛</w:t>
      </w:r>
      <w:r w:rsidRPr="00FE44EB">
        <w:rPr>
          <w:rFonts w:ascii="Traditional Arabic" w:hAnsi="Traditional Arabic" w:cs="Traditional Arabic" w:hint="cs"/>
          <w:rtl/>
        </w:rPr>
        <w:t xml:space="preserve"> وقتی کاری خوبی ایجاد شد، شتاب بگیر و آن را انجام بده، قبل از اینکه فرصت از دست برود</w:t>
      </w:r>
      <w:r w:rsidR="00931FF6" w:rsidRPr="00FE44EB">
        <w:rPr>
          <w:rFonts w:ascii="Traditional Arabic" w:hAnsi="Traditional Arabic" w:cs="Traditional Arabic" w:hint="cs"/>
          <w:rtl/>
        </w:rPr>
        <w:t>، «</w:t>
      </w:r>
      <w:r w:rsidR="00E90D25" w:rsidRPr="00FE44EB">
        <w:rPr>
          <w:rFonts w:ascii="Traditional Arabic" w:hAnsi="Traditional Arabic" w:cs="Traditional Arabic"/>
          <w:b/>
          <w:bCs/>
          <w:color w:val="008000"/>
          <w:rtl/>
        </w:rPr>
        <w:t>و لَيسَ كُلُّ مَن يُحِبُّ أن</w:t>
      </w:r>
      <w:r w:rsidR="00C15CF4" w:rsidRPr="00FE44EB">
        <w:rPr>
          <w:rFonts w:ascii="Traditional Arabic" w:hAnsi="Traditional Arabic" w:cs="Traditional Arabic"/>
          <w:b/>
          <w:bCs/>
          <w:color w:val="008000"/>
          <w:rtl/>
        </w:rPr>
        <w:t xml:space="preserve"> يَصنَعَ المَعروفَ إلَى النّاسِ</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يَصنَعُ</w:t>
      </w:r>
      <w:r w:rsidR="00E90D25" w:rsidRPr="00FE44EB">
        <w:rPr>
          <w:rFonts w:ascii="Traditional Arabic" w:hAnsi="Traditional Arabic" w:cs="Traditional Arabic"/>
          <w:b/>
          <w:bCs/>
          <w:color w:val="008000"/>
          <w:rtl/>
        </w:rPr>
        <w:t>ه</w:t>
      </w:r>
      <w:r w:rsidR="00C15CF4" w:rsidRPr="00FE44EB">
        <w:rPr>
          <w:rFonts w:ascii="Traditional Arabic" w:hAnsi="Traditional Arabic" w:cs="Traditional Arabic"/>
          <w:b/>
          <w:bCs/>
          <w:color w:val="008000"/>
          <w:rtl/>
        </w:rPr>
        <w:t>ُ و لَيسَ كُلُّ مَن يَرغَبُ فيه</w:t>
      </w:r>
      <w:r w:rsidR="00E90D25" w:rsidRPr="00FE44EB">
        <w:rPr>
          <w:rFonts w:ascii="Traditional Arabic" w:hAnsi="Traditional Arabic" w:cs="Traditional Arabic" w:hint="cs"/>
          <w:b/>
          <w:bCs/>
          <w:color w:val="008000"/>
          <w:rtl/>
        </w:rPr>
        <w:t>،</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يَقدِرُ</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عَلَيهِ</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و</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لا</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كُلُّ</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مَن</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يَقدِرُ</w:t>
      </w:r>
      <w:r w:rsidR="00953389" w:rsidRPr="00FE44EB">
        <w:rPr>
          <w:rFonts w:ascii="Traditional Arabic" w:hAnsi="Traditional Arabic" w:cs="Traditional Arabic" w:hint="cs"/>
          <w:b/>
          <w:bCs/>
          <w:color w:val="008000"/>
          <w:rtl/>
        </w:rPr>
        <w:t xml:space="preserve"> </w:t>
      </w:r>
      <w:r w:rsidR="00850712" w:rsidRPr="00FE44EB">
        <w:rPr>
          <w:rFonts w:ascii="Traditional Arabic" w:hAnsi="Traditional Arabic" w:cs="Traditional Arabic" w:hint="cs"/>
          <w:b/>
          <w:bCs/>
          <w:color w:val="008000"/>
          <w:rtl/>
        </w:rPr>
        <w:t>ع</w:t>
      </w:r>
      <w:r w:rsidR="00E90D25" w:rsidRPr="00FE44EB">
        <w:rPr>
          <w:rFonts w:ascii="Traditional Arabic" w:hAnsi="Traditional Arabic" w:cs="Traditional Arabic" w:hint="cs"/>
          <w:b/>
          <w:bCs/>
          <w:color w:val="008000"/>
          <w:rtl/>
        </w:rPr>
        <w:t>لَيهِ،</w:t>
      </w:r>
      <w:r w:rsidR="00C15CF4" w:rsidRPr="00FE44EB">
        <w:rPr>
          <w:rFonts w:ascii="Traditional Arabic" w:hAnsi="Traditional Arabic" w:cs="Traditional Arabic" w:hint="cs"/>
          <w:b/>
          <w:bCs/>
          <w:color w:val="008000"/>
          <w:rtl/>
        </w:rPr>
        <w:t xml:space="preserve"> </w:t>
      </w:r>
      <w:r w:rsidR="00E90D25" w:rsidRPr="00FE44EB">
        <w:rPr>
          <w:rFonts w:ascii="Traditional Arabic" w:hAnsi="Traditional Arabic" w:cs="Traditional Arabic" w:hint="cs"/>
          <w:b/>
          <w:bCs/>
          <w:color w:val="008000"/>
          <w:rtl/>
        </w:rPr>
        <w:lastRenderedPageBreak/>
        <w:t>يُؤذَنُ</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لَهُ</w:t>
      </w:r>
      <w:r w:rsidR="00E90D25" w:rsidRPr="00FE44EB">
        <w:rPr>
          <w:rFonts w:ascii="Traditional Arabic" w:hAnsi="Traditional Arabic" w:cs="Traditional Arabic"/>
          <w:b/>
          <w:bCs/>
          <w:color w:val="008000"/>
          <w:rtl/>
        </w:rPr>
        <w:t xml:space="preserve"> </w:t>
      </w:r>
      <w:r w:rsidR="00E90D25" w:rsidRPr="00FE44EB">
        <w:rPr>
          <w:rFonts w:ascii="Traditional Arabic" w:hAnsi="Traditional Arabic" w:cs="Traditional Arabic" w:hint="cs"/>
          <w:b/>
          <w:bCs/>
          <w:color w:val="008000"/>
          <w:rtl/>
        </w:rPr>
        <w:t>فيهِ</w:t>
      </w:r>
      <w:r w:rsidR="00C15CF4" w:rsidRPr="00FE44EB">
        <w:rPr>
          <w:rFonts w:ascii="Traditional Arabic" w:hAnsi="Traditional Arabic" w:cs="Traditional Arabic" w:hint="cs"/>
          <w:rtl/>
        </w:rPr>
        <w:t>»</w:t>
      </w:r>
      <w:r w:rsidR="00C15CF4" w:rsidRPr="00FE44EB">
        <w:rPr>
          <w:rStyle w:val="FootnoteReference"/>
          <w:rFonts w:ascii="Traditional Arabic" w:hAnsi="Traditional Arabic" w:cs="Traditional Arabic"/>
          <w:rtl/>
        </w:rPr>
        <w:footnoteReference w:id="2"/>
      </w:r>
      <w:r w:rsidR="00C15CF4" w:rsidRPr="00FE44EB">
        <w:rPr>
          <w:rFonts w:ascii="Traditional Arabic" w:hAnsi="Traditional Arabic" w:cs="Traditional Arabic" w:hint="cs"/>
          <w:rtl/>
        </w:rPr>
        <w:t>،</w:t>
      </w:r>
      <w:r w:rsidR="00931FF6" w:rsidRPr="00FE44EB">
        <w:rPr>
          <w:rFonts w:ascii="Traditional Arabic" w:hAnsi="Traditional Arabic" w:cs="Traditional Arabic" w:hint="cs"/>
          <w:rtl/>
        </w:rPr>
        <w:t xml:space="preserve"> اگر </w:t>
      </w:r>
      <w:r w:rsidR="00C250DD" w:rsidRPr="00FE44EB">
        <w:rPr>
          <w:rFonts w:ascii="Traditional Arabic" w:hAnsi="Traditional Arabic" w:cs="Traditional Arabic" w:hint="cs"/>
          <w:rtl/>
        </w:rPr>
        <w:t>می‌توانید</w:t>
      </w:r>
      <w:r w:rsidR="00931FF6" w:rsidRPr="00FE44EB">
        <w:rPr>
          <w:rFonts w:ascii="Traditional Arabic" w:hAnsi="Traditional Arabic" w:cs="Traditional Arabic" w:hint="cs"/>
          <w:rtl/>
        </w:rPr>
        <w:t xml:space="preserve"> کاری را انجام بدهی</w:t>
      </w:r>
      <w:r w:rsidR="00953389" w:rsidRPr="00FE44EB">
        <w:rPr>
          <w:rFonts w:ascii="Traditional Arabic" w:hAnsi="Traditional Arabic" w:cs="Traditional Arabic" w:hint="cs"/>
          <w:rtl/>
        </w:rPr>
        <w:t>د</w:t>
      </w:r>
      <w:r w:rsidR="00931FF6" w:rsidRPr="00FE44EB">
        <w:rPr>
          <w:rFonts w:ascii="Traditional Arabic" w:hAnsi="Traditional Arabic" w:cs="Traditional Arabic" w:hint="cs"/>
          <w:rtl/>
        </w:rPr>
        <w:t>، انجام بده</w:t>
      </w:r>
      <w:r w:rsidR="00953389" w:rsidRPr="00FE44EB">
        <w:rPr>
          <w:rFonts w:ascii="Traditional Arabic" w:hAnsi="Traditional Arabic" w:cs="Traditional Arabic" w:hint="cs"/>
          <w:rtl/>
        </w:rPr>
        <w:t>ید</w:t>
      </w:r>
      <w:r w:rsidR="00931FF6"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این‌طور</w:t>
      </w:r>
      <w:r w:rsidR="00931FF6" w:rsidRPr="00FE44EB">
        <w:rPr>
          <w:rFonts w:ascii="Traditional Arabic" w:hAnsi="Traditional Arabic" w:cs="Traditional Arabic" w:hint="cs"/>
          <w:rtl/>
        </w:rPr>
        <w:t xml:space="preserve"> نیست که هر کس که دوست دارد کار خوبی انجام بدهد، بتواند انجام بدهد، برای اینکه گاهی قدرت ندارد، گاهی هم قدرت دارد و توفیق پیدا ن</w:t>
      </w:r>
      <w:r w:rsidR="00C250DD" w:rsidRPr="00FE44EB">
        <w:rPr>
          <w:rFonts w:ascii="Traditional Arabic" w:hAnsi="Traditional Arabic" w:cs="Traditional Arabic" w:hint="cs"/>
          <w:rtl/>
        </w:rPr>
        <w:t>می‌کند</w:t>
      </w:r>
      <w:r w:rsidR="00931FF6" w:rsidRPr="00FE44EB">
        <w:rPr>
          <w:rFonts w:ascii="Traditional Arabic" w:hAnsi="Traditional Arabic" w:cs="Traditional Arabic" w:hint="cs"/>
          <w:rtl/>
        </w:rPr>
        <w:t>، لذا اگر رغبتی ایجاد شد، اقدام بکن.</w:t>
      </w:r>
    </w:p>
    <w:p w:rsidR="00432C6B" w:rsidRPr="00FE44EB" w:rsidRDefault="00432C6B" w:rsidP="006C6DBB">
      <w:pPr>
        <w:pStyle w:val="Heading1"/>
        <w:jc w:val="lowKashida"/>
        <w:rPr>
          <w:rFonts w:ascii="Traditional Arabic" w:hAnsi="Traditional Arabic" w:cs="Traditional Arabic"/>
          <w:color w:val="FF0000"/>
          <w:rtl/>
        </w:rPr>
      </w:pPr>
      <w:bookmarkStart w:id="13" w:name="_Toc503597377"/>
      <w:r w:rsidRPr="00FE44EB">
        <w:rPr>
          <w:rFonts w:ascii="Traditional Arabic" w:hAnsi="Traditional Arabic" w:cs="Traditional Arabic" w:hint="cs"/>
          <w:color w:val="FF0000"/>
          <w:rtl/>
        </w:rPr>
        <w:t>نشانه‌های بهترین کار خیر از نظر روایات</w:t>
      </w:r>
      <w:bookmarkEnd w:id="13"/>
    </w:p>
    <w:p w:rsidR="009E6F40" w:rsidRPr="00FE44EB" w:rsidRDefault="00931FF6"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2 – </w:t>
      </w:r>
      <w:r w:rsidR="00C250DD" w:rsidRPr="00FE44EB">
        <w:rPr>
          <w:rFonts w:ascii="Traditional Arabic" w:hAnsi="Traditional Arabic" w:cs="Traditional Arabic" w:hint="cs"/>
          <w:rtl/>
        </w:rPr>
        <w:t>مهم‌تر</w:t>
      </w:r>
      <w:r w:rsidRPr="00FE44EB">
        <w:rPr>
          <w:rFonts w:ascii="Traditional Arabic" w:hAnsi="Traditional Arabic" w:cs="Traditional Arabic" w:hint="cs"/>
          <w:rtl/>
        </w:rPr>
        <w:t xml:space="preserve"> باب نُه از ابواب فعل معروف است، این باب شبیه آن بابی بود که در مقدمه عبادات بود، عنوان باب «</w:t>
      </w:r>
      <w:r w:rsidRPr="00FE44EB">
        <w:rPr>
          <w:rFonts w:ascii="Traditional Arabic" w:hAnsi="Traditional Arabic" w:cs="Traditional Arabic" w:hint="cs"/>
          <w:b/>
          <w:bCs/>
          <w:rtl/>
        </w:rPr>
        <w:t>باب استحباب تصغیر المعروف و سطره و تعجیله و کراهة خلاف ذلک</w:t>
      </w:r>
      <w:r w:rsidR="009E6F40" w:rsidRPr="00FE44EB">
        <w:rPr>
          <w:rFonts w:ascii="Traditional Arabic" w:hAnsi="Traditional Arabic" w:cs="Traditional Arabic" w:hint="cs"/>
          <w:rtl/>
        </w:rPr>
        <w:t>»، در این باب سه مسئله ذکر شده است، برای اینکه بسیاری از روایاتی که در این باب ذکر شده، این سه مسئله را با هم آورده است.</w:t>
      </w:r>
    </w:p>
    <w:p w:rsidR="00931FF6"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1 - </w:t>
      </w:r>
      <w:r w:rsidR="00C250DD" w:rsidRPr="00FE44EB">
        <w:rPr>
          <w:rFonts w:ascii="Traditional Arabic" w:hAnsi="Traditional Arabic" w:cs="Traditional Arabic" w:hint="cs"/>
          <w:rtl/>
        </w:rPr>
        <w:t>می‌فرماید</w:t>
      </w:r>
      <w:r w:rsidRPr="00FE44EB">
        <w:rPr>
          <w:rFonts w:ascii="Traditional Arabic" w:hAnsi="Traditional Arabic" w:cs="Traditional Arabic" w:hint="cs"/>
          <w:rtl/>
        </w:rPr>
        <w:t xml:space="preserve"> که اگر کار خوب انجام </w:t>
      </w:r>
      <w:r w:rsidR="00C250DD" w:rsidRPr="00FE44EB">
        <w:rPr>
          <w:rFonts w:ascii="Traditional Arabic" w:hAnsi="Traditional Arabic" w:cs="Traditional Arabic" w:hint="cs"/>
          <w:rtl/>
        </w:rPr>
        <w:t>می‌دهید</w:t>
      </w:r>
      <w:r w:rsidRPr="00FE44EB">
        <w:rPr>
          <w:rFonts w:ascii="Traditional Arabic" w:hAnsi="Traditional Arabic" w:cs="Traditional Arabic" w:hint="cs"/>
          <w:rtl/>
        </w:rPr>
        <w:t>، آن را کم بشمار، هر چه که هست، در برابر حقی که خداوند دارد، کم است.</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2 – شخص تا حدی که </w:t>
      </w:r>
      <w:r w:rsidR="00C250DD" w:rsidRPr="00FE44EB">
        <w:rPr>
          <w:rFonts w:ascii="Traditional Arabic" w:hAnsi="Traditional Arabic" w:cs="Traditional Arabic" w:hint="cs"/>
          <w:rtl/>
        </w:rPr>
        <w:t>می‌تواند</w:t>
      </w:r>
      <w:r w:rsidRPr="00FE44EB">
        <w:rPr>
          <w:rFonts w:ascii="Traditional Arabic" w:hAnsi="Traditional Arabic" w:cs="Traditional Arabic" w:hint="cs"/>
          <w:rtl/>
        </w:rPr>
        <w:t xml:space="preserve"> کار خیرش را مستور بکند.</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3 – تعجیل در کار خیر </w:t>
      </w:r>
      <w:r w:rsidR="00953389" w:rsidRPr="00FE44EB">
        <w:rPr>
          <w:rFonts w:ascii="Traditional Arabic" w:hAnsi="Traditional Arabic" w:cs="Traditional Arabic" w:hint="cs"/>
          <w:rtl/>
        </w:rPr>
        <w:t>بکند</w:t>
      </w:r>
      <w:r w:rsidRPr="00FE44EB">
        <w:rPr>
          <w:rFonts w:ascii="Traditional Arabic" w:hAnsi="Traditional Arabic" w:cs="Traditional Arabic" w:hint="cs"/>
          <w:rtl/>
        </w:rPr>
        <w:t>.</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در این باب در وسائل و مستدرک، حدود هشت روایت ذکر شده است، حدود شانزده روایت هم در مقدمه فعل عبادات ذکر شده است.</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روایت اول </w:t>
      </w:r>
      <w:r w:rsidR="00AC7905" w:rsidRPr="00FE44EB">
        <w:rPr>
          <w:rFonts w:ascii="Traditional Arabic" w:hAnsi="Traditional Arabic" w:cs="Traditional Arabic"/>
          <w:rtl/>
        </w:rPr>
        <w:t xml:space="preserve">محمد بن یعقوب، عن محمد بن یحیى، عن أحمد بن محمد بن عیسى، عن محمد بن خالد، عن </w:t>
      </w:r>
      <w:r w:rsidR="00A960C5">
        <w:rPr>
          <w:rFonts w:ascii="Traditional Arabic" w:hAnsi="Traditional Arabic" w:cs="Traditional Arabic"/>
          <w:rtl/>
        </w:rPr>
        <w:t>سعدان، عن حاتم، عن أبی عبدالله علیه‌السلام</w:t>
      </w:r>
      <w:r w:rsidR="00AC7905" w:rsidRPr="00FE44EB">
        <w:rPr>
          <w:rFonts w:ascii="Traditional Arabic" w:hAnsi="Traditional Arabic" w:cs="Traditional Arabic"/>
          <w:rtl/>
        </w:rPr>
        <w:t xml:space="preserve"> </w:t>
      </w:r>
      <w:r w:rsidRPr="00FE44EB">
        <w:rPr>
          <w:rFonts w:ascii="Traditional Arabic" w:hAnsi="Traditional Arabic" w:cs="Traditional Arabic" w:hint="cs"/>
          <w:rtl/>
        </w:rPr>
        <w:t>«</w:t>
      </w:r>
      <w:r w:rsidR="00C15CF4" w:rsidRPr="00FE44EB">
        <w:rPr>
          <w:rFonts w:ascii="Traditional Arabic" w:hAnsi="Traditional Arabic" w:cs="Traditional Arabic"/>
          <w:b/>
          <w:bCs/>
          <w:color w:val="008000"/>
          <w:rtl/>
        </w:rPr>
        <w:t>فإنَّكَ إذا صَغَّرتَهُ عَظَّمتَهُ عِندَ مَن تَصنَعُهُ إلَيهِ، و إذا سَتَرتَهُ تَمَّمتَهُ، و إذا عَجَّلتَهُ هَنَّأتَهُ، و إن كانَ غَيرَ ذلكَ سَخَّفتَهُ و نَكَّدتَهُ</w:t>
      </w:r>
      <w:r w:rsidRPr="00FE44EB">
        <w:rPr>
          <w:rFonts w:ascii="Traditional Arabic" w:hAnsi="Traditional Arabic" w:cs="Traditional Arabic" w:hint="cs"/>
          <w:rtl/>
        </w:rPr>
        <w:t>»</w:t>
      </w:r>
      <w:r w:rsidR="00C15CF4" w:rsidRPr="00FE44EB">
        <w:rPr>
          <w:rStyle w:val="FootnoteReference"/>
          <w:rFonts w:ascii="Traditional Arabic" w:hAnsi="Traditional Arabic" w:cs="Traditional Arabic"/>
          <w:rtl/>
        </w:rPr>
        <w:footnoteReference w:id="3"/>
      </w:r>
      <w:r w:rsidRPr="00FE44EB">
        <w:rPr>
          <w:rFonts w:ascii="Traditional Arabic" w:hAnsi="Traditional Arabic" w:cs="Traditional Arabic" w:hint="cs"/>
          <w:rtl/>
        </w:rPr>
        <w:t>، کار خوب تمام ن</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 مگر اینکه سه چیز در آن رعایت بشود:</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1 - «تصغیره»</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2 - «ستره»</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3 - «و تعجیله»</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w:t>
      </w:r>
      <w:r w:rsidR="00C15CF4" w:rsidRPr="00FE44EB">
        <w:rPr>
          <w:rFonts w:ascii="Traditional Arabic" w:hAnsi="Traditional Arabic" w:cs="Traditional Arabic"/>
          <w:b/>
          <w:bCs/>
          <w:color w:val="008000"/>
          <w:rtl/>
        </w:rPr>
        <w:t>فإنَّكَ إذا صَغَّرتَهُ عَظَّمتَهُ عِندَ مَن تَصنَعُهُ إلَيهِ</w:t>
      </w:r>
      <w:r w:rsidRPr="00FE44EB">
        <w:rPr>
          <w:rFonts w:ascii="Traditional Arabic" w:hAnsi="Traditional Arabic" w:cs="Traditional Arabic" w:hint="cs"/>
          <w:rtl/>
        </w:rPr>
        <w:t xml:space="preserve">»، وقتی کار خوبی انجام </w:t>
      </w:r>
      <w:r w:rsidR="00C250DD" w:rsidRPr="00FE44EB">
        <w:rPr>
          <w:rFonts w:ascii="Traditional Arabic" w:hAnsi="Traditional Arabic" w:cs="Traditional Arabic" w:hint="cs"/>
          <w:rtl/>
        </w:rPr>
        <w:t>می‌دهید</w:t>
      </w:r>
      <w:r w:rsidRPr="00FE44EB">
        <w:rPr>
          <w:rFonts w:ascii="Traditional Arabic" w:hAnsi="Traditional Arabic" w:cs="Traditional Arabic" w:hint="cs"/>
          <w:rtl/>
        </w:rPr>
        <w:t xml:space="preserve">، اگر همراه منت و </w:t>
      </w:r>
      <w:r w:rsidR="00C250DD" w:rsidRPr="00FE44EB">
        <w:rPr>
          <w:rFonts w:ascii="Traditional Arabic" w:hAnsi="Traditional Arabic" w:cs="Traditional Arabic" w:hint="cs"/>
          <w:rtl/>
        </w:rPr>
        <w:t>بزرگ‌نمایی</w:t>
      </w:r>
      <w:r w:rsidRPr="00FE44EB">
        <w:rPr>
          <w:rFonts w:ascii="Traditional Arabic" w:hAnsi="Traditional Arabic" w:cs="Traditional Arabic" w:hint="cs"/>
          <w:rtl/>
        </w:rPr>
        <w:t xml:space="preserve"> باشد، کوچک </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 xml:space="preserve">، اما اگر متواضعانه و با تصغیر این کار را تقدیم او بکنید، نزد او بزرگ </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w:t>
      </w:r>
      <w:r w:rsidR="00953389" w:rsidRPr="00FE44EB">
        <w:rPr>
          <w:rFonts w:ascii="Traditional Arabic" w:hAnsi="Traditional Arabic" w:cs="Traditional Arabic"/>
          <w:b/>
          <w:bCs/>
          <w:rtl/>
        </w:rPr>
        <w:t xml:space="preserve"> </w:t>
      </w:r>
      <w:r w:rsidR="00953389" w:rsidRPr="00FE44EB">
        <w:rPr>
          <w:rFonts w:ascii="Traditional Arabic" w:hAnsi="Traditional Arabic" w:cs="Traditional Arabic"/>
          <w:b/>
          <w:bCs/>
          <w:color w:val="008000"/>
          <w:rtl/>
        </w:rPr>
        <w:t>و إذا سَتَرتَهُ تَمَّمتَهُ، و إذا عَجَّلتَهُ هَنَّأتَهُ</w:t>
      </w:r>
      <w:r w:rsidRPr="00FE44EB">
        <w:rPr>
          <w:rFonts w:ascii="Traditional Arabic" w:hAnsi="Traditional Arabic" w:cs="Traditional Arabic" w:hint="cs"/>
          <w:rtl/>
        </w:rPr>
        <w:t xml:space="preserve">»، وقتی کار خوبی انجام </w:t>
      </w:r>
      <w:r w:rsidR="00C250DD" w:rsidRPr="00FE44EB">
        <w:rPr>
          <w:rFonts w:ascii="Traditional Arabic" w:hAnsi="Traditional Arabic" w:cs="Traditional Arabic" w:hint="cs"/>
          <w:rtl/>
        </w:rPr>
        <w:t>می‌دهید</w:t>
      </w:r>
      <w:r w:rsidRPr="00FE44EB">
        <w:rPr>
          <w:rFonts w:ascii="Traditional Arabic" w:hAnsi="Traditional Arabic" w:cs="Traditional Arabic" w:hint="cs"/>
          <w:rtl/>
        </w:rPr>
        <w:t xml:space="preserve">، آن </w:t>
      </w:r>
      <w:r w:rsidR="00953389" w:rsidRPr="00FE44EB">
        <w:rPr>
          <w:rFonts w:ascii="Traditional Arabic" w:hAnsi="Traditional Arabic" w:cs="Traditional Arabic" w:hint="cs"/>
          <w:rtl/>
        </w:rPr>
        <w:t>را م</w:t>
      </w:r>
      <w:r w:rsidRPr="00FE44EB">
        <w:rPr>
          <w:rFonts w:ascii="Traditional Arabic" w:hAnsi="Traditional Arabic" w:cs="Traditional Arabic" w:hint="cs"/>
          <w:rtl/>
        </w:rPr>
        <w:t>ست</w:t>
      </w:r>
      <w:r w:rsidR="00953389" w:rsidRPr="00FE44EB">
        <w:rPr>
          <w:rFonts w:ascii="Traditional Arabic" w:hAnsi="Traditional Arabic" w:cs="Traditional Arabic" w:hint="cs"/>
          <w:rtl/>
        </w:rPr>
        <w:t>و</w:t>
      </w:r>
      <w:r w:rsidRPr="00FE44EB">
        <w:rPr>
          <w:rFonts w:ascii="Traditional Arabic" w:hAnsi="Traditional Arabic" w:cs="Traditional Arabic" w:hint="cs"/>
          <w:rtl/>
        </w:rPr>
        <w:t>ر کنید، «</w:t>
      </w:r>
      <w:r w:rsidR="00953389" w:rsidRPr="00FE44EB">
        <w:rPr>
          <w:rFonts w:ascii="Traditional Arabic" w:hAnsi="Traditional Arabic" w:cs="Traditional Arabic"/>
          <w:b/>
          <w:bCs/>
          <w:color w:val="008000"/>
          <w:rtl/>
        </w:rPr>
        <w:t xml:space="preserve"> و إن كانَ غَيرَ ذلكَ سَخَّفتَهُ و نَكَّدتَهُ</w:t>
      </w:r>
      <w:r w:rsidRPr="00FE44EB">
        <w:rPr>
          <w:rFonts w:ascii="Traditional Arabic" w:hAnsi="Traditional Arabic" w:cs="Traditional Arabic" w:hint="cs"/>
          <w:rtl/>
        </w:rPr>
        <w:t>»، این روایت با چند سند نقل شده است، در خصال و من لا یحضر و در کافی نقل شده است.</w:t>
      </w:r>
    </w:p>
    <w:p w:rsidR="009E6F40" w:rsidRPr="00FE44EB" w:rsidRDefault="009E6F40" w:rsidP="006C6DBB">
      <w:pPr>
        <w:jc w:val="lowKashida"/>
        <w:rPr>
          <w:rFonts w:ascii="Traditional Arabic" w:hAnsi="Traditional Arabic" w:cs="Traditional Arabic"/>
          <w:rtl/>
        </w:rPr>
      </w:pPr>
      <w:r w:rsidRPr="00FE44EB">
        <w:rPr>
          <w:rFonts w:ascii="Traditional Arabic" w:hAnsi="Traditional Arabic" w:cs="Traditional Arabic" w:hint="cs"/>
          <w:rtl/>
        </w:rPr>
        <w:t>روایت دوم</w:t>
      </w:r>
      <w:r w:rsidR="00DE5335" w:rsidRPr="00FE44EB">
        <w:rPr>
          <w:rFonts w:ascii="Traditional Arabic" w:hAnsi="Traditional Arabic" w:cs="Traditional Arabic" w:hint="cs"/>
          <w:rtl/>
        </w:rPr>
        <w:t xml:space="preserve">؛ </w:t>
      </w:r>
      <w:r w:rsidR="004475E3" w:rsidRPr="00FE44EB">
        <w:rPr>
          <w:rFonts w:ascii="Traditional Arabic" w:hAnsi="Traditional Arabic" w:cs="Traditional Arabic"/>
          <w:rtl/>
        </w:rPr>
        <w:t xml:space="preserve">عن أحمد بن محمد بن خالد </w:t>
      </w:r>
      <w:r w:rsidR="004F65CE" w:rsidRPr="00FE44EB">
        <w:rPr>
          <w:rFonts w:ascii="Traditional Arabic" w:hAnsi="Traditional Arabic" w:cs="Traditional Arabic"/>
          <w:rtl/>
        </w:rPr>
        <w:t>عن خلف بن حماد، عن موسى بن بکر</w:t>
      </w:r>
      <w:r w:rsidR="004475E3" w:rsidRPr="00FE44EB">
        <w:rPr>
          <w:rFonts w:ascii="Traditional Arabic" w:hAnsi="Traditional Arabic" w:cs="Traditional Arabic"/>
          <w:rtl/>
        </w:rPr>
        <w:t>، عن زرارة</w:t>
      </w:r>
      <w:r w:rsidR="004F65CE" w:rsidRPr="00FE44EB">
        <w:rPr>
          <w:rFonts w:ascii="Traditional Arabic" w:hAnsi="Traditional Arabic" w:cs="Traditional Arabic"/>
          <w:rtl/>
        </w:rPr>
        <w:t>، عن حمران، عن أبی جعفر (</w:t>
      </w:r>
      <w:r w:rsidR="00A960C5">
        <w:rPr>
          <w:rFonts w:ascii="Traditional Arabic" w:hAnsi="Traditional Arabic" w:cs="Traditional Arabic"/>
          <w:rtl/>
        </w:rPr>
        <w:t>علیه‌السلام</w:t>
      </w:r>
      <w:r w:rsidR="004475E3" w:rsidRPr="00FE44EB">
        <w:rPr>
          <w:rFonts w:ascii="Traditional Arabic" w:hAnsi="Traditional Arabic" w:cs="Traditional Arabic"/>
          <w:rtl/>
        </w:rPr>
        <w:t xml:space="preserve">) </w:t>
      </w:r>
      <w:r w:rsidR="004475E3" w:rsidRPr="00FE44EB">
        <w:rPr>
          <w:rFonts w:ascii="Traditional Arabic" w:hAnsi="Traditional Arabic" w:cs="Traditional Arabic" w:hint="cs"/>
          <w:rtl/>
        </w:rPr>
        <w:t>«</w:t>
      </w:r>
      <w:r w:rsidR="004475E3" w:rsidRPr="00FE44EB">
        <w:rPr>
          <w:rFonts w:ascii="Traditional Arabic" w:hAnsi="Traditional Arabic" w:cs="Traditional Arabic"/>
          <w:b/>
          <w:bCs/>
          <w:color w:val="008000"/>
          <w:rtl/>
        </w:rPr>
        <w:t>قال: سمعته یقول : لکل شیء ثمرة وثمرة المعروف تعجیل السراح</w:t>
      </w:r>
      <w:r w:rsidR="004475E3" w:rsidRPr="00FE44EB">
        <w:rPr>
          <w:rFonts w:ascii="Traditional Arabic" w:hAnsi="Traditional Arabic" w:cs="Traditional Arabic" w:hint="cs"/>
          <w:rtl/>
        </w:rPr>
        <w:t>»</w:t>
      </w:r>
      <w:r w:rsidR="004475E3" w:rsidRPr="00FE44EB">
        <w:rPr>
          <w:rStyle w:val="FootnoteReference"/>
          <w:rFonts w:ascii="Traditional Arabic" w:hAnsi="Traditional Arabic" w:cs="Traditional Arabic"/>
          <w:rtl/>
        </w:rPr>
        <w:footnoteReference w:id="4"/>
      </w:r>
      <w:r w:rsidR="004475E3" w:rsidRPr="00FE44EB">
        <w:rPr>
          <w:rFonts w:ascii="Traditional Arabic" w:hAnsi="Traditional Arabic" w:cs="Traditional Arabic" w:hint="cs"/>
          <w:rtl/>
        </w:rPr>
        <w:t>،</w:t>
      </w:r>
      <w:r w:rsidR="00DE5335" w:rsidRPr="00FE44EB">
        <w:rPr>
          <w:rFonts w:ascii="Traditional Arabic" w:hAnsi="Traditional Arabic" w:cs="Traditional Arabic" w:hint="cs"/>
          <w:rtl/>
        </w:rPr>
        <w:t xml:space="preserve"> هر چیزی </w:t>
      </w:r>
      <w:r w:rsidR="00C250DD" w:rsidRPr="00FE44EB">
        <w:rPr>
          <w:rFonts w:ascii="Traditional Arabic" w:hAnsi="Traditional Arabic" w:cs="Traditional Arabic" w:hint="cs"/>
          <w:rtl/>
        </w:rPr>
        <w:t>ثمره‌ای</w:t>
      </w:r>
      <w:r w:rsidR="00DE5335" w:rsidRPr="00FE44EB">
        <w:rPr>
          <w:rFonts w:ascii="Traditional Arabic" w:hAnsi="Traditional Arabic" w:cs="Traditional Arabic" w:hint="cs"/>
          <w:rtl/>
        </w:rPr>
        <w:t xml:space="preserve"> دارد و ثمره کار خوب این است که زود انجام بشود.</w:t>
      </w:r>
    </w:p>
    <w:p w:rsidR="00DE5335" w:rsidRPr="00FE44EB" w:rsidRDefault="00DE5335" w:rsidP="006C6DBB">
      <w:pPr>
        <w:jc w:val="lowKashida"/>
        <w:rPr>
          <w:rFonts w:ascii="Traditional Arabic" w:hAnsi="Traditional Arabic" w:cs="Traditional Arabic"/>
          <w:rtl/>
        </w:rPr>
      </w:pPr>
      <w:r w:rsidRPr="00FE44EB">
        <w:rPr>
          <w:rFonts w:ascii="Traditional Arabic" w:hAnsi="Traditional Arabic" w:cs="Traditional Arabic" w:hint="cs"/>
          <w:rtl/>
        </w:rPr>
        <w:lastRenderedPageBreak/>
        <w:t xml:space="preserve">روایت سوم از </w:t>
      </w:r>
      <w:r w:rsidR="00C250DD" w:rsidRPr="00FE44EB">
        <w:rPr>
          <w:rFonts w:ascii="Traditional Arabic" w:hAnsi="Traditional Arabic" w:cs="Traditional Arabic" w:hint="cs"/>
          <w:rtl/>
        </w:rPr>
        <w:t>نهج‌البلاغه</w:t>
      </w:r>
      <w:r w:rsidRPr="00FE44EB">
        <w:rPr>
          <w:rFonts w:ascii="Traditional Arabic" w:hAnsi="Traditional Arabic" w:cs="Traditional Arabic" w:hint="cs"/>
          <w:rtl/>
        </w:rPr>
        <w:t xml:space="preserve"> است که </w:t>
      </w:r>
      <w:r w:rsidR="00C250DD" w:rsidRPr="00FE44EB">
        <w:rPr>
          <w:rFonts w:ascii="Traditional Arabic" w:hAnsi="Traditional Arabic" w:cs="Traditional Arabic" w:hint="cs"/>
          <w:rtl/>
        </w:rPr>
        <w:t>می‌فرمایند</w:t>
      </w:r>
      <w:r w:rsidRPr="00FE44EB">
        <w:rPr>
          <w:rFonts w:ascii="Traditional Arabic" w:hAnsi="Traditional Arabic" w:cs="Traditional Arabic" w:hint="cs"/>
          <w:rtl/>
        </w:rPr>
        <w:t>: «</w:t>
      </w:r>
      <w:r w:rsidR="00953389" w:rsidRPr="00FE44EB">
        <w:rPr>
          <w:rFonts w:ascii="Traditional Arabic" w:hAnsi="Traditional Arabic" w:cs="Traditional Arabic" w:hint="cs"/>
          <w:b/>
          <w:bCs/>
          <w:color w:val="008000"/>
          <w:rtl/>
        </w:rPr>
        <w:t>لَا</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يَسْتَقِيمُ</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قَضَاءُ</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الْحَوَائِجِ</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إِلَّا</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بِثَلَاثٍ</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بِاسْتِصْغَارِهَا</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لِتَعْظُمَ</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وَ</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بِاسْتِكْتَامِهَا</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لِتَظْهَرَ</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وَ</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بِتَعْجِيلِهَا</w:t>
      </w:r>
      <w:r w:rsidR="00953389" w:rsidRPr="00FE44EB">
        <w:rPr>
          <w:rFonts w:ascii="Traditional Arabic" w:hAnsi="Traditional Arabic" w:cs="Traditional Arabic"/>
          <w:b/>
          <w:bCs/>
          <w:color w:val="008000"/>
          <w:rtl/>
        </w:rPr>
        <w:t xml:space="preserve"> </w:t>
      </w:r>
      <w:r w:rsidR="00953389" w:rsidRPr="00FE44EB">
        <w:rPr>
          <w:rFonts w:ascii="Traditional Arabic" w:hAnsi="Traditional Arabic" w:cs="Traditional Arabic" w:hint="cs"/>
          <w:b/>
          <w:bCs/>
          <w:color w:val="008000"/>
          <w:rtl/>
        </w:rPr>
        <w:t>لِتَهْنأ</w:t>
      </w:r>
      <w:r w:rsidRPr="00FE44EB">
        <w:rPr>
          <w:rFonts w:ascii="Traditional Arabic" w:hAnsi="Traditional Arabic" w:cs="Traditional Arabic" w:hint="cs"/>
          <w:rtl/>
        </w:rPr>
        <w:t>»</w:t>
      </w:r>
      <w:r w:rsidR="00D478E6" w:rsidRPr="00FE44EB">
        <w:rPr>
          <w:rStyle w:val="FootnoteReference"/>
          <w:rFonts w:ascii="Traditional Arabic" w:hAnsi="Traditional Arabic" w:cs="Traditional Arabic"/>
          <w:rtl/>
        </w:rPr>
        <w:footnoteReference w:id="5"/>
      </w:r>
      <w:r w:rsidRPr="00FE44EB">
        <w:rPr>
          <w:rFonts w:ascii="Traditional Arabic" w:hAnsi="Traditional Arabic" w:cs="Traditional Arabic" w:hint="cs"/>
          <w:rtl/>
        </w:rPr>
        <w:t xml:space="preserve">، در مستدرک با همین مضمون روایاتی ذکر شده است، امام صادق </w:t>
      </w:r>
      <w:r w:rsidR="00A960C5">
        <w:rPr>
          <w:rFonts w:ascii="Traditional Arabic" w:hAnsi="Traditional Arabic" w:cs="Traditional Arabic" w:hint="cs"/>
          <w:rtl/>
        </w:rPr>
        <w:t>علیه‌السلام</w:t>
      </w:r>
      <w:r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می‌فرمایند</w:t>
      </w:r>
      <w:r w:rsidRPr="00FE44EB">
        <w:rPr>
          <w:rFonts w:ascii="Traditional Arabic" w:hAnsi="Traditional Arabic" w:cs="Traditional Arabic" w:hint="cs"/>
          <w:rtl/>
        </w:rPr>
        <w:t>: «</w:t>
      </w:r>
      <w:r w:rsidRPr="00FE44EB">
        <w:rPr>
          <w:rFonts w:ascii="Traditional Arabic" w:hAnsi="Traditional Arabic" w:cs="Traditional Arabic" w:hint="cs"/>
          <w:b/>
          <w:bCs/>
          <w:color w:val="008000"/>
          <w:rtl/>
        </w:rPr>
        <w:t>لا یتم الّا بثلاث تصغیره و تسهیله و تعجیله</w:t>
      </w:r>
      <w:r w:rsidRPr="00FE44EB">
        <w:rPr>
          <w:rFonts w:ascii="Traditional Arabic" w:hAnsi="Traditional Arabic" w:cs="Traditional Arabic" w:hint="cs"/>
          <w:rtl/>
        </w:rPr>
        <w:t>»، به کوچک شمردن و آسان انجام دادن و تعجیل</w:t>
      </w:r>
      <w:r w:rsidR="00C32EF2" w:rsidRPr="00FE44EB">
        <w:rPr>
          <w:rFonts w:ascii="Traditional Arabic" w:hAnsi="Traditional Arabic" w:cs="Traditional Arabic" w:hint="cs"/>
          <w:rtl/>
        </w:rPr>
        <w:t xml:space="preserve"> کردن در آن</w:t>
      </w:r>
      <w:r w:rsidRPr="00FE44EB">
        <w:rPr>
          <w:rFonts w:ascii="Traditional Arabic" w:hAnsi="Traditional Arabic" w:cs="Traditional Arabic" w:hint="cs"/>
          <w:rtl/>
        </w:rPr>
        <w:t>.</w:t>
      </w:r>
    </w:p>
    <w:p w:rsidR="00DE5335" w:rsidRPr="00FE44EB" w:rsidRDefault="00DE5335" w:rsidP="006C6DBB">
      <w:pPr>
        <w:jc w:val="lowKashida"/>
        <w:rPr>
          <w:rFonts w:ascii="Traditional Arabic" w:hAnsi="Traditional Arabic" w:cs="Traditional Arabic"/>
          <w:rtl/>
        </w:rPr>
      </w:pPr>
      <w:r w:rsidRPr="00FE44EB">
        <w:rPr>
          <w:rFonts w:ascii="Traditional Arabic" w:hAnsi="Traditional Arabic" w:cs="Traditional Arabic" w:hint="cs"/>
          <w:rtl/>
        </w:rPr>
        <w:t>روای</w:t>
      </w:r>
      <w:r w:rsidR="00C32EF2" w:rsidRPr="00FE44EB">
        <w:rPr>
          <w:rFonts w:ascii="Traditional Arabic" w:hAnsi="Traditional Arabic" w:cs="Traditional Arabic" w:hint="cs"/>
          <w:rtl/>
        </w:rPr>
        <w:t>ا</w:t>
      </w:r>
      <w:r w:rsidRPr="00FE44EB">
        <w:rPr>
          <w:rFonts w:ascii="Traditional Arabic" w:hAnsi="Traditional Arabic" w:cs="Traditional Arabic" w:hint="cs"/>
          <w:rtl/>
        </w:rPr>
        <w:t xml:space="preserve">ت بعدی در مستدرک </w:t>
      </w:r>
      <w:r w:rsidR="00C32EF2" w:rsidRPr="00FE44EB">
        <w:rPr>
          <w:rFonts w:ascii="Traditional Arabic" w:hAnsi="Traditional Arabic" w:cs="Traditional Arabic" w:hint="cs"/>
          <w:rtl/>
        </w:rPr>
        <w:t xml:space="preserve">با همین مضمون </w:t>
      </w:r>
      <w:r w:rsidRPr="00FE44EB">
        <w:rPr>
          <w:rFonts w:ascii="Traditional Arabic" w:hAnsi="Traditional Arabic" w:cs="Traditional Arabic" w:hint="cs"/>
          <w:rtl/>
        </w:rPr>
        <w:t>است</w:t>
      </w:r>
      <w:r w:rsidR="00C32EF2" w:rsidRPr="00FE44EB">
        <w:rPr>
          <w:rFonts w:ascii="Traditional Arabic" w:hAnsi="Traditional Arabic" w:cs="Traditional Arabic" w:hint="cs"/>
          <w:rtl/>
        </w:rPr>
        <w:t>:</w:t>
      </w:r>
      <w:r w:rsidRPr="00FE44EB">
        <w:rPr>
          <w:rFonts w:ascii="Traditional Arabic" w:hAnsi="Traditional Arabic" w:cs="Traditional Arabic" w:hint="cs"/>
          <w:rtl/>
        </w:rPr>
        <w:t xml:space="preserve"> روایت چهارم و پنجم و ششم و هفتم  هم به همین صورت ذکر شده است، این خبر یک حالت </w:t>
      </w:r>
      <w:r w:rsidR="00C250DD" w:rsidRPr="00FE44EB">
        <w:rPr>
          <w:rFonts w:ascii="Traditional Arabic" w:hAnsi="Traditional Arabic" w:cs="Traditional Arabic" w:hint="cs"/>
          <w:rtl/>
        </w:rPr>
        <w:t>استفاضه‌ای</w:t>
      </w:r>
      <w:r w:rsidRPr="00FE44EB">
        <w:rPr>
          <w:rFonts w:ascii="Traditional Arabic" w:hAnsi="Traditional Arabic" w:cs="Traditional Arabic" w:hint="cs"/>
          <w:rtl/>
        </w:rPr>
        <w:t xml:space="preserve"> دارد که تعجیل در </w:t>
      </w:r>
      <w:r w:rsidR="00C250DD" w:rsidRPr="00FE44EB">
        <w:rPr>
          <w:rFonts w:ascii="Traditional Arabic" w:hAnsi="Traditional Arabic" w:cs="Traditional Arabic" w:hint="cs"/>
          <w:rtl/>
        </w:rPr>
        <w:t>نیکی‌ها</w:t>
      </w:r>
      <w:r w:rsidRPr="00FE44EB">
        <w:rPr>
          <w:rFonts w:ascii="Traditional Arabic" w:hAnsi="Traditional Arabic" w:cs="Traditional Arabic" w:hint="cs"/>
          <w:rtl/>
        </w:rPr>
        <w:t xml:space="preserve"> در آن ذکر شده است.</w:t>
      </w:r>
    </w:p>
    <w:p w:rsidR="00432C6B" w:rsidRPr="00FE44EB" w:rsidRDefault="00432C6B" w:rsidP="006C6DBB">
      <w:pPr>
        <w:pStyle w:val="Heading1"/>
        <w:jc w:val="lowKashida"/>
        <w:rPr>
          <w:rFonts w:ascii="Traditional Arabic" w:hAnsi="Traditional Arabic" w:cs="Traditional Arabic"/>
          <w:color w:val="FF0000"/>
          <w:rtl/>
        </w:rPr>
      </w:pPr>
      <w:bookmarkStart w:id="14" w:name="_Toc503597378"/>
      <w:r w:rsidRPr="00FE44EB">
        <w:rPr>
          <w:rFonts w:ascii="Traditional Arabic" w:hAnsi="Traditional Arabic" w:cs="Traditional Arabic" w:hint="cs"/>
          <w:color w:val="FF0000"/>
          <w:rtl/>
        </w:rPr>
        <w:t>احتمالات در باب فعل معروف</w:t>
      </w:r>
      <w:bookmarkEnd w:id="14"/>
    </w:p>
    <w:p w:rsidR="00DE5335" w:rsidRPr="00FE44EB" w:rsidRDefault="00DE5335" w:rsidP="006C6DBB">
      <w:pPr>
        <w:jc w:val="lowKashida"/>
        <w:rPr>
          <w:rFonts w:ascii="Traditional Arabic" w:hAnsi="Traditional Arabic" w:cs="Traditional Arabic"/>
          <w:rtl/>
        </w:rPr>
      </w:pPr>
      <w:r w:rsidRPr="00FE44EB">
        <w:rPr>
          <w:rFonts w:ascii="Traditional Arabic" w:hAnsi="Traditional Arabic" w:cs="Traditional Arabic" w:hint="cs"/>
          <w:rtl/>
        </w:rPr>
        <w:t>روایاتی که در این باب از ابواب فعل معروف در باب نهم ذکر شده است، در آن دو احتمال وجود دارد:</w:t>
      </w:r>
    </w:p>
    <w:p w:rsidR="00DE5335" w:rsidRPr="00FE44EB" w:rsidRDefault="00DE5335"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1 – احتمال اول این است که </w:t>
      </w:r>
      <w:r w:rsidR="00C250DD" w:rsidRPr="00FE44EB">
        <w:rPr>
          <w:rFonts w:ascii="Traditional Arabic" w:hAnsi="Traditional Arabic" w:cs="Traditional Arabic" w:hint="cs"/>
          <w:rtl/>
        </w:rPr>
        <w:t>این‌ها</w:t>
      </w:r>
      <w:r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مخصوص</w:t>
      </w:r>
      <w:r w:rsidRPr="00FE44EB">
        <w:rPr>
          <w:rFonts w:ascii="Traditional Arabic" w:hAnsi="Traditional Arabic" w:cs="Traditional Arabic" w:hint="cs"/>
          <w:rtl/>
        </w:rPr>
        <w:t xml:space="preserve"> به کارهای اجتماعی و کار نیک برای دیگران باشد، برای اینکه معروف در روایات ما، </w:t>
      </w:r>
      <w:r w:rsidR="00C250DD" w:rsidRPr="00FE44EB">
        <w:rPr>
          <w:rFonts w:ascii="Traditional Arabic" w:hAnsi="Traditional Arabic" w:cs="Traditional Arabic" w:hint="cs"/>
          <w:rtl/>
        </w:rPr>
        <w:t>حداقل</w:t>
      </w:r>
      <w:r w:rsidRPr="00FE44EB">
        <w:rPr>
          <w:rFonts w:ascii="Traditional Arabic" w:hAnsi="Traditional Arabic" w:cs="Traditional Arabic" w:hint="cs"/>
          <w:rtl/>
        </w:rPr>
        <w:t xml:space="preserve"> دارای دو اصطلاح عام و خاص است:</w:t>
      </w:r>
    </w:p>
    <w:p w:rsidR="00DE5335" w:rsidRPr="00FE44EB" w:rsidRDefault="00DE5335"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1 – یک </w:t>
      </w:r>
      <w:r w:rsidR="00FB2625" w:rsidRPr="00FE44EB">
        <w:rPr>
          <w:rFonts w:ascii="Traditional Arabic" w:hAnsi="Traditional Arabic" w:cs="Traditional Arabic" w:hint="cs"/>
          <w:rtl/>
        </w:rPr>
        <w:t xml:space="preserve">اصطلاح عام معروف، یعنی هر کاری نیکی، هر واجب و مستحبی در منظومه شریعت، معروف نامیده </w:t>
      </w:r>
      <w:r w:rsidR="00C250DD" w:rsidRPr="00FE44EB">
        <w:rPr>
          <w:rFonts w:ascii="Traditional Arabic" w:hAnsi="Traditional Arabic" w:cs="Traditional Arabic" w:hint="cs"/>
          <w:rtl/>
        </w:rPr>
        <w:t>می‌شود</w:t>
      </w:r>
      <w:r w:rsidR="00B35212" w:rsidRPr="00FE44EB">
        <w:rPr>
          <w:rFonts w:ascii="Traditional Arabic" w:hAnsi="Traditional Arabic" w:cs="Traditional Arabic" w:hint="cs"/>
          <w:rtl/>
        </w:rPr>
        <w:t>، این اصطلاح جاافتاده است</w:t>
      </w:r>
      <w:r w:rsidR="003273C5" w:rsidRPr="00FE44EB">
        <w:rPr>
          <w:rFonts w:ascii="Traditional Arabic" w:hAnsi="Traditional Arabic" w:cs="Traditional Arabic" w:hint="cs"/>
          <w:rtl/>
        </w:rPr>
        <w:t>.</w:t>
      </w:r>
    </w:p>
    <w:p w:rsidR="003273C5" w:rsidRPr="00FE44EB" w:rsidRDefault="003273C5"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2 – اصطلاح دیگر معروف به معنای کار خوب برای دیگران است، در روابط اجتماعی است، این اصطلاح اخص است، روایاتی که در این باب آمده است که سه روایت در متن وسائل و حدود هشت روایت در مستدرک ذکر شده بود، بعضی از </w:t>
      </w:r>
      <w:r w:rsidR="00432C6B" w:rsidRPr="00FE44EB">
        <w:rPr>
          <w:rFonts w:ascii="Traditional Arabic" w:hAnsi="Traditional Arabic" w:cs="Traditional Arabic" w:hint="cs"/>
          <w:rtl/>
        </w:rPr>
        <w:t>آن‌ها</w:t>
      </w:r>
      <w:r w:rsidRPr="00FE44EB">
        <w:rPr>
          <w:rFonts w:ascii="Traditional Arabic" w:hAnsi="Traditional Arabic" w:cs="Traditional Arabic" w:hint="cs"/>
          <w:rtl/>
        </w:rPr>
        <w:t xml:space="preserve"> هم دارای سند معتبر بود، شاید با توجه به جمع این روایات نیاز به سند نداشته باشد، ممکن است گفته شود که این روایات اطلاق دارند و به معنای عام هست و ممکن است گفته شود که مقصود قرائن خاصه است.</w:t>
      </w:r>
    </w:p>
    <w:p w:rsidR="003273C5" w:rsidRPr="00FE44EB" w:rsidRDefault="003273C5" w:rsidP="006C6DBB">
      <w:pPr>
        <w:jc w:val="lowKashida"/>
        <w:rPr>
          <w:rFonts w:ascii="Traditional Arabic" w:hAnsi="Traditional Arabic" w:cs="Traditional Arabic"/>
          <w:rtl/>
        </w:rPr>
      </w:pPr>
      <w:r w:rsidRPr="00FE44EB">
        <w:rPr>
          <w:rFonts w:ascii="Traditional Arabic" w:hAnsi="Traditional Arabic" w:cs="Traditional Arabic" w:hint="cs"/>
          <w:rtl/>
        </w:rPr>
        <w:t>روایت اول ذکر شده که «</w:t>
      </w:r>
      <w:r w:rsidR="00D478E6" w:rsidRPr="00FE44EB">
        <w:rPr>
          <w:rFonts w:ascii="Traditional Arabic" w:hAnsi="Traditional Arabic" w:cs="Traditional Arabic"/>
          <w:b/>
          <w:bCs/>
          <w:color w:val="008000"/>
          <w:rtl/>
        </w:rPr>
        <w:t>رأیت المعروف لا یتم إلا بثلاث: تصغیره و</w:t>
      </w:r>
      <w:r w:rsidR="00A960C5">
        <w:rPr>
          <w:rFonts w:ascii="Traditional Arabic" w:hAnsi="Traditional Arabic" w:cs="Traditional Arabic" w:hint="cs"/>
          <w:b/>
          <w:bCs/>
          <w:color w:val="008000"/>
          <w:rtl/>
        </w:rPr>
        <w:t xml:space="preserve"> </w:t>
      </w:r>
      <w:r w:rsidR="00D478E6" w:rsidRPr="00FE44EB">
        <w:rPr>
          <w:rFonts w:ascii="Traditional Arabic" w:hAnsi="Traditional Arabic" w:cs="Traditional Arabic"/>
          <w:b/>
          <w:bCs/>
          <w:color w:val="008000"/>
          <w:rtl/>
        </w:rPr>
        <w:t>ستره و</w:t>
      </w:r>
      <w:r w:rsidR="00A960C5">
        <w:rPr>
          <w:rFonts w:ascii="Traditional Arabic" w:hAnsi="Traditional Arabic" w:cs="Traditional Arabic" w:hint="cs"/>
          <w:b/>
          <w:bCs/>
          <w:color w:val="008000"/>
          <w:rtl/>
        </w:rPr>
        <w:t xml:space="preserve"> </w:t>
      </w:r>
      <w:r w:rsidR="00D478E6" w:rsidRPr="00FE44EB">
        <w:rPr>
          <w:rFonts w:ascii="Traditional Arabic" w:hAnsi="Traditional Arabic" w:cs="Traditional Arabic"/>
          <w:b/>
          <w:bCs/>
          <w:color w:val="008000"/>
          <w:rtl/>
        </w:rPr>
        <w:t>تعجیله ، فانک إذا صغرته عظمته عند من تصنعه إلیه</w:t>
      </w:r>
      <w:r w:rsidRPr="00FE44EB">
        <w:rPr>
          <w:rFonts w:ascii="Traditional Arabic" w:hAnsi="Traditional Arabic" w:cs="Traditional Arabic" w:hint="cs"/>
          <w:rtl/>
        </w:rPr>
        <w:t>»</w:t>
      </w:r>
      <w:r w:rsidR="00D478E6" w:rsidRPr="00FE44EB">
        <w:rPr>
          <w:rStyle w:val="FootnoteReference"/>
          <w:rFonts w:ascii="Traditional Arabic" w:hAnsi="Traditional Arabic" w:cs="Traditional Arabic"/>
          <w:rtl/>
        </w:rPr>
        <w:footnoteReference w:id="6"/>
      </w:r>
      <w:r w:rsidR="00D2567C" w:rsidRPr="00FE44EB">
        <w:rPr>
          <w:rFonts w:ascii="Traditional Arabic" w:hAnsi="Traditional Arabic" w:cs="Traditional Arabic" w:hint="cs"/>
          <w:rtl/>
        </w:rPr>
        <w:t xml:space="preserve">، وقتی کار خود را کوچک شمردید، برای کسی که این خدمت را از تو </w:t>
      </w:r>
      <w:r w:rsidR="00C250DD" w:rsidRPr="00FE44EB">
        <w:rPr>
          <w:rFonts w:ascii="Traditional Arabic" w:hAnsi="Traditional Arabic" w:cs="Traditional Arabic" w:hint="cs"/>
          <w:rtl/>
        </w:rPr>
        <w:t>می‌گیرد</w:t>
      </w:r>
      <w:r w:rsidR="00D2567C" w:rsidRPr="00FE44EB">
        <w:rPr>
          <w:rFonts w:ascii="Traditional Arabic" w:hAnsi="Traditional Arabic" w:cs="Traditional Arabic" w:hint="cs"/>
          <w:rtl/>
        </w:rPr>
        <w:t xml:space="preserve">، کار مهم جلوه </w:t>
      </w:r>
      <w:r w:rsidR="00C250DD" w:rsidRPr="00FE44EB">
        <w:rPr>
          <w:rFonts w:ascii="Traditional Arabic" w:hAnsi="Traditional Arabic" w:cs="Traditional Arabic" w:hint="cs"/>
          <w:rtl/>
        </w:rPr>
        <w:t>می‌کند</w:t>
      </w:r>
      <w:r w:rsidR="00D2567C" w:rsidRPr="00FE44EB">
        <w:rPr>
          <w:rFonts w:ascii="Traditional Arabic" w:hAnsi="Traditional Arabic" w:cs="Traditional Arabic" w:hint="cs"/>
          <w:rtl/>
        </w:rPr>
        <w:t>، «</w:t>
      </w:r>
      <w:r w:rsidR="00C32EF2" w:rsidRPr="00FE44EB">
        <w:rPr>
          <w:rFonts w:ascii="Traditional Arabic" w:hAnsi="Traditional Arabic" w:cs="Traditional Arabic"/>
          <w:b/>
          <w:bCs/>
          <w:color w:val="008000"/>
          <w:rtl/>
        </w:rPr>
        <w:t>و إذا</w:t>
      </w:r>
      <w:r w:rsidR="00C32EF2" w:rsidRPr="00FE44EB">
        <w:rPr>
          <w:rFonts w:ascii="Traditional Arabic" w:hAnsi="Traditional Arabic" w:cs="Traditional Arabic"/>
          <w:b/>
          <w:bCs/>
          <w:rtl/>
        </w:rPr>
        <w:t xml:space="preserve"> </w:t>
      </w:r>
      <w:r w:rsidR="00C32EF2" w:rsidRPr="00FE44EB">
        <w:rPr>
          <w:rFonts w:ascii="Traditional Arabic" w:hAnsi="Traditional Arabic" w:cs="Traditional Arabic"/>
          <w:b/>
          <w:bCs/>
          <w:color w:val="008000"/>
          <w:rtl/>
        </w:rPr>
        <w:t>عَجَّلتَهُ هَنَّأتَهُ</w:t>
      </w:r>
      <w:r w:rsidR="00D2567C" w:rsidRPr="00FE44EB">
        <w:rPr>
          <w:rFonts w:ascii="Traditional Arabic" w:hAnsi="Traditional Arabic" w:cs="Traditional Arabic" w:hint="cs"/>
          <w:rtl/>
        </w:rPr>
        <w:t xml:space="preserve">»، این کار خیری که با سرعت انجام </w:t>
      </w:r>
      <w:r w:rsidR="00C250DD" w:rsidRPr="00FE44EB">
        <w:rPr>
          <w:rFonts w:ascii="Traditional Arabic" w:hAnsi="Traditional Arabic" w:cs="Traditional Arabic" w:hint="cs"/>
          <w:rtl/>
        </w:rPr>
        <w:t>می‌دهید</w:t>
      </w:r>
      <w:r w:rsidR="00D2567C" w:rsidRPr="00FE44EB">
        <w:rPr>
          <w:rFonts w:ascii="Traditional Arabic" w:hAnsi="Traditional Arabic" w:cs="Traditional Arabic" w:hint="cs"/>
          <w:rtl/>
        </w:rPr>
        <w:t xml:space="preserve">، برای آن فرد گوارا </w:t>
      </w:r>
      <w:r w:rsidR="00C250DD" w:rsidRPr="00FE44EB">
        <w:rPr>
          <w:rFonts w:ascii="Traditional Arabic" w:hAnsi="Traditional Arabic" w:cs="Traditional Arabic" w:hint="cs"/>
          <w:rtl/>
        </w:rPr>
        <w:t>می‌شود</w:t>
      </w:r>
      <w:r w:rsidR="00D2567C" w:rsidRPr="00FE44EB">
        <w:rPr>
          <w:rFonts w:ascii="Traditional Arabic" w:hAnsi="Traditional Arabic" w:cs="Traditional Arabic" w:hint="cs"/>
          <w:rtl/>
        </w:rPr>
        <w:t xml:space="preserve">، در </w:t>
      </w:r>
      <w:r w:rsidR="00C250DD" w:rsidRPr="00FE44EB">
        <w:rPr>
          <w:rFonts w:ascii="Traditional Arabic" w:hAnsi="Traditional Arabic" w:cs="Traditional Arabic" w:hint="cs"/>
          <w:rtl/>
        </w:rPr>
        <w:t>این‌ها</w:t>
      </w:r>
      <w:r w:rsidR="00D2567C" w:rsidRPr="00FE44EB">
        <w:rPr>
          <w:rFonts w:ascii="Traditional Arabic" w:hAnsi="Traditional Arabic" w:cs="Traditional Arabic" w:hint="cs"/>
          <w:rtl/>
        </w:rPr>
        <w:t xml:space="preserve"> قرائنی است که این روایات اطلاق ندارد، این روایات خصوص کارهای نیک برای دیگران را در </w:t>
      </w:r>
      <w:r w:rsidR="00C250DD" w:rsidRPr="00FE44EB">
        <w:rPr>
          <w:rFonts w:ascii="Traditional Arabic" w:hAnsi="Traditional Arabic" w:cs="Traditional Arabic" w:hint="cs"/>
          <w:rtl/>
        </w:rPr>
        <w:t>برمی‌گیرد</w:t>
      </w:r>
      <w:r w:rsidR="00D2567C" w:rsidRPr="00FE44EB">
        <w:rPr>
          <w:rFonts w:ascii="Traditional Arabic" w:hAnsi="Traditional Arabic" w:cs="Traditional Arabic" w:hint="cs"/>
          <w:rtl/>
        </w:rPr>
        <w:t xml:space="preserve">، لذا اخص از آن </w:t>
      </w:r>
      <w:r w:rsidR="00C250DD" w:rsidRPr="00FE44EB">
        <w:rPr>
          <w:rFonts w:ascii="Traditional Arabic" w:hAnsi="Traditional Arabic" w:cs="Traditional Arabic" w:hint="cs"/>
          <w:rtl/>
        </w:rPr>
        <w:t>می‌شود</w:t>
      </w:r>
      <w:r w:rsidR="00D2567C" w:rsidRPr="00FE44EB">
        <w:rPr>
          <w:rFonts w:ascii="Traditional Arabic" w:hAnsi="Traditional Arabic" w:cs="Traditional Arabic" w:hint="cs"/>
          <w:rtl/>
        </w:rPr>
        <w:t xml:space="preserve">، اما روایات که در باب </w:t>
      </w:r>
      <w:r w:rsidR="00C250DD" w:rsidRPr="00FE44EB">
        <w:rPr>
          <w:rFonts w:ascii="Traditional Arabic" w:hAnsi="Traditional Arabic" w:cs="Traditional Arabic" w:hint="cs"/>
          <w:rtl/>
        </w:rPr>
        <w:t>بیست‌وهفت</w:t>
      </w:r>
      <w:r w:rsidR="00D2567C" w:rsidRPr="00FE44EB">
        <w:rPr>
          <w:rFonts w:ascii="Traditional Arabic" w:hAnsi="Traditional Arabic" w:cs="Traditional Arabic" w:hint="cs"/>
          <w:rtl/>
        </w:rPr>
        <w:t xml:space="preserve"> مقدمه عبادات ذکر شده بود، اطلاق دارد، «</w:t>
      </w:r>
      <w:r w:rsidR="00D2567C" w:rsidRPr="00FE44EB">
        <w:rPr>
          <w:rFonts w:ascii="Traditional Arabic" w:hAnsi="Traditional Arabic" w:cs="Traditional Arabic" w:hint="cs"/>
          <w:b/>
          <w:bCs/>
          <w:color w:val="008000"/>
          <w:rtl/>
        </w:rPr>
        <w:t>إذا هممت بخیرٍ فبادر</w:t>
      </w:r>
      <w:r w:rsidR="00D2567C" w:rsidRPr="00FE44EB">
        <w:rPr>
          <w:rFonts w:ascii="Traditional Arabic" w:hAnsi="Traditional Arabic" w:cs="Traditional Arabic" w:hint="cs"/>
          <w:rtl/>
        </w:rPr>
        <w:t>»</w:t>
      </w:r>
      <w:r w:rsidR="00D478E6" w:rsidRPr="00FE44EB">
        <w:rPr>
          <w:rStyle w:val="FootnoteReference"/>
          <w:rFonts w:ascii="Traditional Arabic" w:hAnsi="Traditional Arabic" w:cs="Traditional Arabic"/>
          <w:rtl/>
        </w:rPr>
        <w:footnoteReference w:id="7"/>
      </w:r>
      <w:r w:rsidR="00D2567C" w:rsidRPr="00FE44EB">
        <w:rPr>
          <w:rFonts w:ascii="Traditional Arabic" w:hAnsi="Traditional Arabic" w:cs="Traditional Arabic" w:hint="cs"/>
          <w:rtl/>
        </w:rPr>
        <w:t xml:space="preserve">، موضوع </w:t>
      </w:r>
      <w:r w:rsidR="00432C6B" w:rsidRPr="00FE44EB">
        <w:rPr>
          <w:rFonts w:ascii="Traditional Arabic" w:hAnsi="Traditional Arabic" w:cs="Traditional Arabic" w:hint="cs"/>
          <w:rtl/>
        </w:rPr>
        <w:t>آن‌ها</w:t>
      </w:r>
      <w:r w:rsidR="00D2567C" w:rsidRPr="00FE44EB">
        <w:rPr>
          <w:rFonts w:ascii="Traditional Arabic" w:hAnsi="Traditional Arabic" w:cs="Traditional Arabic" w:hint="cs"/>
          <w:rtl/>
        </w:rPr>
        <w:t xml:space="preserve"> خیر بود و معروف نبود</w:t>
      </w:r>
      <w:r w:rsidR="004C3C5E" w:rsidRPr="00FE44EB">
        <w:rPr>
          <w:rFonts w:ascii="Traditional Arabic" w:hAnsi="Traditional Arabic" w:cs="Traditional Arabic" w:hint="cs"/>
          <w:rtl/>
        </w:rPr>
        <w:t xml:space="preserve">، بعضی از </w:t>
      </w:r>
      <w:r w:rsidR="00432C6B" w:rsidRPr="00FE44EB">
        <w:rPr>
          <w:rFonts w:ascii="Traditional Arabic" w:hAnsi="Traditional Arabic" w:cs="Traditional Arabic" w:hint="cs"/>
          <w:rtl/>
        </w:rPr>
        <w:t>آن‌ها</w:t>
      </w:r>
      <w:r w:rsidR="004C3C5E" w:rsidRPr="00FE44EB">
        <w:rPr>
          <w:rFonts w:ascii="Traditional Arabic" w:hAnsi="Traditional Arabic" w:cs="Traditional Arabic" w:hint="cs"/>
          <w:rtl/>
        </w:rPr>
        <w:t xml:space="preserve"> در خصوص عبادات بود و بعضی از </w:t>
      </w:r>
      <w:r w:rsidR="00432C6B" w:rsidRPr="00FE44EB">
        <w:rPr>
          <w:rFonts w:ascii="Traditional Arabic" w:hAnsi="Traditional Arabic" w:cs="Traditional Arabic" w:hint="cs"/>
          <w:rtl/>
        </w:rPr>
        <w:t>آن‌ها</w:t>
      </w:r>
      <w:r w:rsidR="004C3C5E" w:rsidRPr="00FE44EB">
        <w:rPr>
          <w:rFonts w:ascii="Traditional Arabic" w:hAnsi="Traditional Arabic" w:cs="Traditional Arabic" w:hint="cs"/>
          <w:rtl/>
        </w:rPr>
        <w:t xml:space="preserve"> هم اطلاق داشت، «</w:t>
      </w:r>
      <w:r w:rsidR="00D478E6" w:rsidRPr="00FE44EB">
        <w:rPr>
          <w:rFonts w:ascii="Traditional Arabic" w:hAnsi="Traditional Arabic" w:cs="Traditional Arabic"/>
          <w:b/>
          <w:bCs/>
          <w:color w:val="008000"/>
          <w:rtl/>
        </w:rPr>
        <w:t>مَن هَمَّ بِشَيءٍ مِنَ الخَيرِ فلْيُعَجِّلْهُ، فإنَّ كُلَّ شَيءٍ فيهِ تَأخيرٌ فإنَّ لِلشَّيطانِ فيهِ نَظرَةً</w:t>
      </w:r>
      <w:r w:rsidR="004C3C5E" w:rsidRPr="00FE44EB">
        <w:rPr>
          <w:rFonts w:ascii="Traditional Arabic" w:hAnsi="Traditional Arabic" w:cs="Traditional Arabic" w:hint="cs"/>
          <w:rtl/>
        </w:rPr>
        <w:t>»</w:t>
      </w:r>
      <w:r w:rsidR="00D478E6" w:rsidRPr="00FE44EB">
        <w:rPr>
          <w:rStyle w:val="FootnoteReference"/>
          <w:rFonts w:ascii="Traditional Arabic" w:hAnsi="Traditional Arabic" w:cs="Traditional Arabic"/>
          <w:rtl/>
        </w:rPr>
        <w:footnoteReference w:id="8"/>
      </w:r>
      <w:r w:rsidR="00D478E6" w:rsidRPr="00FE44EB">
        <w:rPr>
          <w:rFonts w:ascii="Traditional Arabic" w:hAnsi="Traditional Arabic" w:cs="Traditional Arabic" w:hint="cs"/>
          <w:rtl/>
        </w:rPr>
        <w:t>،</w:t>
      </w:r>
      <w:r w:rsidR="004C3C5E" w:rsidRPr="00FE44EB">
        <w:rPr>
          <w:rFonts w:ascii="Traditional Arabic" w:hAnsi="Traditional Arabic" w:cs="Traditional Arabic" w:hint="cs"/>
          <w:rtl/>
        </w:rPr>
        <w:t xml:space="preserve"> «</w:t>
      </w:r>
      <w:r w:rsidR="00527077" w:rsidRPr="00FE44EB">
        <w:rPr>
          <w:rFonts w:ascii="Traditional Arabic" w:hAnsi="Traditional Arabic" w:cs="Traditional Arabic"/>
          <w:b/>
          <w:bCs/>
          <w:color w:val="008000"/>
          <w:rtl/>
        </w:rPr>
        <w:t>إِذَا عَرَضَ شَیْ ءٌ مِنْ أَمْرِ الْآخِرَةِ فَابْدَأْ بِهِ</w:t>
      </w:r>
      <w:r w:rsidR="004C3C5E" w:rsidRPr="00FE44EB">
        <w:rPr>
          <w:rFonts w:ascii="Traditional Arabic" w:hAnsi="Traditional Arabic" w:cs="Traditional Arabic" w:hint="cs"/>
          <w:rtl/>
        </w:rPr>
        <w:t>»</w:t>
      </w:r>
      <w:r w:rsidR="00527077" w:rsidRPr="00FE44EB">
        <w:rPr>
          <w:rStyle w:val="FootnoteReference"/>
          <w:rFonts w:ascii="Traditional Arabic" w:hAnsi="Traditional Arabic" w:cs="Traditional Arabic"/>
          <w:rtl/>
        </w:rPr>
        <w:footnoteReference w:id="9"/>
      </w:r>
      <w:r w:rsidR="00527077" w:rsidRPr="00FE44EB">
        <w:rPr>
          <w:rFonts w:ascii="Traditional Arabic" w:hAnsi="Traditional Arabic" w:cs="Traditional Arabic" w:hint="cs"/>
          <w:rtl/>
        </w:rPr>
        <w:t>،</w:t>
      </w:r>
      <w:r w:rsidR="004C3C5E" w:rsidRPr="00FE44EB">
        <w:rPr>
          <w:rFonts w:ascii="Traditional Arabic" w:hAnsi="Traditional Arabic" w:cs="Traditional Arabic" w:hint="cs"/>
          <w:rtl/>
        </w:rPr>
        <w:t xml:space="preserve"> و روایات دیگر امثال </w:t>
      </w:r>
      <w:r w:rsidR="00C250DD" w:rsidRPr="00FE44EB">
        <w:rPr>
          <w:rFonts w:ascii="Traditional Arabic" w:hAnsi="Traditional Arabic" w:cs="Traditional Arabic" w:hint="cs"/>
          <w:rtl/>
        </w:rPr>
        <w:t>این‌ها</w:t>
      </w:r>
      <w:r w:rsidR="004C3C5E" w:rsidRPr="00FE44EB">
        <w:rPr>
          <w:rFonts w:ascii="Traditional Arabic" w:hAnsi="Traditional Arabic" w:cs="Traditional Arabic" w:hint="cs"/>
          <w:rtl/>
        </w:rPr>
        <w:t>، بعضی از روایات در خصوص نماز و عبادات است.</w:t>
      </w:r>
    </w:p>
    <w:p w:rsidR="00432C6B" w:rsidRPr="00FE44EB" w:rsidRDefault="00432C6B" w:rsidP="006C6DBB">
      <w:pPr>
        <w:pStyle w:val="Heading1"/>
        <w:jc w:val="lowKashida"/>
        <w:rPr>
          <w:rFonts w:ascii="Traditional Arabic" w:hAnsi="Traditional Arabic" w:cs="Traditional Arabic"/>
          <w:color w:val="FF0000"/>
          <w:rtl/>
        </w:rPr>
      </w:pPr>
      <w:bookmarkStart w:id="15" w:name="_Toc503597379"/>
      <w:r w:rsidRPr="00FE44EB">
        <w:rPr>
          <w:rFonts w:ascii="Traditional Arabic" w:hAnsi="Traditional Arabic" w:cs="Traditional Arabic" w:hint="cs"/>
          <w:color w:val="FF0000"/>
          <w:rtl/>
        </w:rPr>
        <w:lastRenderedPageBreak/>
        <w:t xml:space="preserve">جمع‌بندی روایات قانون تعجیل در کار خیر و </w:t>
      </w:r>
      <w:r w:rsidR="006C6DBB" w:rsidRPr="00FE44EB">
        <w:rPr>
          <w:rFonts w:ascii="Traditional Arabic" w:hAnsi="Traditional Arabic" w:cs="Traditional Arabic" w:hint="cs"/>
          <w:color w:val="FF0000"/>
          <w:rtl/>
        </w:rPr>
        <w:t>کراهت در تأخیر آن‌</w:t>
      </w:r>
      <w:bookmarkEnd w:id="15"/>
    </w:p>
    <w:p w:rsidR="004C3C5E" w:rsidRPr="00FE44EB" w:rsidRDefault="00C250DD" w:rsidP="006C6DBB">
      <w:pPr>
        <w:jc w:val="lowKashida"/>
        <w:rPr>
          <w:rFonts w:ascii="Traditional Arabic" w:hAnsi="Traditional Arabic" w:cs="Traditional Arabic"/>
          <w:rtl/>
        </w:rPr>
      </w:pPr>
      <w:r w:rsidRPr="00FE44EB">
        <w:rPr>
          <w:rFonts w:ascii="Traditional Arabic" w:hAnsi="Traditional Arabic" w:cs="Traditional Arabic" w:hint="cs"/>
          <w:rtl/>
        </w:rPr>
        <w:t>جمع‌بندی</w:t>
      </w:r>
      <w:r w:rsidR="004C3C5E" w:rsidRPr="00FE44EB">
        <w:rPr>
          <w:rFonts w:ascii="Traditional Arabic" w:hAnsi="Traditional Arabic" w:cs="Traditional Arabic" w:hint="cs"/>
          <w:rtl/>
        </w:rPr>
        <w:t xml:space="preserve"> ما در این روایات این است که روایاتی که در آن قانون تعجیل در کار خیر و کراهت تأخیر آمده است، بر چند طایفه است:</w:t>
      </w:r>
    </w:p>
    <w:p w:rsidR="004C3C5E" w:rsidRPr="00FE44EB" w:rsidRDefault="004C3C5E"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1 – روایاتی که اطلاق دارد، </w:t>
      </w:r>
      <w:r w:rsidR="00C250DD" w:rsidRPr="00FE44EB">
        <w:rPr>
          <w:rFonts w:ascii="Traditional Arabic" w:hAnsi="Traditional Arabic" w:cs="Traditional Arabic" w:hint="cs"/>
          <w:rtl/>
        </w:rPr>
        <w:t>می‌گوید</w:t>
      </w:r>
      <w:r w:rsidRPr="00FE44EB">
        <w:rPr>
          <w:rFonts w:ascii="Traditional Arabic" w:hAnsi="Traditional Arabic" w:cs="Traditional Arabic" w:hint="cs"/>
          <w:rtl/>
        </w:rPr>
        <w:t xml:space="preserve"> نسبت به هر کار خوبی، مستحب است که انسان شتاب بکند و تأخیر از آن نیز کراهت دارد.</w:t>
      </w:r>
    </w:p>
    <w:p w:rsidR="004C3C5E" w:rsidRPr="00FE44EB" w:rsidRDefault="004C3C5E"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2 – روایاتی که در خصوص </w:t>
      </w:r>
      <w:r w:rsidR="00C250DD" w:rsidRPr="00FE44EB">
        <w:rPr>
          <w:rFonts w:ascii="Traditional Arabic" w:hAnsi="Traditional Arabic" w:cs="Traditional Arabic" w:hint="cs"/>
          <w:rtl/>
        </w:rPr>
        <w:t>خدمت‌رسانی</w:t>
      </w:r>
      <w:r w:rsidRPr="00FE44EB">
        <w:rPr>
          <w:rFonts w:ascii="Traditional Arabic" w:hAnsi="Traditional Arabic" w:cs="Traditional Arabic" w:hint="cs"/>
          <w:rtl/>
        </w:rPr>
        <w:t xml:space="preserve"> به خلق خدا وارد شده است، کارهای نیکی که در ارتباط با جامعه و افراد و دیگران است، این قبیل روایات زیاد هستند که در باب فعل معروف </w:t>
      </w:r>
      <w:r w:rsidR="00C250DD" w:rsidRPr="00FE44EB">
        <w:rPr>
          <w:rFonts w:ascii="Traditional Arabic" w:hAnsi="Traditional Arabic" w:cs="Traditional Arabic" w:hint="cs"/>
          <w:rtl/>
        </w:rPr>
        <w:t>ذکرشده‌اند</w:t>
      </w:r>
      <w:r w:rsidRPr="00FE44EB">
        <w:rPr>
          <w:rFonts w:ascii="Traditional Arabic" w:hAnsi="Traditional Arabic" w:cs="Traditional Arabic" w:hint="cs"/>
          <w:rtl/>
        </w:rPr>
        <w:t>.</w:t>
      </w:r>
    </w:p>
    <w:p w:rsidR="004C3C5E" w:rsidRPr="00FE44EB" w:rsidRDefault="004C3C5E"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3 – روایاتی که در خصوص عبادات ذکر شده است و به طور اخص در مورد نماز ذکر شده است، </w:t>
      </w:r>
      <w:r w:rsidR="00C250DD" w:rsidRPr="00FE44EB">
        <w:rPr>
          <w:rFonts w:ascii="Traditional Arabic" w:hAnsi="Traditional Arabic" w:cs="Traditional Arabic" w:hint="cs"/>
          <w:rtl/>
        </w:rPr>
        <w:t>می‌گوید</w:t>
      </w:r>
      <w:r w:rsidRPr="00FE44EB">
        <w:rPr>
          <w:rFonts w:ascii="Traditional Arabic" w:hAnsi="Traditional Arabic" w:cs="Traditional Arabic" w:hint="cs"/>
          <w:rtl/>
        </w:rPr>
        <w:t xml:space="preserve"> که زود عبادت را انجام بدهید.</w:t>
      </w:r>
    </w:p>
    <w:p w:rsidR="004C3C5E" w:rsidRPr="00FE44EB" w:rsidRDefault="004C3C5E"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قانون تسریع و شتاب به انجام </w:t>
      </w:r>
      <w:r w:rsidR="00C250DD" w:rsidRPr="00FE44EB">
        <w:rPr>
          <w:rFonts w:ascii="Traditional Arabic" w:hAnsi="Traditional Arabic" w:cs="Traditional Arabic" w:hint="cs"/>
          <w:rtl/>
        </w:rPr>
        <w:t>نیکی‌ها</w:t>
      </w:r>
      <w:r w:rsidRPr="00FE44EB">
        <w:rPr>
          <w:rFonts w:ascii="Traditional Arabic" w:hAnsi="Traditional Arabic" w:cs="Traditional Arabic" w:hint="cs"/>
          <w:rtl/>
        </w:rPr>
        <w:t xml:space="preserve">، شامل هم واجبات و هم شامل مستحبات است، هم شامل تعبدیات و هم شامل توسلیات است، قانون عام است، اما ذیل آن روایاتی ذکر شده که در خصوص عبادات یا </w:t>
      </w:r>
      <w:r w:rsidR="00C250DD" w:rsidRPr="00FE44EB">
        <w:rPr>
          <w:rFonts w:ascii="Traditional Arabic" w:hAnsi="Traditional Arabic" w:cs="Traditional Arabic" w:hint="cs"/>
          <w:rtl/>
        </w:rPr>
        <w:t>خدمت‌های</w:t>
      </w:r>
      <w:r w:rsidRPr="00FE44EB">
        <w:rPr>
          <w:rFonts w:ascii="Traditional Arabic" w:hAnsi="Traditional Arabic" w:cs="Traditional Arabic" w:hint="cs"/>
          <w:rtl/>
        </w:rPr>
        <w:t xml:space="preserve"> اجتماعی ذکر شده است، بخصوص تسریع و شتاب در کارهای خدمت به دیگران، حدود دوازده روایت است که مورد تأکید قرار گرفته است.</w:t>
      </w:r>
    </w:p>
    <w:p w:rsidR="004C3C5E"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بعید نیست که گفته شود عقل به طور مستقل حکم </w:t>
      </w:r>
      <w:r w:rsidR="00C250DD" w:rsidRPr="00FE44EB">
        <w:rPr>
          <w:rFonts w:ascii="Traditional Arabic" w:hAnsi="Traditional Arabic" w:cs="Traditional Arabic" w:hint="cs"/>
          <w:rtl/>
        </w:rPr>
        <w:t>می‌کند</w:t>
      </w:r>
      <w:r w:rsidRPr="00FE44EB">
        <w:rPr>
          <w:rFonts w:ascii="Traditional Arabic" w:hAnsi="Traditional Arabic" w:cs="Traditional Arabic" w:hint="cs"/>
          <w:rtl/>
        </w:rPr>
        <w:t xml:space="preserve"> به اینکه کارهای خوب باید </w:t>
      </w:r>
      <w:r w:rsidR="00C250DD" w:rsidRPr="00FE44EB">
        <w:rPr>
          <w:rFonts w:ascii="Traditional Arabic" w:hAnsi="Traditional Arabic" w:cs="Traditional Arabic" w:hint="cs"/>
          <w:rtl/>
        </w:rPr>
        <w:t>به‌سرعت</w:t>
      </w:r>
      <w:r w:rsidRPr="00FE44EB">
        <w:rPr>
          <w:rFonts w:ascii="Traditional Arabic" w:hAnsi="Traditional Arabic" w:cs="Traditional Arabic" w:hint="cs"/>
          <w:rtl/>
        </w:rPr>
        <w:t xml:space="preserve"> انجام بشود.</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بنابراین مسئله تسریع به خیرات و کراهت تأخیر، هم ادله قرآنی و هم ادله روایی و به نحوی حکم عقل در آن منعقد است.</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این قانون عام طبعاً در تعلیم و تربیت و مسائل فقه تربیتی هم جاری است، البته در ابواب دیگر فقه هم این قانون جاری است، این یک قاعده از قواعد عامه فقهیه است، قواعدی که در اینجا ذکر کردیم، با دقت چند قاعده بود:</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1 – حسن و استحباب تسریع در طاعات</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2 – مسابقه در طاعات</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3 – کراهت تأخیر در طاعات</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4 – حرمت مسارعه و مسابقه در معصیت</w:t>
      </w:r>
    </w:p>
    <w:p w:rsidR="002F23B7" w:rsidRPr="00FE44EB" w:rsidRDefault="002F23B7"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این قانون در تعلیم و تربیت هم جاری </w:t>
      </w:r>
      <w:r w:rsidR="00C250DD" w:rsidRPr="00FE44EB">
        <w:rPr>
          <w:rFonts w:ascii="Traditional Arabic" w:hAnsi="Traditional Arabic" w:cs="Traditional Arabic" w:hint="cs"/>
          <w:rtl/>
        </w:rPr>
        <w:t>می‌شود</w:t>
      </w:r>
      <w:r w:rsidRPr="00FE44EB">
        <w:rPr>
          <w:rFonts w:ascii="Traditional Arabic" w:hAnsi="Traditional Arabic" w:cs="Traditional Arabic" w:hint="cs"/>
          <w:rtl/>
        </w:rPr>
        <w:t xml:space="preserve">، منتهی در تعلیم و تربیت که مقام خاص </w:t>
      </w:r>
      <w:r w:rsidR="00C250DD" w:rsidRPr="00FE44EB">
        <w:rPr>
          <w:rFonts w:ascii="Traditional Arabic" w:hAnsi="Traditional Arabic" w:cs="Traditional Arabic" w:hint="cs"/>
          <w:rtl/>
        </w:rPr>
        <w:t>موردبحث</w:t>
      </w:r>
      <w:r w:rsidRPr="00FE44EB">
        <w:rPr>
          <w:rFonts w:ascii="Traditional Arabic" w:hAnsi="Traditional Arabic" w:cs="Traditional Arabic" w:hint="cs"/>
          <w:rtl/>
        </w:rPr>
        <w:t xml:space="preserve"> ماست، این قانون هم مصداق و تطبیق پیدا </w:t>
      </w:r>
      <w:r w:rsidR="00C250DD" w:rsidRPr="00FE44EB">
        <w:rPr>
          <w:rFonts w:ascii="Traditional Arabic" w:hAnsi="Traditional Arabic" w:cs="Traditional Arabic" w:hint="cs"/>
          <w:rtl/>
        </w:rPr>
        <w:t>می‌کند</w:t>
      </w:r>
      <w:r w:rsidRPr="00FE44EB">
        <w:rPr>
          <w:rFonts w:ascii="Traditional Arabic" w:hAnsi="Traditional Arabic" w:cs="Traditional Arabic" w:hint="cs"/>
          <w:rtl/>
        </w:rPr>
        <w:t xml:space="preserve">، علاوه بر این، شواهد و ادله </w:t>
      </w:r>
      <w:r w:rsidR="00C250DD" w:rsidRPr="00FE44EB">
        <w:rPr>
          <w:rFonts w:ascii="Traditional Arabic" w:hAnsi="Traditional Arabic" w:cs="Traditional Arabic" w:hint="cs"/>
          <w:rtl/>
        </w:rPr>
        <w:t>خاصه‌ای</w:t>
      </w:r>
      <w:r w:rsidRPr="00FE44EB">
        <w:rPr>
          <w:rFonts w:ascii="Traditional Arabic" w:hAnsi="Traditional Arabic" w:cs="Traditional Arabic" w:hint="cs"/>
          <w:rtl/>
        </w:rPr>
        <w:t xml:space="preserve"> هم </w:t>
      </w:r>
      <w:r w:rsidR="00CD2D92" w:rsidRPr="00FE44EB">
        <w:rPr>
          <w:rFonts w:ascii="Traditional Arabic" w:hAnsi="Traditional Arabic" w:cs="Traditional Arabic" w:hint="cs"/>
          <w:rtl/>
        </w:rPr>
        <w:t xml:space="preserve">در تعلیم و تربیت </w:t>
      </w:r>
      <w:r w:rsidRPr="00FE44EB">
        <w:rPr>
          <w:rFonts w:ascii="Traditional Arabic" w:hAnsi="Traditional Arabic" w:cs="Traditional Arabic" w:hint="cs"/>
          <w:rtl/>
        </w:rPr>
        <w:t>وجود دارد</w:t>
      </w:r>
      <w:r w:rsidR="00CD2D92" w:rsidRPr="00FE44EB">
        <w:rPr>
          <w:rFonts w:ascii="Traditional Arabic" w:hAnsi="Traditional Arabic" w:cs="Traditional Arabic" w:hint="cs"/>
          <w:rtl/>
        </w:rPr>
        <w:t xml:space="preserve">، در تعلیم و تربیت یا به طور مطلق، یا به طور خاص </w:t>
      </w:r>
      <w:r w:rsidR="006C6DBB" w:rsidRPr="00FE44EB">
        <w:rPr>
          <w:rFonts w:ascii="Traditional Arabic" w:hAnsi="Traditional Arabic" w:cs="Traditional Arabic" w:hint="cs"/>
          <w:rtl/>
        </w:rPr>
        <w:t>در بعضی از ساح</w:t>
      </w:r>
      <w:r w:rsidR="00CD2D92" w:rsidRPr="00FE44EB">
        <w:rPr>
          <w:rFonts w:ascii="Traditional Arabic" w:hAnsi="Traditional Arabic" w:cs="Traditional Arabic" w:hint="cs"/>
          <w:rtl/>
        </w:rPr>
        <w:t xml:space="preserve">ات تربیت، </w:t>
      </w:r>
      <w:r w:rsidR="00C250DD" w:rsidRPr="00FE44EB">
        <w:rPr>
          <w:rFonts w:ascii="Traditional Arabic" w:hAnsi="Traditional Arabic" w:cs="Traditional Arabic" w:hint="cs"/>
          <w:rtl/>
        </w:rPr>
        <w:t>ادله‌ای</w:t>
      </w:r>
      <w:r w:rsidR="00CD2D92" w:rsidRPr="00FE44EB">
        <w:rPr>
          <w:rFonts w:ascii="Traditional Arabic" w:hAnsi="Traditional Arabic" w:cs="Traditional Arabic" w:hint="cs"/>
          <w:rtl/>
        </w:rPr>
        <w:t xml:space="preserve"> هست.</w:t>
      </w:r>
    </w:p>
    <w:p w:rsidR="006C6DBB" w:rsidRPr="00FE44EB" w:rsidRDefault="006C6DBB" w:rsidP="006C6DBB">
      <w:pPr>
        <w:pStyle w:val="Heading1"/>
        <w:rPr>
          <w:rFonts w:ascii="Traditional Arabic" w:hAnsi="Traditional Arabic" w:cs="Traditional Arabic"/>
          <w:color w:val="FF0000"/>
          <w:rtl/>
        </w:rPr>
      </w:pPr>
      <w:bookmarkStart w:id="16" w:name="_Toc503597380"/>
      <w:r w:rsidRPr="00FE44EB">
        <w:rPr>
          <w:rFonts w:ascii="Traditional Arabic" w:hAnsi="Traditional Arabic" w:cs="Traditional Arabic" w:hint="cs"/>
          <w:color w:val="FF0000"/>
          <w:rtl/>
        </w:rPr>
        <w:t>ادله خاصه قانون تعجیل در کار خیر و کراهت در تأخیر آن‌</w:t>
      </w:r>
      <w:bookmarkEnd w:id="16"/>
    </w:p>
    <w:p w:rsidR="00CD2D92" w:rsidRPr="00FE44EB" w:rsidRDefault="00CD2D92"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مقام بعدی ادله خاصه است، مثلاً در </w:t>
      </w:r>
      <w:r w:rsidR="00C250DD" w:rsidRPr="00FE44EB">
        <w:rPr>
          <w:rFonts w:ascii="Traditional Arabic" w:hAnsi="Traditional Arabic" w:cs="Traditional Arabic" w:hint="cs"/>
          <w:rtl/>
        </w:rPr>
        <w:t>وصیت‌نامه</w:t>
      </w:r>
      <w:r w:rsidRPr="00FE44EB">
        <w:rPr>
          <w:rFonts w:ascii="Traditional Arabic" w:hAnsi="Traditional Arabic" w:cs="Traditional Arabic" w:hint="cs"/>
          <w:rtl/>
        </w:rPr>
        <w:t xml:space="preserve"> حضرت امیرالمؤمنین به امام حسن مجتبی یا محمد حنفیه که نامه 31 </w:t>
      </w:r>
      <w:r w:rsidR="00C250DD" w:rsidRPr="00FE44EB">
        <w:rPr>
          <w:rFonts w:ascii="Traditional Arabic" w:hAnsi="Traditional Arabic" w:cs="Traditional Arabic" w:hint="cs"/>
          <w:rtl/>
        </w:rPr>
        <w:t>نهج‌البلاغه</w:t>
      </w:r>
      <w:r w:rsidRPr="00FE44EB">
        <w:rPr>
          <w:rFonts w:ascii="Traditional Arabic" w:hAnsi="Traditional Arabic" w:cs="Traditional Arabic" w:hint="cs"/>
          <w:rtl/>
        </w:rPr>
        <w:t xml:space="preserve"> است، </w:t>
      </w:r>
      <w:r w:rsidR="00C250DD" w:rsidRPr="00FE44EB">
        <w:rPr>
          <w:rFonts w:ascii="Traditional Arabic" w:hAnsi="Traditional Arabic" w:cs="Traditional Arabic" w:hint="cs"/>
          <w:rtl/>
        </w:rPr>
        <w:t>می‌فرمایند</w:t>
      </w:r>
      <w:r w:rsidRPr="00FE44EB">
        <w:rPr>
          <w:rFonts w:ascii="Traditional Arabic" w:hAnsi="Traditional Arabic" w:cs="Traditional Arabic" w:hint="cs"/>
          <w:rtl/>
        </w:rPr>
        <w:t>: «</w:t>
      </w:r>
      <w:r w:rsidR="006C6DBB" w:rsidRPr="00FE44EB">
        <w:rPr>
          <w:rFonts w:ascii="Traditional Arabic" w:hAnsi="Traditional Arabic" w:cs="Traditional Arabic" w:hint="cs"/>
          <w:b/>
          <w:bCs/>
          <w:color w:val="008000"/>
          <w:rtl/>
        </w:rPr>
        <w:t>فَبادَرتُکَ</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بِالاَدَبِ</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قَبلَ</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اَن</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یَقسُوَ</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قَلبُکَ</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وَ</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یَشتَغِل</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لَبُّکَ</w:t>
      </w:r>
      <w:r w:rsidRPr="00FE44EB">
        <w:rPr>
          <w:rFonts w:ascii="Traditional Arabic" w:hAnsi="Traditional Arabic" w:cs="Traditional Arabic" w:hint="cs"/>
          <w:rtl/>
        </w:rPr>
        <w:t>»</w:t>
      </w:r>
      <w:r w:rsidR="00060BD3" w:rsidRPr="00FE44EB">
        <w:rPr>
          <w:rFonts w:ascii="Traditional Arabic" w:hAnsi="Traditional Arabic" w:cs="Traditional Arabic" w:hint="cs"/>
          <w:rtl/>
        </w:rPr>
        <w:t xml:space="preserve">، </w:t>
      </w:r>
      <w:r w:rsidR="00CF1A43" w:rsidRPr="00FE44EB">
        <w:rPr>
          <w:rFonts w:ascii="Traditional Arabic" w:hAnsi="Traditional Arabic" w:cs="Traditional Arabic" w:hint="cs"/>
          <w:rtl/>
        </w:rPr>
        <w:t xml:space="preserve">قبل از اینکه ذهنت پر بشود، </w:t>
      </w:r>
      <w:r w:rsidR="00C250DD" w:rsidRPr="00FE44EB">
        <w:rPr>
          <w:rFonts w:ascii="Traditional Arabic" w:hAnsi="Traditional Arabic" w:cs="Traditional Arabic" w:hint="cs"/>
          <w:rtl/>
        </w:rPr>
        <w:t>می‌خواهم</w:t>
      </w:r>
      <w:r w:rsidR="00CF1A43" w:rsidRPr="00FE44EB">
        <w:rPr>
          <w:rFonts w:ascii="Traditional Arabic" w:hAnsi="Traditional Arabic" w:cs="Traditional Arabic" w:hint="cs"/>
          <w:rtl/>
        </w:rPr>
        <w:t xml:space="preserve"> حق را در آن قرار بدهم، بذر حق را در آن بیافشانم، این روایت در خصوص تعلیم و تربیت است، چیزی که از این روایت استفاده </w:t>
      </w:r>
      <w:r w:rsidR="00C250DD" w:rsidRPr="00FE44EB">
        <w:rPr>
          <w:rFonts w:ascii="Traditional Arabic" w:hAnsi="Traditional Arabic" w:cs="Traditional Arabic" w:hint="cs"/>
          <w:rtl/>
        </w:rPr>
        <w:t>می‌شود</w:t>
      </w:r>
      <w:r w:rsidR="00CF1A43" w:rsidRPr="00FE44EB">
        <w:rPr>
          <w:rFonts w:ascii="Traditional Arabic" w:hAnsi="Traditional Arabic" w:cs="Traditional Arabic" w:hint="cs"/>
          <w:rtl/>
        </w:rPr>
        <w:t>، استحباب است، گرچه شاید احتمال داده شود که «</w:t>
      </w:r>
      <w:r w:rsidR="006C6DBB" w:rsidRPr="00FE44EB">
        <w:rPr>
          <w:rFonts w:ascii="Traditional Arabic" w:hAnsi="Traditional Arabic" w:cs="Traditional Arabic" w:hint="cs"/>
          <w:b/>
          <w:bCs/>
          <w:color w:val="008000"/>
          <w:rtl/>
        </w:rPr>
        <w:t>قَبلَ</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اَن</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یَقسُوَ</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قَلبُکَ</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وَ</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یَشتَغِل</w:t>
      </w:r>
      <w:r w:rsidR="006C6DBB" w:rsidRPr="00FE44EB">
        <w:rPr>
          <w:rFonts w:ascii="Traditional Arabic" w:hAnsi="Traditional Arabic" w:cs="Traditional Arabic"/>
          <w:b/>
          <w:bCs/>
          <w:color w:val="008000"/>
          <w:rtl/>
        </w:rPr>
        <w:t xml:space="preserve"> </w:t>
      </w:r>
      <w:r w:rsidR="006C6DBB" w:rsidRPr="00FE44EB">
        <w:rPr>
          <w:rFonts w:ascii="Traditional Arabic" w:hAnsi="Traditional Arabic" w:cs="Traditional Arabic" w:hint="cs"/>
          <w:b/>
          <w:bCs/>
          <w:color w:val="008000"/>
          <w:rtl/>
        </w:rPr>
        <w:t>لَبُّکَ</w:t>
      </w:r>
      <w:r w:rsidR="00CF1A43" w:rsidRPr="00FE44EB">
        <w:rPr>
          <w:rFonts w:ascii="Traditional Arabic" w:hAnsi="Traditional Arabic" w:cs="Traditional Arabic" w:hint="cs"/>
          <w:rtl/>
        </w:rPr>
        <w:t xml:space="preserve">»، قرینه بر این است که اقدام </w:t>
      </w:r>
      <w:r w:rsidR="00C250DD" w:rsidRPr="00FE44EB">
        <w:rPr>
          <w:rFonts w:ascii="Traditional Arabic" w:hAnsi="Traditional Arabic" w:cs="Traditional Arabic" w:hint="cs"/>
          <w:rtl/>
        </w:rPr>
        <w:t>سریع</w:t>
      </w:r>
      <w:r w:rsidR="00432C6B"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‌تر</w:t>
      </w:r>
      <w:r w:rsidR="00CF1A43" w:rsidRPr="00FE44EB">
        <w:rPr>
          <w:rFonts w:ascii="Traditional Arabic" w:hAnsi="Traditional Arabic" w:cs="Traditional Arabic" w:hint="cs"/>
          <w:rtl/>
        </w:rPr>
        <w:t xml:space="preserve">بیتی </w:t>
      </w:r>
      <w:r w:rsidR="00C250DD" w:rsidRPr="00FE44EB">
        <w:rPr>
          <w:rFonts w:ascii="Traditional Arabic" w:hAnsi="Traditional Arabic" w:cs="Traditional Arabic" w:hint="cs"/>
          <w:rtl/>
        </w:rPr>
        <w:t>حداقل</w:t>
      </w:r>
      <w:r w:rsidR="00CF1A43" w:rsidRPr="00FE44EB">
        <w:rPr>
          <w:rFonts w:ascii="Traditional Arabic" w:hAnsi="Traditional Arabic" w:cs="Traditional Arabic" w:hint="cs"/>
          <w:rtl/>
        </w:rPr>
        <w:t xml:space="preserve"> در بعضی موارد واجب است، اما این قول خیلی دشوار است که گفته شود وجوبی در اینجا هست، </w:t>
      </w:r>
      <w:r w:rsidR="00CF1A43" w:rsidRPr="00FE44EB">
        <w:rPr>
          <w:rFonts w:ascii="Traditional Arabic" w:hAnsi="Traditional Arabic" w:cs="Traditional Arabic" w:hint="cs"/>
          <w:rtl/>
        </w:rPr>
        <w:lastRenderedPageBreak/>
        <w:t xml:space="preserve">اما استحباب مؤکد از این روایت به دست </w:t>
      </w:r>
      <w:r w:rsidR="00C250DD" w:rsidRPr="00FE44EB">
        <w:rPr>
          <w:rFonts w:ascii="Traditional Arabic" w:hAnsi="Traditional Arabic" w:cs="Traditional Arabic" w:hint="cs"/>
          <w:rtl/>
        </w:rPr>
        <w:t>می‌آید</w:t>
      </w:r>
      <w:r w:rsidR="000659F0" w:rsidRPr="00FE44EB">
        <w:rPr>
          <w:rFonts w:ascii="Traditional Arabic" w:hAnsi="Traditional Arabic" w:cs="Traditional Arabic" w:hint="cs"/>
          <w:rtl/>
        </w:rPr>
        <w:t xml:space="preserve">، این سیره </w:t>
      </w:r>
      <w:r w:rsidR="00C250DD" w:rsidRPr="00FE44EB">
        <w:rPr>
          <w:rFonts w:ascii="Traditional Arabic" w:hAnsi="Traditional Arabic" w:cs="Traditional Arabic" w:hint="cs"/>
          <w:rtl/>
        </w:rPr>
        <w:t>امیرالمؤمنین</w:t>
      </w:r>
      <w:r w:rsidR="000659F0" w:rsidRPr="00FE44EB">
        <w:rPr>
          <w:rFonts w:ascii="Traditional Arabic" w:hAnsi="Traditional Arabic" w:cs="Traditional Arabic" w:hint="cs"/>
          <w:rtl/>
        </w:rPr>
        <w:t xml:space="preserve"> </w:t>
      </w:r>
      <w:r w:rsidR="00C250DD" w:rsidRPr="00FE44EB">
        <w:rPr>
          <w:rFonts w:ascii="Traditional Arabic" w:hAnsi="Traditional Arabic" w:cs="Traditional Arabic" w:hint="cs"/>
          <w:rtl/>
        </w:rPr>
        <w:t>علیه‌السلام</w:t>
      </w:r>
      <w:r w:rsidR="000659F0" w:rsidRPr="00FE44EB">
        <w:rPr>
          <w:rFonts w:ascii="Traditional Arabic" w:hAnsi="Traditional Arabic" w:cs="Traditional Arabic" w:hint="cs"/>
          <w:rtl/>
        </w:rPr>
        <w:t xml:space="preserve"> هست که خودشان تأکید </w:t>
      </w:r>
      <w:r w:rsidR="00C250DD" w:rsidRPr="00FE44EB">
        <w:rPr>
          <w:rFonts w:ascii="Traditional Arabic" w:hAnsi="Traditional Arabic" w:cs="Traditional Arabic" w:hint="cs"/>
          <w:rtl/>
        </w:rPr>
        <w:t>می‌کنند</w:t>
      </w:r>
      <w:r w:rsidR="000659F0" w:rsidRPr="00FE44EB">
        <w:rPr>
          <w:rFonts w:ascii="Traditional Arabic" w:hAnsi="Traditional Arabic" w:cs="Traditional Arabic" w:hint="cs"/>
          <w:rtl/>
        </w:rPr>
        <w:t xml:space="preserve"> و قرائن رجحانی در آن هست.</w:t>
      </w:r>
    </w:p>
    <w:p w:rsidR="000659F0" w:rsidRPr="00FE44EB" w:rsidRDefault="00485A47" w:rsidP="006C6DBB">
      <w:pPr>
        <w:jc w:val="lowKashida"/>
        <w:rPr>
          <w:rFonts w:ascii="Traditional Arabic" w:hAnsi="Traditional Arabic" w:cs="Traditional Arabic"/>
          <w:rtl/>
        </w:rPr>
      </w:pPr>
      <w:r w:rsidRPr="00FE44EB">
        <w:rPr>
          <w:rFonts w:ascii="Traditional Arabic" w:hAnsi="Traditional Arabic" w:cs="Traditional Arabic" w:hint="cs"/>
          <w:rtl/>
        </w:rPr>
        <w:t>دلیل دیگر «</w:t>
      </w:r>
      <w:r w:rsidR="00527077" w:rsidRPr="00FE44EB">
        <w:rPr>
          <w:rFonts w:ascii="Traditional Arabic" w:hAnsi="Traditional Arabic" w:cs="Traditional Arabic"/>
          <w:b/>
          <w:bCs/>
          <w:color w:val="008000"/>
          <w:rtl/>
        </w:rPr>
        <w:t>بادروا احداثکم بالحدیث قبل ان تسبقکم الیهم المرجئه</w:t>
      </w:r>
      <w:r w:rsidRPr="00FE44EB">
        <w:rPr>
          <w:rFonts w:ascii="Traditional Arabic" w:hAnsi="Traditional Arabic" w:cs="Traditional Arabic" w:hint="cs"/>
          <w:rtl/>
        </w:rPr>
        <w:t>»</w:t>
      </w:r>
      <w:r w:rsidR="00527077" w:rsidRPr="00FE44EB">
        <w:rPr>
          <w:rStyle w:val="FootnoteReference"/>
          <w:rFonts w:ascii="Traditional Arabic" w:hAnsi="Traditional Arabic" w:cs="Traditional Arabic"/>
          <w:rtl/>
        </w:rPr>
        <w:footnoteReference w:id="10"/>
      </w:r>
      <w:r w:rsidRPr="00FE44EB">
        <w:rPr>
          <w:rFonts w:ascii="Traditional Arabic" w:hAnsi="Traditional Arabic" w:cs="Traditional Arabic" w:hint="cs"/>
          <w:rtl/>
        </w:rPr>
        <w:t xml:space="preserve">، زودتر احادیث ما را به </w:t>
      </w:r>
      <w:r w:rsidR="00C250DD" w:rsidRPr="00FE44EB">
        <w:rPr>
          <w:rFonts w:ascii="Traditional Arabic" w:hAnsi="Traditional Arabic" w:cs="Traditional Arabic" w:hint="cs"/>
          <w:rtl/>
        </w:rPr>
        <w:t>جوان‌ها</w:t>
      </w:r>
      <w:r w:rsidRPr="00FE44EB">
        <w:rPr>
          <w:rFonts w:ascii="Traditional Arabic" w:hAnsi="Traditional Arabic" w:cs="Traditional Arabic" w:hint="cs"/>
          <w:rtl/>
        </w:rPr>
        <w:t xml:space="preserve"> آموزش بدهید، قبل از اینکه دیگران</w:t>
      </w:r>
      <w:r w:rsidR="006C6DBB" w:rsidRPr="00FE44EB">
        <w:rPr>
          <w:rFonts w:ascii="Traditional Arabic" w:hAnsi="Traditional Arabic" w:cs="Traditional Arabic" w:hint="cs"/>
          <w:rtl/>
        </w:rPr>
        <w:t>(مرجئه)</w:t>
      </w:r>
      <w:r w:rsidRPr="00FE44EB">
        <w:rPr>
          <w:rFonts w:ascii="Traditional Arabic" w:hAnsi="Traditional Arabic" w:cs="Traditional Arabic" w:hint="cs"/>
          <w:rtl/>
        </w:rPr>
        <w:t xml:space="preserve"> ذهن </w:t>
      </w:r>
      <w:r w:rsidR="00432C6B" w:rsidRPr="00FE44EB">
        <w:rPr>
          <w:rFonts w:ascii="Traditional Arabic" w:hAnsi="Traditional Arabic" w:cs="Traditional Arabic" w:hint="cs"/>
          <w:rtl/>
        </w:rPr>
        <w:t>آن‌ها</w:t>
      </w:r>
      <w:r w:rsidRPr="00FE44EB">
        <w:rPr>
          <w:rFonts w:ascii="Traditional Arabic" w:hAnsi="Traditional Arabic" w:cs="Traditional Arabic" w:hint="cs"/>
          <w:rtl/>
        </w:rPr>
        <w:t xml:space="preserve"> را بربایند</w:t>
      </w:r>
      <w:r w:rsidR="009042A4" w:rsidRPr="00FE44EB">
        <w:rPr>
          <w:rFonts w:ascii="Traditional Arabic" w:hAnsi="Traditional Arabic" w:cs="Traditional Arabic" w:hint="cs"/>
          <w:rtl/>
        </w:rPr>
        <w:t>.</w:t>
      </w:r>
    </w:p>
    <w:p w:rsidR="009042A4" w:rsidRPr="00FE44EB" w:rsidRDefault="009042A4"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در خصوص بعضی از مسائل تربیتی </w:t>
      </w:r>
      <w:r w:rsidR="00C250DD" w:rsidRPr="00FE44EB">
        <w:rPr>
          <w:rFonts w:ascii="Traditional Arabic" w:hAnsi="Traditional Arabic" w:cs="Traditional Arabic" w:hint="cs"/>
          <w:rtl/>
        </w:rPr>
        <w:t>دیگر هم ذکر شده است، مثل ازدواج، مخصوصاً نسبت به دختران که می‌گویند تلاش بکنند که سریع‌تر ازدواج بکنند.</w:t>
      </w:r>
    </w:p>
    <w:p w:rsidR="00C250DD" w:rsidRPr="00FE44EB" w:rsidRDefault="00C250DD" w:rsidP="006C6DBB">
      <w:pPr>
        <w:jc w:val="lowKashida"/>
        <w:rPr>
          <w:rFonts w:ascii="Traditional Arabic" w:hAnsi="Traditional Arabic" w:cs="Traditional Arabic"/>
          <w:rtl/>
        </w:rPr>
      </w:pPr>
      <w:r w:rsidRPr="00FE44EB">
        <w:rPr>
          <w:rFonts w:ascii="Traditional Arabic" w:hAnsi="Traditional Arabic" w:cs="Traditional Arabic" w:hint="cs"/>
          <w:rtl/>
        </w:rPr>
        <w:t>اگر این موارد هم نباشد، اما قانون تسریع در تعلیم و تربیت طبعاً جاری می‌شود.</w:t>
      </w:r>
    </w:p>
    <w:p w:rsidR="00C250DD" w:rsidRPr="00FE44EB" w:rsidRDefault="00C250DD" w:rsidP="006C6DBB">
      <w:pPr>
        <w:jc w:val="lowKashida"/>
        <w:rPr>
          <w:rFonts w:ascii="Traditional Arabic" w:hAnsi="Traditional Arabic" w:cs="Traditional Arabic"/>
          <w:rtl/>
        </w:rPr>
      </w:pPr>
      <w:r w:rsidRPr="00FE44EB">
        <w:rPr>
          <w:rFonts w:ascii="Traditional Arabic" w:hAnsi="Traditional Arabic" w:cs="Traditional Arabic" w:hint="cs"/>
          <w:rtl/>
        </w:rPr>
        <w:t xml:space="preserve">تقریباً قانون‌های فقهی تسریع و مسابقه و سرعت که پایه‌شان استحباب مؤکد است، تدوین کردیم، اما نسبتش با تدریج و قواعد دیگر آن </w:t>
      </w:r>
      <w:r w:rsidR="006C6DBB" w:rsidRPr="00FE44EB">
        <w:rPr>
          <w:rFonts w:ascii="Traditional Arabic" w:hAnsi="Traditional Arabic" w:cs="Traditional Arabic" w:hint="cs"/>
          <w:rtl/>
        </w:rPr>
        <w:t xml:space="preserve">را </w:t>
      </w:r>
      <w:r w:rsidRPr="00FE44EB">
        <w:rPr>
          <w:rFonts w:ascii="Traditional Arabic" w:hAnsi="Traditional Arabic" w:cs="Traditional Arabic" w:hint="cs"/>
          <w:rtl/>
        </w:rPr>
        <w:t>ان</w:t>
      </w:r>
      <w:r w:rsidR="006C6DBB" w:rsidRPr="00FE44EB">
        <w:rPr>
          <w:rFonts w:ascii="Traditional Arabic" w:hAnsi="Traditional Arabic" w:cs="Traditional Arabic" w:hint="cs"/>
          <w:rtl/>
        </w:rPr>
        <w:t>‌</w:t>
      </w:r>
      <w:r w:rsidRPr="00FE44EB">
        <w:rPr>
          <w:rFonts w:ascii="Traditional Arabic" w:hAnsi="Traditional Arabic" w:cs="Traditional Arabic" w:hint="cs"/>
          <w:rtl/>
        </w:rPr>
        <w:t>شاءالله بیان می‌کنیم.</w:t>
      </w:r>
    </w:p>
    <w:p w:rsidR="002F23B7" w:rsidRPr="00FE44EB" w:rsidRDefault="002F23B7" w:rsidP="006C6DBB">
      <w:pPr>
        <w:jc w:val="lowKashida"/>
        <w:rPr>
          <w:rFonts w:ascii="Traditional Arabic" w:hAnsi="Traditional Arabic" w:cs="Traditional Arabic"/>
          <w:rtl/>
        </w:rPr>
      </w:pPr>
    </w:p>
    <w:p w:rsidR="00DE5335" w:rsidRPr="00FE44EB" w:rsidRDefault="00DE5335" w:rsidP="006C6DBB">
      <w:pPr>
        <w:jc w:val="lowKashida"/>
        <w:rPr>
          <w:rFonts w:ascii="Traditional Arabic" w:hAnsi="Traditional Arabic" w:cs="Traditional Arabic"/>
          <w:rtl/>
        </w:rPr>
      </w:pPr>
    </w:p>
    <w:p w:rsidR="00B6201E" w:rsidRPr="00FE44EB" w:rsidRDefault="00B6201E" w:rsidP="006C6DBB">
      <w:pPr>
        <w:jc w:val="lowKashida"/>
        <w:rPr>
          <w:rFonts w:ascii="Traditional Arabic" w:hAnsi="Traditional Arabic" w:cs="Traditional Arabic"/>
          <w:rtl/>
        </w:rPr>
      </w:pPr>
    </w:p>
    <w:p w:rsidR="00B6201E" w:rsidRPr="00FE44EB" w:rsidRDefault="00B6201E" w:rsidP="006C6DBB">
      <w:pPr>
        <w:jc w:val="lowKashida"/>
        <w:rPr>
          <w:rFonts w:ascii="Traditional Arabic" w:hAnsi="Traditional Arabic" w:cs="Traditional Arabic"/>
          <w:rtl/>
        </w:rPr>
      </w:pPr>
    </w:p>
    <w:p w:rsidR="00B6201E" w:rsidRPr="00FE44EB" w:rsidRDefault="00B6201E" w:rsidP="006C6DBB">
      <w:pPr>
        <w:jc w:val="lowKashida"/>
        <w:rPr>
          <w:rFonts w:ascii="Traditional Arabic" w:hAnsi="Traditional Arabic" w:cs="Traditional Arabic"/>
          <w:rtl/>
        </w:rPr>
      </w:pPr>
    </w:p>
    <w:p w:rsidR="00B6201E" w:rsidRPr="00FE44EB" w:rsidRDefault="00B6201E" w:rsidP="006C6DBB">
      <w:pPr>
        <w:jc w:val="lowKashida"/>
        <w:rPr>
          <w:rFonts w:ascii="Traditional Arabic" w:hAnsi="Traditional Arabic" w:cs="Traditional Arabic"/>
          <w:rtl/>
        </w:rPr>
      </w:pPr>
    </w:p>
    <w:sectPr w:rsidR="00B6201E" w:rsidRPr="00FE44EB" w:rsidSect="00873379">
      <w:headerReference w:type="default" r:id="rId9"/>
      <w:footerReference w:type="default" r:id="rId10"/>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D9" w:rsidRDefault="00C159D9" w:rsidP="000D5800">
      <w:pPr>
        <w:spacing w:after="0"/>
      </w:pPr>
      <w:r>
        <w:separator/>
      </w:r>
    </w:p>
  </w:endnote>
  <w:endnote w:type="continuationSeparator" w:id="0">
    <w:p w:rsidR="00C159D9" w:rsidRDefault="00C159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E90D25" w:rsidRDefault="00E90D25" w:rsidP="007B0062">
        <w:pPr>
          <w:pStyle w:val="Footer"/>
          <w:jc w:val="center"/>
        </w:pPr>
        <w:r>
          <w:fldChar w:fldCharType="begin"/>
        </w:r>
        <w:r>
          <w:instrText xml:space="preserve"> PAGE   \* MERGEFORMAT </w:instrText>
        </w:r>
        <w:r>
          <w:fldChar w:fldCharType="separate"/>
        </w:r>
        <w:r w:rsidR="00101DC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D9" w:rsidRDefault="00C159D9" w:rsidP="000D5800">
      <w:pPr>
        <w:spacing w:after="0"/>
      </w:pPr>
      <w:r>
        <w:separator/>
      </w:r>
    </w:p>
  </w:footnote>
  <w:footnote w:type="continuationSeparator" w:id="0">
    <w:p w:rsidR="00C159D9" w:rsidRDefault="00C159D9" w:rsidP="000D5800">
      <w:pPr>
        <w:spacing w:after="0"/>
      </w:pPr>
      <w:r>
        <w:continuationSeparator/>
      </w:r>
    </w:p>
  </w:footnote>
  <w:footnote w:id="1">
    <w:p w:rsidR="00E90D25" w:rsidRPr="00FE44EB" w:rsidRDefault="00E90D25">
      <w:pPr>
        <w:pStyle w:val="FootnoteText"/>
      </w:pPr>
      <w:r w:rsidRPr="00FE44EB">
        <w:rPr>
          <w:rStyle w:val="FootnoteReference"/>
        </w:rPr>
        <w:footnoteRef/>
      </w:r>
      <w:r w:rsidRPr="00FE44EB">
        <w:rPr>
          <w:rtl/>
        </w:rPr>
        <w:t xml:space="preserve"> </w:t>
      </w:r>
      <w:r w:rsidRPr="00FE44EB">
        <w:rPr>
          <w:rFonts w:hint="cs"/>
          <w:rtl/>
        </w:rPr>
        <w:t xml:space="preserve">- </w:t>
      </w:r>
      <w:r w:rsidRPr="00FE44EB">
        <w:rPr>
          <w:rStyle w:val="st"/>
          <w:rFonts w:eastAsia="2  Lotus"/>
          <w:rtl/>
        </w:rPr>
        <w:t>مستدرك الوسائل ج1 ص146</w:t>
      </w:r>
      <w:r w:rsidR="00FE44EB">
        <w:rPr>
          <w:rStyle w:val="st"/>
          <w:rFonts w:eastAsia="2  Lotus" w:hint="cs"/>
          <w:rtl/>
        </w:rPr>
        <w:t>.</w:t>
      </w:r>
    </w:p>
  </w:footnote>
  <w:footnote w:id="2">
    <w:p w:rsidR="00C15CF4" w:rsidRPr="00FE44EB" w:rsidRDefault="00C15CF4">
      <w:pPr>
        <w:pStyle w:val="FootnoteText"/>
        <w:rPr>
          <w:rFonts w:hint="cs"/>
          <w:rtl/>
        </w:rPr>
      </w:pPr>
      <w:r w:rsidRPr="00FE44EB">
        <w:rPr>
          <w:rStyle w:val="FootnoteReference"/>
        </w:rPr>
        <w:footnoteRef/>
      </w:r>
      <w:r w:rsidRPr="00FE44EB">
        <w:rPr>
          <w:rtl/>
        </w:rPr>
        <w:t xml:space="preserve"> </w:t>
      </w:r>
      <w:r w:rsidRPr="00FE44EB">
        <w:rPr>
          <w:rFonts w:hint="cs"/>
          <w:rtl/>
        </w:rPr>
        <w:t xml:space="preserve">- </w:t>
      </w:r>
      <w:r w:rsidRPr="00FE44EB">
        <w:rPr>
          <w:rtl/>
        </w:rPr>
        <w:t>الكافي : ۴/۲۶/۳</w:t>
      </w:r>
      <w:r w:rsidR="00FE44EB">
        <w:rPr>
          <w:rFonts w:hint="cs"/>
          <w:rtl/>
        </w:rPr>
        <w:t>.</w:t>
      </w:r>
    </w:p>
  </w:footnote>
  <w:footnote w:id="3">
    <w:p w:rsidR="00C15CF4" w:rsidRPr="00FE44EB" w:rsidRDefault="00C15CF4">
      <w:pPr>
        <w:pStyle w:val="FootnoteText"/>
      </w:pPr>
      <w:r w:rsidRPr="00FE44EB">
        <w:rPr>
          <w:rStyle w:val="FootnoteReference"/>
        </w:rPr>
        <w:footnoteRef/>
      </w:r>
      <w:r w:rsidRPr="00FE44EB">
        <w:rPr>
          <w:rtl/>
        </w:rPr>
        <w:t xml:space="preserve"> </w:t>
      </w:r>
      <w:r w:rsidRPr="00FE44EB">
        <w:rPr>
          <w:rFonts w:hint="cs"/>
          <w:rtl/>
        </w:rPr>
        <w:t xml:space="preserve">- </w:t>
      </w:r>
      <w:r w:rsidRPr="00FE44EB">
        <w:rPr>
          <w:rtl/>
        </w:rPr>
        <w:t>الكافي : 4/30/1</w:t>
      </w:r>
      <w:r w:rsidR="00FE44EB">
        <w:rPr>
          <w:rFonts w:hint="cs"/>
          <w:rtl/>
        </w:rPr>
        <w:t>.</w:t>
      </w:r>
    </w:p>
  </w:footnote>
  <w:footnote w:id="4">
    <w:p w:rsidR="004475E3" w:rsidRPr="00FE44EB" w:rsidRDefault="004475E3">
      <w:pPr>
        <w:pStyle w:val="FootnoteText"/>
      </w:pPr>
      <w:r w:rsidRPr="00FE44EB">
        <w:rPr>
          <w:rStyle w:val="FootnoteReference"/>
        </w:rPr>
        <w:footnoteRef/>
      </w:r>
      <w:r w:rsidRPr="00FE44EB">
        <w:rPr>
          <w:rtl/>
        </w:rPr>
        <w:t xml:space="preserve"> </w:t>
      </w:r>
      <w:r w:rsidRPr="00FE44EB">
        <w:rPr>
          <w:rFonts w:hint="cs"/>
          <w:rtl/>
        </w:rPr>
        <w:t xml:space="preserve">- </w:t>
      </w:r>
      <w:r w:rsidR="00101DCE">
        <w:rPr>
          <w:rFonts w:hint="eastAsia"/>
          <w:rtl/>
        </w:rPr>
        <w:t>وسائل‌الش</w:t>
      </w:r>
      <w:r w:rsidR="00101DCE">
        <w:rPr>
          <w:rFonts w:hint="cs"/>
          <w:rtl/>
        </w:rPr>
        <w:t>ی</w:t>
      </w:r>
      <w:r w:rsidR="00101DCE">
        <w:rPr>
          <w:rFonts w:hint="eastAsia"/>
          <w:rtl/>
        </w:rPr>
        <w:t>عه</w:t>
      </w:r>
      <w:r w:rsidRPr="00FE44EB">
        <w:rPr>
          <w:rFonts w:hint="cs"/>
          <w:rtl/>
        </w:rPr>
        <w:t xml:space="preserve"> ج 16، باب 9</w:t>
      </w:r>
      <w:r w:rsidR="00FE44EB">
        <w:rPr>
          <w:rFonts w:hint="cs"/>
          <w:rtl/>
        </w:rPr>
        <w:t>.</w:t>
      </w:r>
    </w:p>
  </w:footnote>
  <w:footnote w:id="5">
    <w:p w:rsidR="00D478E6" w:rsidRPr="00FE44EB" w:rsidRDefault="00D478E6" w:rsidP="00FE44EB">
      <w:pPr>
        <w:pStyle w:val="FootnoteText"/>
      </w:pPr>
      <w:r w:rsidRPr="00FE44EB">
        <w:rPr>
          <w:rStyle w:val="FootnoteReference"/>
        </w:rPr>
        <w:footnoteRef/>
      </w:r>
      <w:r w:rsidRPr="00FE44EB">
        <w:rPr>
          <w:rtl/>
        </w:rPr>
        <w:t xml:space="preserve"> </w:t>
      </w:r>
      <w:r w:rsidRPr="00FE44EB">
        <w:rPr>
          <w:rFonts w:hint="cs"/>
          <w:rtl/>
        </w:rPr>
        <w:t xml:space="preserve">- </w:t>
      </w:r>
      <w:r w:rsidR="00101DCE">
        <w:rPr>
          <w:rFonts w:hint="eastAsia"/>
          <w:rtl/>
        </w:rPr>
        <w:t>نهج‌البلاغه</w:t>
      </w:r>
      <w:r w:rsidR="00C32EF2" w:rsidRPr="00FE44EB">
        <w:rPr>
          <w:rFonts w:hint="cs"/>
          <w:rtl/>
        </w:rPr>
        <w:t xml:space="preserve"> حکمت 97.</w:t>
      </w:r>
    </w:p>
  </w:footnote>
  <w:footnote w:id="6">
    <w:p w:rsidR="00D478E6" w:rsidRPr="00FE44EB" w:rsidRDefault="00D478E6">
      <w:pPr>
        <w:pStyle w:val="FootnoteText"/>
      </w:pPr>
      <w:r w:rsidRPr="00FE44EB">
        <w:rPr>
          <w:rStyle w:val="FootnoteReference"/>
        </w:rPr>
        <w:footnoteRef/>
      </w:r>
      <w:r w:rsidRPr="00FE44EB">
        <w:rPr>
          <w:rtl/>
        </w:rPr>
        <w:t xml:space="preserve"> </w:t>
      </w:r>
      <w:r w:rsidRPr="00FE44EB">
        <w:rPr>
          <w:rFonts w:hint="cs"/>
          <w:rtl/>
        </w:rPr>
        <w:t xml:space="preserve">- </w:t>
      </w:r>
      <w:r w:rsidR="00101DCE">
        <w:rPr>
          <w:rFonts w:hint="eastAsia"/>
          <w:rtl/>
        </w:rPr>
        <w:t>وسائل‌الش</w:t>
      </w:r>
      <w:r w:rsidR="00101DCE">
        <w:rPr>
          <w:rFonts w:hint="cs"/>
          <w:rtl/>
        </w:rPr>
        <w:t>ی</w:t>
      </w:r>
      <w:r w:rsidR="00101DCE">
        <w:rPr>
          <w:rFonts w:hint="eastAsia"/>
          <w:rtl/>
        </w:rPr>
        <w:t>عه</w:t>
      </w:r>
      <w:r w:rsidRPr="00FE44EB">
        <w:rPr>
          <w:rFonts w:hint="cs"/>
          <w:rtl/>
        </w:rPr>
        <w:t>، ج 16، باب 9</w:t>
      </w:r>
      <w:r w:rsidR="00FE44EB">
        <w:rPr>
          <w:rFonts w:hint="cs"/>
          <w:rtl/>
        </w:rPr>
        <w:t>.</w:t>
      </w:r>
    </w:p>
  </w:footnote>
  <w:footnote w:id="7">
    <w:p w:rsidR="00D478E6" w:rsidRPr="00FE44EB" w:rsidRDefault="00D478E6">
      <w:pPr>
        <w:pStyle w:val="FootnoteText"/>
      </w:pPr>
      <w:r w:rsidRPr="00FE44EB">
        <w:rPr>
          <w:rStyle w:val="FootnoteReference"/>
        </w:rPr>
        <w:footnoteRef/>
      </w:r>
      <w:r w:rsidRPr="00FE44EB">
        <w:rPr>
          <w:rtl/>
        </w:rPr>
        <w:t xml:space="preserve"> </w:t>
      </w:r>
      <w:r w:rsidRPr="00FE44EB">
        <w:rPr>
          <w:rFonts w:hint="cs"/>
          <w:rtl/>
        </w:rPr>
        <w:t xml:space="preserve">- </w:t>
      </w:r>
      <w:r w:rsidRPr="00FE44EB">
        <w:rPr>
          <w:rFonts w:hint="cs"/>
          <w:rtl/>
        </w:rPr>
        <w:t>الکافی، ج 3، ص 212</w:t>
      </w:r>
      <w:r w:rsidR="00FE44EB">
        <w:rPr>
          <w:rFonts w:hint="cs"/>
          <w:rtl/>
        </w:rPr>
        <w:t>.</w:t>
      </w:r>
    </w:p>
  </w:footnote>
  <w:footnote w:id="8">
    <w:p w:rsidR="00D478E6" w:rsidRPr="00FE44EB" w:rsidRDefault="00D478E6">
      <w:pPr>
        <w:pStyle w:val="FootnoteText"/>
      </w:pPr>
      <w:r w:rsidRPr="00FE44EB">
        <w:rPr>
          <w:rStyle w:val="FootnoteReference"/>
        </w:rPr>
        <w:footnoteRef/>
      </w:r>
      <w:r w:rsidRPr="00FE44EB">
        <w:rPr>
          <w:rtl/>
        </w:rPr>
        <w:t xml:space="preserve"> </w:t>
      </w:r>
      <w:r w:rsidRPr="00FE44EB">
        <w:rPr>
          <w:rFonts w:hint="cs"/>
          <w:rtl/>
        </w:rPr>
        <w:t xml:space="preserve">- الکافی </w:t>
      </w:r>
      <w:r w:rsidRPr="00FE44EB">
        <w:rPr>
          <w:rtl/>
        </w:rPr>
        <w:t>۲/۱۴۳/۹</w:t>
      </w:r>
      <w:r w:rsidR="00FE44EB">
        <w:rPr>
          <w:rFonts w:hint="cs"/>
          <w:rtl/>
        </w:rPr>
        <w:t>.</w:t>
      </w:r>
    </w:p>
  </w:footnote>
  <w:footnote w:id="9">
    <w:p w:rsidR="00527077" w:rsidRPr="00FE44EB" w:rsidRDefault="00527077">
      <w:pPr>
        <w:pStyle w:val="FootnoteText"/>
      </w:pPr>
      <w:r w:rsidRPr="00FE44EB">
        <w:rPr>
          <w:rStyle w:val="FootnoteReference"/>
        </w:rPr>
        <w:footnoteRef/>
      </w:r>
      <w:r w:rsidRPr="00FE44EB">
        <w:rPr>
          <w:rtl/>
        </w:rPr>
        <w:t xml:space="preserve"> </w:t>
      </w:r>
      <w:r w:rsidRPr="00FE44EB">
        <w:rPr>
          <w:rFonts w:hint="cs"/>
          <w:rtl/>
        </w:rPr>
        <w:t xml:space="preserve">- </w:t>
      </w:r>
      <w:r w:rsidRPr="00FE44EB">
        <w:rPr>
          <w:rtl/>
        </w:rPr>
        <w:t>الأمالی (للمفید) / النص / 221 / المجلس السادس و العشرون</w:t>
      </w:r>
      <w:r w:rsidR="00FE44EB">
        <w:rPr>
          <w:rFonts w:hint="cs"/>
          <w:rtl/>
        </w:rPr>
        <w:t>.</w:t>
      </w:r>
    </w:p>
  </w:footnote>
  <w:footnote w:id="10">
    <w:p w:rsidR="00527077" w:rsidRPr="00FE44EB" w:rsidRDefault="00527077">
      <w:pPr>
        <w:pStyle w:val="FootnoteText"/>
        <w:rPr>
          <w:rFonts w:hint="cs"/>
          <w:rtl/>
        </w:rPr>
      </w:pPr>
      <w:r w:rsidRPr="00FE44EB">
        <w:rPr>
          <w:rStyle w:val="FootnoteReference"/>
        </w:rPr>
        <w:footnoteRef/>
      </w:r>
      <w:r w:rsidRPr="00FE44EB">
        <w:rPr>
          <w:rtl/>
        </w:rPr>
        <w:t xml:space="preserve"> </w:t>
      </w:r>
      <w:r w:rsidRPr="00FE44EB">
        <w:rPr>
          <w:rFonts w:hint="cs"/>
          <w:rtl/>
        </w:rPr>
        <w:t xml:space="preserve">- </w:t>
      </w:r>
      <w:r w:rsidRPr="00FE44EB">
        <w:rPr>
          <w:rStyle w:val="st"/>
          <w:rFonts w:eastAsia="2  Lotus"/>
          <w:rtl/>
        </w:rPr>
        <w:t>کافی، ج 6، ص 47</w:t>
      </w:r>
      <w:r w:rsidR="00FE44EB">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2A" w:rsidRDefault="005C5D2A" w:rsidP="005C5D2A">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46C83517" wp14:editId="09A9924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FE44EB">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تربیتی                          عنوان اصلی: اصول و روش‌های تربیتی                                         تاریخ جلسه: </w:t>
    </w:r>
    <w:r>
      <w:rPr>
        <w:rFonts w:ascii="Adobe Arabic" w:hAnsi="Adobe Arabic" w:cs="Adobe Arabic" w:hint="cs"/>
        <w:b/>
        <w:bCs/>
        <w:sz w:val="24"/>
        <w:szCs w:val="24"/>
        <w:rtl/>
      </w:rPr>
      <w:t>20</w:t>
    </w:r>
    <w:r>
      <w:rPr>
        <w:rFonts w:ascii="Adobe Arabic" w:hAnsi="Adobe Arabic" w:cs="Adobe Arabic"/>
        <w:b/>
        <w:bCs/>
        <w:sz w:val="24"/>
        <w:szCs w:val="24"/>
        <w:rtl/>
      </w:rPr>
      <w:t>/10/96</w:t>
    </w:r>
  </w:p>
  <w:p w:rsidR="005C5D2A" w:rsidRDefault="00FE44EB" w:rsidP="005C5D2A">
    <w:pPr>
      <w:pStyle w:val="Header"/>
      <w:ind w:firstLine="0"/>
      <w:rPr>
        <w:rFonts w:eastAsiaTheme="minorHAnsi"/>
      </w:rPr>
    </w:pPr>
    <w:r>
      <w:rPr>
        <w:rFonts w:ascii="Adobe Arabic" w:hAnsi="Adobe Arabic" w:cs="Adobe Arabic" w:hint="cs"/>
        <w:b/>
        <w:bCs/>
        <w:sz w:val="24"/>
        <w:szCs w:val="24"/>
        <w:rtl/>
      </w:rPr>
      <w:t xml:space="preserve">                 </w:t>
    </w:r>
    <w:r w:rsidR="005C5D2A">
      <w:rPr>
        <w:rFonts w:ascii="Adobe Arabic" w:hAnsi="Adobe Arabic" w:cs="Adobe Arabic"/>
        <w:b/>
        <w:bCs/>
        <w:sz w:val="24"/>
        <w:szCs w:val="24"/>
        <w:rtl/>
      </w:rPr>
      <w:t>استاد اعرافی                                       عنوان فرعی: اصل تدریج و تسریع در تربیت                                  شماره جلسه:</w:t>
    </w:r>
    <w:r w:rsidR="005C5D2A" w:rsidRPr="00FE44EB">
      <w:rPr>
        <w:rFonts w:ascii="Adobe Arabic" w:eastAsiaTheme="minorHAnsi" w:hAnsi="Adobe Arabic" w:cs="Adobe Arabic"/>
        <w:b/>
        <w:bCs/>
        <w:sz w:val="24"/>
        <w:szCs w:val="24"/>
        <w:rtl/>
      </w:rPr>
      <w:t xml:space="preserve"> </w:t>
    </w:r>
    <w:r w:rsidR="005C5D2A" w:rsidRPr="00FE44EB">
      <w:rPr>
        <w:rFonts w:ascii="Adobe Arabic" w:eastAsiaTheme="minorHAnsi" w:hAnsi="Adobe Arabic" w:cs="Adobe Arabic" w:hint="cs"/>
        <w:b/>
        <w:bCs/>
        <w:sz w:val="24"/>
        <w:szCs w:val="24"/>
        <w:rtl/>
      </w:rPr>
      <w:t>63</w:t>
    </w:r>
  </w:p>
  <w:p w:rsidR="00E90D25" w:rsidRPr="00873379" w:rsidRDefault="00E90D25"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5475B5E" wp14:editId="6D88E79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00D3E7"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B8"/>
    <w:rsid w:val="00007060"/>
    <w:rsid w:val="000228A2"/>
    <w:rsid w:val="000324F1"/>
    <w:rsid w:val="00041FE0"/>
    <w:rsid w:val="00042E34"/>
    <w:rsid w:val="00045B14"/>
    <w:rsid w:val="00052BA3"/>
    <w:rsid w:val="00060BD3"/>
    <w:rsid w:val="0006363E"/>
    <w:rsid w:val="00063C89"/>
    <w:rsid w:val="000659F0"/>
    <w:rsid w:val="00080DFF"/>
    <w:rsid w:val="00085ED5"/>
    <w:rsid w:val="000A1A51"/>
    <w:rsid w:val="000C5670"/>
    <w:rsid w:val="000D2D0D"/>
    <w:rsid w:val="000D5800"/>
    <w:rsid w:val="000D6581"/>
    <w:rsid w:val="000F1897"/>
    <w:rsid w:val="000F7E72"/>
    <w:rsid w:val="00101DCE"/>
    <w:rsid w:val="00101E2D"/>
    <w:rsid w:val="00102405"/>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2F23B7"/>
    <w:rsid w:val="00311429"/>
    <w:rsid w:val="00323168"/>
    <w:rsid w:val="003273C5"/>
    <w:rsid w:val="00331826"/>
    <w:rsid w:val="00340BA3"/>
    <w:rsid w:val="00362625"/>
    <w:rsid w:val="00366400"/>
    <w:rsid w:val="003963D7"/>
    <w:rsid w:val="00396F28"/>
    <w:rsid w:val="003A1A05"/>
    <w:rsid w:val="003A2654"/>
    <w:rsid w:val="003A6757"/>
    <w:rsid w:val="003C06BF"/>
    <w:rsid w:val="003C7899"/>
    <w:rsid w:val="003D2F0A"/>
    <w:rsid w:val="003D563F"/>
    <w:rsid w:val="003E1E58"/>
    <w:rsid w:val="003E2BAB"/>
    <w:rsid w:val="00405199"/>
    <w:rsid w:val="00410699"/>
    <w:rsid w:val="00415360"/>
    <w:rsid w:val="004215FA"/>
    <w:rsid w:val="00432C6B"/>
    <w:rsid w:val="00443EB7"/>
    <w:rsid w:val="0044591E"/>
    <w:rsid w:val="004475E3"/>
    <w:rsid w:val="004476F0"/>
    <w:rsid w:val="00455B91"/>
    <w:rsid w:val="004651D2"/>
    <w:rsid w:val="00465D26"/>
    <w:rsid w:val="004679F8"/>
    <w:rsid w:val="00485A47"/>
    <w:rsid w:val="004A790F"/>
    <w:rsid w:val="004B30AC"/>
    <w:rsid w:val="004B337F"/>
    <w:rsid w:val="004C3C5E"/>
    <w:rsid w:val="004C4D9F"/>
    <w:rsid w:val="004F3596"/>
    <w:rsid w:val="004F65CE"/>
    <w:rsid w:val="00527077"/>
    <w:rsid w:val="00530FD7"/>
    <w:rsid w:val="00545B0C"/>
    <w:rsid w:val="00551628"/>
    <w:rsid w:val="00565BB8"/>
    <w:rsid w:val="00572E2D"/>
    <w:rsid w:val="00574A3D"/>
    <w:rsid w:val="00580CFA"/>
    <w:rsid w:val="00592103"/>
    <w:rsid w:val="005941DD"/>
    <w:rsid w:val="005A545E"/>
    <w:rsid w:val="005A5862"/>
    <w:rsid w:val="005B05D4"/>
    <w:rsid w:val="005B0852"/>
    <w:rsid w:val="005B16EB"/>
    <w:rsid w:val="005C06AE"/>
    <w:rsid w:val="005C5D2A"/>
    <w:rsid w:val="00606A06"/>
    <w:rsid w:val="00610C18"/>
    <w:rsid w:val="00612385"/>
    <w:rsid w:val="0061376C"/>
    <w:rsid w:val="00615718"/>
    <w:rsid w:val="00617C7C"/>
    <w:rsid w:val="00627180"/>
    <w:rsid w:val="00636EFA"/>
    <w:rsid w:val="006522DA"/>
    <w:rsid w:val="0066229C"/>
    <w:rsid w:val="00663AAD"/>
    <w:rsid w:val="0069696C"/>
    <w:rsid w:val="00696C84"/>
    <w:rsid w:val="006A085A"/>
    <w:rsid w:val="006C125E"/>
    <w:rsid w:val="006C6DBB"/>
    <w:rsid w:val="006D3A87"/>
    <w:rsid w:val="006D7E94"/>
    <w:rsid w:val="006F01B4"/>
    <w:rsid w:val="00703DD3"/>
    <w:rsid w:val="0071619A"/>
    <w:rsid w:val="0072374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50712"/>
    <w:rsid w:val="0086243C"/>
    <w:rsid w:val="008644F4"/>
    <w:rsid w:val="00864CA5"/>
    <w:rsid w:val="00871C42"/>
    <w:rsid w:val="00873379"/>
    <w:rsid w:val="008748B8"/>
    <w:rsid w:val="00883733"/>
    <w:rsid w:val="00891ACD"/>
    <w:rsid w:val="008965D2"/>
    <w:rsid w:val="008A236D"/>
    <w:rsid w:val="008B2AFF"/>
    <w:rsid w:val="008B3C4A"/>
    <w:rsid w:val="008B565A"/>
    <w:rsid w:val="008B6690"/>
    <w:rsid w:val="008C3414"/>
    <w:rsid w:val="008D030F"/>
    <w:rsid w:val="008D36D5"/>
    <w:rsid w:val="008E3903"/>
    <w:rsid w:val="008F083F"/>
    <w:rsid w:val="008F63E3"/>
    <w:rsid w:val="00900A8F"/>
    <w:rsid w:val="009042A4"/>
    <w:rsid w:val="00913C3B"/>
    <w:rsid w:val="00915509"/>
    <w:rsid w:val="00927388"/>
    <w:rsid w:val="009274FE"/>
    <w:rsid w:val="00931FF6"/>
    <w:rsid w:val="009401AC"/>
    <w:rsid w:val="00940323"/>
    <w:rsid w:val="009475B7"/>
    <w:rsid w:val="0095302B"/>
    <w:rsid w:val="00953389"/>
    <w:rsid w:val="0095758E"/>
    <w:rsid w:val="009613AC"/>
    <w:rsid w:val="00980643"/>
    <w:rsid w:val="009925F7"/>
    <w:rsid w:val="009A42EF"/>
    <w:rsid w:val="009B46BC"/>
    <w:rsid w:val="009B61C3"/>
    <w:rsid w:val="009C7B4F"/>
    <w:rsid w:val="009E1F06"/>
    <w:rsid w:val="009E6F40"/>
    <w:rsid w:val="009F4EB3"/>
    <w:rsid w:val="009F5F6C"/>
    <w:rsid w:val="00A06D48"/>
    <w:rsid w:val="00A21834"/>
    <w:rsid w:val="00A265BA"/>
    <w:rsid w:val="00A31C17"/>
    <w:rsid w:val="00A31FDE"/>
    <w:rsid w:val="00A35515"/>
    <w:rsid w:val="00A35AC2"/>
    <w:rsid w:val="00A37C77"/>
    <w:rsid w:val="00A5418D"/>
    <w:rsid w:val="00A63933"/>
    <w:rsid w:val="00A725C2"/>
    <w:rsid w:val="00A769EE"/>
    <w:rsid w:val="00A810A5"/>
    <w:rsid w:val="00A960C5"/>
    <w:rsid w:val="00A9616A"/>
    <w:rsid w:val="00A96F68"/>
    <w:rsid w:val="00AA2342"/>
    <w:rsid w:val="00AC7905"/>
    <w:rsid w:val="00AD0304"/>
    <w:rsid w:val="00AD27BE"/>
    <w:rsid w:val="00AE09E2"/>
    <w:rsid w:val="00AF0F1A"/>
    <w:rsid w:val="00B01724"/>
    <w:rsid w:val="00B07D3E"/>
    <w:rsid w:val="00B1300D"/>
    <w:rsid w:val="00B15027"/>
    <w:rsid w:val="00B21CF4"/>
    <w:rsid w:val="00B24300"/>
    <w:rsid w:val="00B330C7"/>
    <w:rsid w:val="00B34736"/>
    <w:rsid w:val="00B35212"/>
    <w:rsid w:val="00B55D51"/>
    <w:rsid w:val="00B6201E"/>
    <w:rsid w:val="00B63F15"/>
    <w:rsid w:val="00B9119B"/>
    <w:rsid w:val="00B96A3B"/>
    <w:rsid w:val="00BA51A8"/>
    <w:rsid w:val="00BB5F7E"/>
    <w:rsid w:val="00BC26F6"/>
    <w:rsid w:val="00BC4833"/>
    <w:rsid w:val="00BD3122"/>
    <w:rsid w:val="00BD40DA"/>
    <w:rsid w:val="00BF3D67"/>
    <w:rsid w:val="00C159D9"/>
    <w:rsid w:val="00C15CF4"/>
    <w:rsid w:val="00C160AF"/>
    <w:rsid w:val="00C17970"/>
    <w:rsid w:val="00C22299"/>
    <w:rsid w:val="00C2269D"/>
    <w:rsid w:val="00C250DD"/>
    <w:rsid w:val="00C25609"/>
    <w:rsid w:val="00C262D7"/>
    <w:rsid w:val="00C26607"/>
    <w:rsid w:val="00C32EF2"/>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2D92"/>
    <w:rsid w:val="00CE09B7"/>
    <w:rsid w:val="00CE1DF5"/>
    <w:rsid w:val="00CE31E6"/>
    <w:rsid w:val="00CE3B74"/>
    <w:rsid w:val="00CF1A43"/>
    <w:rsid w:val="00CF42E2"/>
    <w:rsid w:val="00CF7916"/>
    <w:rsid w:val="00D158F3"/>
    <w:rsid w:val="00D15FDC"/>
    <w:rsid w:val="00D2470E"/>
    <w:rsid w:val="00D2567C"/>
    <w:rsid w:val="00D3665C"/>
    <w:rsid w:val="00D478E6"/>
    <w:rsid w:val="00D508CC"/>
    <w:rsid w:val="00D50F4B"/>
    <w:rsid w:val="00D60547"/>
    <w:rsid w:val="00D66444"/>
    <w:rsid w:val="00D76353"/>
    <w:rsid w:val="00DB21CF"/>
    <w:rsid w:val="00DB28BB"/>
    <w:rsid w:val="00DC603F"/>
    <w:rsid w:val="00DD129B"/>
    <w:rsid w:val="00DD3C0D"/>
    <w:rsid w:val="00DD4864"/>
    <w:rsid w:val="00DD71A2"/>
    <w:rsid w:val="00DE1DC4"/>
    <w:rsid w:val="00DE5335"/>
    <w:rsid w:val="00E0639C"/>
    <w:rsid w:val="00E067E6"/>
    <w:rsid w:val="00E12531"/>
    <w:rsid w:val="00E143B0"/>
    <w:rsid w:val="00E4012D"/>
    <w:rsid w:val="00E55891"/>
    <w:rsid w:val="00E6283A"/>
    <w:rsid w:val="00E732A3"/>
    <w:rsid w:val="00E83A85"/>
    <w:rsid w:val="00E9026B"/>
    <w:rsid w:val="00E90D25"/>
    <w:rsid w:val="00E90FC4"/>
    <w:rsid w:val="00EA01EC"/>
    <w:rsid w:val="00EA15B0"/>
    <w:rsid w:val="00EA5D97"/>
    <w:rsid w:val="00EB0BDB"/>
    <w:rsid w:val="00EB3D35"/>
    <w:rsid w:val="00EC4393"/>
    <w:rsid w:val="00ED2236"/>
    <w:rsid w:val="00EE1C07"/>
    <w:rsid w:val="00EE2C91"/>
    <w:rsid w:val="00EE3979"/>
    <w:rsid w:val="00EF138C"/>
    <w:rsid w:val="00EF43E2"/>
    <w:rsid w:val="00F034CE"/>
    <w:rsid w:val="00F10A0F"/>
    <w:rsid w:val="00F1562C"/>
    <w:rsid w:val="00F25714"/>
    <w:rsid w:val="00F3446D"/>
    <w:rsid w:val="00F40284"/>
    <w:rsid w:val="00F53380"/>
    <w:rsid w:val="00F67976"/>
    <w:rsid w:val="00F70BE1"/>
    <w:rsid w:val="00F729E7"/>
    <w:rsid w:val="00F805CA"/>
    <w:rsid w:val="00F85929"/>
    <w:rsid w:val="00FB2625"/>
    <w:rsid w:val="00FB3ED3"/>
    <w:rsid w:val="00FB4408"/>
    <w:rsid w:val="00FB7933"/>
    <w:rsid w:val="00FC0862"/>
    <w:rsid w:val="00FC70FB"/>
    <w:rsid w:val="00FD143D"/>
    <w:rsid w:val="00FE44EB"/>
    <w:rsid w:val="00FE7B7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2C6B"/>
    <w:rPr>
      <w:color w:val="0000FF" w:themeColor="hyperlink"/>
      <w:u w:val="single"/>
    </w:rPr>
  </w:style>
  <w:style w:type="character" w:customStyle="1" w:styleId="st">
    <w:name w:val="st"/>
    <w:basedOn w:val="DefaultParagraphFont"/>
    <w:rsid w:val="00432C6B"/>
  </w:style>
  <w:style w:type="character" w:styleId="FootnoteReference">
    <w:name w:val="footnote reference"/>
    <w:basedOn w:val="DefaultParagraphFont"/>
    <w:uiPriority w:val="99"/>
    <w:semiHidden/>
    <w:unhideWhenUsed/>
    <w:rsid w:val="00574A3D"/>
    <w:rPr>
      <w:vertAlign w:val="superscript"/>
    </w:rPr>
  </w:style>
  <w:style w:type="paragraph" w:styleId="NormalWeb">
    <w:name w:val="Normal (Web)"/>
    <w:basedOn w:val="Normal"/>
    <w:uiPriority w:val="99"/>
    <w:unhideWhenUsed/>
    <w:rsid w:val="00E90D25"/>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customStyle="1" w:styleId="arabic">
    <w:name w:val="arabic"/>
    <w:basedOn w:val="DefaultParagraphFont"/>
    <w:rsid w:val="00E90D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2C6B"/>
    <w:rPr>
      <w:color w:val="0000FF" w:themeColor="hyperlink"/>
      <w:u w:val="single"/>
    </w:rPr>
  </w:style>
  <w:style w:type="character" w:customStyle="1" w:styleId="st">
    <w:name w:val="st"/>
    <w:basedOn w:val="DefaultParagraphFont"/>
    <w:rsid w:val="00432C6B"/>
  </w:style>
  <w:style w:type="character" w:styleId="FootnoteReference">
    <w:name w:val="footnote reference"/>
    <w:basedOn w:val="DefaultParagraphFont"/>
    <w:uiPriority w:val="99"/>
    <w:semiHidden/>
    <w:unhideWhenUsed/>
    <w:rsid w:val="00574A3D"/>
    <w:rPr>
      <w:vertAlign w:val="superscript"/>
    </w:rPr>
  </w:style>
  <w:style w:type="paragraph" w:styleId="NormalWeb">
    <w:name w:val="Normal (Web)"/>
    <w:basedOn w:val="Normal"/>
    <w:uiPriority w:val="99"/>
    <w:unhideWhenUsed/>
    <w:rsid w:val="00E90D25"/>
    <w:pPr>
      <w:bidi w:val="0"/>
      <w:spacing w:before="100" w:beforeAutospacing="1" w:after="100" w:afterAutospacing="1"/>
      <w:ind w:firstLine="0"/>
      <w:contextualSpacing w:val="0"/>
      <w:jc w:val="left"/>
    </w:pPr>
    <w:rPr>
      <w:rFonts w:ascii="Times New Roman" w:eastAsia="Times New Roman" w:hAnsi="Times New Roman" w:cs="Times New Roman"/>
      <w:sz w:val="24"/>
      <w:szCs w:val="24"/>
      <w:lang w:bidi="ar-SA"/>
    </w:rPr>
  </w:style>
  <w:style w:type="character" w:customStyle="1" w:styleId="arabic">
    <w:name w:val="arabic"/>
    <w:basedOn w:val="DefaultParagraphFont"/>
    <w:rsid w:val="00E90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114559">
      <w:bodyDiv w:val="1"/>
      <w:marLeft w:val="0"/>
      <w:marRight w:val="0"/>
      <w:marTop w:val="0"/>
      <w:marBottom w:val="0"/>
      <w:divBdr>
        <w:top w:val="none" w:sz="0" w:space="0" w:color="auto"/>
        <w:left w:val="none" w:sz="0" w:space="0" w:color="auto"/>
        <w:bottom w:val="none" w:sz="0" w:space="0" w:color="auto"/>
        <w:right w:val="none" w:sz="0" w:space="0" w:color="auto"/>
      </w:divBdr>
    </w:div>
    <w:div w:id="198549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83;&#1740;%20&#1605;&#1575;&#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65A0-592A-482E-98AF-3FF681C3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263</TotalTime>
  <Pages>7</Pages>
  <Words>1880</Words>
  <Characters>10718</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27</cp:revision>
  <dcterms:created xsi:type="dcterms:W3CDTF">2018-01-12T06:59:00Z</dcterms:created>
  <dcterms:modified xsi:type="dcterms:W3CDTF">2018-01-13T05:59:00Z</dcterms:modified>
</cp:coreProperties>
</file>