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color w:val="auto"/>
          <w:sz w:val="22"/>
          <w:rtl/>
        </w:rPr>
        <w:id w:val="1445887776"/>
        <w:docPartObj>
          <w:docPartGallery w:val="Table of Contents"/>
          <w:docPartUnique/>
        </w:docPartObj>
      </w:sdtPr>
      <w:sdtEndPr>
        <w:rPr>
          <w:rFonts w:cs="Traditional Arabic"/>
          <w:bCs w:val="0"/>
        </w:rPr>
      </w:sdtEndPr>
      <w:sdtContent>
        <w:p w:rsidR="003603BA" w:rsidRPr="00F11553" w:rsidRDefault="003A0C0C" w:rsidP="00F11553">
          <w:pPr>
            <w:pStyle w:val="TOCHeading"/>
            <w:rPr>
              <w:rtl/>
            </w:rPr>
          </w:pPr>
          <w:r w:rsidRPr="00F11553">
            <w:rPr>
              <w:rtl/>
            </w:rPr>
            <w:tab/>
          </w:r>
          <w:r w:rsidRPr="00F11553">
            <w:rPr>
              <w:rtl/>
            </w:rPr>
            <w:tab/>
          </w:r>
          <w:r w:rsidR="003603BA" w:rsidRPr="00F11553">
            <w:rPr>
              <w:rFonts w:hint="cs"/>
              <w:rtl/>
            </w:rPr>
            <w:t>فهرست مطالب</w:t>
          </w:r>
        </w:p>
        <w:p w:rsidR="003603BA" w:rsidRPr="00F11553" w:rsidRDefault="003603BA" w:rsidP="00177F2B">
          <w:pPr>
            <w:spacing w:line="360" w:lineRule="auto"/>
            <w:rPr>
              <w:rFonts w:ascii="Traditional Arabic" w:hAnsi="Traditional Arabic" w:cs="Traditional Arabic"/>
            </w:rPr>
          </w:pPr>
        </w:p>
        <w:p w:rsidR="00177F2B" w:rsidRPr="00F11553" w:rsidRDefault="003603BA" w:rsidP="00177F2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F11553">
            <w:rPr>
              <w:rFonts w:ascii="Traditional Arabic" w:hAnsi="Traditional Arabic" w:cs="Traditional Arabic"/>
            </w:rPr>
            <w:fldChar w:fldCharType="begin"/>
          </w:r>
          <w:r w:rsidRPr="00F11553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F11553">
            <w:rPr>
              <w:rFonts w:ascii="Traditional Arabic" w:hAnsi="Traditional Arabic" w:cs="Traditional Arabic"/>
            </w:rPr>
            <w:fldChar w:fldCharType="separate"/>
          </w:r>
          <w:hyperlink w:anchor="_Toc505162538" w:history="1"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_Toc505162538 \h </w:instrTex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77F2B" w:rsidRPr="00F11553" w:rsidRDefault="00562F52" w:rsidP="00177F2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5162539" w:history="1"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اشتراک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امت</w:t>
            </w:r>
            <w:r w:rsidR="00177F2B" w:rsidRPr="00F115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</w:t>
            </w:r>
            <w:r w:rsidR="00177F2B" w:rsidRPr="00F115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اء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</w:t>
            </w:r>
            <w:r w:rsidR="00177F2B" w:rsidRPr="00F115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سه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همد</w:t>
            </w:r>
            <w:r w:rsidR="00177F2B" w:rsidRPr="00F115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گر</w: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_Toc505162539 \h </w:instrTex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77F2B" w:rsidRPr="00F11553" w:rsidRDefault="00562F52" w:rsidP="00177F2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5162540" w:history="1"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افتراق‌ها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امت</w:t>
            </w:r>
            <w:r w:rsidR="00177F2B" w:rsidRPr="00F115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ازها</w:t>
            </w:r>
            <w:r w:rsidR="00177F2B" w:rsidRPr="00F115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موجودات</w: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_Toc505162540 \h </w:instrTex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77F2B" w:rsidRPr="00F11553" w:rsidRDefault="00562F52" w:rsidP="00177F2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5162541" w:history="1"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مراد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177F2B" w:rsidRPr="00F115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فرد</w:t>
            </w:r>
            <w:r w:rsidR="00177F2B" w:rsidRPr="00F115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_Toc505162541 \h </w:instrTex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77F2B" w:rsidRPr="00F11553" w:rsidRDefault="00562F52" w:rsidP="00177F2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5162542" w:history="1"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177F2B" w:rsidRPr="00F115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صنف</w:t>
            </w:r>
            <w:r w:rsidR="00177F2B" w:rsidRPr="00F115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_Toc505162542 \h </w:instrTex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77F2B" w:rsidRPr="00F11553" w:rsidRDefault="00562F52" w:rsidP="00177F2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5162543" w:history="1"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177F2B" w:rsidRPr="00F115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درون</w:t>
            </w:r>
            <w:r w:rsidR="00177F2B" w:rsidRPr="00F115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انسان</w: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_Toc505162543 \h </w:instrTex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77F2B" w:rsidRPr="00F11553" w:rsidRDefault="00562F52" w:rsidP="00177F2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5162544" w:history="1"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برخ</w:t>
            </w:r>
            <w:r w:rsidR="00177F2B" w:rsidRPr="00F115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روان‌شناس</w:t>
            </w:r>
            <w:r w:rsidR="00177F2B" w:rsidRPr="00F115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_Toc505162544 \h </w:instrTex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77F2B" w:rsidRPr="00F11553" w:rsidRDefault="00562F52" w:rsidP="00177F2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5162545" w:history="1"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تما</w:t>
            </w:r>
            <w:r w:rsidR="00177F2B" w:rsidRPr="00F115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177F2B" w:rsidRPr="00F115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بخش</w:t>
            </w:r>
            <w:r w:rsidR="00177F2B" w:rsidRPr="00F115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موجودات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177F2B" w:rsidRPr="00F115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77F2B" w:rsidRPr="00F115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77F2B" w:rsidRPr="00F115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صنف</w:t>
            </w:r>
            <w:r w:rsidR="00177F2B" w:rsidRPr="00F115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_Toc505162545 \h </w:instrTex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177F2B" w:rsidRPr="00F1155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603BA" w:rsidRPr="00F11553" w:rsidRDefault="003603BA" w:rsidP="00177F2B">
          <w:pPr>
            <w:spacing w:line="360" w:lineRule="auto"/>
            <w:rPr>
              <w:rFonts w:ascii="Traditional Arabic" w:hAnsi="Traditional Arabic" w:cs="Traditional Arabic"/>
            </w:rPr>
          </w:pPr>
          <w:r w:rsidRPr="00F11553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3603BA" w:rsidRPr="00F11553" w:rsidRDefault="003603BA" w:rsidP="00177F2B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/>
          <w:rtl/>
        </w:rPr>
        <w:br w:type="page"/>
      </w:r>
    </w:p>
    <w:p w:rsidR="00F11553" w:rsidRPr="00D95216" w:rsidRDefault="00F11553" w:rsidP="00F11553">
      <w:pPr>
        <w:jc w:val="center"/>
        <w:rPr>
          <w:rFonts w:ascii="Traditional Arabic" w:hAnsi="Traditional Arabic" w:cs="Traditional Arabic"/>
          <w:rtl/>
        </w:rPr>
      </w:pPr>
      <w:bookmarkStart w:id="0" w:name="_Toc461697911"/>
      <w:bookmarkStart w:id="1" w:name="_Toc473028679"/>
      <w:bookmarkStart w:id="2" w:name="_Toc503597373"/>
      <w:r w:rsidRPr="00D95216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F11553" w:rsidRPr="00D95216" w:rsidRDefault="00F11553" w:rsidP="00F11553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3" w:name="_Toc451329115"/>
      <w:bookmarkStart w:id="4" w:name="_Toc451416818"/>
      <w:bookmarkStart w:id="5" w:name="_Toc451942280"/>
      <w:bookmarkStart w:id="6" w:name="_Toc452015782"/>
      <w:bookmarkStart w:id="7" w:name="_Toc452015980"/>
      <w:bookmarkStart w:id="8" w:name="_Toc480366262"/>
      <w:bookmarkStart w:id="9" w:name="_Toc504565110"/>
      <w:r w:rsidRPr="00D95216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D95216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اصول و روش‌های تربیتی/ </w:t>
      </w:r>
      <w:bookmarkEnd w:id="3"/>
      <w:bookmarkEnd w:id="4"/>
      <w:bookmarkEnd w:id="5"/>
      <w:bookmarkEnd w:id="6"/>
      <w:bookmarkEnd w:id="7"/>
      <w:r w:rsidRPr="00D95216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 xml:space="preserve">اصل </w:t>
      </w:r>
      <w:bookmarkEnd w:id="0"/>
      <w:bookmarkEnd w:id="1"/>
      <w:bookmarkEnd w:id="8"/>
      <w:bookmarkEnd w:id="9"/>
      <w:r w:rsidRPr="00897D33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رعایت</w:t>
      </w:r>
      <w:r w:rsidRPr="00897D33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897D33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تفاوت‌های</w:t>
      </w:r>
      <w:r w:rsidRPr="00897D33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897D33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فردی</w:t>
      </w:r>
    </w:p>
    <w:p w:rsidR="00F11553" w:rsidRPr="00D95216" w:rsidRDefault="00F11553" w:rsidP="00F11553">
      <w:pPr>
        <w:pStyle w:val="Heading1"/>
        <w:rPr>
          <w:rtl/>
        </w:rPr>
      </w:pPr>
      <w:bookmarkStart w:id="10" w:name="_Toc504565111"/>
      <w:r w:rsidRPr="00D95216">
        <w:rPr>
          <w:rFonts w:hint="cs"/>
          <w:rtl/>
        </w:rPr>
        <w:t>اشاره</w:t>
      </w:r>
      <w:bookmarkEnd w:id="2"/>
      <w:bookmarkEnd w:id="10"/>
    </w:p>
    <w:p w:rsidR="008D4296" w:rsidRPr="00F11553" w:rsidRDefault="00506A8D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به بحث اصل رعایت </w:t>
      </w:r>
      <w:r w:rsidR="00352D54" w:rsidRPr="00F11553">
        <w:rPr>
          <w:rFonts w:ascii="Traditional Arabic" w:hAnsi="Traditional Arabic" w:cs="Traditional Arabic" w:hint="cs"/>
          <w:rtl/>
        </w:rPr>
        <w:t>تفاوت‌ها</w:t>
      </w:r>
      <w:r w:rsidRPr="00F11553">
        <w:rPr>
          <w:rFonts w:ascii="Traditional Arabic" w:hAnsi="Traditional Arabic" w:cs="Traditional Arabic" w:hint="cs"/>
          <w:rtl/>
        </w:rPr>
        <w:t xml:space="preserve"> </w:t>
      </w:r>
      <w:bookmarkStart w:id="11" w:name="_GoBack"/>
      <w:bookmarkEnd w:id="11"/>
      <w:r w:rsidRPr="00F11553">
        <w:rPr>
          <w:rFonts w:ascii="Traditional Arabic" w:hAnsi="Traditional Arabic" w:cs="Traditional Arabic" w:hint="cs"/>
          <w:rtl/>
        </w:rPr>
        <w:t xml:space="preserve">رسیدیم، در مقدمه مطلبی را با توجه به مباحث فلسفی و </w:t>
      </w:r>
      <w:r w:rsidR="00352D54" w:rsidRPr="00F11553">
        <w:rPr>
          <w:rFonts w:ascii="Traditional Arabic" w:hAnsi="Traditional Arabic" w:cs="Traditional Arabic" w:hint="cs"/>
          <w:rtl/>
        </w:rPr>
        <w:t>روان‌شناختی</w:t>
      </w:r>
      <w:r w:rsidRPr="00F11553">
        <w:rPr>
          <w:rFonts w:ascii="Traditional Arabic" w:hAnsi="Traditional Arabic" w:cs="Traditional Arabic" w:hint="cs"/>
          <w:rtl/>
        </w:rPr>
        <w:t xml:space="preserve"> مطرح کردیم، همان مبحث را لازم است، مقداری عمق بیشتری ببخشیم و </w:t>
      </w:r>
      <w:r w:rsidR="00352D54" w:rsidRPr="00F11553">
        <w:rPr>
          <w:rFonts w:ascii="Traditional Arabic" w:hAnsi="Traditional Arabic" w:cs="Traditional Arabic" w:hint="cs"/>
          <w:rtl/>
        </w:rPr>
        <w:t>منظومه‌</w:t>
      </w:r>
      <w:r w:rsidRPr="00F11553">
        <w:rPr>
          <w:rFonts w:ascii="Traditional Arabic" w:hAnsi="Traditional Arabic" w:cs="Traditional Arabic" w:hint="cs"/>
          <w:rtl/>
        </w:rPr>
        <w:t xml:space="preserve"> بحث را </w:t>
      </w:r>
      <w:r w:rsidR="00352D54" w:rsidRPr="00F11553">
        <w:rPr>
          <w:rFonts w:ascii="Traditional Arabic" w:hAnsi="Traditional Arabic" w:cs="Traditional Arabic" w:hint="cs"/>
          <w:rtl/>
        </w:rPr>
        <w:t>روشن‌تر</w:t>
      </w:r>
      <w:r w:rsidRPr="00F11553">
        <w:rPr>
          <w:rFonts w:ascii="Traditional Arabic" w:hAnsi="Traditional Arabic" w:cs="Traditional Arabic" w:hint="cs"/>
          <w:rtl/>
        </w:rPr>
        <w:t xml:space="preserve"> بکنیم.</w:t>
      </w:r>
    </w:p>
    <w:p w:rsidR="00352D54" w:rsidRPr="00F11553" w:rsidRDefault="00EC33F3" w:rsidP="00F11553">
      <w:pPr>
        <w:pStyle w:val="Heading1"/>
        <w:rPr>
          <w:rtl/>
        </w:rPr>
      </w:pPr>
      <w:bookmarkStart w:id="12" w:name="_Toc505162539"/>
      <w:r w:rsidRPr="00F11553">
        <w:rPr>
          <w:rFonts w:hint="cs"/>
          <w:rtl/>
        </w:rPr>
        <w:t>اشتراک و امتیاز اشیاء در</w:t>
      </w:r>
      <w:r w:rsidR="00352D54" w:rsidRPr="00F11553">
        <w:rPr>
          <w:rFonts w:hint="cs"/>
          <w:rtl/>
        </w:rPr>
        <w:t xml:space="preserve"> مقایسه</w:t>
      </w:r>
      <w:r w:rsidRPr="00F11553">
        <w:rPr>
          <w:rFonts w:hint="cs"/>
          <w:rtl/>
        </w:rPr>
        <w:t xml:space="preserve"> با همدیگر</w:t>
      </w:r>
      <w:bookmarkEnd w:id="12"/>
      <w:r w:rsidR="00352D54" w:rsidRPr="00F11553">
        <w:rPr>
          <w:rFonts w:hint="cs"/>
          <w:rtl/>
        </w:rPr>
        <w:t xml:space="preserve"> </w:t>
      </w:r>
    </w:p>
    <w:p w:rsidR="00506A8D" w:rsidRPr="00F11553" w:rsidRDefault="00352D54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>آنگاه‌که</w:t>
      </w:r>
      <w:r w:rsidR="00506A8D" w:rsidRPr="00F11553">
        <w:rPr>
          <w:rFonts w:ascii="Traditional Arabic" w:hAnsi="Traditional Arabic" w:cs="Traditional Arabic" w:hint="cs"/>
          <w:rtl/>
        </w:rPr>
        <w:t xml:space="preserve"> موجودی با اشیاء و اشخاص دیگر مقایسه </w:t>
      </w:r>
      <w:r w:rsidRPr="00F11553">
        <w:rPr>
          <w:rFonts w:ascii="Traditional Arabic" w:hAnsi="Traditional Arabic" w:cs="Traditional Arabic" w:hint="cs"/>
          <w:rtl/>
        </w:rPr>
        <w:t>می‌شود</w:t>
      </w:r>
      <w:r w:rsidR="007B6AF0" w:rsidRPr="00F11553">
        <w:rPr>
          <w:rFonts w:ascii="Traditional Arabic" w:hAnsi="Traditional Arabic" w:cs="Traditional Arabic" w:hint="cs"/>
          <w:rtl/>
        </w:rPr>
        <w:t>، مواجه با دو پدیده هستیم:</w:t>
      </w:r>
    </w:p>
    <w:p w:rsidR="007B6AF0" w:rsidRPr="00F11553" w:rsidRDefault="007B6AF0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>1 – پدیده اشتراکی</w:t>
      </w:r>
    </w:p>
    <w:p w:rsidR="007B6AF0" w:rsidRPr="00F11553" w:rsidRDefault="007B6AF0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>2 – پدیده افتراقی و امتیازی</w:t>
      </w:r>
    </w:p>
    <w:p w:rsidR="007B6AF0" w:rsidRPr="00F11553" w:rsidRDefault="004B6838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وقتی </w:t>
      </w:r>
      <w:r w:rsidR="00EC33F3" w:rsidRPr="00F11553">
        <w:rPr>
          <w:rFonts w:ascii="Traditional Arabic" w:hAnsi="Traditional Arabic" w:cs="Traditional Arabic" w:hint="cs"/>
          <w:rtl/>
        </w:rPr>
        <w:t>یک</w:t>
      </w:r>
      <w:r w:rsidRPr="00F11553">
        <w:rPr>
          <w:rFonts w:ascii="Traditional Arabic" w:hAnsi="Traditional Arabic" w:cs="Traditional Arabic" w:hint="cs"/>
          <w:rtl/>
        </w:rPr>
        <w:t xml:space="preserve"> فرد را با چیزهای دیگر مقایسه </w:t>
      </w:r>
      <w:r w:rsidR="00352D54" w:rsidRPr="00F11553">
        <w:rPr>
          <w:rFonts w:ascii="Traditional Arabic" w:hAnsi="Traditional Arabic" w:cs="Traditional Arabic" w:hint="cs"/>
          <w:rtl/>
        </w:rPr>
        <w:t>می‌کنید</w:t>
      </w:r>
      <w:r w:rsidRPr="00F11553">
        <w:rPr>
          <w:rFonts w:ascii="Traditional Arabic" w:hAnsi="Traditional Arabic" w:cs="Traditional Arabic" w:hint="cs"/>
          <w:rtl/>
        </w:rPr>
        <w:t xml:space="preserve">، </w:t>
      </w:r>
      <w:r w:rsidR="00352D54" w:rsidRPr="00F11553">
        <w:rPr>
          <w:rFonts w:ascii="Traditional Arabic" w:hAnsi="Traditional Arabic" w:cs="Traditional Arabic" w:hint="cs"/>
          <w:rtl/>
        </w:rPr>
        <w:t>می‌بینید</w:t>
      </w:r>
      <w:r w:rsidRPr="00F11553">
        <w:rPr>
          <w:rFonts w:ascii="Traditional Arabic" w:hAnsi="Traditional Arabic" w:cs="Traditional Arabic" w:hint="cs"/>
          <w:rtl/>
        </w:rPr>
        <w:t xml:space="preserve"> که این شیء با اشیاء دیگر دارای تمایز است،  </w:t>
      </w:r>
      <w:r w:rsidR="00352D54" w:rsidRPr="00F11553">
        <w:rPr>
          <w:rFonts w:ascii="Traditional Arabic" w:hAnsi="Traditional Arabic" w:cs="Traditional Arabic" w:hint="cs"/>
          <w:rtl/>
        </w:rPr>
        <w:t>افتراق‌ها</w:t>
      </w:r>
      <w:r w:rsidRPr="00F11553">
        <w:rPr>
          <w:rFonts w:ascii="Traditional Arabic" w:hAnsi="Traditional Arabic" w:cs="Traditional Arabic" w:hint="cs"/>
          <w:rtl/>
        </w:rPr>
        <w:t xml:space="preserve"> و امتیازها بر چند قسم است:</w:t>
      </w:r>
    </w:p>
    <w:p w:rsidR="00352D54" w:rsidRPr="00F11553" w:rsidRDefault="00352D54" w:rsidP="00F11553">
      <w:pPr>
        <w:pStyle w:val="Heading1"/>
        <w:rPr>
          <w:rtl/>
        </w:rPr>
      </w:pPr>
      <w:bookmarkStart w:id="13" w:name="_Toc505162540"/>
      <w:r w:rsidRPr="00F11553">
        <w:rPr>
          <w:rFonts w:hint="cs"/>
          <w:rtl/>
        </w:rPr>
        <w:t xml:space="preserve">اقسام </w:t>
      </w:r>
      <w:r w:rsidR="003603BA" w:rsidRPr="00F11553">
        <w:rPr>
          <w:rFonts w:hint="cs"/>
          <w:rtl/>
        </w:rPr>
        <w:t>افتراق‌ها</w:t>
      </w:r>
      <w:r w:rsidRPr="00F11553">
        <w:rPr>
          <w:rFonts w:hint="cs"/>
          <w:rtl/>
        </w:rPr>
        <w:t xml:space="preserve"> و امتیازهای موجودات</w:t>
      </w:r>
      <w:bookmarkEnd w:id="13"/>
      <w:r w:rsidRPr="00F11553">
        <w:rPr>
          <w:rFonts w:hint="cs"/>
          <w:rtl/>
        </w:rPr>
        <w:t xml:space="preserve"> </w:t>
      </w:r>
    </w:p>
    <w:p w:rsidR="004B6838" w:rsidRPr="00F11553" w:rsidRDefault="004B6838" w:rsidP="00177F2B">
      <w:pPr>
        <w:jc w:val="lowKashida"/>
        <w:rPr>
          <w:rFonts w:ascii="Traditional Arabic" w:hAnsi="Traditional Arabic" w:cs="Traditional Arabic"/>
        </w:rPr>
      </w:pPr>
      <w:r w:rsidRPr="00F11553">
        <w:rPr>
          <w:rFonts w:ascii="Traditional Arabic" w:hAnsi="Traditional Arabic" w:cs="Traditional Arabic" w:hint="cs"/>
          <w:rtl/>
        </w:rPr>
        <w:t>1 – قسم اول این است که این تمایز و افتراق در یک مفهوم جنسی باشد، الف را که با باء مقایسه کردید، در جنس الاجناس از هم جدا هستند، مثل</w:t>
      </w:r>
      <w:r w:rsidR="00EC33F3" w:rsidRPr="00F11553">
        <w:rPr>
          <w:rFonts w:ascii="Traditional Arabic" w:hAnsi="Traditional Arabic" w:cs="Traditional Arabic" w:hint="cs"/>
          <w:rtl/>
        </w:rPr>
        <w:t xml:space="preserve"> اینکه</w:t>
      </w:r>
      <w:r w:rsidRPr="00F11553">
        <w:rPr>
          <w:rFonts w:ascii="Traditional Arabic" w:hAnsi="Traditional Arabic" w:cs="Traditional Arabic" w:hint="cs"/>
          <w:rtl/>
        </w:rPr>
        <w:t xml:space="preserve"> این از جوهر است و </w:t>
      </w:r>
      <w:r w:rsidR="00352D54" w:rsidRPr="00F11553">
        <w:rPr>
          <w:rFonts w:ascii="Traditional Arabic" w:hAnsi="Traditional Arabic" w:cs="Traditional Arabic" w:hint="cs"/>
          <w:rtl/>
        </w:rPr>
        <w:t>آن‌طرف</w:t>
      </w:r>
      <w:r w:rsidRPr="00F11553">
        <w:rPr>
          <w:rFonts w:ascii="Traditional Arabic" w:hAnsi="Traditional Arabic" w:cs="Traditional Arabic" w:hint="cs"/>
          <w:rtl/>
        </w:rPr>
        <w:t xml:space="preserve"> از کم یا کیف یا امثالهم است</w:t>
      </w:r>
      <w:r w:rsidR="00BB6A6F" w:rsidRPr="00F11553">
        <w:rPr>
          <w:rFonts w:ascii="Traditional Arabic" w:hAnsi="Traditional Arabic" w:cs="Traditional Arabic"/>
        </w:rPr>
        <w:t>.</w:t>
      </w:r>
    </w:p>
    <w:p w:rsidR="00EC33F3" w:rsidRPr="00F11553" w:rsidRDefault="00BB6A6F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2 – تمایز دوم که </w:t>
      </w:r>
      <w:r w:rsidR="00352D54" w:rsidRPr="00F11553">
        <w:rPr>
          <w:rFonts w:ascii="Traditional Arabic" w:hAnsi="Traditional Arabic" w:cs="Traditional Arabic" w:hint="cs"/>
          <w:rtl/>
        </w:rPr>
        <w:t>سلسله‌مراتب</w:t>
      </w:r>
      <w:r w:rsidRPr="00F11553">
        <w:rPr>
          <w:rFonts w:ascii="Traditional Arabic" w:hAnsi="Traditional Arabic" w:cs="Traditional Arabic" w:hint="cs"/>
          <w:rtl/>
        </w:rPr>
        <w:t xml:space="preserve"> دارد، </w:t>
      </w:r>
      <w:r w:rsidR="00352D54" w:rsidRPr="00F11553">
        <w:rPr>
          <w:rFonts w:ascii="Traditional Arabic" w:hAnsi="Traditional Arabic" w:cs="Traditional Arabic" w:hint="cs"/>
          <w:rtl/>
        </w:rPr>
        <w:t>بعدازاینکه</w:t>
      </w:r>
      <w:r w:rsidRPr="00F11553">
        <w:rPr>
          <w:rFonts w:ascii="Traditional Arabic" w:hAnsi="Traditional Arabic" w:cs="Traditional Arabic" w:hint="cs"/>
          <w:rtl/>
        </w:rPr>
        <w:t xml:space="preserve"> در یک جنس و یک مقوله از مقولات عشر قرار گرفتند، </w:t>
      </w:r>
      <w:r w:rsidR="00352D54" w:rsidRPr="00F11553">
        <w:rPr>
          <w:rFonts w:ascii="Traditional Arabic" w:hAnsi="Traditional Arabic" w:cs="Traditional Arabic" w:hint="cs"/>
          <w:rtl/>
        </w:rPr>
        <w:t>فاصله‌شان</w:t>
      </w:r>
      <w:r w:rsidRPr="00F11553">
        <w:rPr>
          <w:rFonts w:ascii="Traditional Arabic" w:hAnsi="Traditional Arabic" w:cs="Traditional Arabic" w:hint="cs"/>
          <w:rtl/>
        </w:rPr>
        <w:t xml:space="preserve"> در </w:t>
      </w:r>
      <w:r w:rsidR="00352D54" w:rsidRPr="00F11553">
        <w:rPr>
          <w:rFonts w:ascii="Traditional Arabic" w:hAnsi="Traditional Arabic" w:cs="Traditional Arabic" w:hint="cs"/>
          <w:rtl/>
        </w:rPr>
        <w:t>یک‌فصل</w:t>
      </w:r>
      <w:r w:rsidRPr="00F11553">
        <w:rPr>
          <w:rFonts w:ascii="Traditional Arabic" w:hAnsi="Traditional Arabic" w:cs="Traditional Arabic" w:hint="cs"/>
          <w:rtl/>
        </w:rPr>
        <w:t xml:space="preserve"> ممیز باشد، منتهی این فصل و نوع مراتب دارد، ممک</w:t>
      </w:r>
      <w:r w:rsidR="00EC33F3" w:rsidRPr="00F11553">
        <w:rPr>
          <w:rFonts w:ascii="Traditional Arabic" w:hAnsi="Traditional Arabic" w:cs="Traditional Arabic" w:hint="cs"/>
          <w:rtl/>
        </w:rPr>
        <w:t>ن است هر  دو در جوهریت شریک است</w:t>
      </w:r>
      <w:r w:rsidRPr="00F11553">
        <w:rPr>
          <w:rFonts w:ascii="Traditional Arabic" w:hAnsi="Traditional Arabic" w:cs="Traditional Arabic" w:hint="cs"/>
          <w:rtl/>
        </w:rPr>
        <w:t xml:space="preserve"> اما یکی مجرد و دیگری مادی است</w:t>
      </w:r>
      <w:r w:rsidR="00EC33F3" w:rsidRPr="00F11553">
        <w:rPr>
          <w:rFonts w:ascii="Traditional Arabic" w:hAnsi="Traditional Arabic" w:cs="Traditional Arabic" w:hint="cs"/>
          <w:rtl/>
        </w:rPr>
        <w:t xml:space="preserve"> و</w:t>
      </w:r>
      <w:r w:rsidRPr="00F11553">
        <w:rPr>
          <w:rFonts w:ascii="Traditional Arabic" w:hAnsi="Traditional Arabic" w:cs="Traditional Arabic" w:hint="cs"/>
          <w:rtl/>
        </w:rPr>
        <w:t xml:space="preserve"> در </w:t>
      </w:r>
      <w:r w:rsidR="00352D54" w:rsidRPr="00F11553">
        <w:rPr>
          <w:rFonts w:ascii="Traditional Arabic" w:hAnsi="Traditional Arabic" w:cs="Traditional Arabic" w:hint="cs"/>
          <w:rtl/>
        </w:rPr>
        <w:t>یک‌فصل</w:t>
      </w:r>
      <w:r w:rsidRPr="00F11553">
        <w:rPr>
          <w:rFonts w:ascii="Traditional Arabic" w:hAnsi="Traditional Arabic" w:cs="Traditional Arabic" w:hint="cs"/>
          <w:rtl/>
        </w:rPr>
        <w:t xml:space="preserve"> </w:t>
      </w:r>
      <w:r w:rsidR="00EC33F3" w:rsidRPr="00F11553">
        <w:rPr>
          <w:rFonts w:ascii="Traditional Arabic" w:hAnsi="Traditional Arabic" w:cs="Traditional Arabic" w:hint="cs"/>
          <w:rtl/>
        </w:rPr>
        <w:t>از فصول عالیه از هم جدا شده است.</w:t>
      </w:r>
    </w:p>
    <w:p w:rsidR="00847127" w:rsidRPr="00F11553" w:rsidRDefault="00BB6A6F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 قسم دوم از تمایزات نوعی است، مثلاً این انسان است و آن </w:t>
      </w:r>
      <w:r w:rsidR="00847127" w:rsidRPr="00F11553">
        <w:rPr>
          <w:rFonts w:ascii="Traditional Arabic" w:hAnsi="Traditional Arabic" w:cs="Traditional Arabic" w:hint="cs"/>
          <w:rtl/>
        </w:rPr>
        <w:t>بلبل است، این دو تمایز در اولویت بحث ما نیست، شاید در مبانی تعلیم و تربیت کاربرد داشته باشند.</w:t>
      </w:r>
    </w:p>
    <w:p w:rsidR="00847127" w:rsidRPr="00F11553" w:rsidRDefault="00847127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3 – قسم سوم؛ تمایزات افراد </w:t>
      </w:r>
      <w:r w:rsidR="00EC33F3" w:rsidRPr="00F11553">
        <w:rPr>
          <w:rFonts w:ascii="Traditional Arabic" w:hAnsi="Traditional Arabic" w:cs="Traditional Arabic" w:hint="cs"/>
          <w:rtl/>
        </w:rPr>
        <w:t xml:space="preserve">در </w:t>
      </w:r>
      <w:r w:rsidRPr="00F11553">
        <w:rPr>
          <w:rFonts w:ascii="Traditional Arabic" w:hAnsi="Traditional Arabic" w:cs="Traditional Arabic" w:hint="cs"/>
          <w:rtl/>
        </w:rPr>
        <w:t xml:space="preserve">نوع اخیر و انسان است که محل بحث تعلیم و تربیت است، تمایزات افراد از نوع اخیر که مشخصاً نوع انسان است و تمایزات هم صنفی است، تمایزات صنفی درون نوع انسانی است، </w:t>
      </w:r>
      <w:r w:rsidR="00352D54" w:rsidRPr="00F11553">
        <w:rPr>
          <w:rFonts w:ascii="Traditional Arabic" w:hAnsi="Traditional Arabic" w:cs="Traditional Arabic" w:hint="cs"/>
          <w:rtl/>
        </w:rPr>
        <w:t>مثل‌اینکه</w:t>
      </w:r>
      <w:r w:rsidRPr="00F11553">
        <w:rPr>
          <w:rFonts w:ascii="Traditional Arabic" w:hAnsi="Traditional Arabic" w:cs="Traditional Arabic" w:hint="cs"/>
          <w:rtl/>
        </w:rPr>
        <w:t xml:space="preserve"> این فرد هوش نود دارد که </w:t>
      </w:r>
      <w:r w:rsidR="00352D54" w:rsidRPr="00F11553">
        <w:rPr>
          <w:rFonts w:ascii="Traditional Arabic" w:hAnsi="Traditional Arabic" w:cs="Traditional Arabic" w:hint="cs"/>
          <w:rtl/>
        </w:rPr>
        <w:t>صد</w:t>
      </w:r>
      <w:r w:rsidR="00352D54" w:rsidRPr="00F11553">
        <w:rPr>
          <w:rFonts w:ascii="Traditional Arabic" w:hAnsi="Traditional Arabic" w:cs="Traditional Arabic"/>
          <w:rtl/>
        </w:rPr>
        <w:t xml:space="preserve"> </w:t>
      </w:r>
      <w:r w:rsidR="00352D54" w:rsidRPr="00F11553">
        <w:rPr>
          <w:rFonts w:ascii="Traditional Arabic" w:hAnsi="Traditional Arabic" w:cs="Traditional Arabic" w:hint="cs"/>
          <w:rtl/>
        </w:rPr>
        <w:t>هزار</w:t>
      </w:r>
      <w:r w:rsidRPr="00F11553">
        <w:rPr>
          <w:rFonts w:ascii="Traditional Arabic" w:hAnsi="Traditional Arabic" w:cs="Traditional Arabic" w:hint="cs"/>
          <w:rtl/>
        </w:rPr>
        <w:t xml:space="preserve"> را از </w:t>
      </w:r>
      <w:r w:rsidR="00352D54" w:rsidRPr="00F11553">
        <w:rPr>
          <w:rFonts w:ascii="Traditional Arabic" w:hAnsi="Traditional Arabic" w:cs="Traditional Arabic" w:hint="cs"/>
          <w:rtl/>
        </w:rPr>
        <w:t>یک‌میلیون</w:t>
      </w:r>
      <w:r w:rsidRPr="00F11553">
        <w:rPr>
          <w:rFonts w:ascii="Traditional Arabic" w:hAnsi="Traditional Arabic" w:cs="Traditional Arabic" w:hint="cs"/>
          <w:rtl/>
        </w:rPr>
        <w:t xml:space="preserve"> نفر جدا </w:t>
      </w:r>
      <w:r w:rsidR="00352D54" w:rsidRPr="00F11553">
        <w:rPr>
          <w:rFonts w:ascii="Traditional Arabic" w:hAnsi="Traditional Arabic" w:cs="Traditional Arabic" w:hint="cs"/>
          <w:rtl/>
        </w:rPr>
        <w:t>می‌کند</w:t>
      </w:r>
      <w:r w:rsidRPr="00F11553">
        <w:rPr>
          <w:rFonts w:ascii="Traditional Arabic" w:hAnsi="Traditional Arabic" w:cs="Traditional Arabic" w:hint="cs"/>
          <w:rtl/>
        </w:rPr>
        <w:t xml:space="preserve">، </w:t>
      </w:r>
      <w:r w:rsidR="00352D54" w:rsidRPr="00F11553">
        <w:rPr>
          <w:rFonts w:ascii="Traditional Arabic" w:hAnsi="Traditional Arabic" w:cs="Traditional Arabic" w:hint="cs"/>
          <w:rtl/>
        </w:rPr>
        <w:t>درحالی‌که</w:t>
      </w:r>
      <w:r w:rsidR="00EC33F3" w:rsidRPr="00F11553">
        <w:rPr>
          <w:rFonts w:ascii="Traditional Arabic" w:hAnsi="Traditional Arabic" w:cs="Traditional Arabic" w:hint="cs"/>
          <w:rtl/>
        </w:rPr>
        <w:t xml:space="preserve"> ممیز است</w:t>
      </w:r>
      <w:r w:rsidRPr="00F11553">
        <w:rPr>
          <w:rFonts w:ascii="Traditional Arabic" w:hAnsi="Traditional Arabic" w:cs="Traditional Arabic" w:hint="cs"/>
          <w:rtl/>
        </w:rPr>
        <w:t xml:space="preserve"> </w:t>
      </w:r>
      <w:r w:rsidR="00352D54" w:rsidRPr="00F11553">
        <w:rPr>
          <w:rFonts w:ascii="Traditional Arabic" w:hAnsi="Traditional Arabic" w:cs="Traditional Arabic" w:hint="cs"/>
          <w:rtl/>
        </w:rPr>
        <w:t>هم‌زمان</w:t>
      </w:r>
      <w:r w:rsidRPr="00F11553">
        <w:rPr>
          <w:rFonts w:ascii="Traditional Arabic" w:hAnsi="Traditional Arabic" w:cs="Traditional Arabic" w:hint="cs"/>
          <w:rtl/>
        </w:rPr>
        <w:t xml:space="preserve"> جمعی را هم در بر </w:t>
      </w:r>
      <w:r w:rsidR="00352D54" w:rsidRPr="00F11553">
        <w:rPr>
          <w:rFonts w:ascii="Traditional Arabic" w:hAnsi="Traditional Arabic" w:cs="Traditional Arabic" w:hint="cs"/>
          <w:rtl/>
        </w:rPr>
        <w:t>می‌گیرد</w:t>
      </w:r>
      <w:r w:rsidRPr="00F11553">
        <w:rPr>
          <w:rFonts w:ascii="Traditional Arabic" w:hAnsi="Traditional Arabic" w:cs="Traditional Arabic" w:hint="cs"/>
          <w:rtl/>
        </w:rPr>
        <w:t>.</w:t>
      </w:r>
    </w:p>
    <w:p w:rsidR="00847127" w:rsidRPr="00F11553" w:rsidRDefault="00847127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4 – نوع چهارم که به یک معنا </w:t>
      </w:r>
      <w:r w:rsidR="00352D54" w:rsidRPr="00F11553">
        <w:rPr>
          <w:rFonts w:ascii="Traditional Arabic" w:hAnsi="Traditional Arabic" w:cs="Traditional Arabic" w:hint="cs"/>
          <w:rtl/>
        </w:rPr>
        <w:t>می‌تواند</w:t>
      </w:r>
      <w:r w:rsidRPr="00F11553">
        <w:rPr>
          <w:rFonts w:ascii="Traditional Arabic" w:hAnsi="Traditional Arabic" w:cs="Traditional Arabic" w:hint="cs"/>
          <w:rtl/>
        </w:rPr>
        <w:t xml:space="preserve"> قسیم قبلی باشد و به یک معنا ربط دارد و جدا نیست، تمایز شخصی است، یعنی آنی که «ما به التشخص» است، در تمایز قبلی، ضمن اینکه این فرد با دیگری </w:t>
      </w:r>
      <w:r w:rsidR="00352D54" w:rsidRPr="00F11553">
        <w:rPr>
          <w:rFonts w:ascii="Traditional Arabic" w:hAnsi="Traditional Arabic" w:cs="Traditional Arabic" w:hint="cs"/>
          <w:rtl/>
        </w:rPr>
        <w:t>می‌تواند</w:t>
      </w:r>
      <w:r w:rsidRPr="00F11553">
        <w:rPr>
          <w:rFonts w:ascii="Traditional Arabic" w:hAnsi="Traditional Arabic" w:cs="Traditional Arabic" w:hint="cs"/>
          <w:rtl/>
        </w:rPr>
        <w:t xml:space="preserve"> تمایز صنفی داشته باشد، </w:t>
      </w:r>
      <w:r w:rsidR="00352D54" w:rsidRPr="00F11553">
        <w:rPr>
          <w:rFonts w:ascii="Traditional Arabic" w:hAnsi="Traditional Arabic" w:cs="Traditional Arabic" w:hint="cs"/>
          <w:rtl/>
        </w:rPr>
        <w:t>درعین‌حال</w:t>
      </w:r>
      <w:r w:rsidRPr="00F11553">
        <w:rPr>
          <w:rFonts w:ascii="Traditional Arabic" w:hAnsi="Traditional Arabic" w:cs="Traditional Arabic" w:hint="cs"/>
          <w:rtl/>
        </w:rPr>
        <w:t xml:space="preserve"> در ویژگی صنفی ممکن است شریک باشند، اما در تمایز قسم چهارم که تمایز شخص به معنای فلسفی </w:t>
      </w:r>
      <w:r w:rsidR="00EC33F3" w:rsidRPr="00F11553">
        <w:rPr>
          <w:rFonts w:ascii="Traditional Arabic" w:hAnsi="Traditional Arabic" w:cs="Traditional Arabic" w:hint="cs"/>
          <w:rtl/>
        </w:rPr>
        <w:t xml:space="preserve">است </w:t>
      </w:r>
      <w:r w:rsidR="00352D54" w:rsidRPr="00F11553">
        <w:rPr>
          <w:rFonts w:ascii="Traditional Arabic" w:hAnsi="Traditional Arabic" w:cs="Traditional Arabic" w:hint="cs"/>
          <w:rtl/>
        </w:rPr>
        <w:t>می‌گوییم</w:t>
      </w:r>
      <w:r w:rsidRPr="00F11553">
        <w:rPr>
          <w:rFonts w:ascii="Traditional Arabic" w:hAnsi="Traditional Arabic" w:cs="Traditional Arabic" w:hint="cs"/>
          <w:rtl/>
        </w:rPr>
        <w:t xml:space="preserve"> این قسم «ما به </w:t>
      </w:r>
      <w:r w:rsidR="00EC33F3" w:rsidRPr="00F11553">
        <w:rPr>
          <w:rFonts w:ascii="Traditional Arabic" w:hAnsi="Traditional Arabic" w:cs="Traditional Arabic" w:hint="cs"/>
          <w:rtl/>
        </w:rPr>
        <w:t>ال</w:t>
      </w:r>
      <w:r w:rsidRPr="00F11553">
        <w:rPr>
          <w:rFonts w:ascii="Traditional Arabic" w:hAnsi="Traditional Arabic" w:cs="Traditional Arabic" w:hint="cs"/>
          <w:rtl/>
        </w:rPr>
        <w:t>تمایز»</w:t>
      </w:r>
      <w:r w:rsidR="00EC33F3" w:rsidRPr="00F11553">
        <w:rPr>
          <w:rFonts w:ascii="Traditional Arabic" w:hAnsi="Traditional Arabic" w:cs="Traditional Arabic" w:hint="cs"/>
          <w:rtl/>
        </w:rPr>
        <w:t>ی</w:t>
      </w:r>
      <w:r w:rsidRPr="00F11553">
        <w:rPr>
          <w:rFonts w:ascii="Traditional Arabic" w:hAnsi="Traditional Arabic" w:cs="Traditional Arabic" w:hint="cs"/>
          <w:rtl/>
        </w:rPr>
        <w:t xml:space="preserve"> است که در آن با </w:t>
      </w:r>
      <w:r w:rsidR="00352D54" w:rsidRPr="00F11553">
        <w:rPr>
          <w:rFonts w:ascii="Traditional Arabic" w:hAnsi="Traditional Arabic" w:cs="Traditional Arabic" w:hint="cs"/>
          <w:rtl/>
        </w:rPr>
        <w:t>هیچ‌کس</w:t>
      </w:r>
      <w:r w:rsidRPr="00F11553">
        <w:rPr>
          <w:rFonts w:ascii="Traditional Arabic" w:hAnsi="Traditional Arabic" w:cs="Traditional Arabic" w:hint="cs"/>
          <w:rtl/>
        </w:rPr>
        <w:t xml:space="preserve"> شریک نیست.</w:t>
      </w:r>
    </w:p>
    <w:p w:rsidR="00352D54" w:rsidRPr="00F11553" w:rsidRDefault="00EC33F3" w:rsidP="00F11553">
      <w:pPr>
        <w:pStyle w:val="Heading1"/>
        <w:rPr>
          <w:rtl/>
        </w:rPr>
      </w:pPr>
      <w:bookmarkStart w:id="14" w:name="_Toc505162541"/>
      <w:r w:rsidRPr="00F11553">
        <w:rPr>
          <w:rFonts w:hint="cs"/>
          <w:rtl/>
        </w:rPr>
        <w:lastRenderedPageBreak/>
        <w:t xml:space="preserve">مراد از </w:t>
      </w:r>
      <w:r w:rsidR="003603BA" w:rsidRPr="00F11553">
        <w:rPr>
          <w:rFonts w:hint="cs"/>
          <w:rtl/>
        </w:rPr>
        <w:t>تفاوت‌های</w:t>
      </w:r>
      <w:r w:rsidR="00352D54" w:rsidRPr="00F11553">
        <w:rPr>
          <w:rFonts w:hint="cs"/>
          <w:rtl/>
        </w:rPr>
        <w:t xml:space="preserve"> فردی</w:t>
      </w:r>
      <w:bookmarkEnd w:id="14"/>
    </w:p>
    <w:p w:rsidR="00847127" w:rsidRPr="00F11553" w:rsidRDefault="00377652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آنی که </w:t>
      </w:r>
      <w:r w:rsidR="00352D54" w:rsidRPr="00F11553">
        <w:rPr>
          <w:rFonts w:ascii="Traditional Arabic" w:hAnsi="Traditional Arabic" w:cs="Traditional Arabic" w:hint="cs"/>
          <w:rtl/>
        </w:rPr>
        <w:t>به‌عنوان</w:t>
      </w:r>
      <w:r w:rsidRPr="00F11553">
        <w:rPr>
          <w:rFonts w:ascii="Traditional Arabic" w:hAnsi="Traditional Arabic" w:cs="Traditional Arabic" w:hint="cs"/>
          <w:rtl/>
        </w:rPr>
        <w:t xml:space="preserve"> </w:t>
      </w:r>
      <w:r w:rsidR="00352D54" w:rsidRPr="00F11553">
        <w:rPr>
          <w:rFonts w:ascii="Traditional Arabic" w:hAnsi="Traditional Arabic" w:cs="Traditional Arabic" w:hint="cs"/>
          <w:rtl/>
        </w:rPr>
        <w:t>تفاوت‌ها</w:t>
      </w:r>
      <w:r w:rsidRPr="00F11553">
        <w:rPr>
          <w:rFonts w:ascii="Traditional Arabic" w:hAnsi="Traditional Arabic" w:cs="Traditional Arabic" w:hint="cs"/>
          <w:rtl/>
        </w:rPr>
        <w:t xml:space="preserve"> در </w:t>
      </w:r>
      <w:r w:rsidR="00352D54" w:rsidRPr="00F11553">
        <w:rPr>
          <w:rFonts w:ascii="Traditional Arabic" w:hAnsi="Traditional Arabic" w:cs="Traditional Arabic" w:hint="cs"/>
          <w:rtl/>
        </w:rPr>
        <w:t>روان‌شناسی</w:t>
      </w:r>
      <w:r w:rsidRPr="00F11553">
        <w:rPr>
          <w:rFonts w:ascii="Traditional Arabic" w:hAnsi="Traditional Arabic" w:cs="Traditional Arabic" w:hint="cs"/>
          <w:rtl/>
        </w:rPr>
        <w:t xml:space="preserve"> بحث </w:t>
      </w:r>
      <w:r w:rsidR="00352D54" w:rsidRPr="00F11553">
        <w:rPr>
          <w:rFonts w:ascii="Traditional Arabic" w:hAnsi="Traditional Arabic" w:cs="Traditional Arabic" w:hint="cs"/>
          <w:rtl/>
        </w:rPr>
        <w:t>می‌شود</w:t>
      </w:r>
      <w:r w:rsidRPr="00F11553">
        <w:rPr>
          <w:rFonts w:ascii="Traditional Arabic" w:hAnsi="Traditional Arabic" w:cs="Traditional Arabic" w:hint="cs"/>
          <w:rtl/>
        </w:rPr>
        <w:t xml:space="preserve">، حتی در </w:t>
      </w:r>
      <w:r w:rsidR="00352D54" w:rsidRPr="00F11553">
        <w:rPr>
          <w:rFonts w:ascii="Traditional Arabic" w:hAnsi="Traditional Arabic" w:cs="Traditional Arabic" w:hint="cs"/>
          <w:rtl/>
        </w:rPr>
        <w:t>تفاوت‌ها</w:t>
      </w:r>
      <w:r w:rsidRPr="00F11553">
        <w:rPr>
          <w:rFonts w:ascii="Traditional Arabic" w:hAnsi="Traditional Arabic" w:cs="Traditional Arabic" w:hint="cs"/>
          <w:rtl/>
        </w:rPr>
        <w:t xml:space="preserve">ی فردی که </w:t>
      </w:r>
      <w:r w:rsidR="00352D54" w:rsidRPr="00F11553">
        <w:rPr>
          <w:rFonts w:ascii="Traditional Arabic" w:hAnsi="Traditional Arabic" w:cs="Traditional Arabic" w:hint="cs"/>
          <w:rtl/>
        </w:rPr>
        <w:t>می‌گوییم</w:t>
      </w:r>
      <w:r w:rsidRPr="00F11553">
        <w:rPr>
          <w:rFonts w:ascii="Traditional Arabic" w:hAnsi="Traditional Arabic" w:cs="Traditional Arabic" w:hint="cs"/>
          <w:rtl/>
        </w:rPr>
        <w:t xml:space="preserve">، به معنای فلسفی آخری نیست، اگر هم باشد، این خیلی ملحوظ نیست، اتفاقاً این </w:t>
      </w:r>
      <w:r w:rsidR="00352D54" w:rsidRPr="00F11553">
        <w:rPr>
          <w:rFonts w:ascii="Traditional Arabic" w:hAnsi="Traditional Arabic" w:cs="Traditional Arabic" w:hint="cs"/>
          <w:rtl/>
        </w:rPr>
        <w:t>تفاوت‌ها</w:t>
      </w:r>
      <w:r w:rsidRPr="00F11553">
        <w:rPr>
          <w:rFonts w:ascii="Traditional Arabic" w:hAnsi="Traditional Arabic" w:cs="Traditional Arabic" w:hint="cs"/>
          <w:rtl/>
        </w:rPr>
        <w:t xml:space="preserve">، </w:t>
      </w:r>
      <w:r w:rsidR="00352D54" w:rsidRPr="00F11553">
        <w:rPr>
          <w:rFonts w:ascii="Traditional Arabic" w:hAnsi="Traditional Arabic" w:cs="Traditional Arabic" w:hint="cs"/>
          <w:rtl/>
        </w:rPr>
        <w:t>تفاوت‌ها</w:t>
      </w:r>
      <w:r w:rsidRPr="00F11553">
        <w:rPr>
          <w:rFonts w:ascii="Traditional Arabic" w:hAnsi="Traditional Arabic" w:cs="Traditional Arabic" w:hint="cs"/>
          <w:rtl/>
        </w:rPr>
        <w:t>ی</w:t>
      </w:r>
      <w:r w:rsidR="003A3B09" w:rsidRPr="00F11553">
        <w:rPr>
          <w:rFonts w:ascii="Traditional Arabic" w:hAnsi="Traditional Arabic" w:cs="Traditional Arabic" w:hint="cs"/>
          <w:rtl/>
        </w:rPr>
        <w:t xml:space="preserve"> صنفی هستند، مصنفات و مفردات به معنای فلسفی که یک ویژگی خاص این فرد که لا یشارکه فیه احدٌ</w:t>
      </w:r>
      <w:r w:rsidR="00EC33F3" w:rsidRPr="00F11553">
        <w:rPr>
          <w:rFonts w:ascii="Traditional Arabic" w:hAnsi="Traditional Arabic" w:cs="Traditional Arabic" w:hint="cs"/>
          <w:rtl/>
        </w:rPr>
        <w:t xml:space="preserve"> باشد،</w:t>
      </w:r>
      <w:r w:rsidR="003A3B09" w:rsidRPr="00F11553">
        <w:rPr>
          <w:rFonts w:ascii="Traditional Arabic" w:hAnsi="Traditional Arabic" w:cs="Traditional Arabic" w:hint="cs"/>
          <w:rtl/>
        </w:rPr>
        <w:t xml:space="preserve"> نیست.</w:t>
      </w:r>
    </w:p>
    <w:p w:rsidR="003A3B09" w:rsidRPr="00F11553" w:rsidRDefault="003A3B09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وقتی </w:t>
      </w:r>
      <w:r w:rsidR="00EC33F3" w:rsidRPr="00F11553">
        <w:rPr>
          <w:rFonts w:ascii="Traditional Arabic" w:hAnsi="Traditional Arabic" w:cs="Traditional Arabic" w:hint="cs"/>
          <w:rtl/>
        </w:rPr>
        <w:t>«</w:t>
      </w:r>
      <w:r w:rsidRPr="00F11553">
        <w:rPr>
          <w:rFonts w:ascii="Traditional Arabic" w:hAnsi="Traditional Arabic" w:cs="Traditional Arabic" w:hint="cs"/>
          <w:rtl/>
        </w:rPr>
        <w:t>فردی</w:t>
      </w:r>
      <w:r w:rsidR="00EC33F3" w:rsidRPr="00F11553">
        <w:rPr>
          <w:rFonts w:ascii="Traditional Arabic" w:hAnsi="Traditional Arabic" w:cs="Traditional Arabic" w:hint="cs"/>
          <w:rtl/>
        </w:rPr>
        <w:t>»</w:t>
      </w:r>
      <w:r w:rsidRPr="00F11553">
        <w:rPr>
          <w:rFonts w:ascii="Traditional Arabic" w:hAnsi="Traditional Arabic" w:cs="Traditional Arabic" w:hint="cs"/>
          <w:rtl/>
        </w:rPr>
        <w:t xml:space="preserve"> گفته </w:t>
      </w:r>
      <w:r w:rsidR="00352D54" w:rsidRPr="00F11553">
        <w:rPr>
          <w:rFonts w:ascii="Traditional Arabic" w:hAnsi="Traditional Arabic" w:cs="Traditional Arabic" w:hint="cs"/>
          <w:rtl/>
        </w:rPr>
        <w:t>می‌شود</w:t>
      </w:r>
      <w:r w:rsidRPr="00F11553">
        <w:rPr>
          <w:rFonts w:ascii="Traditional Arabic" w:hAnsi="Traditional Arabic" w:cs="Traditional Arabic" w:hint="cs"/>
          <w:rtl/>
        </w:rPr>
        <w:t xml:space="preserve">، مشترک لفظی </w:t>
      </w:r>
      <w:r w:rsidR="00352D54" w:rsidRPr="00F11553">
        <w:rPr>
          <w:rFonts w:ascii="Traditional Arabic" w:hAnsi="Traditional Arabic" w:cs="Traditional Arabic" w:hint="cs"/>
          <w:rtl/>
        </w:rPr>
        <w:t>می‌شود</w:t>
      </w:r>
      <w:r w:rsidRPr="00F11553">
        <w:rPr>
          <w:rFonts w:ascii="Traditional Arabic" w:hAnsi="Traditional Arabic" w:cs="Traditional Arabic" w:hint="cs"/>
          <w:rtl/>
        </w:rPr>
        <w:t xml:space="preserve">، بیشتر ذهن </w:t>
      </w:r>
      <w:r w:rsidR="00352D54" w:rsidRPr="00F11553">
        <w:rPr>
          <w:rFonts w:ascii="Traditional Arabic" w:hAnsi="Traditional Arabic" w:cs="Traditional Arabic" w:hint="cs"/>
          <w:rtl/>
        </w:rPr>
        <w:t>می‌رود</w:t>
      </w:r>
      <w:r w:rsidRPr="00F11553">
        <w:rPr>
          <w:rFonts w:ascii="Traditional Arabic" w:hAnsi="Traditional Arabic" w:cs="Traditional Arabic" w:hint="cs"/>
          <w:rtl/>
        </w:rPr>
        <w:t xml:space="preserve"> روی مفرد و مشخص قسم چهارم که یک بحث فلسفی </w:t>
      </w:r>
      <w:r w:rsidR="00352D54" w:rsidRPr="00F11553">
        <w:rPr>
          <w:rFonts w:ascii="Traditional Arabic" w:hAnsi="Traditional Arabic" w:cs="Traditional Arabic" w:hint="cs"/>
          <w:rtl/>
        </w:rPr>
        <w:t>پیچیده‌ای</w:t>
      </w:r>
      <w:r w:rsidR="00EC33F3" w:rsidRPr="00F11553">
        <w:rPr>
          <w:rFonts w:ascii="Traditional Arabic" w:hAnsi="Traditional Arabic" w:cs="Traditional Arabic" w:hint="cs"/>
          <w:rtl/>
        </w:rPr>
        <w:t xml:space="preserve"> است و حال آنکه </w:t>
      </w:r>
      <w:r w:rsidRPr="00F11553">
        <w:rPr>
          <w:rFonts w:ascii="Traditional Arabic" w:hAnsi="Traditional Arabic" w:cs="Traditional Arabic" w:hint="cs"/>
          <w:rtl/>
        </w:rPr>
        <w:t xml:space="preserve">آنی که در </w:t>
      </w:r>
      <w:r w:rsidR="00352D54" w:rsidRPr="00F11553">
        <w:rPr>
          <w:rFonts w:ascii="Traditional Arabic" w:hAnsi="Traditional Arabic" w:cs="Traditional Arabic" w:hint="cs"/>
          <w:rtl/>
        </w:rPr>
        <w:t>روان‌شناسی</w:t>
      </w:r>
      <w:r w:rsidRPr="00F11553">
        <w:rPr>
          <w:rFonts w:ascii="Traditional Arabic" w:hAnsi="Traditional Arabic" w:cs="Traditional Arabic" w:hint="cs"/>
          <w:rtl/>
        </w:rPr>
        <w:t xml:space="preserve"> در فصول مختلف </w:t>
      </w:r>
      <w:r w:rsidR="00352D54" w:rsidRPr="00F11553">
        <w:rPr>
          <w:rFonts w:ascii="Traditional Arabic" w:hAnsi="Traditional Arabic" w:cs="Traditional Arabic" w:hint="cs"/>
          <w:rtl/>
        </w:rPr>
        <w:t>می‌آید</w:t>
      </w:r>
      <w:r w:rsidRPr="00F11553">
        <w:rPr>
          <w:rFonts w:ascii="Traditional Arabic" w:hAnsi="Traditional Arabic" w:cs="Traditional Arabic" w:hint="cs"/>
          <w:rtl/>
        </w:rPr>
        <w:t xml:space="preserve">، بیشتر </w:t>
      </w:r>
      <w:r w:rsidR="00352D54" w:rsidRPr="00F11553">
        <w:rPr>
          <w:rFonts w:ascii="Traditional Arabic" w:hAnsi="Traditional Arabic" w:cs="Traditional Arabic" w:hint="cs"/>
          <w:rtl/>
        </w:rPr>
        <w:t>تفاوت‌ها</w:t>
      </w:r>
      <w:r w:rsidRPr="00F11553">
        <w:rPr>
          <w:rFonts w:ascii="Traditional Arabic" w:hAnsi="Traditional Arabic" w:cs="Traditional Arabic" w:hint="cs"/>
          <w:rtl/>
        </w:rPr>
        <w:t xml:space="preserve">ی صنفی است، </w:t>
      </w:r>
      <w:r w:rsidR="00352D54" w:rsidRPr="00F11553">
        <w:rPr>
          <w:rFonts w:ascii="Traditional Arabic" w:hAnsi="Traditional Arabic" w:cs="Traditional Arabic" w:hint="cs"/>
          <w:rtl/>
        </w:rPr>
        <w:t>تفاوت‌ها</w:t>
      </w:r>
      <w:r w:rsidRPr="00F11553">
        <w:rPr>
          <w:rFonts w:ascii="Traditional Arabic" w:hAnsi="Traditional Arabic" w:cs="Traditional Arabic" w:hint="cs"/>
          <w:rtl/>
        </w:rPr>
        <w:t xml:space="preserve">ی فردی بیشتر به سمت </w:t>
      </w:r>
      <w:r w:rsidR="00352D54" w:rsidRPr="00F11553">
        <w:rPr>
          <w:rFonts w:ascii="Traditional Arabic" w:hAnsi="Traditional Arabic" w:cs="Traditional Arabic" w:hint="cs"/>
          <w:rtl/>
        </w:rPr>
        <w:t>تفاوت‌ها</w:t>
      </w:r>
      <w:r w:rsidRPr="00F11553">
        <w:rPr>
          <w:rFonts w:ascii="Traditional Arabic" w:hAnsi="Traditional Arabic" w:cs="Traditional Arabic" w:hint="cs"/>
          <w:rtl/>
        </w:rPr>
        <w:t xml:space="preserve">ی صنفی </w:t>
      </w:r>
      <w:r w:rsidR="00352D54" w:rsidRPr="00F11553">
        <w:rPr>
          <w:rFonts w:ascii="Traditional Arabic" w:hAnsi="Traditional Arabic" w:cs="Traditional Arabic" w:hint="cs"/>
          <w:rtl/>
        </w:rPr>
        <w:t>می‌آید</w:t>
      </w:r>
      <w:r w:rsidRPr="00F11553">
        <w:rPr>
          <w:rFonts w:ascii="Traditional Arabic" w:hAnsi="Traditional Arabic" w:cs="Traditional Arabic" w:hint="cs"/>
          <w:rtl/>
        </w:rPr>
        <w:t>.</w:t>
      </w:r>
    </w:p>
    <w:p w:rsidR="003A3B09" w:rsidRPr="00F11553" w:rsidRDefault="003A3B09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میان افراد انسانی یک </w:t>
      </w:r>
      <w:r w:rsidR="00352D54" w:rsidRPr="00F11553">
        <w:rPr>
          <w:rFonts w:ascii="Traditional Arabic" w:hAnsi="Traditional Arabic" w:cs="Traditional Arabic" w:hint="cs"/>
          <w:rtl/>
        </w:rPr>
        <w:t>تمایزها</w:t>
      </w:r>
      <w:r w:rsidRPr="00F11553">
        <w:rPr>
          <w:rFonts w:ascii="Traditional Arabic" w:hAnsi="Traditional Arabic" w:cs="Traditional Arabic" w:hint="cs"/>
          <w:rtl/>
        </w:rPr>
        <w:t xml:space="preserve"> و </w:t>
      </w:r>
      <w:r w:rsidR="00352D54" w:rsidRPr="00F11553">
        <w:rPr>
          <w:rFonts w:ascii="Traditional Arabic" w:hAnsi="Traditional Arabic" w:cs="Traditional Arabic" w:hint="cs"/>
          <w:rtl/>
        </w:rPr>
        <w:t>افتراق‌ها</w:t>
      </w:r>
      <w:r w:rsidRPr="00F11553">
        <w:rPr>
          <w:rFonts w:ascii="Traditional Arabic" w:hAnsi="Traditional Arabic" w:cs="Traditional Arabic" w:hint="cs"/>
          <w:rtl/>
        </w:rPr>
        <w:t xml:space="preserve">یی از نوع سوم وجود دارد که هم قابل تحقیق است و هم این </w:t>
      </w:r>
      <w:r w:rsidR="00352D54" w:rsidRPr="00F11553">
        <w:rPr>
          <w:rFonts w:ascii="Traditional Arabic" w:hAnsi="Traditional Arabic" w:cs="Traditional Arabic" w:hint="cs"/>
          <w:rtl/>
        </w:rPr>
        <w:t>تفاوت‌ها</w:t>
      </w:r>
      <w:r w:rsidRPr="00F11553">
        <w:rPr>
          <w:rFonts w:ascii="Traditional Arabic" w:hAnsi="Traditional Arabic" w:cs="Traditional Arabic" w:hint="cs"/>
          <w:rtl/>
        </w:rPr>
        <w:t xml:space="preserve"> در تعلیم و تربیت و مدیریت و خیلی از علوم انسانی، نقش مهمی دارد</w:t>
      </w:r>
      <w:r w:rsidR="00EC33F3" w:rsidRPr="00F11553">
        <w:rPr>
          <w:rFonts w:ascii="Traditional Arabic" w:hAnsi="Traditional Arabic" w:cs="Traditional Arabic" w:hint="cs"/>
          <w:rtl/>
        </w:rPr>
        <w:t>.</w:t>
      </w:r>
      <w:r w:rsidRPr="00F11553">
        <w:rPr>
          <w:rFonts w:ascii="Traditional Arabic" w:hAnsi="Traditional Arabic" w:cs="Traditional Arabic" w:hint="cs"/>
          <w:rtl/>
        </w:rPr>
        <w:t xml:space="preserve"> </w:t>
      </w:r>
      <w:r w:rsidR="00352D54" w:rsidRPr="00F11553">
        <w:rPr>
          <w:rFonts w:ascii="Traditional Arabic" w:hAnsi="Traditional Arabic" w:cs="Traditional Arabic" w:hint="cs"/>
          <w:rtl/>
        </w:rPr>
        <w:t>بازشناسی</w:t>
      </w:r>
      <w:r w:rsidRPr="00F11553">
        <w:rPr>
          <w:rFonts w:ascii="Traditional Arabic" w:hAnsi="Traditional Arabic" w:cs="Traditional Arabic" w:hint="cs"/>
          <w:rtl/>
        </w:rPr>
        <w:t xml:space="preserve"> این </w:t>
      </w:r>
      <w:r w:rsidR="00352D54" w:rsidRPr="00F11553">
        <w:rPr>
          <w:rFonts w:ascii="Traditional Arabic" w:hAnsi="Traditional Arabic" w:cs="Traditional Arabic" w:hint="cs"/>
          <w:rtl/>
        </w:rPr>
        <w:t>تفاوت‌ها</w:t>
      </w:r>
      <w:r w:rsidRPr="00F11553">
        <w:rPr>
          <w:rFonts w:ascii="Traditional Arabic" w:hAnsi="Traditional Arabic" w:cs="Traditional Arabic" w:hint="cs"/>
          <w:rtl/>
        </w:rPr>
        <w:t>، نقش مهمی دارد</w:t>
      </w:r>
      <w:r w:rsidR="00177F2B" w:rsidRPr="00F11553">
        <w:rPr>
          <w:rFonts w:ascii="Traditional Arabic" w:hAnsi="Traditional Arabic" w:cs="Traditional Arabic" w:hint="cs"/>
          <w:rtl/>
        </w:rPr>
        <w:t>. در شریعت وقتی با یک نگاه نظام‌</w:t>
      </w:r>
      <w:r w:rsidRPr="00F11553">
        <w:rPr>
          <w:rFonts w:ascii="Traditional Arabic" w:hAnsi="Traditional Arabic" w:cs="Traditional Arabic" w:hint="cs"/>
          <w:rtl/>
        </w:rPr>
        <w:t xml:space="preserve">ساز سراغ احکام بروید، </w:t>
      </w:r>
      <w:r w:rsidR="00352D54" w:rsidRPr="00F11553">
        <w:rPr>
          <w:rFonts w:ascii="Traditional Arabic" w:hAnsi="Traditional Arabic" w:cs="Traditional Arabic" w:hint="cs"/>
          <w:rtl/>
        </w:rPr>
        <w:t>می‌بینید</w:t>
      </w:r>
      <w:r w:rsidRPr="00F11553">
        <w:rPr>
          <w:rFonts w:ascii="Traditional Arabic" w:hAnsi="Traditional Arabic" w:cs="Traditional Arabic" w:hint="cs"/>
          <w:rtl/>
        </w:rPr>
        <w:t xml:space="preserve"> این سلسله </w:t>
      </w:r>
      <w:r w:rsidR="00352D54" w:rsidRPr="00F11553">
        <w:rPr>
          <w:rFonts w:ascii="Traditional Arabic" w:hAnsi="Traditional Arabic" w:cs="Traditional Arabic" w:hint="cs"/>
          <w:rtl/>
        </w:rPr>
        <w:t>تفاوت‌ها</w:t>
      </w:r>
      <w:r w:rsidRPr="00F11553">
        <w:rPr>
          <w:rFonts w:ascii="Traditional Arabic" w:hAnsi="Traditional Arabic" w:cs="Traditional Arabic" w:hint="cs"/>
          <w:rtl/>
        </w:rPr>
        <w:t xml:space="preserve">ی نوع سوم، اهمیت زیادی دارد، یکی از </w:t>
      </w:r>
      <w:r w:rsidR="00352D54" w:rsidRPr="00F11553">
        <w:rPr>
          <w:rFonts w:ascii="Traditional Arabic" w:hAnsi="Traditional Arabic" w:cs="Traditional Arabic" w:hint="cs"/>
          <w:rtl/>
        </w:rPr>
        <w:t>پشتوانه‌های</w:t>
      </w:r>
      <w:r w:rsidRPr="00F11553">
        <w:rPr>
          <w:rFonts w:ascii="Traditional Arabic" w:hAnsi="Traditional Arabic" w:cs="Traditional Arabic" w:hint="cs"/>
          <w:rtl/>
        </w:rPr>
        <w:t xml:space="preserve"> تفاوت احکام است و تنوع احکام </w:t>
      </w:r>
      <w:r w:rsidR="00177F2B" w:rsidRPr="00F11553">
        <w:rPr>
          <w:rFonts w:ascii="Traditional Arabic" w:hAnsi="Traditional Arabic" w:cs="Traditional Arabic" w:hint="cs"/>
          <w:rtl/>
        </w:rPr>
        <w:t>می‌باشد</w:t>
      </w:r>
      <w:r w:rsidRPr="00F11553">
        <w:rPr>
          <w:rFonts w:ascii="Traditional Arabic" w:hAnsi="Traditional Arabic" w:cs="Traditional Arabic" w:hint="cs"/>
          <w:rtl/>
        </w:rPr>
        <w:t>.</w:t>
      </w:r>
    </w:p>
    <w:p w:rsidR="003A3B09" w:rsidRPr="00F11553" w:rsidRDefault="003A3B09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تمرکز </w:t>
      </w:r>
      <w:r w:rsidR="00352D54" w:rsidRPr="00F11553">
        <w:rPr>
          <w:rFonts w:ascii="Traditional Arabic" w:hAnsi="Traditional Arabic" w:cs="Traditional Arabic" w:hint="cs"/>
          <w:rtl/>
        </w:rPr>
        <w:t>روان‌شناسی</w:t>
      </w:r>
      <w:r w:rsidRPr="00F11553">
        <w:rPr>
          <w:rFonts w:ascii="Traditional Arabic" w:hAnsi="Traditional Arabic" w:cs="Traditional Arabic" w:hint="cs"/>
          <w:rtl/>
        </w:rPr>
        <w:t xml:space="preserve">، فلسفی یا مباحث دینی در این قسم مبنای تعلیم و تربیت یا مدیریت یا سیاست و امثالهم </w:t>
      </w:r>
      <w:r w:rsidR="00352D54" w:rsidRPr="00F11553">
        <w:rPr>
          <w:rFonts w:ascii="Traditional Arabic" w:hAnsi="Traditional Arabic" w:cs="Traditional Arabic" w:hint="cs"/>
          <w:rtl/>
        </w:rPr>
        <w:t>می‌شود</w:t>
      </w:r>
      <w:r w:rsidRPr="00F11553">
        <w:rPr>
          <w:rFonts w:ascii="Traditional Arabic" w:hAnsi="Traditional Arabic" w:cs="Traditional Arabic" w:hint="cs"/>
          <w:rtl/>
        </w:rPr>
        <w:t xml:space="preserve">، بازشناسی این </w:t>
      </w:r>
      <w:r w:rsidR="00352D54" w:rsidRPr="00F11553">
        <w:rPr>
          <w:rFonts w:ascii="Traditional Arabic" w:hAnsi="Traditional Arabic" w:cs="Traditional Arabic" w:hint="cs"/>
          <w:rtl/>
        </w:rPr>
        <w:t>تفاوت‌ها</w:t>
      </w:r>
      <w:r w:rsidRPr="00F11553">
        <w:rPr>
          <w:rFonts w:ascii="Traditional Arabic" w:hAnsi="Traditional Arabic" w:cs="Traditional Arabic" w:hint="cs"/>
          <w:rtl/>
        </w:rPr>
        <w:t>ی صنفی، در بسیاری از علوم انسانی و اجتماعی نقش دارد</w:t>
      </w:r>
      <w:r w:rsidR="00F1686F" w:rsidRPr="00F11553">
        <w:rPr>
          <w:rFonts w:ascii="Traditional Arabic" w:hAnsi="Traditional Arabic" w:cs="Traditional Arabic" w:hint="cs"/>
          <w:rtl/>
        </w:rPr>
        <w:t>.</w:t>
      </w:r>
    </w:p>
    <w:p w:rsidR="003603BA" w:rsidRPr="00F11553" w:rsidRDefault="003603BA" w:rsidP="00F11553">
      <w:pPr>
        <w:pStyle w:val="Heading1"/>
        <w:rPr>
          <w:rtl/>
        </w:rPr>
      </w:pPr>
      <w:bookmarkStart w:id="15" w:name="_Toc505162542"/>
      <w:r w:rsidRPr="00F11553">
        <w:rPr>
          <w:rFonts w:hint="cs"/>
          <w:rtl/>
        </w:rPr>
        <w:t>تفاوت‌های صنفی</w:t>
      </w:r>
      <w:bookmarkEnd w:id="15"/>
    </w:p>
    <w:p w:rsidR="00F1686F" w:rsidRPr="00F11553" w:rsidRDefault="00352D54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>تفاوت‌ها</w:t>
      </w:r>
      <w:r w:rsidR="00F1686F" w:rsidRPr="00F11553">
        <w:rPr>
          <w:rFonts w:ascii="Traditional Arabic" w:hAnsi="Traditional Arabic" w:cs="Traditional Arabic" w:hint="cs"/>
          <w:rtl/>
        </w:rPr>
        <w:t xml:space="preserve">ی صنفی </w:t>
      </w:r>
      <w:r w:rsidRPr="00F11553">
        <w:rPr>
          <w:rFonts w:ascii="Traditional Arabic" w:hAnsi="Traditional Arabic" w:cs="Traditional Arabic" w:hint="cs"/>
          <w:rtl/>
        </w:rPr>
        <w:t>برمی‌گردد</w:t>
      </w:r>
      <w:r w:rsidR="00F1686F" w:rsidRPr="00F11553">
        <w:rPr>
          <w:rFonts w:ascii="Traditional Arabic" w:hAnsi="Traditional Arabic" w:cs="Traditional Arabic" w:hint="cs"/>
          <w:rtl/>
        </w:rPr>
        <w:t xml:space="preserve"> به آنچه به لحاظ فلسفی به آن عوارض </w:t>
      </w:r>
      <w:r w:rsidRPr="00F11553">
        <w:rPr>
          <w:rFonts w:ascii="Traditional Arabic" w:hAnsi="Traditional Arabic" w:cs="Traditional Arabic" w:hint="cs"/>
          <w:rtl/>
        </w:rPr>
        <w:t>می‌گوییم</w:t>
      </w:r>
      <w:r w:rsidR="00F1686F" w:rsidRPr="00F11553">
        <w:rPr>
          <w:rFonts w:ascii="Traditional Arabic" w:hAnsi="Traditional Arabic" w:cs="Traditional Arabic" w:hint="cs"/>
          <w:rtl/>
        </w:rPr>
        <w:t>، یعنی قسم اول و دوم نیست که تفاوت موجودات با امور مقوم بود، در قسم اول و دوم ممیزات؛ امور ذاتی بودند، در قسم چهارم ممیز؛ وجود است</w:t>
      </w:r>
      <w:r w:rsidR="00614700" w:rsidRPr="00F11553">
        <w:rPr>
          <w:rFonts w:ascii="Traditional Arabic" w:hAnsi="Traditional Arabic" w:cs="Traditional Arabic" w:hint="cs"/>
          <w:rtl/>
        </w:rPr>
        <w:t xml:space="preserve"> که منشأ یک </w:t>
      </w:r>
      <w:r w:rsidRPr="00F11553">
        <w:rPr>
          <w:rFonts w:ascii="Traditional Arabic" w:hAnsi="Traditional Arabic" w:cs="Traditional Arabic" w:hint="cs"/>
          <w:rtl/>
        </w:rPr>
        <w:t>ویژگی‌های</w:t>
      </w:r>
      <w:r w:rsidR="00614700" w:rsidRPr="00F11553">
        <w:rPr>
          <w:rFonts w:ascii="Traditional Arabic" w:hAnsi="Traditional Arabic" w:cs="Traditional Arabic" w:hint="cs"/>
          <w:rtl/>
        </w:rPr>
        <w:t xml:space="preserve"> کاملاً </w:t>
      </w:r>
      <w:r w:rsidRPr="00F11553">
        <w:rPr>
          <w:rFonts w:ascii="Traditional Arabic" w:hAnsi="Traditional Arabic" w:cs="Traditional Arabic" w:hint="cs"/>
          <w:rtl/>
        </w:rPr>
        <w:t>منحصربه‌فرد</w:t>
      </w:r>
      <w:r w:rsidR="00614700" w:rsidRPr="00F11553">
        <w:rPr>
          <w:rFonts w:ascii="Traditional Arabic" w:hAnsi="Traditional Arabic" w:cs="Traditional Arabic" w:hint="cs"/>
          <w:rtl/>
        </w:rPr>
        <w:t xml:space="preserve"> در شخص </w:t>
      </w:r>
      <w:r w:rsidRPr="00F11553">
        <w:rPr>
          <w:rFonts w:ascii="Traditional Arabic" w:hAnsi="Traditional Arabic" w:cs="Traditional Arabic" w:hint="cs"/>
          <w:rtl/>
        </w:rPr>
        <w:t>می‌شود</w:t>
      </w:r>
      <w:r w:rsidR="00614700" w:rsidRPr="00F11553">
        <w:rPr>
          <w:rFonts w:ascii="Traditional Arabic" w:hAnsi="Traditional Arabic" w:cs="Traditional Arabic" w:hint="cs"/>
          <w:rtl/>
        </w:rPr>
        <w:t>.</w:t>
      </w:r>
    </w:p>
    <w:p w:rsidR="00614700" w:rsidRPr="00F11553" w:rsidRDefault="00614700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در </w:t>
      </w:r>
      <w:r w:rsidR="00177F2B" w:rsidRPr="00F11553">
        <w:rPr>
          <w:rFonts w:ascii="Traditional Arabic" w:hAnsi="Traditional Arabic" w:cs="Traditional Arabic" w:hint="cs"/>
          <w:rtl/>
        </w:rPr>
        <w:t xml:space="preserve">قسم </w:t>
      </w:r>
      <w:r w:rsidRPr="00F11553">
        <w:rPr>
          <w:rFonts w:ascii="Traditional Arabic" w:hAnsi="Traditional Arabic" w:cs="Traditional Arabic" w:hint="cs"/>
          <w:rtl/>
        </w:rPr>
        <w:t xml:space="preserve">سوم که ممیز </w:t>
      </w:r>
      <w:r w:rsidR="00352D54" w:rsidRPr="00F11553">
        <w:rPr>
          <w:rFonts w:ascii="Traditional Arabic" w:hAnsi="Traditional Arabic" w:cs="Traditional Arabic" w:hint="cs"/>
          <w:rtl/>
        </w:rPr>
        <w:t>درواقع</w:t>
      </w:r>
      <w:r w:rsidRPr="00F11553">
        <w:rPr>
          <w:rFonts w:ascii="Traditional Arabic" w:hAnsi="Traditional Arabic" w:cs="Traditional Arabic" w:hint="cs"/>
          <w:rtl/>
        </w:rPr>
        <w:t xml:space="preserve"> همان عوارض هستند، این عوارض گاهی عوارض پایدار است، گاهی هم عوارض ناپایدار است، </w:t>
      </w:r>
      <w:r w:rsidR="00352D54" w:rsidRPr="00F11553">
        <w:rPr>
          <w:rFonts w:ascii="Traditional Arabic" w:hAnsi="Traditional Arabic" w:cs="Traditional Arabic" w:hint="cs"/>
          <w:rtl/>
        </w:rPr>
        <w:t>به‌عبارت‌دیگر</w:t>
      </w:r>
      <w:r w:rsidRPr="00F11553">
        <w:rPr>
          <w:rFonts w:ascii="Traditional Arabic" w:hAnsi="Traditional Arabic" w:cs="Traditional Arabic" w:hint="cs"/>
          <w:rtl/>
        </w:rPr>
        <w:t xml:space="preserve">، عوارض مفارق و عوارض لازم وجود دارد، بعضی از عوارض مثل خنده، پایدار نیست، زیاد محل بحث نیست، عوارضی که نسبتاً پایدار است و مصنف است و اصناف در درون یک نوع ایجاد </w:t>
      </w:r>
      <w:r w:rsidR="00352D54" w:rsidRPr="00F11553">
        <w:rPr>
          <w:rFonts w:ascii="Traditional Arabic" w:hAnsi="Traditional Arabic" w:cs="Traditional Arabic" w:hint="cs"/>
          <w:rtl/>
        </w:rPr>
        <w:t>می‌کند</w:t>
      </w:r>
      <w:r w:rsidRPr="00F11553">
        <w:rPr>
          <w:rFonts w:ascii="Traditional Arabic" w:hAnsi="Traditional Arabic" w:cs="Traditional Arabic" w:hint="cs"/>
          <w:rtl/>
        </w:rPr>
        <w:t xml:space="preserve"> و مشخصاً نوع انسانی ایجاد </w:t>
      </w:r>
      <w:r w:rsidR="00352D54" w:rsidRPr="00F11553">
        <w:rPr>
          <w:rFonts w:ascii="Traditional Arabic" w:hAnsi="Traditional Arabic" w:cs="Traditional Arabic" w:hint="cs"/>
          <w:rtl/>
        </w:rPr>
        <w:t>می‌کند</w:t>
      </w:r>
      <w:r w:rsidRPr="00F11553">
        <w:rPr>
          <w:rFonts w:ascii="Traditional Arabic" w:hAnsi="Traditional Arabic" w:cs="Traditional Arabic" w:hint="cs"/>
          <w:rtl/>
        </w:rPr>
        <w:t xml:space="preserve">، این </w:t>
      </w:r>
      <w:r w:rsidR="00352D54" w:rsidRPr="00F11553">
        <w:rPr>
          <w:rFonts w:ascii="Traditional Arabic" w:hAnsi="Traditional Arabic" w:cs="Traditional Arabic" w:hint="cs"/>
          <w:rtl/>
        </w:rPr>
        <w:t>آن چیزی</w:t>
      </w:r>
      <w:r w:rsidRPr="00F11553">
        <w:rPr>
          <w:rFonts w:ascii="Traditional Arabic" w:hAnsi="Traditional Arabic" w:cs="Traditional Arabic" w:hint="cs"/>
          <w:rtl/>
        </w:rPr>
        <w:t xml:space="preserve"> است که در علوم انسانی و اجتماعی </w:t>
      </w:r>
      <w:r w:rsidR="00352D54" w:rsidRPr="00F11553">
        <w:rPr>
          <w:rFonts w:ascii="Traditional Arabic" w:hAnsi="Traditional Arabic" w:cs="Traditional Arabic" w:hint="cs"/>
          <w:rtl/>
        </w:rPr>
        <w:t>موردتوجه</w:t>
      </w:r>
      <w:r w:rsidRPr="00F11553">
        <w:rPr>
          <w:rFonts w:ascii="Traditional Arabic" w:hAnsi="Traditional Arabic" w:cs="Traditional Arabic" w:hint="cs"/>
          <w:rtl/>
        </w:rPr>
        <w:t xml:space="preserve"> قرار </w:t>
      </w:r>
      <w:r w:rsidR="00352D54" w:rsidRPr="00F11553">
        <w:rPr>
          <w:rFonts w:ascii="Traditional Arabic" w:hAnsi="Traditional Arabic" w:cs="Traditional Arabic" w:hint="cs"/>
          <w:rtl/>
        </w:rPr>
        <w:t>می‌گیرد</w:t>
      </w:r>
      <w:r w:rsidRPr="00F11553">
        <w:rPr>
          <w:rFonts w:ascii="Traditional Arabic" w:hAnsi="Traditional Arabic" w:cs="Traditional Arabic" w:hint="cs"/>
          <w:rtl/>
        </w:rPr>
        <w:t xml:space="preserve"> و بخش زیادی از </w:t>
      </w:r>
      <w:r w:rsidR="00352D54" w:rsidRPr="00F11553">
        <w:rPr>
          <w:rFonts w:ascii="Traditional Arabic" w:hAnsi="Traditional Arabic" w:cs="Traditional Arabic" w:hint="cs"/>
          <w:rtl/>
        </w:rPr>
        <w:t>آن‌هم</w:t>
      </w:r>
      <w:r w:rsidRPr="00F11553">
        <w:rPr>
          <w:rFonts w:ascii="Traditional Arabic" w:hAnsi="Traditional Arabic" w:cs="Traditional Arabic" w:hint="cs"/>
          <w:rtl/>
        </w:rPr>
        <w:t xml:space="preserve"> در </w:t>
      </w:r>
      <w:r w:rsidR="00352D54" w:rsidRPr="00F11553">
        <w:rPr>
          <w:rFonts w:ascii="Traditional Arabic" w:hAnsi="Traditional Arabic" w:cs="Traditional Arabic" w:hint="cs"/>
          <w:rtl/>
        </w:rPr>
        <w:t>روان‌شناسی</w:t>
      </w:r>
      <w:r w:rsidRPr="00F11553">
        <w:rPr>
          <w:rFonts w:ascii="Traditional Arabic" w:hAnsi="Traditional Arabic" w:cs="Traditional Arabic" w:hint="cs"/>
          <w:rtl/>
        </w:rPr>
        <w:t xml:space="preserve"> </w:t>
      </w:r>
      <w:r w:rsidR="00352D54" w:rsidRPr="00F11553">
        <w:rPr>
          <w:rFonts w:ascii="Traditional Arabic" w:hAnsi="Traditional Arabic" w:cs="Traditional Arabic" w:hint="cs"/>
          <w:rtl/>
        </w:rPr>
        <w:t>موردتوجه</w:t>
      </w:r>
      <w:r w:rsidRPr="00F11553">
        <w:rPr>
          <w:rFonts w:ascii="Traditional Arabic" w:hAnsi="Traditional Arabic" w:cs="Traditional Arabic" w:hint="cs"/>
          <w:rtl/>
        </w:rPr>
        <w:t xml:space="preserve">  است.</w:t>
      </w:r>
    </w:p>
    <w:p w:rsidR="003603BA" w:rsidRPr="00F11553" w:rsidRDefault="003603BA" w:rsidP="00F11553">
      <w:pPr>
        <w:pStyle w:val="Heading1"/>
        <w:rPr>
          <w:rtl/>
        </w:rPr>
      </w:pPr>
      <w:bookmarkStart w:id="16" w:name="_Toc505162543"/>
      <w:r w:rsidRPr="00F11553">
        <w:rPr>
          <w:rFonts w:hint="cs"/>
          <w:rtl/>
        </w:rPr>
        <w:t>تفاوت‌های درونی انسان</w:t>
      </w:r>
      <w:bookmarkEnd w:id="16"/>
    </w:p>
    <w:p w:rsidR="00614700" w:rsidRPr="00F11553" w:rsidRDefault="00352D54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>تفاوت‌ها</w:t>
      </w:r>
      <w:r w:rsidR="00614700" w:rsidRPr="00F11553">
        <w:rPr>
          <w:rFonts w:ascii="Traditional Arabic" w:hAnsi="Traditional Arabic" w:cs="Traditional Arabic" w:hint="cs"/>
          <w:rtl/>
        </w:rPr>
        <w:t xml:space="preserve">یی که در درون انسان بررسی </w:t>
      </w:r>
      <w:r w:rsidRPr="00F11553">
        <w:rPr>
          <w:rFonts w:ascii="Traditional Arabic" w:hAnsi="Traditional Arabic" w:cs="Traditional Arabic" w:hint="cs"/>
          <w:rtl/>
        </w:rPr>
        <w:t>می‌کنیم</w:t>
      </w:r>
      <w:r w:rsidR="00614700" w:rsidRPr="00F11553">
        <w:rPr>
          <w:rFonts w:ascii="Traditional Arabic" w:hAnsi="Traditional Arabic" w:cs="Traditional Arabic" w:hint="cs"/>
          <w:rtl/>
        </w:rPr>
        <w:t xml:space="preserve">، مقصودمان </w:t>
      </w:r>
      <w:r w:rsidRPr="00F11553">
        <w:rPr>
          <w:rFonts w:ascii="Traditional Arabic" w:hAnsi="Traditional Arabic" w:cs="Traditional Arabic" w:hint="cs"/>
          <w:rtl/>
        </w:rPr>
        <w:t>تفاوت‌ها</w:t>
      </w:r>
      <w:r w:rsidR="00177F2B" w:rsidRPr="00F11553">
        <w:rPr>
          <w:rFonts w:ascii="Traditional Arabic" w:hAnsi="Traditional Arabic" w:cs="Traditional Arabic" w:hint="cs"/>
          <w:rtl/>
        </w:rPr>
        <w:t>ی</w:t>
      </w:r>
      <w:r w:rsidR="00614700" w:rsidRPr="00F11553">
        <w:rPr>
          <w:rFonts w:ascii="Traditional Arabic" w:hAnsi="Traditional Arabic" w:cs="Traditional Arabic" w:hint="cs"/>
          <w:rtl/>
        </w:rPr>
        <w:t>ی از نوع سوم است که صنف</w:t>
      </w:r>
      <w:r w:rsidR="00177F2B" w:rsidRPr="00F11553">
        <w:rPr>
          <w:rFonts w:ascii="Traditional Arabic" w:hAnsi="Traditional Arabic" w:cs="Traditional Arabic" w:hint="cs"/>
          <w:rtl/>
        </w:rPr>
        <w:t>‌</w:t>
      </w:r>
      <w:r w:rsidR="00614700" w:rsidRPr="00F11553">
        <w:rPr>
          <w:rFonts w:ascii="Traditional Arabic" w:hAnsi="Traditional Arabic" w:cs="Traditional Arabic" w:hint="cs"/>
          <w:rtl/>
        </w:rPr>
        <w:t xml:space="preserve">ساز است و </w:t>
      </w:r>
      <w:r w:rsidRPr="00F11553">
        <w:rPr>
          <w:rFonts w:ascii="Traditional Arabic" w:hAnsi="Traditional Arabic" w:cs="Traditional Arabic" w:hint="cs"/>
          <w:rtl/>
        </w:rPr>
        <w:t>تفاوت‌ها</w:t>
      </w:r>
      <w:r w:rsidR="00614700" w:rsidRPr="00F11553">
        <w:rPr>
          <w:rFonts w:ascii="Traditional Arabic" w:hAnsi="Traditional Arabic" w:cs="Traditional Arabic" w:hint="cs"/>
          <w:rtl/>
        </w:rPr>
        <w:t xml:space="preserve">ی نسبتاً پایدار است و </w:t>
      </w:r>
      <w:r w:rsidRPr="00F11553">
        <w:rPr>
          <w:rFonts w:ascii="Traditional Arabic" w:hAnsi="Traditional Arabic" w:cs="Traditional Arabic" w:hint="cs"/>
          <w:rtl/>
        </w:rPr>
        <w:t>تفاوت‌ها</w:t>
      </w:r>
      <w:r w:rsidR="00614700" w:rsidRPr="00F11553">
        <w:rPr>
          <w:rFonts w:ascii="Traditional Arabic" w:hAnsi="Traditional Arabic" w:cs="Traditional Arabic" w:hint="cs"/>
          <w:rtl/>
        </w:rPr>
        <w:t xml:space="preserve">ی فردی که گفته </w:t>
      </w:r>
      <w:r w:rsidRPr="00F11553">
        <w:rPr>
          <w:rFonts w:ascii="Traditional Arabic" w:hAnsi="Traditional Arabic" w:cs="Traditional Arabic" w:hint="cs"/>
          <w:rtl/>
        </w:rPr>
        <w:t>می‌شود</w:t>
      </w:r>
      <w:r w:rsidR="00614700" w:rsidRPr="00F11553">
        <w:rPr>
          <w:rFonts w:ascii="Traditional Arabic" w:hAnsi="Traditional Arabic" w:cs="Traditional Arabic" w:hint="cs"/>
          <w:rtl/>
        </w:rPr>
        <w:t>، نوعی از همین است.</w:t>
      </w:r>
    </w:p>
    <w:p w:rsidR="00614700" w:rsidRPr="00F11553" w:rsidRDefault="00614700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عوارضی که به شکل نسبتاً پایدار، </w:t>
      </w:r>
      <w:r w:rsidR="00352D54" w:rsidRPr="00F11553">
        <w:rPr>
          <w:rFonts w:ascii="Traditional Arabic" w:hAnsi="Traditional Arabic" w:cs="Traditional Arabic" w:hint="cs"/>
          <w:rtl/>
        </w:rPr>
        <w:t>گروه‌ها</w:t>
      </w:r>
      <w:r w:rsidRPr="00F11553">
        <w:rPr>
          <w:rFonts w:ascii="Traditional Arabic" w:hAnsi="Traditional Arabic" w:cs="Traditional Arabic" w:hint="cs"/>
          <w:rtl/>
        </w:rPr>
        <w:t xml:space="preserve"> را درست </w:t>
      </w:r>
      <w:r w:rsidR="00352D54" w:rsidRPr="00F11553">
        <w:rPr>
          <w:rFonts w:ascii="Traditional Arabic" w:hAnsi="Traditional Arabic" w:cs="Traditional Arabic" w:hint="cs"/>
          <w:rtl/>
        </w:rPr>
        <w:t>می‌کند</w:t>
      </w:r>
      <w:r w:rsidRPr="00F11553">
        <w:rPr>
          <w:rFonts w:ascii="Traditional Arabic" w:hAnsi="Traditional Arabic" w:cs="Traditional Arabic" w:hint="cs"/>
          <w:rtl/>
        </w:rPr>
        <w:t xml:space="preserve">، با </w:t>
      </w:r>
      <w:r w:rsidR="00352D54" w:rsidRPr="00F11553">
        <w:rPr>
          <w:rFonts w:ascii="Traditional Arabic" w:hAnsi="Traditional Arabic" w:cs="Traditional Arabic" w:hint="cs"/>
          <w:rtl/>
        </w:rPr>
        <w:t>تفاوت‌ها</w:t>
      </w:r>
      <w:r w:rsidRPr="00F11553">
        <w:rPr>
          <w:rFonts w:ascii="Traditional Arabic" w:hAnsi="Traditional Arabic" w:cs="Traditional Arabic" w:hint="cs"/>
          <w:rtl/>
        </w:rPr>
        <w:t xml:space="preserve">ی </w:t>
      </w:r>
      <w:r w:rsidR="00352D54" w:rsidRPr="00F11553">
        <w:rPr>
          <w:rFonts w:ascii="Traditional Arabic" w:hAnsi="Traditional Arabic" w:cs="Traditional Arabic" w:hint="cs"/>
          <w:rtl/>
        </w:rPr>
        <w:t>روان‌شناختی</w:t>
      </w:r>
      <w:r w:rsidRPr="00F11553">
        <w:rPr>
          <w:rFonts w:ascii="Traditional Arabic" w:hAnsi="Traditional Arabic" w:cs="Traditional Arabic" w:hint="cs"/>
          <w:rtl/>
        </w:rPr>
        <w:t xml:space="preserve"> و اجتماعی، عوامل متعددی است، </w:t>
      </w:r>
      <w:r w:rsidR="00352D54" w:rsidRPr="00F11553">
        <w:rPr>
          <w:rFonts w:ascii="Traditional Arabic" w:hAnsi="Traditional Arabic" w:cs="Traditional Arabic" w:hint="cs"/>
          <w:rtl/>
        </w:rPr>
        <w:t>این‌ها</w:t>
      </w:r>
      <w:r w:rsidRPr="00F11553">
        <w:rPr>
          <w:rFonts w:ascii="Traditional Arabic" w:hAnsi="Traditional Arabic" w:cs="Traditional Arabic" w:hint="cs"/>
          <w:rtl/>
        </w:rPr>
        <w:t xml:space="preserve"> «ما به </w:t>
      </w:r>
      <w:r w:rsidR="00352D54" w:rsidRPr="00F11553">
        <w:rPr>
          <w:rFonts w:ascii="Traditional Arabic" w:hAnsi="Traditional Arabic" w:cs="Traditional Arabic" w:hint="cs"/>
          <w:rtl/>
        </w:rPr>
        <w:t>تفاوت‌ها</w:t>
      </w:r>
      <w:r w:rsidRPr="00F11553">
        <w:rPr>
          <w:rFonts w:ascii="Traditional Arabic" w:hAnsi="Traditional Arabic" w:cs="Traditional Arabic" w:hint="cs"/>
          <w:rtl/>
        </w:rPr>
        <w:t>ی» گروهی و صنفی، یا به عبارتی فردی، اما فردی به همین معنا، نه فردی به معنای چهارمی که فلسفی است.</w:t>
      </w:r>
    </w:p>
    <w:p w:rsidR="003603BA" w:rsidRPr="00F11553" w:rsidRDefault="003603BA" w:rsidP="00F11553">
      <w:pPr>
        <w:pStyle w:val="Heading1"/>
        <w:rPr>
          <w:rtl/>
        </w:rPr>
      </w:pPr>
      <w:bookmarkStart w:id="17" w:name="_Toc505162544"/>
      <w:r w:rsidRPr="00F11553">
        <w:rPr>
          <w:rFonts w:hint="cs"/>
          <w:rtl/>
        </w:rPr>
        <w:lastRenderedPageBreak/>
        <w:t>برخی اقسام تفاوت‌ها در روان‌شناسی</w:t>
      </w:r>
      <w:bookmarkEnd w:id="17"/>
      <w:r w:rsidRPr="00F11553">
        <w:rPr>
          <w:rFonts w:hint="cs"/>
          <w:rtl/>
        </w:rPr>
        <w:t xml:space="preserve"> </w:t>
      </w:r>
    </w:p>
    <w:p w:rsidR="00614700" w:rsidRPr="00F11553" w:rsidRDefault="00614700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شاکله </w:t>
      </w:r>
      <w:r w:rsidR="00352D54" w:rsidRPr="00F11553">
        <w:rPr>
          <w:rFonts w:ascii="Traditional Arabic" w:hAnsi="Traditional Arabic" w:cs="Traditional Arabic" w:hint="cs"/>
          <w:rtl/>
        </w:rPr>
        <w:t>روان‌شناسی</w:t>
      </w:r>
      <w:r w:rsidRPr="00F11553">
        <w:rPr>
          <w:rFonts w:ascii="Traditional Arabic" w:hAnsi="Traditional Arabic" w:cs="Traditional Arabic" w:hint="cs"/>
          <w:rtl/>
        </w:rPr>
        <w:t xml:space="preserve"> هم تقریباً </w:t>
      </w:r>
      <w:r w:rsidR="00352D54" w:rsidRPr="00F11553">
        <w:rPr>
          <w:rFonts w:ascii="Traditional Arabic" w:hAnsi="Traditional Arabic" w:cs="Traditional Arabic" w:hint="cs"/>
          <w:rtl/>
        </w:rPr>
        <w:t>این‌ها</w:t>
      </w:r>
      <w:r w:rsidRPr="00F11553">
        <w:rPr>
          <w:rFonts w:ascii="Traditional Arabic" w:hAnsi="Traditional Arabic" w:cs="Traditional Arabic" w:hint="cs"/>
          <w:rtl/>
        </w:rPr>
        <w:t xml:space="preserve"> را تشکیل </w:t>
      </w:r>
      <w:r w:rsidR="00352D54" w:rsidRPr="00F11553">
        <w:rPr>
          <w:rFonts w:ascii="Traditional Arabic" w:hAnsi="Traditional Arabic" w:cs="Traditional Arabic" w:hint="cs"/>
          <w:rtl/>
        </w:rPr>
        <w:t>می‌دهد</w:t>
      </w:r>
      <w:r w:rsidRPr="00F11553">
        <w:rPr>
          <w:rFonts w:ascii="Traditional Arabic" w:hAnsi="Traditional Arabic" w:cs="Traditional Arabic" w:hint="cs"/>
          <w:rtl/>
        </w:rPr>
        <w:t xml:space="preserve">، بخشی از آن </w:t>
      </w:r>
      <w:r w:rsidR="00177F2B" w:rsidRPr="00F11553">
        <w:rPr>
          <w:rFonts w:ascii="Traditional Arabic" w:hAnsi="Traditional Arabic" w:cs="Traditional Arabic" w:hint="cs"/>
          <w:rtl/>
        </w:rPr>
        <w:t xml:space="preserve">در </w:t>
      </w:r>
      <w:r w:rsidR="00352D54" w:rsidRPr="00F11553">
        <w:rPr>
          <w:rFonts w:ascii="Traditional Arabic" w:hAnsi="Traditional Arabic" w:cs="Traditional Arabic" w:hint="cs"/>
          <w:rtl/>
        </w:rPr>
        <w:t>روان‌شناسی</w:t>
      </w:r>
      <w:r w:rsidR="00177F2B" w:rsidRPr="00F11553">
        <w:rPr>
          <w:rFonts w:ascii="Traditional Arabic" w:hAnsi="Traditional Arabic" w:cs="Traditional Arabic" w:hint="cs"/>
          <w:rtl/>
        </w:rPr>
        <w:t xml:space="preserve"> و بخشی هم در علوم اجتماعی و جامع‌</w:t>
      </w:r>
      <w:r w:rsidRPr="00F11553">
        <w:rPr>
          <w:rFonts w:ascii="Traditional Arabic" w:hAnsi="Traditional Arabic" w:cs="Traditional Arabic" w:hint="cs"/>
          <w:rtl/>
        </w:rPr>
        <w:t xml:space="preserve">شناسی بحث </w:t>
      </w:r>
      <w:r w:rsidR="00352D54" w:rsidRPr="00F11553">
        <w:rPr>
          <w:rFonts w:ascii="Traditional Arabic" w:hAnsi="Traditional Arabic" w:cs="Traditional Arabic" w:hint="cs"/>
          <w:rtl/>
        </w:rPr>
        <w:t>می‌شود</w:t>
      </w:r>
      <w:r w:rsidRPr="00F11553">
        <w:rPr>
          <w:rFonts w:ascii="Traditional Arabic" w:hAnsi="Traditional Arabic" w:cs="Traditional Arabic" w:hint="cs"/>
          <w:rtl/>
        </w:rPr>
        <w:t xml:space="preserve">، </w:t>
      </w:r>
      <w:r w:rsidR="00352D54" w:rsidRPr="00F11553">
        <w:rPr>
          <w:rFonts w:ascii="Traditional Arabic" w:hAnsi="Traditional Arabic" w:cs="Traditional Arabic" w:hint="cs"/>
          <w:rtl/>
        </w:rPr>
        <w:t>ازجمله</w:t>
      </w:r>
      <w:r w:rsidRPr="00F11553">
        <w:rPr>
          <w:rFonts w:ascii="Traditional Arabic" w:hAnsi="Traditional Arabic" w:cs="Traditional Arabic" w:hint="cs"/>
          <w:rtl/>
        </w:rPr>
        <w:t xml:space="preserve"> موارد در </w:t>
      </w:r>
      <w:r w:rsidR="00352D54" w:rsidRPr="00F11553">
        <w:rPr>
          <w:rFonts w:ascii="Traditional Arabic" w:hAnsi="Traditional Arabic" w:cs="Traditional Arabic" w:hint="cs"/>
          <w:rtl/>
        </w:rPr>
        <w:t>روان‌شناسی</w:t>
      </w:r>
      <w:r w:rsidRPr="00F11553">
        <w:rPr>
          <w:rFonts w:ascii="Traditional Arabic" w:hAnsi="Traditional Arabic" w:cs="Traditional Arabic" w:hint="cs"/>
          <w:rtl/>
        </w:rPr>
        <w:t xml:space="preserve"> </w:t>
      </w:r>
      <w:r w:rsidR="00352D54" w:rsidRPr="00F11553">
        <w:rPr>
          <w:rFonts w:ascii="Traditional Arabic" w:hAnsi="Traditional Arabic" w:cs="Traditional Arabic" w:hint="cs"/>
          <w:rtl/>
        </w:rPr>
        <w:t>عبارت‌اند</w:t>
      </w:r>
      <w:r w:rsidRPr="00F11553">
        <w:rPr>
          <w:rFonts w:ascii="Traditional Arabic" w:hAnsi="Traditional Arabic" w:cs="Traditional Arabic" w:hint="cs"/>
          <w:rtl/>
        </w:rPr>
        <w:t>:</w:t>
      </w:r>
    </w:p>
    <w:p w:rsidR="00614700" w:rsidRPr="00F11553" w:rsidRDefault="00614700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1 – </w:t>
      </w:r>
      <w:r w:rsidR="00352D54" w:rsidRPr="00F11553">
        <w:rPr>
          <w:rFonts w:ascii="Traditional Arabic" w:hAnsi="Traditional Arabic" w:cs="Traditional Arabic" w:hint="cs"/>
          <w:rtl/>
        </w:rPr>
        <w:t>تفاوت‌ها</w:t>
      </w:r>
      <w:r w:rsidRPr="00F11553">
        <w:rPr>
          <w:rFonts w:ascii="Traditional Arabic" w:hAnsi="Traditional Arabic" w:cs="Traditional Arabic" w:hint="cs"/>
          <w:rtl/>
        </w:rPr>
        <w:t>ی ارگانیکی و جسمی، از نوع هرمون</w:t>
      </w:r>
      <w:r w:rsidR="00177F2B" w:rsidRPr="00F11553">
        <w:rPr>
          <w:rFonts w:ascii="Traditional Arabic" w:hAnsi="Traditional Arabic" w:cs="Traditional Arabic" w:hint="cs"/>
          <w:rtl/>
        </w:rPr>
        <w:t>‌</w:t>
      </w:r>
      <w:r w:rsidRPr="00F11553">
        <w:rPr>
          <w:rFonts w:ascii="Traditional Arabic" w:hAnsi="Traditional Arabic" w:cs="Traditional Arabic" w:hint="cs"/>
          <w:rtl/>
        </w:rPr>
        <w:t>ها و امثالهم که بازتابی در شخصیت دارد.</w:t>
      </w:r>
    </w:p>
    <w:p w:rsidR="00614700" w:rsidRPr="00F11553" w:rsidRDefault="00614700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2 – </w:t>
      </w:r>
      <w:r w:rsidR="00177F2B" w:rsidRPr="00F11553">
        <w:rPr>
          <w:rFonts w:ascii="Traditional Arabic" w:hAnsi="Traditional Arabic" w:cs="Traditional Arabic" w:hint="cs"/>
          <w:rtl/>
        </w:rPr>
        <w:t>تفاوت‌های</w:t>
      </w:r>
      <w:r w:rsidRPr="00F11553">
        <w:rPr>
          <w:rFonts w:ascii="Traditional Arabic" w:hAnsi="Traditional Arabic" w:cs="Traditional Arabic" w:hint="cs"/>
          <w:rtl/>
        </w:rPr>
        <w:t xml:space="preserve"> هوش شناختی</w:t>
      </w:r>
      <w:r w:rsidR="00177F2B" w:rsidRPr="00F11553">
        <w:rPr>
          <w:rFonts w:ascii="Traditional Arabic" w:hAnsi="Traditional Arabic" w:cs="Traditional Arabic" w:hint="cs"/>
          <w:rtl/>
        </w:rPr>
        <w:t xml:space="preserve">، </w:t>
      </w:r>
      <w:r w:rsidR="00C46147" w:rsidRPr="00F11553">
        <w:rPr>
          <w:rFonts w:ascii="Traditional Arabic" w:hAnsi="Traditional Arabic" w:cs="Traditional Arabic" w:hint="cs"/>
          <w:rtl/>
        </w:rPr>
        <w:t xml:space="preserve">که به کُند و مرز و متعارف و بالاتر از متعارف تقسیم </w:t>
      </w:r>
      <w:r w:rsidR="00352D54" w:rsidRPr="00F11553">
        <w:rPr>
          <w:rFonts w:ascii="Traditional Arabic" w:hAnsi="Traditional Arabic" w:cs="Traditional Arabic" w:hint="cs"/>
          <w:rtl/>
        </w:rPr>
        <w:t>می‌شود</w:t>
      </w:r>
      <w:r w:rsidR="003E7044" w:rsidRPr="00F11553">
        <w:rPr>
          <w:rFonts w:ascii="Traditional Arabic" w:hAnsi="Traditional Arabic" w:cs="Traditional Arabic" w:hint="cs"/>
          <w:rtl/>
        </w:rPr>
        <w:t>.</w:t>
      </w:r>
    </w:p>
    <w:p w:rsidR="003E7044" w:rsidRPr="00F11553" w:rsidRDefault="003E7044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3 – </w:t>
      </w:r>
      <w:r w:rsidR="00352D54" w:rsidRPr="00F11553">
        <w:rPr>
          <w:rFonts w:ascii="Traditional Arabic" w:hAnsi="Traditional Arabic" w:cs="Traditional Arabic" w:hint="cs"/>
          <w:rtl/>
        </w:rPr>
        <w:t>تفاوت‌ها</w:t>
      </w:r>
      <w:r w:rsidRPr="00F11553">
        <w:rPr>
          <w:rFonts w:ascii="Traditional Arabic" w:hAnsi="Traditional Arabic" w:cs="Traditional Arabic" w:hint="cs"/>
          <w:rtl/>
        </w:rPr>
        <w:t>ی هوش هیجانی و اجتماعی و ارتباطی و امثالهم</w:t>
      </w:r>
    </w:p>
    <w:p w:rsidR="003E7044" w:rsidRPr="00F11553" w:rsidRDefault="003E7044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>4 – جنسیت، زن و مرد و امثالهم</w:t>
      </w:r>
    </w:p>
    <w:p w:rsidR="003E7044" w:rsidRPr="00F11553" w:rsidRDefault="003E7044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5 – </w:t>
      </w:r>
      <w:r w:rsidR="00352D54" w:rsidRPr="00F11553">
        <w:rPr>
          <w:rFonts w:ascii="Traditional Arabic" w:hAnsi="Traditional Arabic" w:cs="Traditional Arabic" w:hint="cs"/>
          <w:rtl/>
        </w:rPr>
        <w:t>بحث‌های</w:t>
      </w:r>
      <w:r w:rsidRPr="00F11553">
        <w:rPr>
          <w:rFonts w:ascii="Traditional Arabic" w:hAnsi="Traditional Arabic" w:cs="Traditional Arabic" w:hint="cs"/>
          <w:rtl/>
        </w:rPr>
        <w:t xml:space="preserve"> وراثت،  شاید میان وراثت و ژنتیک عموم و خصوص مطلق باشد.</w:t>
      </w:r>
    </w:p>
    <w:p w:rsidR="003E7044" w:rsidRPr="00F11553" w:rsidRDefault="003E7044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6 – </w:t>
      </w:r>
      <w:r w:rsidR="00352D54" w:rsidRPr="00F11553">
        <w:rPr>
          <w:rFonts w:ascii="Traditional Arabic" w:hAnsi="Traditional Arabic" w:cs="Traditional Arabic" w:hint="cs"/>
          <w:rtl/>
        </w:rPr>
        <w:t>بحث‌های</w:t>
      </w:r>
      <w:r w:rsidRPr="00F11553">
        <w:rPr>
          <w:rFonts w:ascii="Traditional Arabic" w:hAnsi="Traditional Arabic" w:cs="Traditional Arabic" w:hint="cs"/>
          <w:rtl/>
        </w:rPr>
        <w:t xml:space="preserve"> اقلیمی، مثل </w:t>
      </w:r>
      <w:r w:rsidR="00352D54" w:rsidRPr="00F11553">
        <w:rPr>
          <w:rFonts w:ascii="Traditional Arabic" w:hAnsi="Traditional Arabic" w:cs="Traditional Arabic" w:hint="cs"/>
          <w:rtl/>
        </w:rPr>
        <w:t>آب‌وهوا</w:t>
      </w:r>
      <w:r w:rsidRPr="00F11553">
        <w:rPr>
          <w:rFonts w:ascii="Traditional Arabic" w:hAnsi="Traditional Arabic" w:cs="Traditional Arabic" w:hint="cs"/>
          <w:rtl/>
        </w:rPr>
        <w:t xml:space="preserve"> و مکان و امثالهم </w:t>
      </w:r>
    </w:p>
    <w:p w:rsidR="003E7044" w:rsidRPr="00F11553" w:rsidRDefault="003E7044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7 – </w:t>
      </w:r>
      <w:r w:rsidR="00352D54" w:rsidRPr="00F11553">
        <w:rPr>
          <w:rFonts w:ascii="Traditional Arabic" w:hAnsi="Traditional Arabic" w:cs="Traditional Arabic" w:hint="cs"/>
          <w:rtl/>
        </w:rPr>
        <w:t>تفاوت‌ها</w:t>
      </w:r>
      <w:r w:rsidRPr="00F11553">
        <w:rPr>
          <w:rFonts w:ascii="Traditional Arabic" w:hAnsi="Traditional Arabic" w:cs="Traditional Arabic" w:hint="cs"/>
          <w:rtl/>
        </w:rPr>
        <w:t>ی محیط اجتماعی</w:t>
      </w:r>
    </w:p>
    <w:p w:rsidR="003E7044" w:rsidRPr="00F11553" w:rsidRDefault="003E7044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8 – </w:t>
      </w:r>
      <w:r w:rsidR="00352D54" w:rsidRPr="00F11553">
        <w:rPr>
          <w:rFonts w:ascii="Traditional Arabic" w:hAnsi="Traditional Arabic" w:cs="Traditional Arabic" w:hint="cs"/>
          <w:rtl/>
        </w:rPr>
        <w:t>تفاوت‌ها</w:t>
      </w:r>
      <w:r w:rsidRPr="00F11553">
        <w:rPr>
          <w:rFonts w:ascii="Traditional Arabic" w:hAnsi="Traditional Arabic" w:cs="Traditional Arabic" w:hint="cs"/>
          <w:rtl/>
        </w:rPr>
        <w:t>ی در محیط خانوادگی</w:t>
      </w:r>
    </w:p>
    <w:p w:rsidR="003E7044" w:rsidRPr="00F11553" w:rsidRDefault="003E7044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9 – </w:t>
      </w:r>
      <w:r w:rsidR="00352D54" w:rsidRPr="00F11553">
        <w:rPr>
          <w:rFonts w:ascii="Traditional Arabic" w:hAnsi="Traditional Arabic" w:cs="Traditional Arabic" w:hint="cs"/>
          <w:rtl/>
        </w:rPr>
        <w:t>تفاوت‌ها</w:t>
      </w:r>
      <w:r w:rsidRPr="00F11553">
        <w:rPr>
          <w:rFonts w:ascii="Traditional Arabic" w:hAnsi="Traditional Arabic" w:cs="Traditional Arabic" w:hint="cs"/>
          <w:rtl/>
        </w:rPr>
        <w:t xml:space="preserve">ی زبانی، زبان هم </w:t>
      </w:r>
      <w:r w:rsidR="00352D54" w:rsidRPr="00F11553">
        <w:rPr>
          <w:rFonts w:ascii="Traditional Arabic" w:hAnsi="Traditional Arabic" w:cs="Traditional Arabic" w:hint="cs"/>
          <w:rtl/>
        </w:rPr>
        <w:t>اثرپذیر</w:t>
      </w:r>
      <w:r w:rsidRPr="00F11553">
        <w:rPr>
          <w:rFonts w:ascii="Traditional Arabic" w:hAnsi="Traditional Arabic" w:cs="Traditional Arabic" w:hint="cs"/>
          <w:rtl/>
        </w:rPr>
        <w:t xml:space="preserve"> از فکر و فرهنگ و شخصیت </w:t>
      </w:r>
      <w:r w:rsidR="00352D54" w:rsidRPr="00F11553">
        <w:rPr>
          <w:rFonts w:ascii="Traditional Arabic" w:hAnsi="Traditional Arabic" w:cs="Traditional Arabic" w:hint="cs"/>
          <w:rtl/>
        </w:rPr>
        <w:t>انسان‌ها</w:t>
      </w:r>
      <w:r w:rsidRPr="00F11553">
        <w:rPr>
          <w:rFonts w:ascii="Traditional Arabic" w:hAnsi="Traditional Arabic" w:cs="Traditional Arabic" w:hint="cs"/>
          <w:rtl/>
        </w:rPr>
        <w:t xml:space="preserve"> و هم اثر </w:t>
      </w:r>
      <w:r w:rsidR="00352D54" w:rsidRPr="00F11553">
        <w:rPr>
          <w:rFonts w:ascii="Traditional Arabic" w:hAnsi="Traditional Arabic" w:cs="Traditional Arabic" w:hint="cs"/>
          <w:rtl/>
        </w:rPr>
        <w:t>می‌گذارد</w:t>
      </w:r>
      <w:r w:rsidRPr="00F11553">
        <w:rPr>
          <w:rFonts w:ascii="Traditional Arabic" w:hAnsi="Traditional Arabic" w:cs="Traditional Arabic" w:hint="cs"/>
          <w:rtl/>
        </w:rPr>
        <w:t xml:space="preserve">، به طور مثال زبانی هست که گنجایش مفاهیم انتزاعی فلسفی را خیلی ندارد، به همین دلیل </w:t>
      </w:r>
      <w:r w:rsidR="00352D54" w:rsidRPr="00F11553">
        <w:rPr>
          <w:rFonts w:ascii="Traditional Arabic" w:hAnsi="Traditional Arabic" w:cs="Traditional Arabic" w:hint="cs"/>
          <w:rtl/>
        </w:rPr>
        <w:t>انسان‌ها</w:t>
      </w:r>
      <w:r w:rsidRPr="00F11553">
        <w:rPr>
          <w:rFonts w:ascii="Traditional Arabic" w:hAnsi="Traditional Arabic" w:cs="Traditional Arabic" w:hint="cs"/>
          <w:rtl/>
        </w:rPr>
        <w:t xml:space="preserve">یی که در آن زبان هستند، خیلی فلسفی فکر </w:t>
      </w:r>
      <w:r w:rsidR="00352D54" w:rsidRPr="00F11553">
        <w:rPr>
          <w:rFonts w:ascii="Traditional Arabic" w:hAnsi="Traditional Arabic" w:cs="Traditional Arabic" w:hint="cs"/>
          <w:rtl/>
        </w:rPr>
        <w:t>نمی‌کنند</w:t>
      </w:r>
      <w:r w:rsidRPr="00F11553">
        <w:rPr>
          <w:rFonts w:ascii="Traditional Arabic" w:hAnsi="Traditional Arabic" w:cs="Traditional Arabic" w:hint="cs"/>
          <w:rtl/>
        </w:rPr>
        <w:t>.</w:t>
      </w:r>
    </w:p>
    <w:p w:rsidR="003E7044" w:rsidRPr="00F11553" w:rsidRDefault="003E7044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 xml:space="preserve">10 – </w:t>
      </w:r>
      <w:r w:rsidR="00352D54" w:rsidRPr="00F11553">
        <w:rPr>
          <w:rFonts w:ascii="Traditional Arabic" w:hAnsi="Traditional Arabic" w:cs="Traditional Arabic" w:hint="cs"/>
          <w:rtl/>
        </w:rPr>
        <w:t>بحث‌های</w:t>
      </w:r>
      <w:r w:rsidRPr="00F11553">
        <w:rPr>
          <w:rFonts w:ascii="Traditional Arabic" w:hAnsi="Traditional Arabic" w:cs="Traditional Arabic" w:hint="cs"/>
          <w:rtl/>
        </w:rPr>
        <w:t xml:space="preserve"> شغلی و درآمدی و اقتصادی</w:t>
      </w:r>
    </w:p>
    <w:p w:rsidR="003E7044" w:rsidRPr="00F11553" w:rsidRDefault="00352D54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>تفاوت‌ها</w:t>
      </w:r>
      <w:r w:rsidR="003E7044" w:rsidRPr="00F11553">
        <w:rPr>
          <w:rFonts w:ascii="Traditional Arabic" w:hAnsi="Traditional Arabic" w:cs="Traditional Arabic" w:hint="cs"/>
          <w:rtl/>
        </w:rPr>
        <w:t xml:space="preserve">ی فردی کمتر مقصود قسم چهارم در تقسیم اول است، بیشتر تقسیماتی است که در این بخش قرار </w:t>
      </w:r>
      <w:r w:rsidRPr="00F11553">
        <w:rPr>
          <w:rFonts w:ascii="Traditional Arabic" w:hAnsi="Traditional Arabic" w:cs="Traditional Arabic" w:hint="cs"/>
          <w:rtl/>
        </w:rPr>
        <w:t>می‌گیرند</w:t>
      </w:r>
      <w:r w:rsidR="003E7044" w:rsidRPr="00F11553">
        <w:rPr>
          <w:rFonts w:ascii="Traditional Arabic" w:hAnsi="Traditional Arabic" w:cs="Traditional Arabic" w:hint="cs"/>
          <w:rtl/>
        </w:rPr>
        <w:t xml:space="preserve">، منتهی </w:t>
      </w:r>
      <w:r w:rsidRPr="00F11553">
        <w:rPr>
          <w:rFonts w:ascii="Traditional Arabic" w:hAnsi="Traditional Arabic" w:cs="Traditional Arabic" w:hint="cs"/>
          <w:rtl/>
        </w:rPr>
        <w:t>می‌شود</w:t>
      </w:r>
      <w:r w:rsidR="00177F2B" w:rsidRPr="00F11553">
        <w:rPr>
          <w:rFonts w:ascii="Traditional Arabic" w:hAnsi="Traditional Arabic" w:cs="Traditional Arabic" w:hint="cs"/>
          <w:rtl/>
        </w:rPr>
        <w:t xml:space="preserve"> به یک معنا عام گرفته شود </w:t>
      </w:r>
      <w:r w:rsidR="003E7044" w:rsidRPr="00F11553">
        <w:rPr>
          <w:rFonts w:ascii="Traditional Arabic" w:hAnsi="Traditional Arabic" w:cs="Traditional Arabic" w:hint="cs"/>
          <w:rtl/>
        </w:rPr>
        <w:t xml:space="preserve">و غالباً هم </w:t>
      </w:r>
      <w:r w:rsidRPr="00F11553">
        <w:rPr>
          <w:rFonts w:ascii="Traditional Arabic" w:hAnsi="Traditional Arabic" w:cs="Traditional Arabic" w:hint="cs"/>
          <w:rtl/>
        </w:rPr>
        <w:t>همین‌طور</w:t>
      </w:r>
      <w:r w:rsidR="003E7044" w:rsidRPr="00F11553">
        <w:rPr>
          <w:rFonts w:ascii="Traditional Arabic" w:hAnsi="Traditional Arabic" w:cs="Traditional Arabic" w:hint="cs"/>
          <w:rtl/>
        </w:rPr>
        <w:t xml:space="preserve"> است که بعضی از  این اقسام را در بر </w:t>
      </w:r>
      <w:r w:rsidRPr="00F11553">
        <w:rPr>
          <w:rFonts w:ascii="Traditional Arabic" w:hAnsi="Traditional Arabic" w:cs="Traditional Arabic" w:hint="cs"/>
          <w:rtl/>
        </w:rPr>
        <w:t>می‌گیرد</w:t>
      </w:r>
      <w:r w:rsidR="003E7044" w:rsidRPr="00F11553">
        <w:rPr>
          <w:rFonts w:ascii="Traditional Arabic" w:hAnsi="Traditional Arabic" w:cs="Traditional Arabic" w:hint="cs"/>
          <w:rtl/>
        </w:rPr>
        <w:t xml:space="preserve">، مثلاً </w:t>
      </w:r>
      <w:r w:rsidRPr="00F11553">
        <w:rPr>
          <w:rFonts w:ascii="Traditional Arabic" w:hAnsi="Traditional Arabic" w:cs="Traditional Arabic" w:hint="cs"/>
          <w:rtl/>
        </w:rPr>
        <w:t>تفاوت‌ها</w:t>
      </w:r>
      <w:r w:rsidR="003E7044" w:rsidRPr="00F11553">
        <w:rPr>
          <w:rFonts w:ascii="Traditional Arabic" w:hAnsi="Traditional Arabic" w:cs="Traditional Arabic" w:hint="cs"/>
          <w:rtl/>
        </w:rPr>
        <w:t xml:space="preserve">ی جنسی را در </w:t>
      </w:r>
      <w:r w:rsidRPr="00F11553">
        <w:rPr>
          <w:rFonts w:ascii="Traditional Arabic" w:hAnsi="Traditional Arabic" w:cs="Traditional Arabic" w:hint="cs"/>
          <w:rtl/>
        </w:rPr>
        <w:t>تفاوت‌ها</w:t>
      </w:r>
      <w:r w:rsidR="003E7044" w:rsidRPr="00F11553">
        <w:rPr>
          <w:rFonts w:ascii="Traditional Arabic" w:hAnsi="Traditional Arabic" w:cs="Traditional Arabic" w:hint="cs"/>
          <w:rtl/>
        </w:rPr>
        <w:t xml:space="preserve">ی فردی قرار </w:t>
      </w:r>
      <w:r w:rsidRPr="00F11553">
        <w:rPr>
          <w:rFonts w:ascii="Traditional Arabic" w:hAnsi="Traditional Arabic" w:cs="Traditional Arabic" w:hint="cs"/>
          <w:rtl/>
        </w:rPr>
        <w:t>نمی‌دهند</w:t>
      </w:r>
      <w:r w:rsidR="008A28D8" w:rsidRPr="00F11553">
        <w:rPr>
          <w:rFonts w:ascii="Traditional Arabic" w:hAnsi="Traditional Arabic" w:cs="Traditional Arabic" w:hint="cs"/>
          <w:rtl/>
        </w:rPr>
        <w:t xml:space="preserve">، اما بقیه را </w:t>
      </w:r>
      <w:r w:rsidRPr="00F11553">
        <w:rPr>
          <w:rFonts w:ascii="Traditional Arabic" w:hAnsi="Traditional Arabic" w:cs="Traditional Arabic" w:hint="cs"/>
          <w:rtl/>
        </w:rPr>
        <w:t>می‌شود</w:t>
      </w:r>
      <w:r w:rsidR="008A28D8" w:rsidRPr="00F11553">
        <w:rPr>
          <w:rFonts w:ascii="Traditional Arabic" w:hAnsi="Traditional Arabic" w:cs="Traditional Arabic" w:hint="cs"/>
          <w:rtl/>
        </w:rPr>
        <w:t xml:space="preserve"> در </w:t>
      </w:r>
      <w:r w:rsidRPr="00F11553">
        <w:rPr>
          <w:rFonts w:ascii="Traditional Arabic" w:hAnsi="Traditional Arabic" w:cs="Traditional Arabic" w:hint="cs"/>
          <w:rtl/>
        </w:rPr>
        <w:t>تفاوت‌ها</w:t>
      </w:r>
      <w:r w:rsidR="008A28D8" w:rsidRPr="00F11553">
        <w:rPr>
          <w:rFonts w:ascii="Traditional Arabic" w:hAnsi="Traditional Arabic" w:cs="Traditional Arabic" w:hint="cs"/>
          <w:rtl/>
        </w:rPr>
        <w:t xml:space="preserve">ی فردی </w:t>
      </w:r>
      <w:r w:rsidRPr="00F11553">
        <w:rPr>
          <w:rFonts w:ascii="Traditional Arabic" w:hAnsi="Traditional Arabic" w:cs="Traditional Arabic" w:hint="cs"/>
          <w:rtl/>
        </w:rPr>
        <w:t>قرارداد</w:t>
      </w:r>
      <w:r w:rsidR="00F4023F" w:rsidRPr="00F11553">
        <w:rPr>
          <w:rFonts w:ascii="Traditional Arabic" w:hAnsi="Traditional Arabic" w:cs="Traditional Arabic" w:hint="cs"/>
          <w:rtl/>
        </w:rPr>
        <w:t>.</w:t>
      </w:r>
    </w:p>
    <w:p w:rsidR="003603BA" w:rsidRPr="00F11553" w:rsidRDefault="003603BA" w:rsidP="00F11553">
      <w:pPr>
        <w:pStyle w:val="Heading1"/>
        <w:rPr>
          <w:rtl/>
        </w:rPr>
      </w:pPr>
      <w:bookmarkStart w:id="18" w:name="_Toc505162545"/>
      <w:r w:rsidRPr="00F11553">
        <w:rPr>
          <w:rFonts w:hint="cs"/>
          <w:rtl/>
        </w:rPr>
        <w:t xml:space="preserve">تمایز و جمع‌ میان </w:t>
      </w:r>
      <w:r w:rsidR="00177F2B" w:rsidRPr="00F11553">
        <w:rPr>
          <w:rFonts w:hint="cs"/>
          <w:rtl/>
        </w:rPr>
        <w:t>بخشی از موجودات</w:t>
      </w:r>
      <w:r w:rsidRPr="00F11553">
        <w:rPr>
          <w:rFonts w:hint="cs"/>
          <w:rtl/>
        </w:rPr>
        <w:t xml:space="preserve"> در تفاوت‌های صنفی</w:t>
      </w:r>
      <w:bookmarkEnd w:id="18"/>
    </w:p>
    <w:p w:rsidR="00F4023F" w:rsidRPr="00F11553" w:rsidRDefault="00352D54" w:rsidP="00177F2B">
      <w:pPr>
        <w:jc w:val="lowKashida"/>
        <w:rPr>
          <w:rFonts w:ascii="Traditional Arabic" w:hAnsi="Traditional Arabic" w:cs="Traditional Arabic"/>
          <w:rtl/>
        </w:rPr>
      </w:pPr>
      <w:r w:rsidRPr="00F11553">
        <w:rPr>
          <w:rFonts w:ascii="Traditional Arabic" w:hAnsi="Traditional Arabic" w:cs="Traditional Arabic" w:hint="cs"/>
          <w:rtl/>
        </w:rPr>
        <w:t>تفاوت‌ها</w:t>
      </w:r>
      <w:r w:rsidR="009E2DDE" w:rsidRPr="00F11553">
        <w:rPr>
          <w:rFonts w:ascii="Traditional Arabic" w:hAnsi="Traditional Arabic" w:cs="Traditional Arabic" w:hint="cs"/>
          <w:rtl/>
        </w:rPr>
        <w:t>ی مصنف و گروه</w:t>
      </w:r>
      <w:r w:rsidR="00177F2B" w:rsidRPr="00F11553">
        <w:rPr>
          <w:rFonts w:ascii="Traditional Arabic" w:hAnsi="Traditional Arabic" w:cs="Traditional Arabic" w:hint="cs"/>
          <w:rtl/>
        </w:rPr>
        <w:t>‌</w:t>
      </w:r>
      <w:r w:rsidR="009E2DDE" w:rsidRPr="00F11553">
        <w:rPr>
          <w:rFonts w:ascii="Traditional Arabic" w:hAnsi="Traditional Arabic" w:cs="Traditional Arabic" w:hint="cs"/>
          <w:rtl/>
        </w:rPr>
        <w:t xml:space="preserve">ساز، هم </w:t>
      </w:r>
      <w:r w:rsidRPr="00F11553">
        <w:rPr>
          <w:rFonts w:ascii="Traditional Arabic" w:hAnsi="Traditional Arabic" w:cs="Traditional Arabic" w:hint="cs"/>
          <w:rtl/>
        </w:rPr>
        <w:t>انسان‌ها</w:t>
      </w:r>
      <w:r w:rsidR="009E2DDE" w:rsidRPr="00F11553">
        <w:rPr>
          <w:rFonts w:ascii="Traditional Arabic" w:hAnsi="Traditional Arabic" w:cs="Traditional Arabic" w:hint="cs"/>
          <w:rtl/>
        </w:rPr>
        <w:t xml:space="preserve"> را از هم جدا </w:t>
      </w:r>
      <w:r w:rsidRPr="00F11553">
        <w:rPr>
          <w:rFonts w:ascii="Traditional Arabic" w:hAnsi="Traditional Arabic" w:cs="Traditional Arabic" w:hint="cs"/>
          <w:rtl/>
        </w:rPr>
        <w:t>می‌کند</w:t>
      </w:r>
      <w:r w:rsidR="009E2DDE" w:rsidRPr="00F11553">
        <w:rPr>
          <w:rFonts w:ascii="Traditional Arabic" w:hAnsi="Traditional Arabic" w:cs="Traditional Arabic" w:hint="cs"/>
          <w:rtl/>
        </w:rPr>
        <w:t xml:space="preserve"> و هم </w:t>
      </w:r>
      <w:r w:rsidRPr="00F11553">
        <w:rPr>
          <w:rFonts w:ascii="Traditional Arabic" w:hAnsi="Traditional Arabic" w:cs="Traditional Arabic" w:hint="cs"/>
          <w:rtl/>
        </w:rPr>
        <w:t>درعین‌حال</w:t>
      </w:r>
      <w:r w:rsidR="009E2DDE" w:rsidRPr="00F11553">
        <w:rPr>
          <w:rFonts w:ascii="Traditional Arabic" w:hAnsi="Traditional Arabic" w:cs="Traditional Arabic" w:hint="cs"/>
          <w:rtl/>
        </w:rPr>
        <w:t xml:space="preserve"> </w:t>
      </w:r>
      <w:r w:rsidRPr="00F11553">
        <w:rPr>
          <w:rFonts w:ascii="Traditional Arabic" w:hAnsi="Traditional Arabic" w:cs="Traditional Arabic" w:hint="cs"/>
          <w:rtl/>
        </w:rPr>
        <w:t>انسان‌ها</w:t>
      </w:r>
      <w:r w:rsidR="009E2DDE" w:rsidRPr="00F11553">
        <w:rPr>
          <w:rFonts w:ascii="Traditional Arabic" w:hAnsi="Traditional Arabic" w:cs="Traditional Arabic" w:hint="cs"/>
          <w:rtl/>
        </w:rPr>
        <w:t xml:space="preserve">یی را هم در یک منظومه قرار </w:t>
      </w:r>
      <w:r w:rsidRPr="00F11553">
        <w:rPr>
          <w:rFonts w:ascii="Traditional Arabic" w:hAnsi="Traditional Arabic" w:cs="Traditional Arabic" w:hint="cs"/>
          <w:rtl/>
        </w:rPr>
        <w:t>می‌دهد</w:t>
      </w:r>
      <w:r w:rsidR="009E2DDE" w:rsidRPr="00F11553">
        <w:rPr>
          <w:rFonts w:ascii="Traditional Arabic" w:hAnsi="Traditional Arabic" w:cs="Traditional Arabic" w:hint="cs"/>
          <w:rtl/>
        </w:rPr>
        <w:t xml:space="preserve">، این مبنای مهمی در علم </w:t>
      </w:r>
      <w:r w:rsidRPr="00F11553">
        <w:rPr>
          <w:rFonts w:ascii="Traditional Arabic" w:hAnsi="Traditional Arabic" w:cs="Traditional Arabic" w:hint="cs"/>
          <w:rtl/>
        </w:rPr>
        <w:t>روان‌شناسی</w:t>
      </w:r>
      <w:r w:rsidR="009E2DDE" w:rsidRPr="00F11553">
        <w:rPr>
          <w:rFonts w:ascii="Traditional Arabic" w:hAnsi="Traditional Arabic" w:cs="Traditional Arabic" w:hint="cs"/>
          <w:rtl/>
        </w:rPr>
        <w:t xml:space="preserve"> و به نحو دیگر در </w:t>
      </w:r>
      <w:r w:rsidRPr="00F11553">
        <w:rPr>
          <w:rFonts w:ascii="Traditional Arabic" w:hAnsi="Traditional Arabic" w:cs="Traditional Arabic" w:hint="cs"/>
          <w:rtl/>
        </w:rPr>
        <w:t>جامعه‌شناسی</w:t>
      </w:r>
      <w:r w:rsidR="009E2DDE" w:rsidRPr="00F11553">
        <w:rPr>
          <w:rFonts w:ascii="Traditional Arabic" w:hAnsi="Traditional Arabic" w:cs="Traditional Arabic" w:hint="cs"/>
          <w:rtl/>
        </w:rPr>
        <w:t xml:space="preserve"> و در علوم دیگر </w:t>
      </w:r>
      <w:r w:rsidRPr="00F11553">
        <w:rPr>
          <w:rFonts w:ascii="Traditional Arabic" w:hAnsi="Traditional Arabic" w:cs="Traditional Arabic" w:hint="cs"/>
          <w:rtl/>
        </w:rPr>
        <w:t>موردتوجه</w:t>
      </w:r>
      <w:r w:rsidR="009E2DDE" w:rsidRPr="00F11553">
        <w:rPr>
          <w:rFonts w:ascii="Traditional Arabic" w:hAnsi="Traditional Arabic" w:cs="Traditional Arabic" w:hint="cs"/>
          <w:rtl/>
        </w:rPr>
        <w:t xml:space="preserve"> قرار </w:t>
      </w:r>
      <w:r w:rsidRPr="00F11553">
        <w:rPr>
          <w:rFonts w:ascii="Traditional Arabic" w:hAnsi="Traditional Arabic" w:cs="Traditional Arabic" w:hint="cs"/>
          <w:rtl/>
        </w:rPr>
        <w:t>می‌گیرد</w:t>
      </w:r>
      <w:r w:rsidR="009E2DDE" w:rsidRPr="00F11553">
        <w:rPr>
          <w:rFonts w:ascii="Traditional Arabic" w:hAnsi="Traditional Arabic" w:cs="Traditional Arabic" w:hint="cs"/>
          <w:rtl/>
        </w:rPr>
        <w:t>.</w:t>
      </w:r>
    </w:p>
    <w:p w:rsidR="009E2DDE" w:rsidRPr="00F11553" w:rsidRDefault="009E2DDE" w:rsidP="00177F2B">
      <w:pPr>
        <w:jc w:val="lowKashida"/>
        <w:rPr>
          <w:rFonts w:ascii="Traditional Arabic" w:hAnsi="Traditional Arabic" w:cs="Traditional Arabic"/>
          <w:rtl/>
        </w:rPr>
      </w:pPr>
    </w:p>
    <w:p w:rsidR="00BB6A6F" w:rsidRPr="00F11553" w:rsidRDefault="00BB6A6F" w:rsidP="00177F2B">
      <w:pPr>
        <w:jc w:val="lowKashida"/>
        <w:rPr>
          <w:rFonts w:ascii="Traditional Arabic" w:hAnsi="Traditional Arabic" w:cs="Traditional Arabic"/>
          <w:rtl/>
        </w:rPr>
      </w:pPr>
    </w:p>
    <w:sectPr w:rsidR="00BB6A6F" w:rsidRPr="00F11553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52" w:rsidRDefault="00562F52" w:rsidP="000D5800">
      <w:pPr>
        <w:spacing w:after="0"/>
      </w:pPr>
      <w:r>
        <w:separator/>
      </w:r>
    </w:p>
  </w:endnote>
  <w:endnote w:type="continuationSeparator" w:id="0">
    <w:p w:rsidR="00562F52" w:rsidRDefault="00562F5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F6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52" w:rsidRDefault="00562F52" w:rsidP="000D5800">
      <w:pPr>
        <w:spacing w:after="0"/>
      </w:pPr>
      <w:r>
        <w:separator/>
      </w:r>
    </w:p>
  </w:footnote>
  <w:footnote w:type="continuationSeparator" w:id="0">
    <w:p w:rsidR="00562F52" w:rsidRDefault="00562F5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D8" w:rsidRDefault="008C2CD8" w:rsidP="008C2CD8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EED03A" wp14:editId="2CB7257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F67">
      <w:rPr>
        <w:rFonts w:ascii="Adobe Arabic" w:hAnsi="Adobe Arabic" w:cs="Adobe Arabic"/>
        <w:b/>
        <w:bCs/>
        <w:sz w:val="24"/>
        <w:szCs w:val="24"/>
      </w:rPr>
      <w:t xml:space="preserve">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تربیتی                          عنوان اصلی: اصول و روش‌های تربیتی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/>
        <w:b/>
        <w:bCs/>
        <w:sz w:val="24"/>
        <w:szCs w:val="24"/>
        <w:rtl/>
      </w:rPr>
      <w:t>/11/96</w:t>
    </w:r>
  </w:p>
  <w:p w:rsidR="008C2CD8" w:rsidRDefault="00883F67" w:rsidP="008C2CD8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8C2CD8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عنوان فرعی: </w:t>
    </w:r>
    <w:r w:rsidR="008C2CD8">
      <w:rPr>
        <w:rFonts w:ascii="Adobe Arabic" w:hAnsi="Adobe Arabic" w:cs="Adobe Arabic" w:hint="cs"/>
        <w:b/>
        <w:bCs/>
        <w:sz w:val="24"/>
        <w:szCs w:val="24"/>
        <w:rtl/>
      </w:rPr>
      <w:t>اصل رعایت تفاوت‌های فردی</w:t>
    </w:r>
    <w:r w:rsidR="008C2CD8"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        شماره جلسه: 6</w:t>
    </w:r>
    <w:r w:rsidR="008C2CD8"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DD9F6BE" wp14:editId="1DDBA50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6F00F9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96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77F2B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14C55"/>
    <w:rsid w:val="00323168"/>
    <w:rsid w:val="00331826"/>
    <w:rsid w:val="00340BA3"/>
    <w:rsid w:val="00352D54"/>
    <w:rsid w:val="003603BA"/>
    <w:rsid w:val="00366400"/>
    <w:rsid w:val="00377652"/>
    <w:rsid w:val="003963D7"/>
    <w:rsid w:val="00396F28"/>
    <w:rsid w:val="003A0C0C"/>
    <w:rsid w:val="003A1A05"/>
    <w:rsid w:val="003A2654"/>
    <w:rsid w:val="003A3B09"/>
    <w:rsid w:val="003C06BF"/>
    <w:rsid w:val="003C7899"/>
    <w:rsid w:val="003D2F0A"/>
    <w:rsid w:val="003D563F"/>
    <w:rsid w:val="003E1E58"/>
    <w:rsid w:val="003E2BAB"/>
    <w:rsid w:val="003E7044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B6838"/>
    <w:rsid w:val="004C4D9F"/>
    <w:rsid w:val="004F3596"/>
    <w:rsid w:val="00506A8D"/>
    <w:rsid w:val="00530FD7"/>
    <w:rsid w:val="00545B0C"/>
    <w:rsid w:val="00551628"/>
    <w:rsid w:val="00562F52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4700"/>
    <w:rsid w:val="00617C7C"/>
    <w:rsid w:val="00627180"/>
    <w:rsid w:val="00636EFA"/>
    <w:rsid w:val="0066229C"/>
    <w:rsid w:val="00663AAD"/>
    <w:rsid w:val="0069696C"/>
    <w:rsid w:val="00696C84"/>
    <w:rsid w:val="006A085A"/>
    <w:rsid w:val="006C125E"/>
    <w:rsid w:val="006D3A87"/>
    <w:rsid w:val="006D58FF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AF0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47127"/>
    <w:rsid w:val="0086243C"/>
    <w:rsid w:val="008644F4"/>
    <w:rsid w:val="00864CA5"/>
    <w:rsid w:val="00871C42"/>
    <w:rsid w:val="00873379"/>
    <w:rsid w:val="008748B8"/>
    <w:rsid w:val="00883733"/>
    <w:rsid w:val="00883F67"/>
    <w:rsid w:val="008965D2"/>
    <w:rsid w:val="008A236D"/>
    <w:rsid w:val="008A28D8"/>
    <w:rsid w:val="008B2AFF"/>
    <w:rsid w:val="008B3C4A"/>
    <w:rsid w:val="008B565A"/>
    <w:rsid w:val="008C2CD8"/>
    <w:rsid w:val="008C3414"/>
    <w:rsid w:val="008D030F"/>
    <w:rsid w:val="008D36D5"/>
    <w:rsid w:val="008D4296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E2DDE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B5F7E"/>
    <w:rsid w:val="00BB6A6F"/>
    <w:rsid w:val="00BC26F6"/>
    <w:rsid w:val="00BC4833"/>
    <w:rsid w:val="00BD3122"/>
    <w:rsid w:val="00BD40DA"/>
    <w:rsid w:val="00BE235C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46147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94F29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33F3"/>
    <w:rsid w:val="00EC4393"/>
    <w:rsid w:val="00ED2236"/>
    <w:rsid w:val="00EE1C07"/>
    <w:rsid w:val="00EE2C91"/>
    <w:rsid w:val="00EE3979"/>
    <w:rsid w:val="00EF138C"/>
    <w:rsid w:val="00F034CE"/>
    <w:rsid w:val="00F04994"/>
    <w:rsid w:val="00F10A0F"/>
    <w:rsid w:val="00F11553"/>
    <w:rsid w:val="00F1562C"/>
    <w:rsid w:val="00F1686F"/>
    <w:rsid w:val="00F25714"/>
    <w:rsid w:val="00F3446D"/>
    <w:rsid w:val="00F4023F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11553"/>
    <w:pPr>
      <w:keepNext/>
      <w:keepLines/>
      <w:spacing w:after="0"/>
      <w:ind w:firstLine="0"/>
      <w:jc w:val="lowKashida"/>
      <w:outlineLvl w:val="0"/>
    </w:pPr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1155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0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11553"/>
    <w:pPr>
      <w:keepNext/>
      <w:keepLines/>
      <w:spacing w:after="0"/>
      <w:ind w:firstLine="0"/>
      <w:jc w:val="lowKashida"/>
      <w:outlineLvl w:val="0"/>
    </w:pPr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1155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0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6;&#1607;&#1605;&#1606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4761-0A89-495F-B525-69CC29C2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155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</dc:creator>
  <cp:lastModifiedBy>Akbarian</cp:lastModifiedBy>
  <cp:revision>16</cp:revision>
  <dcterms:created xsi:type="dcterms:W3CDTF">2018-01-31T05:17:00Z</dcterms:created>
  <dcterms:modified xsi:type="dcterms:W3CDTF">2018-01-31T08:33:00Z</dcterms:modified>
</cp:coreProperties>
</file>