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color w:val="auto"/>
          <w:sz w:val="22"/>
          <w:rtl/>
        </w:rPr>
        <w:id w:val="27684402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C50FD4" w:rsidRPr="00C61A03" w:rsidRDefault="00C50FD4" w:rsidP="00C61A03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C61A0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C4ECE" w:rsidRPr="00C61A03" w:rsidRDefault="00C50FD4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C61A03">
            <w:rPr>
              <w:rFonts w:ascii="Traditional Arabic" w:hAnsi="Traditional Arabic" w:cs="Traditional Arabic"/>
            </w:rPr>
            <w:fldChar w:fldCharType="begin"/>
          </w:r>
          <w:r w:rsidRPr="00C61A0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61A03">
            <w:rPr>
              <w:rFonts w:ascii="Traditional Arabic" w:hAnsi="Traditional Arabic" w:cs="Traditional Arabic"/>
            </w:rPr>
            <w:fldChar w:fldCharType="separate"/>
          </w:r>
          <w:hyperlink w:anchor="_Toc507323557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_Toc507323557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4ECE" w:rsidRPr="00C61A03" w:rsidRDefault="00060569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323558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_Toc507323558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4ECE" w:rsidRPr="00C61A03" w:rsidRDefault="00060569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323559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ملاحظه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قانون‌گذار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_Toc507323559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4ECE" w:rsidRPr="00C61A03" w:rsidRDefault="00060569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323560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مباحث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_Toc507323560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4ECE" w:rsidRPr="00C61A03" w:rsidRDefault="00060569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323561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مواجهه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_Toc507323561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4ECE" w:rsidRPr="00C61A03" w:rsidRDefault="00060569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323562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قواعد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رفق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مدارا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_Toc507323562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4ECE" w:rsidRPr="00C61A03" w:rsidRDefault="00060569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323563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ناتوان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درک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انجام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_Toc507323563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4ECE" w:rsidRPr="00C61A03" w:rsidRDefault="00060569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323564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منجر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شدن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گمراه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_Toc507323564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4ECE" w:rsidRPr="00C61A03" w:rsidRDefault="00060569" w:rsidP="003C4EC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323565" w:history="1"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علل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مخالفت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ادگ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C4ECE" w:rsidRPr="00C61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4ECE" w:rsidRPr="00C61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4ECE" w:rsidRPr="00C61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_Toc507323565 \h </w:instrTex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C4ECE" w:rsidRPr="00C61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50FD4" w:rsidRPr="00C61A03" w:rsidRDefault="00C50FD4" w:rsidP="003C4ECE">
          <w:pPr>
            <w:spacing w:line="360" w:lineRule="auto"/>
            <w:rPr>
              <w:rFonts w:ascii="Traditional Arabic" w:hAnsi="Traditional Arabic" w:cs="Traditional Arabic"/>
            </w:rPr>
          </w:pPr>
          <w:r w:rsidRPr="00C61A0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50FD4" w:rsidRPr="00C61A03" w:rsidRDefault="00C50FD4" w:rsidP="003C4ECE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/>
          <w:rtl/>
        </w:rPr>
        <w:br w:type="page"/>
      </w:r>
    </w:p>
    <w:p w:rsidR="00C61A03" w:rsidRPr="00D95216" w:rsidRDefault="00C61A03" w:rsidP="00C61A03">
      <w:pPr>
        <w:jc w:val="center"/>
        <w:rPr>
          <w:rFonts w:ascii="Traditional Arabic" w:hAnsi="Traditional Arabic" w:cs="Traditional Arabic"/>
          <w:rtl/>
        </w:rPr>
      </w:pPr>
      <w:bookmarkStart w:id="0" w:name="_Toc507323557"/>
      <w:bookmarkStart w:id="1" w:name="_Toc461697911"/>
      <w:bookmarkStart w:id="2" w:name="_Toc473028679"/>
      <w:r w:rsidRPr="00D95216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C61A03" w:rsidRPr="00D95216" w:rsidRDefault="00C61A03" w:rsidP="00C61A0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bookmarkStart w:id="9" w:name="_Toc504565110"/>
      <w:r w:rsidRPr="00D95216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D95216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D95216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 xml:space="preserve">اصل </w:t>
      </w:r>
      <w:bookmarkEnd w:id="1"/>
      <w:bookmarkEnd w:id="2"/>
      <w:bookmarkEnd w:id="8"/>
      <w:bookmarkEnd w:id="9"/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رعایت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تفاوت‌های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فردی</w:t>
      </w:r>
    </w:p>
    <w:p w:rsidR="00C50FD4" w:rsidRPr="00C61A03" w:rsidRDefault="00C50FD4" w:rsidP="00C61A03">
      <w:pPr>
        <w:pStyle w:val="Heading1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>اشاره</w:t>
      </w:r>
      <w:bookmarkEnd w:id="0"/>
      <w:r w:rsidRPr="00C61A03">
        <w:rPr>
          <w:rFonts w:ascii="Traditional Arabic" w:hAnsi="Traditional Arabic" w:cs="Traditional Arabic" w:hint="cs"/>
          <w:rtl/>
        </w:rPr>
        <w:t xml:space="preserve"> </w:t>
      </w:r>
    </w:p>
    <w:p w:rsidR="00630300" w:rsidRPr="00C61A03" w:rsidRDefault="00630300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بحث ما پیرامون </w:t>
      </w:r>
      <w:r w:rsidR="00A571DD" w:rsidRPr="00C61A03">
        <w:rPr>
          <w:rFonts w:ascii="Traditional Arabic" w:hAnsi="Traditional Arabic" w:cs="Traditional Arabic" w:hint="cs"/>
          <w:rtl/>
        </w:rPr>
        <w:t>تفاوت‌هایی</w:t>
      </w:r>
      <w:r w:rsidRPr="00C61A03">
        <w:rPr>
          <w:rFonts w:ascii="Traditional Arabic" w:hAnsi="Traditional Arabic" w:cs="Traditional Arabic" w:hint="cs"/>
          <w:rtl/>
        </w:rPr>
        <w:t xml:space="preserve"> بود که میان افراد انسانی وجود دارد و اصلی</w:t>
      </w:r>
      <w:r w:rsidR="002623D4" w:rsidRPr="00C61A03">
        <w:rPr>
          <w:rFonts w:ascii="Traditional Arabic" w:hAnsi="Traditional Arabic" w:cs="Traditional Arabic" w:hint="cs"/>
          <w:rtl/>
        </w:rPr>
        <w:t xml:space="preserve"> مطرح کردیم</w:t>
      </w:r>
      <w:r w:rsidRPr="00C61A03">
        <w:rPr>
          <w:rFonts w:ascii="Traditional Arabic" w:hAnsi="Traditional Arabic" w:cs="Traditional Arabic" w:hint="cs"/>
          <w:rtl/>
        </w:rPr>
        <w:t xml:space="preserve"> به این عنوان که در مقام وضع و تعلیم و تربیت و تبلیغ و هدایت دیگران، به 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بایستی توجه کرد، در این مبحث ابتدا </w:t>
      </w:r>
      <w:r w:rsidR="00A571DD" w:rsidRPr="00C61A03">
        <w:rPr>
          <w:rFonts w:ascii="Traditional Arabic" w:hAnsi="Traditional Arabic" w:cs="Traditional Arabic" w:hint="cs"/>
          <w:rtl/>
        </w:rPr>
        <w:t>طبقه‌بندی</w:t>
      </w:r>
      <w:r w:rsidRPr="00C61A03">
        <w:rPr>
          <w:rFonts w:ascii="Traditional Arabic" w:hAnsi="Traditional Arabic" w:cs="Traditional Arabic" w:hint="cs"/>
          <w:rtl/>
        </w:rPr>
        <w:t xml:space="preserve"> 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="002623D4" w:rsidRPr="00C61A03">
        <w:rPr>
          <w:rFonts w:ascii="Traditional Arabic" w:hAnsi="Traditional Arabic" w:cs="Traditional Arabic" w:hint="cs"/>
          <w:rtl/>
        </w:rPr>
        <w:t xml:space="preserve"> </w:t>
      </w:r>
      <w:r w:rsidRPr="00C61A03">
        <w:rPr>
          <w:rFonts w:ascii="Traditional Arabic" w:hAnsi="Traditional Arabic" w:cs="Traditional Arabic" w:hint="cs"/>
          <w:rtl/>
        </w:rPr>
        <w:t xml:space="preserve">و انواع </w:t>
      </w:r>
      <w:r w:rsidR="00A571DD" w:rsidRPr="00C61A03">
        <w:rPr>
          <w:rFonts w:ascii="Traditional Arabic" w:hAnsi="Traditional Arabic" w:cs="Traditional Arabic" w:hint="cs"/>
          <w:rtl/>
        </w:rPr>
        <w:t>آن‌ها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موردبررسی</w:t>
      </w:r>
      <w:r w:rsidRPr="00C61A03">
        <w:rPr>
          <w:rFonts w:ascii="Traditional Arabic" w:hAnsi="Traditional Arabic" w:cs="Traditional Arabic" w:hint="cs"/>
          <w:rtl/>
        </w:rPr>
        <w:t xml:space="preserve"> قرار گرفت و در مبحث دوم؛ آیات و ادله مربوط به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را بررسی کردیم و حدود شش نتیجه از بررسی آنچه در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ی </w:t>
      </w:r>
      <w:r w:rsidR="00A571DD" w:rsidRPr="00C61A03">
        <w:rPr>
          <w:rFonts w:ascii="Traditional Arabic" w:hAnsi="Traditional Arabic" w:cs="Traditional Arabic" w:hint="cs"/>
          <w:rtl/>
        </w:rPr>
        <w:t>انسان‌ها</w:t>
      </w:r>
      <w:r w:rsidRPr="00C61A03">
        <w:rPr>
          <w:rFonts w:ascii="Traditional Arabic" w:hAnsi="Traditional Arabic" w:cs="Traditional Arabic" w:hint="cs"/>
          <w:rtl/>
        </w:rPr>
        <w:t xml:space="preserve"> از منظر آیات </w:t>
      </w:r>
      <w:r w:rsidR="00A571DD" w:rsidRPr="00C61A03">
        <w:rPr>
          <w:rFonts w:ascii="Traditional Arabic" w:hAnsi="Traditional Arabic" w:cs="Traditional Arabic" w:hint="cs"/>
          <w:rtl/>
        </w:rPr>
        <w:t>قابل‌استخراج</w:t>
      </w:r>
      <w:r w:rsidRPr="00C61A03">
        <w:rPr>
          <w:rFonts w:ascii="Traditional Arabic" w:hAnsi="Traditional Arabic" w:cs="Traditional Arabic" w:hint="cs"/>
          <w:rtl/>
        </w:rPr>
        <w:t xml:space="preserve"> بود، بیان کردیم، در ادامه به این مسئله پرداختیم که علاوه بر آیات در روایات هم شاهد این هستیم که مقوله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ی </w:t>
      </w:r>
      <w:r w:rsidR="00A571DD" w:rsidRPr="00C61A03">
        <w:rPr>
          <w:rFonts w:ascii="Traditional Arabic" w:hAnsi="Traditional Arabic" w:cs="Traditional Arabic" w:hint="cs"/>
          <w:rtl/>
        </w:rPr>
        <w:t>انسان‌ها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موردتوجه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قرارگرفته</w:t>
      </w:r>
      <w:r w:rsidRPr="00C61A03">
        <w:rPr>
          <w:rFonts w:ascii="Traditional Arabic" w:hAnsi="Traditional Arabic" w:cs="Traditional Arabic" w:hint="cs"/>
          <w:rtl/>
        </w:rPr>
        <w:t xml:space="preserve"> است، بیان کردیم 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بر دو قسم است:</w:t>
      </w:r>
    </w:p>
    <w:p w:rsidR="00C50FD4" w:rsidRPr="00C61A03" w:rsidRDefault="00C50FD4" w:rsidP="00C61A03">
      <w:pPr>
        <w:pStyle w:val="Heading1"/>
        <w:rPr>
          <w:rFonts w:ascii="Traditional Arabic" w:hAnsi="Traditional Arabic" w:cs="Traditional Arabic"/>
          <w:rtl/>
        </w:rPr>
      </w:pPr>
      <w:bookmarkStart w:id="10" w:name="_Toc507323558"/>
      <w:r w:rsidRPr="00C61A03">
        <w:rPr>
          <w:rFonts w:ascii="Traditional Arabic" w:hAnsi="Traditional Arabic" w:cs="Traditional Arabic" w:hint="cs"/>
          <w:rtl/>
        </w:rPr>
        <w:t xml:space="preserve">اقسام </w:t>
      </w:r>
      <w:r w:rsidR="00D53C34" w:rsidRPr="00C61A03">
        <w:rPr>
          <w:rFonts w:ascii="Traditional Arabic" w:hAnsi="Traditional Arabic" w:cs="Traditional Arabic" w:hint="eastAsia"/>
          <w:rtl/>
        </w:rPr>
        <w:t>تفاوت‌ها</w:t>
      </w:r>
      <w:r w:rsidR="00D53C34" w:rsidRPr="00C61A03">
        <w:rPr>
          <w:rFonts w:ascii="Traditional Arabic" w:hAnsi="Traditional Arabic" w:cs="Traditional Arabic" w:hint="cs"/>
          <w:rtl/>
        </w:rPr>
        <w:t>ی</w:t>
      </w:r>
      <w:r w:rsidRPr="00C61A03">
        <w:rPr>
          <w:rFonts w:ascii="Traditional Arabic" w:hAnsi="Traditional Arabic" w:cs="Traditional Arabic" w:hint="cs"/>
          <w:rtl/>
        </w:rPr>
        <w:t xml:space="preserve"> فردی</w:t>
      </w:r>
      <w:bookmarkEnd w:id="10"/>
    </w:p>
    <w:p w:rsidR="00630300" w:rsidRPr="00C61A03" w:rsidRDefault="00630300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1 – بعضی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هست که اختیار و انتخاب بشری در آن سهم و نقشی ندارد،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>ی طبیعی است که خارج از اختیار فرد در میان افراد رقم خورده است.</w:t>
      </w:r>
    </w:p>
    <w:p w:rsidR="00630300" w:rsidRPr="00C61A03" w:rsidRDefault="00630300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2 – بعضی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هم به نحوی به اختیار و انتخاب خود افراد وابسته است، در اینجا بیشتر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ی غیر اختیاری را </w:t>
      </w:r>
      <w:r w:rsidR="00A571DD" w:rsidRPr="00C61A03">
        <w:rPr>
          <w:rFonts w:ascii="Traditional Arabic" w:hAnsi="Traditional Arabic" w:cs="Traditional Arabic" w:hint="cs"/>
          <w:rtl/>
        </w:rPr>
        <w:t>مدنظر</w:t>
      </w:r>
      <w:r w:rsidRPr="00C61A03">
        <w:rPr>
          <w:rFonts w:ascii="Traditional Arabic" w:hAnsi="Traditional Arabic" w:cs="Traditional Arabic" w:hint="cs"/>
          <w:rtl/>
        </w:rPr>
        <w:t xml:space="preserve"> قرار </w:t>
      </w:r>
      <w:r w:rsidR="00A571DD" w:rsidRPr="00C61A03">
        <w:rPr>
          <w:rFonts w:ascii="Traditional Arabic" w:hAnsi="Traditional Arabic" w:cs="Traditional Arabic" w:hint="cs"/>
          <w:rtl/>
        </w:rPr>
        <w:t>می‌دهیم</w:t>
      </w:r>
      <w:r w:rsidRPr="00C61A03">
        <w:rPr>
          <w:rFonts w:ascii="Traditional Arabic" w:hAnsi="Traditional Arabic" w:cs="Traditional Arabic" w:hint="cs"/>
          <w:rtl/>
        </w:rPr>
        <w:t xml:space="preserve">، اما انحصار به آن ندارد، در مقام تعلیم و تربیت و تبلیغ و هدایت، هم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ی طبیعی و قهری و غیر اختیاری به شکلی باید </w:t>
      </w:r>
      <w:r w:rsidR="00A571DD" w:rsidRPr="00C61A03">
        <w:rPr>
          <w:rFonts w:ascii="Traditional Arabic" w:hAnsi="Traditional Arabic" w:cs="Traditional Arabic" w:hint="cs"/>
          <w:rtl/>
        </w:rPr>
        <w:t>مدنظر</w:t>
      </w:r>
      <w:r w:rsidRPr="00C61A03">
        <w:rPr>
          <w:rFonts w:ascii="Traditional Arabic" w:hAnsi="Traditional Arabic" w:cs="Traditional Arabic" w:hint="cs"/>
          <w:rtl/>
        </w:rPr>
        <w:t xml:space="preserve"> و ملحوظ باشد و هم </w:t>
      </w:r>
      <w:r w:rsidR="00A571DD" w:rsidRPr="00C61A03">
        <w:rPr>
          <w:rFonts w:ascii="Traditional Arabic" w:hAnsi="Traditional Arabic" w:cs="Traditional Arabic" w:hint="cs"/>
          <w:rtl/>
        </w:rPr>
        <w:t>تفاوت‌هایی</w:t>
      </w:r>
      <w:r w:rsidRPr="00C61A03">
        <w:rPr>
          <w:rFonts w:ascii="Traditional Arabic" w:hAnsi="Traditional Arabic" w:cs="Traditional Arabic" w:hint="cs"/>
          <w:rtl/>
        </w:rPr>
        <w:t xml:space="preserve"> که خود شخص به دست آورده است.</w:t>
      </w:r>
    </w:p>
    <w:p w:rsidR="002623D4" w:rsidRPr="00C61A03" w:rsidRDefault="002623D4" w:rsidP="00C61A03">
      <w:pPr>
        <w:pStyle w:val="Heading1"/>
        <w:rPr>
          <w:rStyle w:val="Heading1Char"/>
          <w:rFonts w:ascii="Traditional Arabic" w:hAnsi="Traditional Arabic" w:cs="Traditional Arabic"/>
          <w:rtl/>
        </w:rPr>
      </w:pPr>
      <w:bookmarkStart w:id="11" w:name="_Toc507323559"/>
      <w:r w:rsidRPr="00C61A03">
        <w:rPr>
          <w:rFonts w:ascii="Traditional Arabic" w:hAnsi="Traditional Arabic" w:cs="Traditional Arabic" w:hint="cs"/>
          <w:rtl/>
        </w:rPr>
        <w:t>ملاحظه تفاوت‌ها در قانون‌گذاری</w:t>
      </w:r>
      <w:bookmarkEnd w:id="11"/>
    </w:p>
    <w:p w:rsidR="008B5B8B" w:rsidRPr="00C61A03" w:rsidRDefault="00630300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در </w:t>
      </w:r>
      <w:r w:rsidR="00A571DD" w:rsidRPr="00C61A03">
        <w:rPr>
          <w:rFonts w:ascii="Traditional Arabic" w:hAnsi="Traditional Arabic" w:cs="Traditional Arabic" w:hint="cs"/>
          <w:rtl/>
        </w:rPr>
        <w:t>قانون‌گذاری</w:t>
      </w:r>
      <w:r w:rsidRPr="00C61A03">
        <w:rPr>
          <w:rFonts w:ascii="Traditional Arabic" w:hAnsi="Traditional Arabic" w:cs="Traditional Arabic" w:hint="cs"/>
          <w:rtl/>
        </w:rPr>
        <w:t xml:space="preserve"> بحث دیگری است، در </w:t>
      </w:r>
      <w:r w:rsidR="00A571DD" w:rsidRPr="00C61A03">
        <w:rPr>
          <w:rFonts w:ascii="Traditional Arabic" w:hAnsi="Traditional Arabic" w:cs="Traditional Arabic" w:hint="cs"/>
          <w:rtl/>
        </w:rPr>
        <w:t>قانون‌گذاری</w:t>
      </w:r>
      <w:r w:rsidRPr="00C61A03">
        <w:rPr>
          <w:rFonts w:ascii="Traditional Arabic" w:hAnsi="Traditional Arabic" w:cs="Traditional Arabic" w:hint="cs"/>
          <w:rtl/>
        </w:rPr>
        <w:t xml:space="preserve"> و شریعت و احکام فقهی، 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مبنای خیلی از احکام و حقوق و قوانین متعدد </w:t>
      </w:r>
      <w:r w:rsidR="00A571DD" w:rsidRPr="00C61A03">
        <w:rPr>
          <w:rFonts w:ascii="Traditional Arabic" w:hAnsi="Traditional Arabic" w:cs="Traditional Arabic" w:hint="cs"/>
          <w:rtl/>
        </w:rPr>
        <w:t>قرارگرفته</w:t>
      </w:r>
      <w:r w:rsidRPr="00C61A03">
        <w:rPr>
          <w:rFonts w:ascii="Traditional Arabic" w:hAnsi="Traditional Arabic" w:cs="Traditional Arabic" w:hint="cs"/>
          <w:rtl/>
        </w:rPr>
        <w:t xml:space="preserve"> است، در حال حاضر از وظیفه خود بحث </w:t>
      </w:r>
      <w:r w:rsidR="00A571DD" w:rsidRPr="00C61A03">
        <w:rPr>
          <w:rFonts w:ascii="Traditional Arabic" w:hAnsi="Traditional Arabic" w:cs="Traditional Arabic" w:hint="cs"/>
          <w:rtl/>
        </w:rPr>
        <w:t>نمی‌کنیم</w:t>
      </w:r>
      <w:r w:rsidRPr="00C61A03">
        <w:rPr>
          <w:rFonts w:ascii="Traditional Arabic" w:hAnsi="Traditional Arabic" w:cs="Traditional Arabic" w:hint="cs"/>
          <w:rtl/>
        </w:rPr>
        <w:t xml:space="preserve">، سؤال این است که شرع  با  </w:t>
      </w:r>
      <w:r w:rsidR="00A571DD" w:rsidRPr="00C61A03">
        <w:rPr>
          <w:rFonts w:ascii="Traditional Arabic" w:hAnsi="Traditional Arabic" w:cs="Traditional Arabic" w:hint="cs"/>
          <w:rtl/>
        </w:rPr>
        <w:t>این‌ها</w:t>
      </w:r>
      <w:r w:rsidR="002623D4" w:rsidRPr="00C61A03">
        <w:rPr>
          <w:rFonts w:ascii="Traditional Arabic" w:hAnsi="Traditional Arabic" w:cs="Traditional Arabic" w:hint="cs"/>
          <w:rtl/>
        </w:rPr>
        <w:t xml:space="preserve"> چگونه مواجهه کرده </w:t>
      </w:r>
      <w:r w:rsidRPr="00C61A03">
        <w:rPr>
          <w:rFonts w:ascii="Traditional Arabic" w:hAnsi="Traditional Arabic" w:cs="Traditional Arabic" w:hint="cs"/>
          <w:rtl/>
        </w:rPr>
        <w:t xml:space="preserve">است؟ جواب این سؤال این است که وقتی به فقه و اخلاق و قوانین و شریعت مراجعه بکنیم، </w:t>
      </w:r>
      <w:r w:rsidR="00A571DD" w:rsidRPr="00C61A03">
        <w:rPr>
          <w:rFonts w:ascii="Traditional Arabic" w:hAnsi="Traditional Arabic" w:cs="Traditional Arabic" w:hint="cs"/>
          <w:rtl/>
        </w:rPr>
        <w:t>می‌بینیم</w:t>
      </w:r>
      <w:r w:rsidRPr="00C61A03">
        <w:rPr>
          <w:rFonts w:ascii="Traditional Arabic" w:hAnsi="Traditional Arabic" w:cs="Traditional Arabic" w:hint="cs"/>
          <w:rtl/>
        </w:rPr>
        <w:t xml:space="preserve"> در همه آن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ی که ذکر شد، تقریباً همه </w:t>
      </w:r>
      <w:r w:rsidR="00A571DD" w:rsidRPr="00C61A03">
        <w:rPr>
          <w:rFonts w:ascii="Traditional Arabic" w:hAnsi="Traditional Arabic" w:cs="Traditional Arabic" w:hint="cs"/>
          <w:rtl/>
        </w:rPr>
        <w:t>آن‌ها</w:t>
      </w:r>
      <w:r w:rsidRPr="00C61A03">
        <w:rPr>
          <w:rFonts w:ascii="Traditional Arabic" w:hAnsi="Traditional Arabic" w:cs="Traditional Arabic" w:hint="cs"/>
          <w:rtl/>
        </w:rPr>
        <w:t xml:space="preserve"> به نحوی در احکام و </w:t>
      </w:r>
      <w:r w:rsidR="00A571DD" w:rsidRPr="00C61A03">
        <w:rPr>
          <w:rFonts w:ascii="Traditional Arabic" w:hAnsi="Traditional Arabic" w:cs="Traditional Arabic" w:hint="cs"/>
          <w:rtl/>
        </w:rPr>
        <w:t>قانون‌گذاری</w:t>
      </w:r>
      <w:r w:rsidRPr="00C61A03">
        <w:rPr>
          <w:rFonts w:ascii="Traditional Arabic" w:hAnsi="Traditional Arabic" w:cs="Traditional Arabic" w:hint="cs"/>
          <w:rtl/>
        </w:rPr>
        <w:t xml:space="preserve"> محل توجه است، به آن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توجه شده است، این هم</w:t>
      </w:r>
      <w:r w:rsidR="00F613DA" w:rsidRPr="00C61A03">
        <w:rPr>
          <w:rFonts w:ascii="Traditional Arabic" w:hAnsi="Traditional Arabic" w:cs="Traditional Arabic" w:hint="cs"/>
          <w:rtl/>
        </w:rPr>
        <w:t xml:space="preserve"> یک تحلیل فقهی است، وقتی خود خداوند و شارع را ملاحظه بکنیم، خواهیم دید که در </w:t>
      </w:r>
      <w:r w:rsidR="00A571DD" w:rsidRPr="00C61A03">
        <w:rPr>
          <w:rFonts w:ascii="Traditional Arabic" w:hAnsi="Traditional Arabic" w:cs="Traditional Arabic" w:hint="cs"/>
          <w:rtl/>
        </w:rPr>
        <w:t>قانون‌گذاری</w:t>
      </w:r>
      <w:r w:rsidR="00F613DA" w:rsidRPr="00C61A03">
        <w:rPr>
          <w:rFonts w:ascii="Traditional Arabic" w:hAnsi="Traditional Arabic" w:cs="Traditional Arabic" w:hint="cs"/>
          <w:rtl/>
        </w:rPr>
        <w:t xml:space="preserve"> 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="00F613DA"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مدنظر</w:t>
      </w:r>
      <w:r w:rsidR="00F613DA" w:rsidRPr="00C61A03">
        <w:rPr>
          <w:rFonts w:ascii="Traditional Arabic" w:hAnsi="Traditional Arabic" w:cs="Traditional Arabic" w:hint="cs"/>
          <w:rtl/>
        </w:rPr>
        <w:t xml:space="preserve"> بوده است.</w:t>
      </w:r>
    </w:p>
    <w:p w:rsidR="00F613DA" w:rsidRPr="00C61A03" w:rsidRDefault="00A571DD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>به‌عبارت‌دیگر</w:t>
      </w:r>
      <w:r w:rsidR="00F613DA" w:rsidRPr="00C61A03">
        <w:rPr>
          <w:rFonts w:ascii="Traditional Arabic" w:hAnsi="Traditional Arabic" w:cs="Traditional Arabic" w:hint="cs"/>
          <w:rtl/>
        </w:rPr>
        <w:t xml:space="preserve"> اگر کسی سؤال بکند که این سلسله </w:t>
      </w:r>
      <w:r w:rsidRPr="00C61A03">
        <w:rPr>
          <w:rFonts w:ascii="Traditional Arabic" w:hAnsi="Traditional Arabic" w:cs="Traditional Arabic" w:hint="cs"/>
          <w:rtl/>
        </w:rPr>
        <w:t>تفاوت‌هایی</w:t>
      </w:r>
      <w:r w:rsidR="00F613DA" w:rsidRPr="00C61A03">
        <w:rPr>
          <w:rFonts w:ascii="Traditional Arabic" w:hAnsi="Traditional Arabic" w:cs="Traditional Arabic" w:hint="cs"/>
          <w:rtl/>
        </w:rPr>
        <w:t xml:space="preserve"> که در </w:t>
      </w:r>
      <w:r w:rsidRPr="00C61A03">
        <w:rPr>
          <w:rFonts w:ascii="Traditional Arabic" w:hAnsi="Traditional Arabic" w:cs="Traditional Arabic" w:hint="cs"/>
          <w:rtl/>
        </w:rPr>
        <w:t>انسان‌ها</w:t>
      </w:r>
      <w:r w:rsidR="002623D4" w:rsidRPr="00C61A03">
        <w:rPr>
          <w:rFonts w:ascii="Traditional Arabic" w:hAnsi="Traditional Arabic" w:cs="Traditional Arabic" w:hint="cs"/>
          <w:rtl/>
        </w:rPr>
        <w:t xml:space="preserve"> وجود دارد، چه مواجه‌</w:t>
      </w:r>
      <w:r w:rsidR="00F613DA" w:rsidRPr="00C61A03">
        <w:rPr>
          <w:rFonts w:ascii="Traditional Arabic" w:hAnsi="Traditional Arabic" w:cs="Traditional Arabic" w:hint="cs"/>
          <w:rtl/>
        </w:rPr>
        <w:t>ای با آن در شرع و قانون شده است</w:t>
      </w:r>
      <w:r w:rsidR="00F6610E" w:rsidRPr="00C61A03">
        <w:rPr>
          <w:rFonts w:ascii="Traditional Arabic" w:hAnsi="Traditional Arabic" w:cs="Traditional Arabic" w:hint="cs"/>
          <w:rtl/>
        </w:rPr>
        <w:t xml:space="preserve">؟ جواب این است که این </w:t>
      </w:r>
      <w:r w:rsidRPr="00C61A03">
        <w:rPr>
          <w:rFonts w:ascii="Traditional Arabic" w:hAnsi="Traditional Arabic" w:cs="Traditional Arabic" w:hint="cs"/>
          <w:rtl/>
        </w:rPr>
        <w:t>تفاوت‌ها</w:t>
      </w:r>
      <w:r w:rsidR="00F6610E" w:rsidRPr="00C61A03">
        <w:rPr>
          <w:rFonts w:ascii="Traditional Arabic" w:hAnsi="Traditional Arabic" w:cs="Traditional Arabic" w:hint="cs"/>
          <w:rtl/>
        </w:rPr>
        <w:t xml:space="preserve"> در مواردی در </w:t>
      </w:r>
      <w:r w:rsidRPr="00C61A03">
        <w:rPr>
          <w:rFonts w:ascii="Traditional Arabic" w:hAnsi="Traditional Arabic" w:cs="Traditional Arabic" w:hint="cs"/>
          <w:rtl/>
        </w:rPr>
        <w:t>قانون‌گذاری</w:t>
      </w:r>
      <w:r w:rsidR="00F6610E" w:rsidRPr="00C61A03">
        <w:rPr>
          <w:rFonts w:ascii="Traditional Arabic" w:hAnsi="Traditional Arabic" w:cs="Traditional Arabic" w:hint="cs"/>
          <w:rtl/>
        </w:rPr>
        <w:t xml:space="preserve"> </w:t>
      </w:r>
      <w:r w:rsidRPr="00C61A03">
        <w:rPr>
          <w:rFonts w:ascii="Traditional Arabic" w:hAnsi="Traditional Arabic" w:cs="Traditional Arabic" w:hint="cs"/>
          <w:rtl/>
        </w:rPr>
        <w:t>مدنظر</w:t>
      </w:r>
      <w:r w:rsidR="00F6610E" w:rsidRPr="00C61A03">
        <w:rPr>
          <w:rFonts w:ascii="Traditional Arabic" w:hAnsi="Traditional Arabic" w:cs="Traditional Arabic" w:hint="cs"/>
          <w:rtl/>
        </w:rPr>
        <w:t xml:space="preserve"> قرار نگرفته است، یعنی </w:t>
      </w:r>
      <w:r w:rsidRPr="00C61A03">
        <w:rPr>
          <w:rFonts w:ascii="Traditional Arabic" w:hAnsi="Traditional Arabic" w:cs="Traditional Arabic" w:hint="cs"/>
          <w:rtl/>
        </w:rPr>
        <w:t>قانون‌های</w:t>
      </w:r>
      <w:r w:rsidR="00F6610E" w:rsidRPr="00C61A03">
        <w:rPr>
          <w:rFonts w:ascii="Traditional Arabic" w:hAnsi="Traditional Arabic" w:cs="Traditional Arabic" w:hint="cs"/>
          <w:rtl/>
        </w:rPr>
        <w:t xml:space="preserve"> یکسان برای همه آمده است، در مواردی </w:t>
      </w:r>
      <w:r w:rsidR="002623D4" w:rsidRPr="00C61A03">
        <w:rPr>
          <w:rFonts w:ascii="Traditional Arabic" w:hAnsi="Traditional Arabic" w:cs="Traditional Arabic" w:hint="cs"/>
          <w:rtl/>
        </w:rPr>
        <w:t xml:space="preserve">هم آن‌ تفاوت‌ها </w:t>
      </w:r>
      <w:r w:rsidR="00F6610E" w:rsidRPr="00C61A03">
        <w:rPr>
          <w:rFonts w:ascii="Traditional Arabic" w:hAnsi="Traditional Arabic" w:cs="Traditional Arabic" w:hint="cs"/>
          <w:rtl/>
        </w:rPr>
        <w:t xml:space="preserve">مبنای تفاوت قوانین شده است، این بحث </w:t>
      </w:r>
      <w:r w:rsidRPr="00C61A03">
        <w:rPr>
          <w:rFonts w:ascii="Traditional Arabic" w:hAnsi="Traditional Arabic" w:cs="Traditional Arabic" w:hint="cs"/>
          <w:rtl/>
        </w:rPr>
        <w:t>درواقع</w:t>
      </w:r>
      <w:r w:rsidR="00F6610E" w:rsidRPr="00C61A03">
        <w:rPr>
          <w:rFonts w:ascii="Traditional Arabic" w:hAnsi="Traditional Arabic" w:cs="Traditional Arabic" w:hint="cs"/>
          <w:rtl/>
        </w:rPr>
        <w:t xml:space="preserve"> تحلیل شریعت و قوانین فقهی است، بیان </w:t>
      </w:r>
      <w:r w:rsidRPr="00C61A03">
        <w:rPr>
          <w:rFonts w:ascii="Traditional Arabic" w:hAnsi="Traditional Arabic" w:cs="Traditional Arabic" w:hint="cs"/>
          <w:rtl/>
        </w:rPr>
        <w:t>می‌شود</w:t>
      </w:r>
      <w:r w:rsidR="00F6610E" w:rsidRPr="00C61A03">
        <w:rPr>
          <w:rFonts w:ascii="Traditional Arabic" w:hAnsi="Traditional Arabic" w:cs="Traditional Arabic" w:hint="cs"/>
          <w:rtl/>
        </w:rPr>
        <w:t xml:space="preserve"> که این سلسله </w:t>
      </w:r>
      <w:r w:rsidRPr="00C61A03">
        <w:rPr>
          <w:rFonts w:ascii="Traditional Arabic" w:hAnsi="Traditional Arabic" w:cs="Traditional Arabic" w:hint="cs"/>
          <w:rtl/>
        </w:rPr>
        <w:t>تفاوت‌ها</w:t>
      </w:r>
      <w:r w:rsidR="00F6610E" w:rsidRPr="00C61A03">
        <w:rPr>
          <w:rFonts w:ascii="Traditional Arabic" w:hAnsi="Traditional Arabic" w:cs="Traditional Arabic" w:hint="cs"/>
          <w:rtl/>
        </w:rPr>
        <w:t xml:space="preserve"> عارضه بر طبیعت بشری که مبنای تعدد این اصناف و طبقات و </w:t>
      </w:r>
      <w:r w:rsidRPr="00C61A03">
        <w:rPr>
          <w:rFonts w:ascii="Traditional Arabic" w:hAnsi="Traditional Arabic" w:cs="Traditional Arabic" w:hint="cs"/>
          <w:rtl/>
        </w:rPr>
        <w:t>گروه‌ها</w:t>
      </w:r>
      <w:r w:rsidR="00F6610E" w:rsidRPr="00C61A03">
        <w:rPr>
          <w:rFonts w:ascii="Traditional Arabic" w:hAnsi="Traditional Arabic" w:cs="Traditional Arabic" w:hint="cs"/>
          <w:rtl/>
        </w:rPr>
        <w:t xml:space="preserve"> شده است، این </w:t>
      </w:r>
      <w:r w:rsidRPr="00C61A03">
        <w:rPr>
          <w:rFonts w:ascii="Traditional Arabic" w:hAnsi="Traditional Arabic" w:cs="Traditional Arabic" w:hint="cs"/>
          <w:rtl/>
        </w:rPr>
        <w:t>تفاوت‌ها</w:t>
      </w:r>
      <w:r w:rsidR="00F6610E" w:rsidRPr="00C61A03">
        <w:rPr>
          <w:rFonts w:ascii="Traditional Arabic" w:hAnsi="Traditional Arabic" w:cs="Traditional Arabic" w:hint="cs"/>
          <w:rtl/>
        </w:rPr>
        <w:t xml:space="preserve"> در مواردی در </w:t>
      </w:r>
      <w:r w:rsidRPr="00C61A03">
        <w:rPr>
          <w:rFonts w:ascii="Traditional Arabic" w:hAnsi="Traditional Arabic" w:cs="Traditional Arabic" w:hint="cs"/>
          <w:rtl/>
        </w:rPr>
        <w:t>قانون‌گذاری</w:t>
      </w:r>
      <w:r w:rsidR="00F6610E" w:rsidRPr="00C61A03">
        <w:rPr>
          <w:rFonts w:ascii="Traditional Arabic" w:hAnsi="Traditional Arabic" w:cs="Traditional Arabic" w:hint="cs"/>
          <w:rtl/>
        </w:rPr>
        <w:t xml:space="preserve">، ملحوظ نشده است، یعنی قوانین به شکل مشترک </w:t>
      </w:r>
      <w:r w:rsidRPr="00C61A03">
        <w:rPr>
          <w:rFonts w:ascii="Traditional Arabic" w:hAnsi="Traditional Arabic" w:cs="Traditional Arabic" w:hint="cs"/>
          <w:rtl/>
        </w:rPr>
        <w:t>وضع‌شده</w:t>
      </w:r>
      <w:r w:rsidR="00F6610E" w:rsidRPr="00C61A03">
        <w:rPr>
          <w:rFonts w:ascii="Traditional Arabic" w:hAnsi="Traditional Arabic" w:cs="Traditional Arabic" w:hint="cs"/>
          <w:rtl/>
        </w:rPr>
        <w:t>، در مواردی هم ملحوظ شده و قوانین متفاوت شده است.</w:t>
      </w:r>
    </w:p>
    <w:p w:rsidR="00F6610E" w:rsidRPr="00C61A03" w:rsidRDefault="006623BF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lastRenderedPageBreak/>
        <w:t xml:space="preserve">وقتی به فقه مراجعه </w:t>
      </w:r>
      <w:r w:rsidR="00A571DD" w:rsidRPr="00C61A03">
        <w:rPr>
          <w:rFonts w:ascii="Traditional Arabic" w:hAnsi="Traditional Arabic" w:cs="Traditional Arabic" w:hint="cs"/>
          <w:rtl/>
        </w:rPr>
        <w:t>می‌شود</w:t>
      </w:r>
      <w:r w:rsidRPr="00C61A03">
        <w:rPr>
          <w:rFonts w:ascii="Traditional Arabic" w:hAnsi="Traditional Arabic" w:cs="Traditional Arabic" w:hint="cs"/>
          <w:rtl/>
        </w:rPr>
        <w:t xml:space="preserve">، هر یک از </w:t>
      </w:r>
      <w:r w:rsidR="00A571DD" w:rsidRPr="00C61A03">
        <w:rPr>
          <w:rFonts w:ascii="Traditional Arabic" w:hAnsi="Traditional Arabic" w:cs="Traditional Arabic" w:hint="cs"/>
          <w:rtl/>
        </w:rPr>
        <w:t>این‌ها</w:t>
      </w:r>
      <w:r w:rsidRPr="00C61A03">
        <w:rPr>
          <w:rFonts w:ascii="Traditional Arabic" w:hAnsi="Traditional Arabic" w:cs="Traditional Arabic" w:hint="cs"/>
          <w:rtl/>
        </w:rPr>
        <w:t>، ممکن است منشأ تفاوت قوانین شده باشد</w:t>
      </w:r>
      <w:r w:rsidR="002623D4" w:rsidRPr="00C61A03">
        <w:rPr>
          <w:rFonts w:ascii="Traditional Arabic" w:hAnsi="Traditional Arabic" w:cs="Traditional Arabic" w:hint="cs"/>
          <w:rtl/>
        </w:rPr>
        <w:t xml:space="preserve"> و </w:t>
      </w:r>
      <w:r w:rsidR="005B7002" w:rsidRPr="00C61A03">
        <w:rPr>
          <w:rFonts w:ascii="Traditional Arabic" w:hAnsi="Traditional Arabic" w:cs="Traditional Arabic" w:hint="cs"/>
          <w:rtl/>
        </w:rPr>
        <w:t xml:space="preserve">قانون مشترک وضع نشده باشد و </w:t>
      </w:r>
      <w:r w:rsidR="002623D4" w:rsidRPr="00C61A03">
        <w:rPr>
          <w:rFonts w:ascii="Traditional Arabic" w:hAnsi="Traditional Arabic" w:cs="Traditional Arabic" w:hint="cs"/>
          <w:rtl/>
        </w:rPr>
        <w:t>ممکن است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5B7002" w:rsidRPr="00C61A03">
        <w:rPr>
          <w:rFonts w:ascii="Traditional Arabic" w:hAnsi="Traditional Arabic" w:cs="Traditional Arabic" w:hint="cs"/>
          <w:rtl/>
        </w:rPr>
        <w:t xml:space="preserve">منشأ تفاوت قوانین </w:t>
      </w:r>
      <w:r w:rsidRPr="00C61A03">
        <w:rPr>
          <w:rFonts w:ascii="Traditional Arabic" w:hAnsi="Traditional Arabic" w:cs="Traditional Arabic" w:hint="cs"/>
          <w:rtl/>
        </w:rPr>
        <w:t>نشده باشد</w:t>
      </w:r>
      <w:r w:rsidR="005B7002" w:rsidRPr="00C61A03">
        <w:rPr>
          <w:rFonts w:ascii="Traditional Arabic" w:hAnsi="Traditional Arabic" w:cs="Traditional Arabic" w:hint="cs"/>
          <w:rtl/>
        </w:rPr>
        <w:t xml:space="preserve"> و</w:t>
      </w:r>
      <w:r w:rsidRPr="00C61A03">
        <w:rPr>
          <w:rFonts w:ascii="Traditional Arabic" w:hAnsi="Traditional Arabic" w:cs="Traditional Arabic" w:hint="cs"/>
          <w:rtl/>
        </w:rPr>
        <w:t xml:space="preserve"> قانون مشترک وضع شده باشد، همه </w:t>
      </w:r>
      <w:r w:rsidR="00A571DD" w:rsidRPr="00C61A03">
        <w:rPr>
          <w:rFonts w:ascii="Traditional Arabic" w:hAnsi="Traditional Arabic" w:cs="Traditional Arabic" w:hint="cs"/>
          <w:rtl/>
        </w:rPr>
        <w:t>این‌ها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یکدست</w:t>
      </w:r>
      <w:r w:rsidRPr="00C61A03">
        <w:rPr>
          <w:rFonts w:ascii="Traditional Arabic" w:hAnsi="Traditional Arabic" w:cs="Traditional Arabic" w:hint="cs"/>
          <w:rtl/>
        </w:rPr>
        <w:t xml:space="preserve"> نیست، فرق </w:t>
      </w:r>
      <w:r w:rsidR="00A571DD" w:rsidRPr="00C61A03">
        <w:rPr>
          <w:rFonts w:ascii="Traditional Arabic" w:hAnsi="Traditional Arabic" w:cs="Traditional Arabic" w:hint="cs"/>
          <w:rtl/>
        </w:rPr>
        <w:t>می‌کند</w:t>
      </w:r>
      <w:r w:rsidRPr="00C61A03">
        <w:rPr>
          <w:rFonts w:ascii="Traditional Arabic" w:hAnsi="Traditional Arabic" w:cs="Traditional Arabic" w:hint="cs"/>
          <w:rtl/>
        </w:rPr>
        <w:t xml:space="preserve">، مثلاً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ی جنسیتی، این تفاوت در بسیاری از قوانین </w:t>
      </w:r>
      <w:r w:rsidR="00A571DD" w:rsidRPr="00C61A03">
        <w:rPr>
          <w:rFonts w:ascii="Traditional Arabic" w:hAnsi="Traditional Arabic" w:cs="Traditional Arabic" w:hint="cs"/>
          <w:rtl/>
        </w:rPr>
        <w:t>مدنظر</w:t>
      </w:r>
      <w:r w:rsidRPr="00C61A03">
        <w:rPr>
          <w:rFonts w:ascii="Traditional Arabic" w:hAnsi="Traditional Arabic" w:cs="Traditional Arabic" w:hint="cs"/>
          <w:rtl/>
        </w:rPr>
        <w:t xml:space="preserve"> نیست، در بخشی از قوانین مدنظر قرار نگرفته و قانون مشترک است و در برخی دیگر از قوانین ملاحظه شده و قوانین متفاوت جعل شده است.</w:t>
      </w:r>
    </w:p>
    <w:p w:rsidR="006623BF" w:rsidRPr="00C61A03" w:rsidRDefault="00A571DD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>تفاوت‌هایی</w:t>
      </w:r>
      <w:r w:rsidR="006623BF" w:rsidRPr="00C61A03">
        <w:rPr>
          <w:rFonts w:ascii="Traditional Arabic" w:hAnsi="Traditional Arabic" w:cs="Traditional Arabic" w:hint="cs"/>
          <w:rtl/>
        </w:rPr>
        <w:t xml:space="preserve"> مثل </w:t>
      </w:r>
      <w:r w:rsidR="005B7002" w:rsidRPr="00C61A03">
        <w:rPr>
          <w:rFonts w:ascii="Traditional Arabic" w:hAnsi="Traditional Arabic" w:cs="Traditional Arabic" w:hint="cs"/>
          <w:rtl/>
        </w:rPr>
        <w:t xml:space="preserve">تفاوت </w:t>
      </w:r>
      <w:r w:rsidR="006623BF" w:rsidRPr="00C61A03">
        <w:rPr>
          <w:rFonts w:ascii="Traditional Arabic" w:hAnsi="Traditional Arabic" w:cs="Traditional Arabic" w:hint="cs"/>
          <w:rtl/>
        </w:rPr>
        <w:t xml:space="preserve">نژادی، </w:t>
      </w:r>
      <w:r w:rsidRPr="00C61A03">
        <w:rPr>
          <w:rFonts w:ascii="Traditional Arabic" w:hAnsi="Traditional Arabic" w:cs="Traditional Arabic" w:hint="cs"/>
          <w:rtl/>
        </w:rPr>
        <w:t>مدنظر</w:t>
      </w:r>
      <w:r w:rsidR="006623BF" w:rsidRPr="00C61A03">
        <w:rPr>
          <w:rFonts w:ascii="Traditional Arabic" w:hAnsi="Traditional Arabic" w:cs="Traditional Arabic" w:hint="cs"/>
          <w:rtl/>
        </w:rPr>
        <w:t xml:space="preserve"> نیست، جزء در برخی از موارد</w:t>
      </w:r>
      <w:r w:rsidR="002415C7" w:rsidRPr="00C61A03">
        <w:rPr>
          <w:rFonts w:ascii="Traditional Arabic" w:hAnsi="Traditional Arabic" w:cs="Traditional Arabic" w:hint="cs"/>
          <w:rtl/>
        </w:rPr>
        <w:t xml:space="preserve">، </w:t>
      </w:r>
      <w:r w:rsidRPr="00C61A03">
        <w:rPr>
          <w:rFonts w:ascii="Traditional Arabic" w:hAnsi="Traditional Arabic" w:cs="Traditional Arabic" w:hint="cs"/>
          <w:rtl/>
        </w:rPr>
        <w:t>تفاوت‌ها</w:t>
      </w:r>
      <w:r w:rsidR="002415C7" w:rsidRPr="00C61A03">
        <w:rPr>
          <w:rFonts w:ascii="Traditional Arabic" w:hAnsi="Traditional Arabic" w:cs="Traditional Arabic" w:hint="cs"/>
          <w:rtl/>
        </w:rPr>
        <w:t>یش خیلی محدود است، مثلاً در اینکه سادات از یک نژادی هستند، قانونی هست، اما در عمده قوانین هیچ تفاوتی نیست</w:t>
      </w:r>
      <w:r w:rsidR="00CD2929" w:rsidRPr="00C61A03">
        <w:rPr>
          <w:rFonts w:ascii="Traditional Arabic" w:hAnsi="Traditional Arabic" w:cs="Traditional Arabic" w:hint="cs"/>
          <w:rtl/>
        </w:rPr>
        <w:t xml:space="preserve">، یا </w:t>
      </w:r>
      <w:r w:rsidRPr="00C61A03">
        <w:rPr>
          <w:rFonts w:ascii="Traditional Arabic" w:hAnsi="Traditional Arabic" w:cs="Traditional Arabic" w:hint="cs"/>
          <w:rtl/>
        </w:rPr>
        <w:t>بحث‌های</w:t>
      </w:r>
      <w:r w:rsidR="00CD2929" w:rsidRPr="00C61A03">
        <w:rPr>
          <w:rFonts w:ascii="Traditional Arabic" w:hAnsi="Traditional Arabic" w:cs="Traditional Arabic" w:hint="cs"/>
          <w:rtl/>
        </w:rPr>
        <w:t xml:space="preserve"> اقلیمی که </w:t>
      </w:r>
      <w:r w:rsidRPr="00C61A03">
        <w:rPr>
          <w:rFonts w:ascii="Traditional Arabic" w:hAnsi="Traditional Arabic" w:cs="Traditional Arabic" w:hint="cs"/>
          <w:rtl/>
        </w:rPr>
        <w:t>تفاوت‌ها</w:t>
      </w:r>
      <w:r w:rsidR="00CD2929" w:rsidRPr="00C61A03">
        <w:rPr>
          <w:rFonts w:ascii="Traditional Arabic" w:hAnsi="Traditional Arabic" w:cs="Traditional Arabic" w:hint="cs"/>
          <w:rtl/>
        </w:rPr>
        <w:t xml:space="preserve"> خیلی کم </w:t>
      </w:r>
      <w:r w:rsidRPr="00C61A03">
        <w:rPr>
          <w:rFonts w:ascii="Traditional Arabic" w:hAnsi="Traditional Arabic" w:cs="Traditional Arabic" w:hint="cs"/>
          <w:rtl/>
        </w:rPr>
        <w:t>مدنظر</w:t>
      </w:r>
      <w:r w:rsidR="00CD2929" w:rsidRPr="00C61A03">
        <w:rPr>
          <w:rFonts w:ascii="Traditional Arabic" w:hAnsi="Traditional Arabic" w:cs="Traditional Arabic" w:hint="cs"/>
          <w:rtl/>
        </w:rPr>
        <w:t xml:space="preserve"> هستند</w:t>
      </w:r>
      <w:r w:rsidR="000C6FB9" w:rsidRPr="00C61A03">
        <w:rPr>
          <w:rFonts w:ascii="Traditional Arabic" w:hAnsi="Traditional Arabic" w:cs="Traditional Arabic" w:hint="cs"/>
          <w:rtl/>
        </w:rPr>
        <w:t xml:space="preserve">، در </w:t>
      </w:r>
      <w:r w:rsidRPr="00C61A03">
        <w:rPr>
          <w:rFonts w:ascii="Traditional Arabic" w:hAnsi="Traditional Arabic" w:cs="Traditional Arabic" w:hint="cs"/>
          <w:rtl/>
        </w:rPr>
        <w:t>تفاوت‌ها</w:t>
      </w:r>
      <w:r w:rsidR="000C6FB9" w:rsidRPr="00C61A03">
        <w:rPr>
          <w:rFonts w:ascii="Traditional Arabic" w:hAnsi="Traditional Arabic" w:cs="Traditional Arabic" w:hint="cs"/>
          <w:rtl/>
        </w:rPr>
        <w:t xml:space="preserve">ی اقتصادی، غنی و فقیر پیدا </w:t>
      </w:r>
      <w:r w:rsidRPr="00C61A03">
        <w:rPr>
          <w:rFonts w:ascii="Traditional Arabic" w:hAnsi="Traditional Arabic" w:cs="Traditional Arabic" w:hint="cs"/>
          <w:rtl/>
        </w:rPr>
        <w:t>می‌شود</w:t>
      </w:r>
      <w:r w:rsidR="000C6FB9" w:rsidRPr="00C61A03">
        <w:rPr>
          <w:rFonts w:ascii="Traditional Arabic" w:hAnsi="Traditional Arabic" w:cs="Traditional Arabic" w:hint="cs"/>
          <w:rtl/>
        </w:rPr>
        <w:t>، مواجه شارع با</w:t>
      </w:r>
      <w:r w:rsidR="005B7002" w:rsidRPr="00C61A03">
        <w:rPr>
          <w:rFonts w:ascii="Traditional Arabic" w:hAnsi="Traditional Arabic" w:cs="Traditional Arabic" w:hint="cs"/>
          <w:rtl/>
        </w:rPr>
        <w:t xml:space="preserve"> این نوع تفاوت، ضمن اینکه در بخش</w:t>
      </w:r>
      <w:r w:rsidR="000C6FB9" w:rsidRPr="00C61A03">
        <w:rPr>
          <w:rFonts w:ascii="Traditional Arabic" w:hAnsi="Traditional Arabic" w:cs="Traditional Arabic" w:hint="cs"/>
          <w:rtl/>
        </w:rPr>
        <w:t xml:space="preserve"> بزرگی از قوانین، </w:t>
      </w:r>
      <w:r w:rsidRPr="00C61A03">
        <w:rPr>
          <w:rFonts w:ascii="Traditional Arabic" w:hAnsi="Traditional Arabic" w:cs="Traditional Arabic" w:hint="cs"/>
          <w:rtl/>
        </w:rPr>
        <w:t>این‌ها</w:t>
      </w:r>
      <w:r w:rsidR="000C6FB9" w:rsidRPr="00C61A03">
        <w:rPr>
          <w:rFonts w:ascii="Traditional Arabic" w:hAnsi="Traditional Arabic" w:cs="Traditional Arabic" w:hint="cs"/>
          <w:rtl/>
        </w:rPr>
        <w:t xml:space="preserve"> </w:t>
      </w:r>
      <w:r w:rsidRPr="00C61A03">
        <w:rPr>
          <w:rFonts w:ascii="Traditional Arabic" w:hAnsi="Traditional Arabic" w:cs="Traditional Arabic" w:hint="cs"/>
          <w:rtl/>
        </w:rPr>
        <w:t>یکدست</w:t>
      </w:r>
      <w:r w:rsidR="000C6FB9" w:rsidRPr="00C61A03">
        <w:rPr>
          <w:rFonts w:ascii="Traditional Arabic" w:hAnsi="Traditional Arabic" w:cs="Traditional Arabic" w:hint="cs"/>
          <w:rtl/>
        </w:rPr>
        <w:t xml:space="preserve"> هستند، اما در برخی موارد فقیر و غنی قوانینشان فرق </w:t>
      </w:r>
      <w:r w:rsidRPr="00C61A03">
        <w:rPr>
          <w:rFonts w:ascii="Traditional Arabic" w:hAnsi="Traditional Arabic" w:cs="Traditional Arabic" w:hint="cs"/>
          <w:rtl/>
        </w:rPr>
        <w:t>می‌کند</w:t>
      </w:r>
      <w:r w:rsidR="00B5397E" w:rsidRPr="00C61A03">
        <w:rPr>
          <w:rFonts w:ascii="Traditional Arabic" w:hAnsi="Traditional Arabic" w:cs="Traditional Arabic" w:hint="cs"/>
          <w:rtl/>
        </w:rPr>
        <w:t xml:space="preserve">، </w:t>
      </w:r>
      <w:r w:rsidRPr="00C61A03">
        <w:rPr>
          <w:rFonts w:ascii="Traditional Arabic" w:hAnsi="Traditional Arabic" w:cs="Traditional Arabic" w:hint="cs"/>
          <w:rtl/>
        </w:rPr>
        <w:t>تفاوت‌ها</w:t>
      </w:r>
      <w:r w:rsidR="00B5397E" w:rsidRPr="00C61A03">
        <w:rPr>
          <w:rFonts w:ascii="Traditional Arabic" w:hAnsi="Traditional Arabic" w:cs="Traditional Arabic" w:hint="cs"/>
          <w:rtl/>
        </w:rPr>
        <w:t>ی سنی، منشأ تفاوت قوانین شده است.</w:t>
      </w:r>
    </w:p>
    <w:p w:rsidR="00B5397E" w:rsidRPr="00C61A03" w:rsidRDefault="001A7244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در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ی علمی یا بهره هوشی و علمی، خواه آن بخشی که قهری است، یا بخشی که اختیاری است، یعنی عالم و جاهلی که با اختیار خودشان در قلمرویی عالم هستند یا عالم نیستند، در برخی از موارد قوانین مشترک است، اما در برخی از موارد تفاوت پیدا </w:t>
      </w:r>
      <w:r w:rsidR="00A571DD" w:rsidRPr="00C61A03">
        <w:rPr>
          <w:rFonts w:ascii="Traditional Arabic" w:hAnsi="Traditional Arabic" w:cs="Traditional Arabic" w:hint="cs"/>
          <w:rtl/>
        </w:rPr>
        <w:t>می‌کنند</w:t>
      </w:r>
      <w:r w:rsidR="00743CF8" w:rsidRPr="00C61A03">
        <w:rPr>
          <w:rFonts w:ascii="Traditional Arabic" w:hAnsi="Traditional Arabic" w:cs="Traditional Arabic" w:hint="cs"/>
          <w:rtl/>
        </w:rPr>
        <w:t>.</w:t>
      </w:r>
    </w:p>
    <w:p w:rsidR="00743CF8" w:rsidRPr="00C61A03" w:rsidRDefault="00743CF8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این سلسله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، در جعل قوانین شرعی و نظام فقهی، چقدر </w:t>
      </w:r>
      <w:r w:rsidR="00A571DD" w:rsidRPr="00C61A03">
        <w:rPr>
          <w:rFonts w:ascii="Traditional Arabic" w:hAnsi="Traditional Arabic" w:cs="Traditional Arabic" w:hint="cs"/>
          <w:rtl/>
        </w:rPr>
        <w:t>موردتوجه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قرارگرفته‌اند</w:t>
      </w:r>
      <w:r w:rsidRPr="00C61A03">
        <w:rPr>
          <w:rFonts w:ascii="Traditional Arabic" w:hAnsi="Traditional Arabic" w:cs="Traditional Arabic" w:hint="cs"/>
          <w:rtl/>
        </w:rPr>
        <w:t xml:space="preserve">، اینجا قانون </w:t>
      </w:r>
      <w:r w:rsidR="00A571DD" w:rsidRPr="00C61A03">
        <w:rPr>
          <w:rFonts w:ascii="Traditional Arabic" w:hAnsi="Traditional Arabic" w:cs="Traditional Arabic" w:hint="cs"/>
          <w:rtl/>
        </w:rPr>
        <w:t>کلی‌اش</w:t>
      </w:r>
      <w:r w:rsidRPr="00C61A03">
        <w:rPr>
          <w:rFonts w:ascii="Traditional Arabic" w:hAnsi="Traditional Arabic" w:cs="Traditional Arabic" w:hint="cs"/>
          <w:rtl/>
        </w:rPr>
        <w:t xml:space="preserve"> این است که بسیاری از قوانین در اینجا مشترک است، اما در برخی موارد، </w:t>
      </w:r>
      <w:r w:rsidR="00A571DD" w:rsidRPr="00C61A03">
        <w:rPr>
          <w:rFonts w:ascii="Traditional Arabic" w:hAnsi="Traditional Arabic" w:cs="Traditional Arabic" w:hint="cs"/>
          <w:rtl/>
        </w:rPr>
        <w:t>این‌ها</w:t>
      </w:r>
      <w:r w:rsidRPr="00C61A03">
        <w:rPr>
          <w:rFonts w:ascii="Traditional Arabic" w:hAnsi="Traditional Arabic" w:cs="Traditional Arabic" w:hint="cs"/>
          <w:rtl/>
        </w:rPr>
        <w:t xml:space="preserve"> در جعل قوانین، متفاوت </w:t>
      </w:r>
      <w:r w:rsidR="00D53C34" w:rsidRPr="00C61A03">
        <w:rPr>
          <w:rFonts w:ascii="Traditional Arabic" w:hAnsi="Traditional Arabic" w:cs="Traditional Arabic" w:hint="cs"/>
          <w:rtl/>
        </w:rPr>
        <w:t>دیده‌شده‌اند</w:t>
      </w:r>
      <w:r w:rsidR="00954F81" w:rsidRPr="00C61A03">
        <w:rPr>
          <w:rFonts w:ascii="Traditional Arabic" w:hAnsi="Traditional Arabic" w:cs="Traditional Arabic" w:hint="cs"/>
          <w:rtl/>
        </w:rPr>
        <w:t xml:space="preserve">، منتهی در هر یک از </w:t>
      </w:r>
      <w:r w:rsidR="00A571DD" w:rsidRPr="00C61A03">
        <w:rPr>
          <w:rFonts w:ascii="Traditional Arabic" w:hAnsi="Traditional Arabic" w:cs="Traditional Arabic" w:hint="cs"/>
          <w:rtl/>
        </w:rPr>
        <w:t>این‌ها</w:t>
      </w:r>
      <w:r w:rsidR="00954F81" w:rsidRPr="00C61A03">
        <w:rPr>
          <w:rFonts w:ascii="Traditional Arabic" w:hAnsi="Traditional Arabic" w:cs="Traditional Arabic" w:hint="cs"/>
          <w:rtl/>
        </w:rPr>
        <w:t xml:space="preserve"> فرق </w:t>
      </w:r>
      <w:r w:rsidR="00A571DD" w:rsidRPr="00C61A03">
        <w:rPr>
          <w:rFonts w:ascii="Traditional Arabic" w:hAnsi="Traditional Arabic" w:cs="Traditional Arabic" w:hint="cs"/>
          <w:rtl/>
        </w:rPr>
        <w:t>می‌کند</w:t>
      </w:r>
      <w:r w:rsidR="00954F81" w:rsidRPr="00C61A03">
        <w:rPr>
          <w:rFonts w:ascii="Traditional Arabic" w:hAnsi="Traditional Arabic" w:cs="Traditional Arabic" w:hint="cs"/>
          <w:rtl/>
        </w:rPr>
        <w:t xml:space="preserve">، در برخی از موارد، این تفاوت در جعل قوانین خیلی </w:t>
      </w:r>
      <w:r w:rsidR="00A571DD" w:rsidRPr="00C61A03">
        <w:rPr>
          <w:rFonts w:ascii="Traditional Arabic" w:hAnsi="Traditional Arabic" w:cs="Traditional Arabic" w:hint="cs"/>
          <w:rtl/>
        </w:rPr>
        <w:t>برجسته‌تر</w:t>
      </w:r>
      <w:r w:rsidR="00954F81" w:rsidRPr="00C61A03">
        <w:rPr>
          <w:rFonts w:ascii="Traditional Arabic" w:hAnsi="Traditional Arabic" w:cs="Traditional Arabic" w:hint="cs"/>
          <w:rtl/>
        </w:rPr>
        <w:t xml:space="preserve">  است، در برخی از موارد </w:t>
      </w:r>
      <w:r w:rsidR="00331F8D" w:rsidRPr="00C61A03">
        <w:rPr>
          <w:rFonts w:ascii="Traditional Arabic" w:hAnsi="Traditional Arabic" w:cs="Traditional Arabic" w:hint="cs"/>
          <w:rtl/>
        </w:rPr>
        <w:t>یکدست جعل شده است</w:t>
      </w:r>
      <w:r w:rsidR="005872A0" w:rsidRPr="00C61A03">
        <w:rPr>
          <w:rFonts w:ascii="Traditional Arabic" w:hAnsi="Traditional Arabic" w:cs="Traditional Arabic" w:hint="cs"/>
          <w:rtl/>
        </w:rPr>
        <w:t>.</w:t>
      </w:r>
    </w:p>
    <w:p w:rsidR="005872A0" w:rsidRPr="00C61A03" w:rsidRDefault="005872A0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ما در مقام تعلیم و تربیت و هدایت و تبلیغ، در مواجه با </w:t>
      </w:r>
      <w:r w:rsidR="00A571DD" w:rsidRPr="00C61A03">
        <w:rPr>
          <w:rFonts w:ascii="Traditional Arabic" w:hAnsi="Traditional Arabic" w:cs="Traditional Arabic" w:hint="cs"/>
          <w:rtl/>
        </w:rPr>
        <w:t>این‌ها</w:t>
      </w:r>
      <w:r w:rsidRPr="00C61A03">
        <w:rPr>
          <w:rFonts w:ascii="Traditional Arabic" w:hAnsi="Traditional Arabic" w:cs="Traditional Arabic" w:hint="cs"/>
          <w:rtl/>
        </w:rPr>
        <w:t xml:space="preserve"> چه وظایفی داریم و چقدر روی وظایف تعلیمی و تربیتی، 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اثر </w:t>
      </w:r>
      <w:r w:rsidR="00A571DD" w:rsidRPr="00C61A03">
        <w:rPr>
          <w:rFonts w:ascii="Traditional Arabic" w:hAnsi="Traditional Arabic" w:cs="Traditional Arabic" w:hint="cs"/>
          <w:rtl/>
        </w:rPr>
        <w:t>می‌گذارد</w:t>
      </w:r>
      <w:r w:rsidR="003A4F92" w:rsidRPr="00C61A03">
        <w:rPr>
          <w:rFonts w:ascii="Traditional Arabic" w:hAnsi="Traditional Arabic" w:cs="Traditional Arabic" w:hint="cs"/>
          <w:rtl/>
        </w:rPr>
        <w:t>.</w:t>
      </w:r>
    </w:p>
    <w:p w:rsidR="00C50FD4" w:rsidRPr="00C61A03" w:rsidRDefault="00C50FD4" w:rsidP="00C61A03">
      <w:pPr>
        <w:pStyle w:val="Heading1"/>
        <w:rPr>
          <w:rFonts w:ascii="Traditional Arabic" w:hAnsi="Traditional Arabic" w:cs="Traditional Arabic"/>
          <w:rtl/>
        </w:rPr>
      </w:pPr>
      <w:bookmarkStart w:id="12" w:name="_Toc507323560"/>
      <w:r w:rsidRPr="00C61A03">
        <w:rPr>
          <w:rFonts w:ascii="Traditional Arabic" w:hAnsi="Traditional Arabic" w:cs="Traditional Arabic" w:hint="cs"/>
          <w:rtl/>
        </w:rPr>
        <w:t xml:space="preserve">مباحث بیان شده </w:t>
      </w:r>
      <w:r w:rsidR="005B7002" w:rsidRPr="00C61A03">
        <w:rPr>
          <w:rFonts w:ascii="Traditional Arabic" w:hAnsi="Traditional Arabic" w:cs="Traditional Arabic" w:hint="cs"/>
          <w:rtl/>
        </w:rPr>
        <w:t xml:space="preserve">در </w:t>
      </w:r>
      <w:r w:rsidR="00D53C34" w:rsidRPr="00C61A03">
        <w:rPr>
          <w:rFonts w:ascii="Traditional Arabic" w:hAnsi="Traditional Arabic" w:cs="Traditional Arabic" w:hint="eastAsia"/>
          <w:rtl/>
        </w:rPr>
        <w:t>تفاوت‌ها</w:t>
      </w:r>
      <w:r w:rsidR="00D53C34" w:rsidRPr="00C61A03">
        <w:rPr>
          <w:rFonts w:ascii="Traditional Arabic" w:hAnsi="Traditional Arabic" w:cs="Traditional Arabic" w:hint="cs"/>
          <w:rtl/>
        </w:rPr>
        <w:t>ی</w:t>
      </w:r>
      <w:r w:rsidRPr="00C61A03">
        <w:rPr>
          <w:rFonts w:ascii="Traditional Arabic" w:hAnsi="Traditional Arabic" w:cs="Traditional Arabic" w:hint="cs"/>
          <w:rtl/>
        </w:rPr>
        <w:t xml:space="preserve"> فردی</w:t>
      </w:r>
      <w:bookmarkEnd w:id="12"/>
    </w:p>
    <w:p w:rsidR="003A4F92" w:rsidRPr="00C61A03" w:rsidRDefault="003A4F92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مباحثی که در اینجا </w:t>
      </w:r>
      <w:r w:rsidR="00A571DD" w:rsidRPr="00C61A03">
        <w:rPr>
          <w:rFonts w:ascii="Traditional Arabic" w:hAnsi="Traditional Arabic" w:cs="Traditional Arabic" w:hint="cs"/>
          <w:rtl/>
        </w:rPr>
        <w:t>به‌اختصار</w:t>
      </w:r>
      <w:r w:rsidRPr="00C61A03">
        <w:rPr>
          <w:rFonts w:ascii="Traditional Arabic" w:hAnsi="Traditional Arabic" w:cs="Traditional Arabic" w:hint="cs"/>
          <w:rtl/>
        </w:rPr>
        <w:t xml:space="preserve"> یا کمی تفصیل پرداختیم این موارد بود:</w:t>
      </w:r>
    </w:p>
    <w:p w:rsidR="003A4F92" w:rsidRPr="00C61A03" w:rsidRDefault="003A4F92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1 – اصل تحلیلی در نظام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و </w:t>
      </w:r>
      <w:r w:rsidR="00A571DD" w:rsidRPr="00C61A03">
        <w:rPr>
          <w:rFonts w:ascii="Traditional Arabic" w:hAnsi="Traditional Arabic" w:cs="Traditional Arabic" w:hint="cs"/>
          <w:rtl/>
        </w:rPr>
        <w:t>طبقه‌بندی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</w:p>
    <w:p w:rsidR="003A4F92" w:rsidRPr="00C61A03" w:rsidRDefault="003A4F92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2 – </w:t>
      </w:r>
      <w:r w:rsidR="00562842" w:rsidRPr="00C61A03">
        <w:rPr>
          <w:rFonts w:ascii="Traditional Arabic" w:hAnsi="Traditional Arabic" w:cs="Traditional Arabic" w:hint="cs"/>
          <w:rtl/>
        </w:rPr>
        <w:t xml:space="preserve">چگونگی تفصیل و تحلیل </w:t>
      </w:r>
      <w:r w:rsidRPr="00C61A03">
        <w:rPr>
          <w:rFonts w:ascii="Traditional Arabic" w:hAnsi="Traditional Arabic" w:cs="Traditional Arabic" w:hint="cs"/>
          <w:rtl/>
        </w:rPr>
        <w:t xml:space="preserve">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در قرآن و روایات</w:t>
      </w:r>
    </w:p>
    <w:p w:rsidR="00A527D9" w:rsidRPr="00C61A03" w:rsidRDefault="003A4F92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3 – در جعل قوانین و مقررات شرعی، </w:t>
      </w:r>
      <w:r w:rsidR="00562842" w:rsidRPr="00C61A03">
        <w:rPr>
          <w:rFonts w:ascii="Traditional Arabic" w:hAnsi="Traditional Arabic" w:cs="Traditional Arabic" w:hint="cs"/>
          <w:rtl/>
        </w:rPr>
        <w:t xml:space="preserve">آیا </w:t>
      </w:r>
      <w:r w:rsidRPr="00C61A03">
        <w:rPr>
          <w:rFonts w:ascii="Traditional Arabic" w:hAnsi="Traditional Arabic" w:cs="Traditional Arabic" w:hint="cs"/>
          <w:rtl/>
        </w:rPr>
        <w:t xml:space="preserve">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منشأ تفاوت احکام شرعی شده است؟ </w:t>
      </w:r>
      <w:r w:rsidR="00562842" w:rsidRPr="00C61A03">
        <w:rPr>
          <w:rFonts w:ascii="Traditional Arabic" w:hAnsi="Traditional Arabic" w:cs="Traditional Arabic" w:hint="cs"/>
          <w:rtl/>
        </w:rPr>
        <w:t xml:space="preserve">بیان شد که </w:t>
      </w:r>
      <w:r w:rsidRPr="00C61A03">
        <w:rPr>
          <w:rFonts w:ascii="Traditional Arabic" w:hAnsi="Traditional Arabic" w:cs="Traditional Arabic" w:hint="cs"/>
          <w:rtl/>
        </w:rPr>
        <w:t xml:space="preserve">در برخی از موارد </w:t>
      </w:r>
      <w:r w:rsidR="00562842" w:rsidRPr="00C61A03">
        <w:rPr>
          <w:rFonts w:ascii="Traditional Arabic" w:hAnsi="Traditional Arabic" w:cs="Traditional Arabic" w:hint="cs"/>
          <w:rtl/>
        </w:rPr>
        <w:t xml:space="preserve">منشأ </w:t>
      </w:r>
      <w:r w:rsidRPr="00C61A03">
        <w:rPr>
          <w:rFonts w:ascii="Traditional Arabic" w:hAnsi="Traditional Arabic" w:cs="Traditional Arabic" w:hint="cs"/>
          <w:rtl/>
        </w:rPr>
        <w:t>شده است و در برخی موارد نشده است</w:t>
      </w:r>
      <w:r w:rsidR="00A527D9" w:rsidRPr="00C61A03">
        <w:rPr>
          <w:rFonts w:ascii="Traditional Arabic" w:hAnsi="Traditional Arabic" w:cs="Traditional Arabic" w:hint="cs"/>
          <w:rtl/>
        </w:rPr>
        <w:t>.</w:t>
      </w:r>
    </w:p>
    <w:p w:rsidR="00562842" w:rsidRPr="00C61A03" w:rsidRDefault="00562842" w:rsidP="00C61A03">
      <w:pPr>
        <w:pStyle w:val="Heading1"/>
        <w:rPr>
          <w:rFonts w:ascii="Traditional Arabic" w:hAnsi="Traditional Arabic" w:cs="Traditional Arabic"/>
          <w:rtl/>
        </w:rPr>
      </w:pPr>
      <w:bookmarkStart w:id="13" w:name="_Toc507323561"/>
      <w:r w:rsidRPr="00C61A03">
        <w:rPr>
          <w:rFonts w:ascii="Traditional Arabic" w:hAnsi="Traditional Arabic" w:cs="Traditional Arabic" w:hint="cs"/>
          <w:rtl/>
        </w:rPr>
        <w:t>مواجهه با تفاوت‌ها در مقام تعلیم و تربیت</w:t>
      </w:r>
      <w:bookmarkEnd w:id="13"/>
    </w:p>
    <w:p w:rsidR="00A527D9" w:rsidRPr="00C61A03" w:rsidRDefault="00A527D9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در مقام تعلیم و تربیت، چگونه باید با 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مواجه بشویم؟ </w:t>
      </w:r>
      <w:r w:rsidR="00A571DD" w:rsidRPr="00C61A03">
        <w:rPr>
          <w:rFonts w:ascii="Traditional Arabic" w:hAnsi="Traditional Arabic" w:cs="Traditional Arabic" w:hint="cs"/>
          <w:rtl/>
        </w:rPr>
        <w:t>همان‌طور</w:t>
      </w:r>
      <w:r w:rsidRPr="00C61A03">
        <w:rPr>
          <w:rFonts w:ascii="Traditional Arabic" w:hAnsi="Traditional Arabic" w:cs="Traditional Arabic" w:hint="cs"/>
          <w:rtl/>
        </w:rPr>
        <w:t xml:space="preserve"> که قبلاً در بررسی این سؤال بیان شد، این مقوله رعایت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، مثل مقوله رعایت تدریج در بحث قبل بود، این هم </w:t>
      </w:r>
      <w:r w:rsidR="00A571DD" w:rsidRPr="00C61A03">
        <w:rPr>
          <w:rFonts w:ascii="Traditional Arabic" w:hAnsi="Traditional Arabic" w:cs="Traditional Arabic" w:hint="cs"/>
          <w:rtl/>
        </w:rPr>
        <w:t>به‌نوعی</w:t>
      </w:r>
      <w:r w:rsidRPr="00C61A03">
        <w:rPr>
          <w:rFonts w:ascii="Traditional Arabic" w:hAnsi="Traditional Arabic" w:cs="Traditional Arabic" w:hint="cs"/>
          <w:rtl/>
        </w:rPr>
        <w:t xml:space="preserve"> به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برمی‌گشت</w:t>
      </w:r>
      <w:r w:rsidRPr="00C61A03">
        <w:rPr>
          <w:rFonts w:ascii="Traditional Arabic" w:hAnsi="Traditional Arabic" w:cs="Traditional Arabic" w:hint="cs"/>
          <w:rtl/>
        </w:rPr>
        <w:t xml:space="preserve">،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="00562842" w:rsidRPr="00C61A03">
        <w:rPr>
          <w:rFonts w:ascii="Traditional Arabic" w:hAnsi="Traditional Arabic" w:cs="Traditional Arabic" w:hint="cs"/>
          <w:rtl/>
        </w:rPr>
        <w:t>ی</w:t>
      </w:r>
      <w:r w:rsidRPr="00C61A03">
        <w:rPr>
          <w:rFonts w:ascii="Traditional Arabic" w:hAnsi="Traditional Arabic" w:cs="Traditional Arabic" w:hint="cs"/>
          <w:rtl/>
        </w:rPr>
        <w:t xml:space="preserve"> مراحل رشد و امثالهم</w:t>
      </w:r>
      <w:r w:rsidR="00562842" w:rsidRPr="00C61A03">
        <w:rPr>
          <w:rFonts w:ascii="Traditional Arabic" w:hAnsi="Traditional Arabic" w:cs="Traditional Arabic" w:hint="cs"/>
          <w:rtl/>
        </w:rPr>
        <w:t>.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A571DD" w:rsidRPr="00C61A03">
        <w:rPr>
          <w:rFonts w:ascii="Traditional Arabic" w:hAnsi="Traditional Arabic" w:cs="Traditional Arabic" w:hint="cs"/>
          <w:rtl/>
        </w:rPr>
        <w:t>این‌ها</w:t>
      </w:r>
      <w:r w:rsidRPr="00C61A03">
        <w:rPr>
          <w:rFonts w:ascii="Traditional Arabic" w:hAnsi="Traditional Arabic" w:cs="Traditional Arabic" w:hint="cs"/>
          <w:rtl/>
        </w:rPr>
        <w:t xml:space="preserve"> همه فروعی در ذیل آن قانون اول هستند که بیان شد</w:t>
      </w:r>
      <w:r w:rsidR="00562842" w:rsidRPr="00C61A03">
        <w:rPr>
          <w:rFonts w:ascii="Traditional Arabic" w:hAnsi="Traditional Arabic" w:cs="Traditional Arabic" w:hint="cs"/>
          <w:rtl/>
        </w:rPr>
        <w:t xml:space="preserve"> </w:t>
      </w:r>
      <w:r w:rsidRPr="00C61A03">
        <w:rPr>
          <w:rFonts w:ascii="Traditional Arabic" w:hAnsi="Traditional Arabic" w:cs="Traditional Arabic" w:hint="cs"/>
          <w:rtl/>
        </w:rPr>
        <w:t xml:space="preserve">و </w:t>
      </w:r>
      <w:r w:rsidR="00A571DD" w:rsidRPr="00C61A03">
        <w:rPr>
          <w:rFonts w:ascii="Traditional Arabic" w:hAnsi="Traditional Arabic" w:cs="Traditional Arabic" w:hint="cs"/>
          <w:rtl/>
        </w:rPr>
        <w:t>آن‌هم</w:t>
      </w:r>
      <w:r w:rsidRPr="00C61A03">
        <w:rPr>
          <w:rFonts w:ascii="Traditional Arabic" w:hAnsi="Traditional Arabic" w:cs="Traditional Arabic" w:hint="cs"/>
          <w:rtl/>
        </w:rPr>
        <w:t xml:space="preserve"> قانون رفق و مدارا و رعایت توان و </w:t>
      </w:r>
      <w:r w:rsidR="001A5A05" w:rsidRPr="00C61A03">
        <w:rPr>
          <w:rFonts w:ascii="Traditional Arabic" w:hAnsi="Traditional Arabic" w:cs="Traditional Arabic" w:hint="cs"/>
          <w:rtl/>
        </w:rPr>
        <w:t>قابلیت متربی بود، در رفق و مدارا بیان شد که چند قاعده وجود دارد:</w:t>
      </w:r>
    </w:p>
    <w:p w:rsidR="00C50FD4" w:rsidRPr="00C61A03" w:rsidRDefault="00C50FD4" w:rsidP="00C61A03">
      <w:pPr>
        <w:pStyle w:val="Heading1"/>
        <w:rPr>
          <w:rFonts w:ascii="Traditional Arabic" w:hAnsi="Traditional Arabic" w:cs="Traditional Arabic"/>
          <w:rtl/>
        </w:rPr>
      </w:pPr>
      <w:bookmarkStart w:id="14" w:name="_Toc507323562"/>
      <w:r w:rsidRPr="00C61A03">
        <w:rPr>
          <w:rFonts w:ascii="Traditional Arabic" w:hAnsi="Traditional Arabic" w:cs="Traditional Arabic" w:hint="cs"/>
          <w:rtl/>
        </w:rPr>
        <w:lastRenderedPageBreak/>
        <w:t>قواعد رفق و مدارا</w:t>
      </w:r>
      <w:bookmarkEnd w:id="14"/>
    </w:p>
    <w:p w:rsidR="001A5A05" w:rsidRPr="00C61A03" w:rsidRDefault="001A5A05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>1 – رعایت توان و رفق و مدارا برای فرد در ارتباط با اعمال خود، به طو</w:t>
      </w:r>
      <w:r w:rsidR="00A571DD" w:rsidRPr="00C61A03">
        <w:rPr>
          <w:rFonts w:ascii="Traditional Arabic" w:hAnsi="Traditional Arabic" w:cs="Traditional Arabic" w:hint="cs"/>
          <w:rtl/>
        </w:rPr>
        <w:t xml:space="preserve">ر مثال از </w:t>
      </w:r>
      <w:r w:rsidR="00C50FD4" w:rsidRPr="00C61A03">
        <w:rPr>
          <w:rFonts w:ascii="Traditional Arabic" w:hAnsi="Traditional Arabic" w:cs="Traditional Arabic" w:hint="cs"/>
          <w:rtl/>
        </w:rPr>
        <w:t>یک‌سو</w:t>
      </w:r>
      <w:r w:rsidR="00A571DD" w:rsidRPr="00C61A03">
        <w:rPr>
          <w:rFonts w:ascii="Traditional Arabic" w:hAnsi="Traditional Arabic" w:cs="Traditional Arabic" w:hint="cs"/>
          <w:rtl/>
        </w:rPr>
        <w:t xml:space="preserve"> «</w:t>
      </w:r>
      <w:r w:rsidR="00562842" w:rsidRPr="00C61A03">
        <w:rPr>
          <w:rFonts w:ascii="Traditional Arabic" w:hAnsi="Traditional Arabic" w:cs="Traditional Arabic" w:hint="cs"/>
          <w:b/>
          <w:bCs/>
          <w:color w:val="008000"/>
          <w:rtl/>
        </w:rPr>
        <w:t>أفضَلُ</w:t>
      </w:r>
      <w:r w:rsidR="00562842" w:rsidRPr="00C61A0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62842" w:rsidRPr="00C61A03">
        <w:rPr>
          <w:rFonts w:ascii="Traditional Arabic" w:hAnsi="Traditional Arabic" w:cs="Traditional Arabic" w:hint="cs"/>
          <w:b/>
          <w:bCs/>
          <w:color w:val="008000"/>
          <w:rtl/>
        </w:rPr>
        <w:t>الأعمالِ</w:t>
      </w:r>
      <w:r w:rsidR="00562842" w:rsidRPr="00C61A0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62842" w:rsidRPr="00C61A03">
        <w:rPr>
          <w:rFonts w:ascii="Traditional Arabic" w:hAnsi="Traditional Arabic" w:cs="Traditional Arabic" w:hint="cs"/>
          <w:b/>
          <w:bCs/>
          <w:color w:val="008000"/>
          <w:rtl/>
        </w:rPr>
        <w:t>أحمَزُها</w:t>
      </w:r>
      <w:r w:rsidRPr="00C61A03">
        <w:rPr>
          <w:rFonts w:ascii="Traditional Arabic" w:hAnsi="Traditional Arabic" w:cs="Traditional Arabic" w:hint="cs"/>
          <w:rtl/>
        </w:rPr>
        <w:t>»</w:t>
      </w:r>
      <w:r w:rsidR="00562842" w:rsidRPr="00C61A0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C61A03">
        <w:rPr>
          <w:rFonts w:ascii="Traditional Arabic" w:hAnsi="Traditional Arabic" w:cs="Traditional Arabic" w:hint="cs"/>
          <w:rtl/>
        </w:rPr>
        <w:t xml:space="preserve"> بود و از </w:t>
      </w:r>
      <w:r w:rsidR="00C50FD4" w:rsidRPr="00C61A03">
        <w:rPr>
          <w:rFonts w:ascii="Traditional Arabic" w:hAnsi="Traditional Arabic" w:cs="Traditional Arabic" w:hint="cs"/>
          <w:rtl/>
        </w:rPr>
        <w:t>یک‌سو</w:t>
      </w:r>
      <w:r w:rsidRPr="00C61A03">
        <w:rPr>
          <w:rFonts w:ascii="Traditional Arabic" w:hAnsi="Traditional Arabic" w:cs="Traditional Arabic" w:hint="cs"/>
          <w:rtl/>
        </w:rPr>
        <w:t xml:space="preserve"> هم روایاتی بود که بیان </w:t>
      </w:r>
      <w:r w:rsidR="00C50FD4" w:rsidRPr="00C61A03">
        <w:rPr>
          <w:rFonts w:ascii="Traditional Arabic" w:hAnsi="Traditional Arabic" w:cs="Traditional Arabic" w:hint="cs"/>
          <w:rtl/>
        </w:rPr>
        <w:t>می‌کرد</w:t>
      </w:r>
      <w:r w:rsidRPr="00C61A03">
        <w:rPr>
          <w:rFonts w:ascii="Traditional Arabic" w:hAnsi="Traditional Arabic" w:cs="Traditional Arabic" w:hint="cs"/>
          <w:rtl/>
        </w:rPr>
        <w:t>، آرام باش</w:t>
      </w:r>
      <w:r w:rsidR="00562842" w:rsidRPr="00C61A03">
        <w:rPr>
          <w:rFonts w:ascii="Traditional Arabic" w:hAnsi="Traditional Arabic" w:cs="Traditional Arabic" w:hint="cs"/>
          <w:rtl/>
        </w:rPr>
        <w:t xml:space="preserve"> و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562842" w:rsidRPr="00C61A03">
        <w:rPr>
          <w:rFonts w:ascii="Traditional Arabic" w:hAnsi="Traditional Arabic" w:cs="Traditional Arabic" w:hint="cs"/>
          <w:rtl/>
        </w:rPr>
        <w:t xml:space="preserve">به خود </w:t>
      </w:r>
      <w:r w:rsidRPr="00C61A03">
        <w:rPr>
          <w:rFonts w:ascii="Traditional Arabic" w:hAnsi="Traditional Arabic" w:cs="Traditional Arabic" w:hint="cs"/>
          <w:rtl/>
        </w:rPr>
        <w:t>سخت نگیر که بعد بازتاب منفی داشته باشد.</w:t>
      </w:r>
    </w:p>
    <w:p w:rsidR="001A5A05" w:rsidRPr="00C61A03" w:rsidRDefault="001A5A05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>2 – رفق و مدارا به عنوان ی</w:t>
      </w:r>
      <w:r w:rsidR="00562842" w:rsidRPr="00C61A03">
        <w:rPr>
          <w:rFonts w:ascii="Traditional Arabic" w:hAnsi="Traditional Arabic" w:cs="Traditional Arabic" w:hint="cs"/>
          <w:rtl/>
        </w:rPr>
        <w:t>ک اصل اجتماعی و ارتباطی عام بشر.</w:t>
      </w:r>
      <w:r w:rsidRPr="00C61A03">
        <w:rPr>
          <w:rFonts w:ascii="Traditional Arabic" w:hAnsi="Traditional Arabic" w:cs="Traditional Arabic" w:hint="cs"/>
          <w:rtl/>
        </w:rPr>
        <w:t xml:space="preserve"> بشر در میان خودشان بر اساس رفق و مدارا رفتار بکنند، در مقابلش جاهایی بود که غلظت و شدت و  امثالهم لازم بود و از طرف دیگر قانون رفق و مدارا بود</w:t>
      </w:r>
      <w:r w:rsidR="009D7C03" w:rsidRPr="00C61A03">
        <w:rPr>
          <w:rFonts w:ascii="Traditional Arabic" w:hAnsi="Traditional Arabic" w:cs="Traditional Arabic" w:hint="cs"/>
          <w:rtl/>
        </w:rPr>
        <w:t>.</w:t>
      </w:r>
    </w:p>
    <w:p w:rsidR="009D7C03" w:rsidRPr="00C61A03" w:rsidRDefault="009D7C03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3 – در مقام تعلیم و تربیت و تبلیغ و هدایت دیگران، به عنوان اصل در </w:t>
      </w:r>
      <w:r w:rsidR="00C50FD4" w:rsidRPr="00C61A03">
        <w:rPr>
          <w:rFonts w:ascii="Traditional Arabic" w:hAnsi="Traditional Arabic" w:cs="Traditional Arabic" w:hint="cs"/>
          <w:rtl/>
        </w:rPr>
        <w:t>فعالیت‌های</w:t>
      </w:r>
      <w:r w:rsidRPr="00C61A03">
        <w:rPr>
          <w:rFonts w:ascii="Traditional Arabic" w:hAnsi="Traditional Arabic" w:cs="Traditional Arabic" w:hint="cs"/>
          <w:rtl/>
        </w:rPr>
        <w:t xml:space="preserve"> تربیتی، باید رعایت رفق و مدارا بشود، توان طرف مقابل در نظر گرفته شود</w:t>
      </w:r>
      <w:r w:rsidR="004E12F7" w:rsidRPr="00C61A03">
        <w:rPr>
          <w:rFonts w:ascii="Traditional Arabic" w:hAnsi="Traditional Arabic" w:cs="Traditional Arabic" w:hint="cs"/>
          <w:rtl/>
        </w:rPr>
        <w:t xml:space="preserve">، این قانون </w:t>
      </w:r>
      <w:r w:rsidR="00C50FD4" w:rsidRPr="00C61A03">
        <w:rPr>
          <w:rFonts w:ascii="Traditional Arabic" w:hAnsi="Traditional Arabic" w:cs="Traditional Arabic" w:hint="cs"/>
          <w:rtl/>
        </w:rPr>
        <w:t>درواقع</w:t>
      </w:r>
      <w:r w:rsidR="004E12F7" w:rsidRPr="00C61A03">
        <w:rPr>
          <w:rFonts w:ascii="Traditional Arabic" w:hAnsi="Traditional Arabic" w:cs="Traditional Arabic" w:hint="cs"/>
          <w:rtl/>
        </w:rPr>
        <w:t xml:space="preserve"> از قوانین کلیدی است که بحث تدریج از درون او با اضافاتی بیرون </w:t>
      </w:r>
      <w:r w:rsidR="00C50FD4" w:rsidRPr="00C61A03">
        <w:rPr>
          <w:rFonts w:ascii="Traditional Arabic" w:hAnsi="Traditional Arabic" w:cs="Traditional Arabic" w:hint="cs"/>
          <w:rtl/>
        </w:rPr>
        <w:t>می‌آمد</w:t>
      </w:r>
      <w:r w:rsidR="004E12F7" w:rsidRPr="00C61A03">
        <w:rPr>
          <w:rFonts w:ascii="Traditional Arabic" w:hAnsi="Traditional Arabic" w:cs="Traditional Arabic" w:hint="cs"/>
          <w:rtl/>
        </w:rPr>
        <w:t>.</w:t>
      </w:r>
    </w:p>
    <w:p w:rsidR="004E12F7" w:rsidRPr="00C61A03" w:rsidRDefault="004E12F7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بحث ما که </w:t>
      </w:r>
      <w:r w:rsidR="00C50FD4" w:rsidRPr="00C61A03">
        <w:rPr>
          <w:rFonts w:ascii="Traditional Arabic" w:hAnsi="Traditional Arabic" w:cs="Traditional Arabic" w:hint="cs"/>
          <w:rtl/>
        </w:rPr>
        <w:t>می‌گوییم</w:t>
      </w:r>
      <w:r w:rsidRPr="00C61A03">
        <w:rPr>
          <w:rFonts w:ascii="Traditional Arabic" w:hAnsi="Traditional Arabic" w:cs="Traditional Arabic" w:hint="cs"/>
          <w:rtl/>
        </w:rPr>
        <w:t xml:space="preserve"> رعایت این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را در مقام تبلیغ و تربیت و هدایت انجام بدهید، به نحوی ذیل همان قانون قرار </w:t>
      </w:r>
      <w:r w:rsidR="00C50FD4" w:rsidRPr="00C61A03">
        <w:rPr>
          <w:rFonts w:ascii="Traditional Arabic" w:hAnsi="Traditional Arabic" w:cs="Traditional Arabic" w:hint="cs"/>
          <w:rtl/>
        </w:rPr>
        <w:t>می‌گیرد</w:t>
      </w:r>
      <w:r w:rsidRPr="00C61A03">
        <w:rPr>
          <w:rFonts w:ascii="Traditional Arabic" w:hAnsi="Traditional Arabic" w:cs="Traditional Arabic" w:hint="cs"/>
          <w:rtl/>
        </w:rPr>
        <w:t>.</w:t>
      </w:r>
    </w:p>
    <w:p w:rsidR="004E12F7" w:rsidRPr="00C61A03" w:rsidRDefault="002C36AD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وقتی امام بر رفق تأکید </w:t>
      </w:r>
      <w:r w:rsidR="00A571DD" w:rsidRPr="00C61A03">
        <w:rPr>
          <w:rFonts w:ascii="Traditional Arabic" w:hAnsi="Traditional Arabic" w:cs="Traditional Arabic" w:hint="cs"/>
          <w:rtl/>
        </w:rPr>
        <w:t>می‌کنند</w:t>
      </w:r>
      <w:r w:rsidRPr="00C61A03">
        <w:rPr>
          <w:rFonts w:ascii="Traditional Arabic" w:hAnsi="Traditional Arabic" w:cs="Traditional Arabic" w:hint="cs"/>
          <w:rtl/>
        </w:rPr>
        <w:t xml:space="preserve">، بر این مبنا هست که </w:t>
      </w:r>
      <w:r w:rsidR="00A571DD" w:rsidRPr="00C61A03">
        <w:rPr>
          <w:rFonts w:ascii="Traditional Arabic" w:hAnsi="Traditional Arabic" w:cs="Traditional Arabic" w:hint="cs"/>
          <w:rtl/>
        </w:rPr>
        <w:t>انسان‌ها</w:t>
      </w:r>
      <w:r w:rsidRPr="00C61A03">
        <w:rPr>
          <w:rFonts w:ascii="Traditional Arabic" w:hAnsi="Traditional Arabic" w:cs="Traditional Arabic" w:hint="cs"/>
          <w:rtl/>
        </w:rPr>
        <w:t xml:space="preserve"> </w:t>
      </w:r>
      <w:r w:rsidR="00C50FD4" w:rsidRPr="00C61A03">
        <w:rPr>
          <w:rFonts w:ascii="Traditional Arabic" w:hAnsi="Traditional Arabic" w:cs="Traditional Arabic" w:hint="cs"/>
          <w:rtl/>
        </w:rPr>
        <w:t>باهم</w:t>
      </w:r>
      <w:r w:rsidRPr="00C61A03">
        <w:rPr>
          <w:rFonts w:ascii="Traditional Arabic" w:hAnsi="Traditional Arabic" w:cs="Traditional Arabic" w:hint="cs"/>
          <w:rtl/>
        </w:rPr>
        <w:t xml:space="preserve"> متفاوت هستند، مثل حدیث سیزدهم که </w:t>
      </w:r>
      <w:r w:rsidR="00C50FD4" w:rsidRPr="00C61A03">
        <w:rPr>
          <w:rFonts w:ascii="Traditional Arabic" w:hAnsi="Traditional Arabic" w:cs="Traditional Arabic" w:hint="cs"/>
          <w:rtl/>
        </w:rPr>
        <w:t>می‌فرمایند</w:t>
      </w:r>
      <w:r w:rsidRPr="00C61A03">
        <w:rPr>
          <w:rFonts w:ascii="Traditional Arabic" w:hAnsi="Traditional Arabic" w:cs="Traditional Arabic" w:hint="cs"/>
          <w:rtl/>
        </w:rPr>
        <w:t>: «</w:t>
      </w:r>
      <w:r w:rsidR="001F5ECF" w:rsidRPr="00C61A03">
        <w:rPr>
          <w:rFonts w:ascii="Traditional Arabic" w:hAnsi="Traditional Arabic" w:cs="Traditional Arabic" w:hint="cs"/>
          <w:b/>
          <w:bCs/>
          <w:color w:val="008000"/>
          <w:rtl/>
        </w:rPr>
        <w:t>د</w:t>
      </w:r>
      <w:r w:rsidR="001F5ECF" w:rsidRPr="00C61A03">
        <w:rPr>
          <w:rFonts w:ascii="Traditional Arabic" w:hAnsi="Traditional Arabic" w:cs="Traditional Arabic"/>
          <w:b/>
          <w:bCs/>
          <w:color w:val="008000"/>
          <w:rtl/>
        </w:rPr>
        <w:t>َارِهِمْ فَإِنَّ عُقُولَهُمْ لَا تَبْلُغ</w:t>
      </w:r>
      <w:r w:rsidRPr="00C61A03">
        <w:rPr>
          <w:rFonts w:ascii="Traditional Arabic" w:hAnsi="Traditional Arabic" w:cs="Traditional Arabic" w:hint="cs"/>
          <w:rtl/>
        </w:rPr>
        <w:t>»</w:t>
      </w:r>
      <w:r w:rsidR="00562842" w:rsidRPr="00C61A03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C61A03">
        <w:rPr>
          <w:rFonts w:ascii="Traditional Arabic" w:hAnsi="Traditional Arabic" w:cs="Traditional Arabic" w:hint="cs"/>
          <w:rtl/>
        </w:rPr>
        <w:t xml:space="preserve">، با مدارا رفتار بکن، برای اینکه ذهنشان به آن </w:t>
      </w:r>
      <w:r w:rsidR="00C50FD4" w:rsidRPr="00C61A03">
        <w:rPr>
          <w:rFonts w:ascii="Traditional Arabic" w:hAnsi="Traditional Arabic" w:cs="Traditional Arabic" w:hint="cs"/>
          <w:rtl/>
        </w:rPr>
        <w:t>نمی‌رسد</w:t>
      </w:r>
      <w:r w:rsidR="00393E18" w:rsidRPr="00C61A03">
        <w:rPr>
          <w:rFonts w:ascii="Traditional Arabic" w:hAnsi="Traditional Arabic" w:cs="Traditional Arabic" w:hint="cs"/>
          <w:rtl/>
        </w:rPr>
        <w:t xml:space="preserve">، یعنی </w:t>
      </w:r>
      <w:r w:rsidR="00A571DD" w:rsidRPr="00C61A03">
        <w:rPr>
          <w:rFonts w:ascii="Traditional Arabic" w:hAnsi="Traditional Arabic" w:cs="Traditional Arabic" w:hint="cs"/>
          <w:rtl/>
        </w:rPr>
        <w:t>انسان‌ها</w:t>
      </w:r>
      <w:r w:rsidR="00393E18" w:rsidRPr="00C61A03">
        <w:rPr>
          <w:rFonts w:ascii="Traditional Arabic" w:hAnsi="Traditional Arabic" w:cs="Traditional Arabic" w:hint="cs"/>
          <w:rtl/>
        </w:rPr>
        <w:t xml:space="preserve"> متفاوت هستند، «</w:t>
      </w:r>
      <w:r w:rsidR="001F5ECF" w:rsidRPr="00C61A03">
        <w:rPr>
          <w:rFonts w:ascii="Traditional Arabic" w:hAnsi="Traditional Arabic" w:cs="Traditional Arabic"/>
          <w:b/>
          <w:bCs/>
          <w:color w:val="008000"/>
          <w:rtl/>
        </w:rPr>
        <w:t>دَارِهِمْ</w:t>
      </w:r>
      <w:r w:rsidR="001F5ECF" w:rsidRPr="00C61A03">
        <w:rPr>
          <w:rFonts w:ascii="Traditional Arabic" w:hAnsi="Traditional Arabic" w:cs="Traditional Arabic"/>
          <w:b/>
          <w:bCs/>
          <w:rtl/>
        </w:rPr>
        <w:t xml:space="preserve"> </w:t>
      </w:r>
      <w:r w:rsidR="001F5ECF" w:rsidRPr="00C61A03">
        <w:rPr>
          <w:rFonts w:ascii="Traditional Arabic" w:hAnsi="Traditional Arabic" w:cs="Traditional Arabic"/>
          <w:b/>
          <w:bCs/>
          <w:color w:val="008000"/>
          <w:rtl/>
        </w:rPr>
        <w:t>فَإِنَّ عُقُولَهُمْ لَا تَبْلُغ</w:t>
      </w:r>
      <w:r w:rsidR="00393E18" w:rsidRPr="00C61A03">
        <w:rPr>
          <w:rFonts w:ascii="Traditional Arabic" w:hAnsi="Traditional Arabic" w:cs="Traditional Arabic" w:hint="cs"/>
          <w:rtl/>
        </w:rPr>
        <w:t xml:space="preserve">» در چند روایت ذکر شده است، روایت سوم که از کشی است، </w:t>
      </w:r>
      <w:r w:rsidR="00C50FD4" w:rsidRPr="00C61A03">
        <w:rPr>
          <w:rFonts w:ascii="Traditional Arabic" w:hAnsi="Traditional Arabic" w:cs="Traditional Arabic" w:hint="cs"/>
          <w:rtl/>
        </w:rPr>
        <w:t>می‌فرمایند</w:t>
      </w:r>
      <w:r w:rsidR="00562842" w:rsidRPr="00C61A03">
        <w:rPr>
          <w:rFonts w:ascii="Traditional Arabic" w:hAnsi="Traditional Arabic" w:cs="Traditional Arabic" w:hint="cs"/>
          <w:rtl/>
        </w:rPr>
        <w:t>:</w:t>
      </w:r>
      <w:r w:rsidR="00393E18" w:rsidRPr="00C61A03">
        <w:rPr>
          <w:rFonts w:ascii="Traditional Arabic" w:hAnsi="Traditional Arabic" w:cs="Traditional Arabic" w:hint="cs"/>
          <w:rtl/>
        </w:rPr>
        <w:t xml:space="preserve"> «</w:t>
      </w:r>
      <w:r w:rsidR="001A5701" w:rsidRPr="00C61A03">
        <w:rPr>
          <w:rFonts w:ascii="Traditional Arabic" w:hAnsi="Traditional Arabic" w:cs="Traditional Arabic"/>
          <w:b/>
          <w:bCs/>
          <w:color w:val="008000"/>
          <w:rtl/>
        </w:rPr>
        <w:t>يَا يُونُسُ ارْفُقْ بِهِمْ فَإِنَّ كَلَامَكَ يَدِقُّ عَلَيْهِمْ</w:t>
      </w:r>
      <w:r w:rsidR="00393E18" w:rsidRPr="00C61A03">
        <w:rPr>
          <w:rFonts w:ascii="Traditional Arabic" w:hAnsi="Traditional Arabic" w:cs="Traditional Arabic" w:hint="cs"/>
          <w:rtl/>
        </w:rPr>
        <w:t>»</w:t>
      </w:r>
      <w:r w:rsidR="001A5701" w:rsidRPr="00C61A03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393E18" w:rsidRPr="00C61A03">
        <w:rPr>
          <w:rFonts w:ascii="Traditional Arabic" w:hAnsi="Traditional Arabic" w:cs="Traditional Arabic" w:hint="cs"/>
          <w:rtl/>
        </w:rPr>
        <w:t>، کلام تو سخت است، در روایت اول به این صورت آمده است که «</w:t>
      </w:r>
      <w:r w:rsidR="00393E18" w:rsidRPr="00C61A03">
        <w:rPr>
          <w:rFonts w:ascii="Traditional Arabic" w:hAnsi="Traditional Arabic" w:cs="Traditional Arabic" w:hint="cs"/>
          <w:b/>
          <w:bCs/>
          <w:color w:val="008000"/>
          <w:rtl/>
        </w:rPr>
        <w:t>یا عُمر لا تحملوا علی شیعتنا و رفقوا بهم فأنّ الناس لا یحتملون ما تحملون</w:t>
      </w:r>
      <w:r w:rsidR="00393E18" w:rsidRPr="00C61A03">
        <w:rPr>
          <w:rFonts w:ascii="Traditional Arabic" w:hAnsi="Traditional Arabic" w:cs="Traditional Arabic" w:hint="cs"/>
          <w:rtl/>
        </w:rPr>
        <w:t>»، چند روایت دیگر هم در باب سلمان و ابوذر در مورد درک و شناخت و امثالهم</w:t>
      </w:r>
      <w:r w:rsidR="00562842" w:rsidRPr="00C61A03">
        <w:rPr>
          <w:rFonts w:ascii="Traditional Arabic" w:hAnsi="Traditional Arabic" w:cs="Traditional Arabic" w:hint="cs"/>
          <w:rtl/>
        </w:rPr>
        <w:t xml:space="preserve"> بود که سابق ذکر کردیم</w:t>
      </w:r>
      <w:r w:rsidR="000F313E" w:rsidRPr="00C61A03">
        <w:rPr>
          <w:rFonts w:ascii="Traditional Arabic" w:hAnsi="Traditional Arabic" w:cs="Traditional Arabic" w:hint="cs"/>
          <w:rtl/>
        </w:rPr>
        <w:t>.</w:t>
      </w:r>
    </w:p>
    <w:p w:rsidR="000F313E" w:rsidRPr="00C61A03" w:rsidRDefault="000F313E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چند مطلب در اینجا باید </w:t>
      </w:r>
      <w:r w:rsidR="00C50FD4" w:rsidRPr="00C61A03">
        <w:rPr>
          <w:rFonts w:ascii="Traditional Arabic" w:hAnsi="Traditional Arabic" w:cs="Traditional Arabic" w:hint="cs"/>
          <w:rtl/>
        </w:rPr>
        <w:t>موردتوجه</w:t>
      </w:r>
      <w:r w:rsidRPr="00C61A03">
        <w:rPr>
          <w:rFonts w:ascii="Traditional Arabic" w:hAnsi="Traditional Arabic" w:cs="Traditional Arabic" w:hint="cs"/>
          <w:rtl/>
        </w:rPr>
        <w:t xml:space="preserve"> قرار بگیرد:</w:t>
      </w:r>
    </w:p>
    <w:p w:rsidR="00C50FD4" w:rsidRPr="00C61A03" w:rsidRDefault="00C50FD4" w:rsidP="00C61A03">
      <w:pPr>
        <w:pStyle w:val="Heading1"/>
        <w:rPr>
          <w:rFonts w:ascii="Traditional Arabic" w:hAnsi="Traditional Arabic" w:cs="Traditional Arabic"/>
          <w:rtl/>
        </w:rPr>
      </w:pPr>
      <w:bookmarkStart w:id="16" w:name="_Toc507323563"/>
      <w:r w:rsidRPr="00C61A03">
        <w:rPr>
          <w:rFonts w:ascii="Traditional Arabic" w:hAnsi="Traditional Arabic" w:cs="Traditional Arabic" w:hint="cs"/>
          <w:rtl/>
        </w:rPr>
        <w:t xml:space="preserve">عدم تکلیف </w:t>
      </w:r>
      <w:r w:rsidR="003C4ECE" w:rsidRPr="00C61A03">
        <w:rPr>
          <w:rFonts w:ascii="Traditional Arabic" w:hAnsi="Traditional Arabic" w:cs="Traditional Arabic" w:hint="cs"/>
          <w:rtl/>
        </w:rPr>
        <w:t xml:space="preserve">تربیتی </w:t>
      </w:r>
      <w:r w:rsidRPr="00C61A03">
        <w:rPr>
          <w:rFonts w:ascii="Traditional Arabic" w:hAnsi="Traditional Arabic" w:cs="Traditional Arabic" w:hint="cs"/>
          <w:rtl/>
        </w:rPr>
        <w:t xml:space="preserve">در </w:t>
      </w:r>
      <w:r w:rsidR="003C4ECE" w:rsidRPr="00C61A03">
        <w:rPr>
          <w:rFonts w:ascii="Traditional Arabic" w:hAnsi="Traditional Arabic" w:cs="Traditional Arabic" w:hint="cs"/>
          <w:rtl/>
        </w:rPr>
        <w:t xml:space="preserve">مورد شخص ناتوان </w:t>
      </w:r>
      <w:r w:rsidRPr="00C61A03">
        <w:rPr>
          <w:rFonts w:ascii="Traditional Arabic" w:hAnsi="Traditional Arabic" w:cs="Traditional Arabic" w:hint="cs"/>
          <w:rtl/>
        </w:rPr>
        <w:t xml:space="preserve"> از </w:t>
      </w:r>
      <w:r w:rsidR="003C4ECE" w:rsidRPr="00C61A03">
        <w:rPr>
          <w:rFonts w:ascii="Traditional Arabic" w:hAnsi="Traditional Arabic" w:cs="Traditional Arabic" w:hint="cs"/>
          <w:rtl/>
        </w:rPr>
        <w:t xml:space="preserve">درک و انجام </w:t>
      </w:r>
      <w:r w:rsidRPr="00C61A03">
        <w:rPr>
          <w:rFonts w:ascii="Traditional Arabic" w:hAnsi="Traditional Arabic" w:cs="Traditional Arabic" w:hint="cs"/>
          <w:rtl/>
        </w:rPr>
        <w:t>مسئله</w:t>
      </w:r>
      <w:bookmarkEnd w:id="16"/>
      <w:r w:rsidRPr="00C61A03">
        <w:rPr>
          <w:rFonts w:ascii="Traditional Arabic" w:hAnsi="Traditional Arabic" w:cs="Traditional Arabic" w:hint="cs"/>
          <w:rtl/>
        </w:rPr>
        <w:t xml:space="preserve"> </w:t>
      </w:r>
    </w:p>
    <w:p w:rsidR="000F313E" w:rsidRPr="00C61A03" w:rsidRDefault="00562842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>و</w:t>
      </w:r>
      <w:r w:rsidR="000F313E" w:rsidRPr="00C61A03">
        <w:rPr>
          <w:rFonts w:ascii="Traditional Arabic" w:hAnsi="Traditional Arabic" w:cs="Traditional Arabic" w:hint="cs"/>
          <w:rtl/>
        </w:rPr>
        <w:t xml:space="preserve">قتی کسی </w:t>
      </w:r>
      <w:r w:rsidR="00C50FD4" w:rsidRPr="00C61A03">
        <w:rPr>
          <w:rFonts w:ascii="Traditional Arabic" w:hAnsi="Traditional Arabic" w:cs="Traditional Arabic" w:hint="cs"/>
          <w:rtl/>
        </w:rPr>
        <w:t>می‌خواهد</w:t>
      </w:r>
      <w:r w:rsidR="000F313E" w:rsidRPr="00C61A03">
        <w:rPr>
          <w:rFonts w:ascii="Traditional Arabic" w:hAnsi="Traditional Arabic" w:cs="Traditional Arabic" w:hint="cs"/>
          <w:rtl/>
        </w:rPr>
        <w:t xml:space="preserve"> تعلیم و تربیت و تبلیغ و هدایت بکند، اگر فرد یا گروه </w:t>
      </w:r>
      <w:r w:rsidR="00C50FD4" w:rsidRPr="00C61A03">
        <w:rPr>
          <w:rFonts w:ascii="Traditional Arabic" w:hAnsi="Traditional Arabic" w:cs="Traditional Arabic" w:hint="cs"/>
          <w:rtl/>
        </w:rPr>
        <w:t>موردنظر</w:t>
      </w:r>
      <w:r w:rsidR="000F313E" w:rsidRPr="00C61A03">
        <w:rPr>
          <w:rFonts w:ascii="Traditional Arabic" w:hAnsi="Traditional Arabic" w:cs="Traditional Arabic" w:hint="cs"/>
          <w:rtl/>
        </w:rPr>
        <w:t xml:space="preserve">، توانایی درک مسئله را ندارند، یا توانایی انجام مسئله </w:t>
      </w:r>
      <w:r w:rsidR="00C50FD4" w:rsidRPr="00C61A03">
        <w:rPr>
          <w:rFonts w:ascii="Traditional Arabic" w:hAnsi="Traditional Arabic" w:cs="Traditional Arabic" w:hint="cs"/>
          <w:rtl/>
        </w:rPr>
        <w:t>موردنظر</w:t>
      </w:r>
      <w:r w:rsidR="000F313E" w:rsidRPr="00C61A03">
        <w:rPr>
          <w:rFonts w:ascii="Traditional Arabic" w:hAnsi="Traditional Arabic" w:cs="Traditional Arabic" w:hint="cs"/>
          <w:rtl/>
        </w:rPr>
        <w:t xml:space="preserve"> را ندارند، در اینجا مربی و مبلغ وظیفه ندارند و تکلیفی بر عهده </w:t>
      </w:r>
      <w:r w:rsidR="00A571DD" w:rsidRPr="00C61A03">
        <w:rPr>
          <w:rFonts w:ascii="Traditional Arabic" w:hAnsi="Traditional Arabic" w:cs="Traditional Arabic" w:hint="cs"/>
          <w:rtl/>
        </w:rPr>
        <w:t>آن‌ها</w:t>
      </w:r>
      <w:r w:rsidR="000F313E" w:rsidRPr="00C61A03">
        <w:rPr>
          <w:rFonts w:ascii="Traditional Arabic" w:hAnsi="Traditional Arabic" w:cs="Traditional Arabic" w:hint="cs"/>
          <w:rtl/>
        </w:rPr>
        <w:t xml:space="preserve"> نیست، وقتی تکلیف ندارد، </w:t>
      </w:r>
      <w:r w:rsidR="00C50FD4" w:rsidRPr="00C61A03">
        <w:rPr>
          <w:rFonts w:ascii="Traditional Arabic" w:hAnsi="Traditional Arabic" w:cs="Traditional Arabic" w:hint="cs"/>
          <w:rtl/>
        </w:rPr>
        <w:t>ادله‌ای</w:t>
      </w:r>
      <w:r w:rsidR="000F313E" w:rsidRPr="00C61A03">
        <w:rPr>
          <w:rFonts w:ascii="Traditional Arabic" w:hAnsi="Traditional Arabic" w:cs="Traditional Arabic" w:hint="cs"/>
          <w:rtl/>
        </w:rPr>
        <w:t xml:space="preserve"> که </w:t>
      </w:r>
      <w:r w:rsidR="00C50FD4" w:rsidRPr="00C61A03">
        <w:rPr>
          <w:rFonts w:ascii="Traditional Arabic" w:hAnsi="Traditional Arabic" w:cs="Traditional Arabic" w:hint="cs"/>
          <w:rtl/>
        </w:rPr>
        <w:t>می‌فرمایند</w:t>
      </w:r>
      <w:r w:rsidR="000F313E" w:rsidRPr="00C61A03">
        <w:rPr>
          <w:rFonts w:ascii="Traditional Arabic" w:hAnsi="Traditional Arabic" w:cs="Traditional Arabic" w:hint="cs"/>
          <w:rtl/>
        </w:rPr>
        <w:t xml:space="preserve"> که هدایت یا ارشاد بکن، در جایی است که شخص مکلف به این وظیفه باشد، اگر شخص مکلف به این وظیفه نیست، لذا تکلیفی ندارد.</w:t>
      </w:r>
    </w:p>
    <w:p w:rsidR="000F313E" w:rsidRPr="00C61A03" w:rsidRDefault="000F313E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>اقدام تعلیمی و تربیتی برای این فرد که وظیفه و تکلیفی ندارد، لازم نیست، در مواردی شاید حتی حرام باشد.</w:t>
      </w:r>
    </w:p>
    <w:p w:rsidR="00C50FD4" w:rsidRPr="00C61A03" w:rsidRDefault="00C50FD4" w:rsidP="00C61A03">
      <w:pPr>
        <w:pStyle w:val="Heading1"/>
        <w:rPr>
          <w:rFonts w:ascii="Traditional Arabic" w:hAnsi="Traditional Arabic" w:cs="Traditional Arabic"/>
          <w:rtl/>
        </w:rPr>
      </w:pPr>
      <w:bookmarkStart w:id="17" w:name="_Toc507323564"/>
      <w:r w:rsidRPr="00C61A03">
        <w:rPr>
          <w:rFonts w:ascii="Traditional Arabic" w:hAnsi="Traditional Arabic" w:cs="Traditional Arabic" w:hint="cs"/>
          <w:rtl/>
        </w:rPr>
        <w:lastRenderedPageBreak/>
        <w:t>عدم  اقدام تربیتی در منجر شدن به گمراهی</w:t>
      </w:r>
      <w:bookmarkEnd w:id="17"/>
    </w:p>
    <w:p w:rsidR="000F313E" w:rsidRPr="00C61A03" w:rsidRDefault="000F313E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فرد  اقدام به عمل تربیتی </w:t>
      </w:r>
      <w:r w:rsidR="00A571DD" w:rsidRPr="00C61A03">
        <w:rPr>
          <w:rFonts w:ascii="Traditional Arabic" w:hAnsi="Traditional Arabic" w:cs="Traditional Arabic" w:hint="cs"/>
          <w:rtl/>
        </w:rPr>
        <w:t>می‌کند</w:t>
      </w:r>
      <w:r w:rsidRPr="00C61A03">
        <w:rPr>
          <w:rFonts w:ascii="Traditional Arabic" w:hAnsi="Traditional Arabic" w:cs="Traditional Arabic" w:hint="cs"/>
          <w:rtl/>
        </w:rPr>
        <w:t xml:space="preserve"> که در حال حاضر به آن موظف نیست</w:t>
      </w:r>
      <w:r w:rsidR="007254FF" w:rsidRPr="00C61A03">
        <w:rPr>
          <w:rFonts w:ascii="Traditional Arabic" w:hAnsi="Traditional Arabic" w:cs="Traditional Arabic" w:hint="cs"/>
          <w:rtl/>
        </w:rPr>
        <w:t xml:space="preserve">، اقدامش هم موجب این </w:t>
      </w:r>
      <w:r w:rsidR="00A571DD" w:rsidRPr="00C61A03">
        <w:rPr>
          <w:rFonts w:ascii="Traditional Arabic" w:hAnsi="Traditional Arabic" w:cs="Traditional Arabic" w:hint="cs"/>
          <w:rtl/>
        </w:rPr>
        <w:t>می‌شود</w:t>
      </w:r>
      <w:r w:rsidR="007254FF" w:rsidRPr="00C61A03">
        <w:rPr>
          <w:rFonts w:ascii="Traditional Arabic" w:hAnsi="Traditional Arabic" w:cs="Traditional Arabic" w:hint="cs"/>
          <w:rtl/>
        </w:rPr>
        <w:t xml:space="preserve"> که آسیبی به آن برسد، اثر معکوس و منفی ایجاد بکند، این هم موجب ضلالت او </w:t>
      </w:r>
      <w:r w:rsidR="00A571DD" w:rsidRPr="00C61A03">
        <w:rPr>
          <w:rFonts w:ascii="Traditional Arabic" w:hAnsi="Traditional Arabic" w:cs="Traditional Arabic" w:hint="cs"/>
          <w:rtl/>
        </w:rPr>
        <w:t>می‌شود</w:t>
      </w:r>
      <w:r w:rsidR="007254FF" w:rsidRPr="00C61A03">
        <w:rPr>
          <w:rFonts w:ascii="Traditional Arabic" w:hAnsi="Traditional Arabic" w:cs="Traditional Arabic" w:hint="cs"/>
          <w:rtl/>
        </w:rPr>
        <w:t xml:space="preserve">، یا موجب ضرر و زیانی به او </w:t>
      </w:r>
      <w:r w:rsidR="00A571DD" w:rsidRPr="00C61A03">
        <w:rPr>
          <w:rFonts w:ascii="Traditional Arabic" w:hAnsi="Traditional Arabic" w:cs="Traditional Arabic" w:hint="cs"/>
          <w:rtl/>
        </w:rPr>
        <w:t>می‌شود</w:t>
      </w:r>
      <w:r w:rsidR="007254FF" w:rsidRPr="00C61A03">
        <w:rPr>
          <w:rFonts w:ascii="Traditional Arabic" w:hAnsi="Traditional Arabic" w:cs="Traditional Arabic" w:hint="cs"/>
          <w:rtl/>
        </w:rPr>
        <w:t xml:space="preserve">، از نظر عقلی دچار وسواسی </w:t>
      </w:r>
      <w:r w:rsidR="00A571DD" w:rsidRPr="00C61A03">
        <w:rPr>
          <w:rFonts w:ascii="Traditional Arabic" w:hAnsi="Traditional Arabic" w:cs="Traditional Arabic" w:hint="cs"/>
          <w:rtl/>
        </w:rPr>
        <w:t>می‌شود</w:t>
      </w:r>
      <w:r w:rsidR="007254FF" w:rsidRPr="00C61A03">
        <w:rPr>
          <w:rFonts w:ascii="Traditional Arabic" w:hAnsi="Traditional Arabic" w:cs="Traditional Arabic" w:hint="cs"/>
          <w:rtl/>
        </w:rPr>
        <w:t xml:space="preserve">، یا حالت گمراهی برای او پیدا </w:t>
      </w:r>
      <w:r w:rsidR="00A571DD" w:rsidRPr="00C61A03">
        <w:rPr>
          <w:rFonts w:ascii="Traditional Arabic" w:hAnsi="Traditional Arabic" w:cs="Traditional Arabic" w:hint="cs"/>
          <w:rtl/>
        </w:rPr>
        <w:t>می‌شود</w:t>
      </w:r>
      <w:r w:rsidR="007254FF" w:rsidRPr="00C61A03">
        <w:rPr>
          <w:rFonts w:ascii="Traditional Arabic" w:hAnsi="Traditional Arabic" w:cs="Traditional Arabic" w:hint="cs"/>
          <w:rtl/>
        </w:rPr>
        <w:t>، در این صورت، اقدام تربیتی او حرام است.</w:t>
      </w:r>
    </w:p>
    <w:p w:rsidR="007254FF" w:rsidRPr="00C61A03" w:rsidRDefault="007254FF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بنابراین در فرض اول که شخص بر اساس آن ویژگی خاصی که </w:t>
      </w:r>
      <w:r w:rsidR="00A571DD" w:rsidRPr="00C61A03">
        <w:rPr>
          <w:rFonts w:ascii="Traditional Arabic" w:hAnsi="Traditional Arabic" w:cs="Traditional Arabic" w:hint="cs"/>
          <w:rtl/>
        </w:rPr>
        <w:t>تفاوت‌ها</w:t>
      </w:r>
      <w:r w:rsidRPr="00C61A03">
        <w:rPr>
          <w:rFonts w:ascii="Traditional Arabic" w:hAnsi="Traditional Arabic" w:cs="Traditional Arabic" w:hint="cs"/>
          <w:rtl/>
        </w:rPr>
        <w:t xml:space="preserve"> در او به وجود آورده است، مکلف به این تکلیف اعتقادی یا عملی یا اخلاقی نیست، وقتی او مکلف نبود، این معلم و مربی در اینجا تکلیفی ندارد، فرض دوم این است که این فرد مکلف نیست، همچنین اقدام این شخص، آسیبی به فرد یا گروه مقابل وارد </w:t>
      </w:r>
      <w:r w:rsidR="00A571DD" w:rsidRPr="00C61A03">
        <w:rPr>
          <w:rFonts w:ascii="Traditional Arabic" w:hAnsi="Traditional Arabic" w:cs="Traditional Arabic" w:hint="cs"/>
          <w:rtl/>
        </w:rPr>
        <w:t>می‌کند</w:t>
      </w:r>
      <w:r w:rsidRPr="00C61A03">
        <w:rPr>
          <w:rFonts w:ascii="Traditional Arabic" w:hAnsi="Traditional Arabic" w:cs="Traditional Arabic" w:hint="cs"/>
          <w:rtl/>
        </w:rPr>
        <w:t xml:space="preserve">، اضرار و اضلال دیگران قبیح است، این فرد طوری هست که با این اقدام، دچار انحراف </w:t>
      </w:r>
      <w:r w:rsidR="00A571DD" w:rsidRPr="00C61A03">
        <w:rPr>
          <w:rFonts w:ascii="Traditional Arabic" w:hAnsi="Traditional Arabic" w:cs="Traditional Arabic" w:hint="cs"/>
          <w:rtl/>
        </w:rPr>
        <w:t>می‌شود</w:t>
      </w:r>
      <w:r w:rsidRPr="00C61A03">
        <w:rPr>
          <w:rFonts w:ascii="Traditional Arabic" w:hAnsi="Traditional Arabic" w:cs="Traditional Arabic" w:hint="cs"/>
          <w:rtl/>
        </w:rPr>
        <w:t xml:space="preserve">، </w:t>
      </w:r>
      <w:r w:rsidR="00C50FD4" w:rsidRPr="00C61A03">
        <w:rPr>
          <w:rFonts w:ascii="Traditional Arabic" w:hAnsi="Traditional Arabic" w:cs="Traditional Arabic" w:hint="cs"/>
          <w:rtl/>
        </w:rPr>
        <w:t>مثل‌اینکه</w:t>
      </w:r>
      <w:r w:rsidRPr="00C61A03">
        <w:rPr>
          <w:rFonts w:ascii="Traditional Arabic" w:hAnsi="Traditional Arabic" w:cs="Traditional Arabic" w:hint="cs"/>
          <w:rtl/>
        </w:rPr>
        <w:t xml:space="preserve"> فلسفه </w:t>
      </w:r>
      <w:r w:rsidR="003C4ECE" w:rsidRPr="00C61A03">
        <w:rPr>
          <w:rFonts w:ascii="Traditional Arabic" w:hAnsi="Traditional Arabic" w:cs="Traditional Arabic" w:hint="cs"/>
          <w:rtl/>
        </w:rPr>
        <w:t>ن</w:t>
      </w:r>
      <w:r w:rsidRPr="00C61A03">
        <w:rPr>
          <w:rFonts w:ascii="Traditional Arabic" w:hAnsi="Traditional Arabic" w:cs="Traditional Arabic" w:hint="cs"/>
          <w:rtl/>
        </w:rPr>
        <w:t xml:space="preserve">باید به همه آموزش داده شود، چون بعضی ظرفیت فهم آن را ندارند، ولو اینکه این معرفت امر درستی باشد، اما برای ضعفا مورد اضلال و انحراف </w:t>
      </w:r>
      <w:r w:rsidR="00A571DD" w:rsidRPr="00C61A03">
        <w:rPr>
          <w:rFonts w:ascii="Traditional Arabic" w:hAnsi="Traditional Arabic" w:cs="Traditional Arabic" w:hint="cs"/>
          <w:rtl/>
        </w:rPr>
        <w:t>می‌شود</w:t>
      </w:r>
      <w:r w:rsidRPr="00C61A03">
        <w:rPr>
          <w:rFonts w:ascii="Traditional Arabic" w:hAnsi="Traditional Arabic" w:cs="Traditional Arabic" w:hint="cs"/>
          <w:rtl/>
        </w:rPr>
        <w:t xml:space="preserve">، </w:t>
      </w:r>
      <w:r w:rsidR="00C50FD4" w:rsidRPr="00C61A03">
        <w:rPr>
          <w:rFonts w:ascii="Traditional Arabic" w:hAnsi="Traditional Arabic" w:cs="Traditional Arabic" w:hint="cs"/>
          <w:rtl/>
        </w:rPr>
        <w:t>مخالفت‌هایی</w:t>
      </w:r>
      <w:r w:rsidR="003C4ECE" w:rsidRPr="00C61A03">
        <w:rPr>
          <w:rFonts w:ascii="Traditional Arabic" w:hAnsi="Traditional Arabic" w:cs="Traditional Arabic" w:hint="cs"/>
          <w:rtl/>
        </w:rPr>
        <w:t xml:space="preserve"> که با فلسفه یا عرفان می‌</w:t>
      </w:r>
      <w:r w:rsidRPr="00C61A03">
        <w:rPr>
          <w:rFonts w:ascii="Traditional Arabic" w:hAnsi="Traditional Arabic" w:cs="Traditional Arabic" w:hint="cs"/>
          <w:rtl/>
        </w:rPr>
        <w:t>شده است، بر دو قسم است:</w:t>
      </w:r>
    </w:p>
    <w:p w:rsidR="00C50FD4" w:rsidRPr="00C61A03" w:rsidRDefault="00C50FD4" w:rsidP="00C61A03">
      <w:pPr>
        <w:pStyle w:val="Heading1"/>
        <w:rPr>
          <w:rFonts w:ascii="Traditional Arabic" w:hAnsi="Traditional Arabic" w:cs="Traditional Arabic"/>
          <w:rtl/>
        </w:rPr>
      </w:pPr>
      <w:bookmarkStart w:id="18" w:name="_Toc507323565"/>
      <w:r w:rsidRPr="00C61A03">
        <w:rPr>
          <w:rFonts w:ascii="Traditional Arabic" w:hAnsi="Traditional Arabic" w:cs="Traditional Arabic" w:hint="cs"/>
          <w:rtl/>
        </w:rPr>
        <w:t xml:space="preserve">علل مخالفت </w:t>
      </w:r>
      <w:r w:rsidR="003C4ECE" w:rsidRPr="00C61A03">
        <w:rPr>
          <w:rFonts w:ascii="Traditional Arabic" w:hAnsi="Traditional Arabic" w:cs="Traditional Arabic" w:hint="cs"/>
          <w:rtl/>
        </w:rPr>
        <w:t xml:space="preserve">با </w:t>
      </w:r>
      <w:r w:rsidRPr="00C61A03">
        <w:rPr>
          <w:rFonts w:ascii="Traditional Arabic" w:hAnsi="Traditional Arabic" w:cs="Traditional Arabic" w:hint="cs"/>
          <w:rtl/>
        </w:rPr>
        <w:t>یادگیری فلسفه</w:t>
      </w:r>
      <w:bookmarkEnd w:id="18"/>
      <w:r w:rsidRPr="00C61A03">
        <w:rPr>
          <w:rFonts w:ascii="Traditional Arabic" w:hAnsi="Traditional Arabic" w:cs="Traditional Arabic" w:hint="cs"/>
          <w:rtl/>
        </w:rPr>
        <w:t xml:space="preserve">  </w:t>
      </w:r>
    </w:p>
    <w:p w:rsidR="007254FF" w:rsidRPr="00C61A03" w:rsidRDefault="007254FF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1 –مخالفت </w:t>
      </w:r>
      <w:r w:rsidR="003C4ECE" w:rsidRPr="00C61A03">
        <w:rPr>
          <w:rFonts w:ascii="Traditional Arabic" w:hAnsi="Traditional Arabic" w:cs="Traditional Arabic" w:hint="cs"/>
          <w:rtl/>
        </w:rPr>
        <w:t>بعضی</w:t>
      </w:r>
      <w:r w:rsidRPr="00C61A03">
        <w:rPr>
          <w:rFonts w:ascii="Traditional Arabic" w:hAnsi="Traditional Arabic" w:cs="Traditional Arabic" w:hint="cs"/>
          <w:rtl/>
        </w:rPr>
        <w:t xml:space="preserve">، برای این بود که </w:t>
      </w:r>
      <w:r w:rsidR="00A571DD" w:rsidRPr="00C61A03">
        <w:rPr>
          <w:rFonts w:ascii="Traditional Arabic" w:hAnsi="Traditional Arabic" w:cs="Traditional Arabic" w:hint="cs"/>
          <w:rtl/>
        </w:rPr>
        <w:t>بحث‌های</w:t>
      </w:r>
      <w:r w:rsidRPr="00C61A03">
        <w:rPr>
          <w:rFonts w:ascii="Traditional Arabic" w:hAnsi="Traditional Arabic" w:cs="Traditional Arabic" w:hint="cs"/>
          <w:rtl/>
        </w:rPr>
        <w:t xml:space="preserve"> فلسفی را باطل </w:t>
      </w:r>
      <w:r w:rsidR="00C50FD4" w:rsidRPr="00C61A03">
        <w:rPr>
          <w:rFonts w:ascii="Traditional Arabic" w:hAnsi="Traditional Arabic" w:cs="Traditional Arabic" w:hint="cs"/>
          <w:rtl/>
        </w:rPr>
        <w:t>می‌دانستند</w:t>
      </w:r>
      <w:r w:rsidRPr="00C61A03">
        <w:rPr>
          <w:rFonts w:ascii="Traditional Arabic" w:hAnsi="Traditional Arabic" w:cs="Traditional Arabic" w:hint="cs"/>
          <w:rtl/>
        </w:rPr>
        <w:t xml:space="preserve">، تعلیم امور باطل درست نیست، ذات </w:t>
      </w:r>
      <w:r w:rsidR="00A571DD" w:rsidRPr="00C61A03">
        <w:rPr>
          <w:rFonts w:ascii="Traditional Arabic" w:hAnsi="Traditional Arabic" w:cs="Traditional Arabic" w:hint="cs"/>
          <w:rtl/>
        </w:rPr>
        <w:t>این‌ها</w:t>
      </w:r>
      <w:r w:rsidRPr="00C61A03">
        <w:rPr>
          <w:rFonts w:ascii="Traditional Arabic" w:hAnsi="Traditional Arabic" w:cs="Traditional Arabic" w:hint="cs"/>
          <w:rtl/>
        </w:rPr>
        <w:t xml:space="preserve"> گمراهی است و </w:t>
      </w:r>
      <w:r w:rsidR="00C50FD4" w:rsidRPr="00C61A03">
        <w:rPr>
          <w:rFonts w:ascii="Traditional Arabic" w:hAnsi="Traditional Arabic" w:cs="Traditional Arabic" w:hint="cs"/>
          <w:rtl/>
        </w:rPr>
        <w:t>حرف‌های</w:t>
      </w:r>
      <w:r w:rsidRPr="00C61A03">
        <w:rPr>
          <w:rFonts w:ascii="Traditional Arabic" w:hAnsi="Traditional Arabic" w:cs="Traditional Arabic" w:hint="cs"/>
          <w:rtl/>
        </w:rPr>
        <w:t xml:space="preserve"> باطلی است.</w:t>
      </w:r>
    </w:p>
    <w:p w:rsidR="007254FF" w:rsidRPr="00C61A03" w:rsidRDefault="007254FF" w:rsidP="003C4ECE">
      <w:pPr>
        <w:jc w:val="lowKashida"/>
        <w:rPr>
          <w:rFonts w:ascii="Traditional Arabic" w:hAnsi="Traditional Arabic" w:cs="Traditional Arabic"/>
          <w:rtl/>
        </w:rPr>
      </w:pPr>
      <w:r w:rsidRPr="00C61A03">
        <w:rPr>
          <w:rFonts w:ascii="Traditional Arabic" w:hAnsi="Traditional Arabic" w:cs="Traditional Arabic" w:hint="cs"/>
          <w:rtl/>
        </w:rPr>
        <w:t xml:space="preserve">2- وجه و موضع دیگر در نفی آموزش امور فلسفی این بوده است که آموزش فلسفه را همگانی نکنیم، افراد ضعیف وقتی مواجه با این مسائل پیچیده بشوند، در شبهاتی </w:t>
      </w:r>
      <w:r w:rsidR="00C50FD4" w:rsidRPr="00C61A03">
        <w:rPr>
          <w:rFonts w:ascii="Traditional Arabic" w:hAnsi="Traditional Arabic" w:cs="Traditional Arabic" w:hint="cs"/>
          <w:rtl/>
        </w:rPr>
        <w:t>می‌افتند</w:t>
      </w:r>
      <w:r w:rsidRPr="00C61A03">
        <w:rPr>
          <w:rFonts w:ascii="Traditional Arabic" w:hAnsi="Traditional Arabic" w:cs="Traditional Arabic" w:hint="cs"/>
          <w:rtl/>
        </w:rPr>
        <w:t xml:space="preserve"> و از شبهه </w:t>
      </w:r>
      <w:r w:rsidR="00C50FD4" w:rsidRPr="00C61A03">
        <w:rPr>
          <w:rFonts w:ascii="Traditional Arabic" w:hAnsi="Traditional Arabic" w:cs="Traditional Arabic" w:hint="cs"/>
          <w:rtl/>
        </w:rPr>
        <w:t>نمی‌توانند</w:t>
      </w:r>
      <w:r w:rsidRPr="00C61A03">
        <w:rPr>
          <w:rFonts w:ascii="Traditional Arabic" w:hAnsi="Traditional Arabic" w:cs="Traditional Arabic" w:hint="cs"/>
          <w:rtl/>
        </w:rPr>
        <w:t xml:space="preserve"> بیرون بیایند</w:t>
      </w:r>
      <w:r w:rsidR="001A5701" w:rsidRPr="00C61A03">
        <w:rPr>
          <w:rFonts w:ascii="Traditional Arabic" w:hAnsi="Traditional Arabic" w:cs="Traditional Arabic" w:hint="cs"/>
          <w:rtl/>
        </w:rPr>
        <w:t>.</w:t>
      </w:r>
    </w:p>
    <w:p w:rsidR="001A5701" w:rsidRPr="00C61A03" w:rsidRDefault="001A5701" w:rsidP="003C4ECE">
      <w:pPr>
        <w:jc w:val="lowKashida"/>
        <w:rPr>
          <w:rFonts w:ascii="Traditional Arabic" w:hAnsi="Traditional Arabic" w:cs="Traditional Arabic"/>
          <w:rtl/>
        </w:rPr>
      </w:pPr>
    </w:p>
    <w:sectPr w:rsidR="001A5701" w:rsidRPr="00C61A0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69" w:rsidRDefault="00060569" w:rsidP="000D5800">
      <w:pPr>
        <w:spacing w:after="0"/>
      </w:pPr>
      <w:r>
        <w:separator/>
      </w:r>
    </w:p>
  </w:endnote>
  <w:endnote w:type="continuationSeparator" w:id="0">
    <w:p w:rsidR="00060569" w:rsidRDefault="0006056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A0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69" w:rsidRDefault="00060569" w:rsidP="000D5800">
      <w:pPr>
        <w:spacing w:after="0"/>
      </w:pPr>
      <w:r>
        <w:separator/>
      </w:r>
    </w:p>
  </w:footnote>
  <w:footnote w:type="continuationSeparator" w:id="0">
    <w:p w:rsidR="00060569" w:rsidRDefault="00060569" w:rsidP="000D5800">
      <w:pPr>
        <w:spacing w:after="0"/>
      </w:pPr>
      <w:r>
        <w:continuationSeparator/>
      </w:r>
    </w:p>
  </w:footnote>
  <w:footnote w:id="1">
    <w:p w:rsidR="00562842" w:rsidRDefault="00562842" w:rsidP="00C61A0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562842">
        <w:rPr>
          <w:rFonts w:hint="cs"/>
          <w:rtl/>
        </w:rPr>
        <w:t>بحار</w:t>
      </w:r>
      <w:r w:rsidRPr="00562842">
        <w:rPr>
          <w:rtl/>
        </w:rPr>
        <w:t xml:space="preserve"> </w:t>
      </w:r>
      <w:r w:rsidRPr="00562842">
        <w:rPr>
          <w:rFonts w:hint="cs"/>
          <w:rtl/>
        </w:rPr>
        <w:t>الأنوار</w:t>
      </w:r>
      <w:r w:rsidR="00C61A03">
        <w:rPr>
          <w:rFonts w:hint="cs"/>
          <w:rtl/>
        </w:rPr>
        <w:t>،</w:t>
      </w:r>
      <w:r w:rsidRPr="00562842">
        <w:rPr>
          <w:rtl/>
        </w:rPr>
        <w:t xml:space="preserve"> </w:t>
      </w:r>
      <w:r w:rsidRPr="00562842">
        <w:rPr>
          <w:rFonts w:hint="cs"/>
          <w:rtl/>
        </w:rPr>
        <w:t>ج</w:t>
      </w:r>
      <w:r w:rsidRPr="00562842">
        <w:rPr>
          <w:rtl/>
        </w:rPr>
        <w:t xml:space="preserve"> 70</w:t>
      </w:r>
      <w:r w:rsidR="00C61A03">
        <w:rPr>
          <w:rFonts w:hint="cs"/>
          <w:rtl/>
        </w:rPr>
        <w:t>،</w:t>
      </w:r>
      <w:bookmarkStart w:id="15" w:name="_GoBack"/>
      <w:bookmarkEnd w:id="15"/>
      <w:r w:rsidRPr="00562842">
        <w:rPr>
          <w:rtl/>
        </w:rPr>
        <w:t xml:space="preserve"> </w:t>
      </w:r>
      <w:r w:rsidRPr="00562842">
        <w:rPr>
          <w:rFonts w:hint="cs"/>
          <w:rtl/>
        </w:rPr>
        <w:t>ص</w:t>
      </w:r>
      <w:r w:rsidRPr="00562842">
        <w:rPr>
          <w:rtl/>
        </w:rPr>
        <w:t xml:space="preserve"> 191.</w:t>
      </w:r>
    </w:p>
  </w:footnote>
  <w:footnote w:id="2">
    <w:p w:rsidR="00562842" w:rsidRDefault="00562842" w:rsidP="005628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رجال الكشّيّ</w:t>
      </w:r>
      <w:r w:rsidR="00C61A03">
        <w:rPr>
          <w:rFonts w:hint="cs"/>
          <w:rtl/>
        </w:rPr>
        <w:t>،</w:t>
      </w:r>
      <w:r>
        <w:rPr>
          <w:rtl/>
        </w:rPr>
        <w:t xml:space="preserve"> ج 2</w:t>
      </w:r>
      <w:r w:rsidR="00C61A03">
        <w:rPr>
          <w:rFonts w:hint="cs"/>
          <w:rtl/>
        </w:rPr>
        <w:t>،</w:t>
      </w:r>
      <w:r>
        <w:rPr>
          <w:rtl/>
        </w:rPr>
        <w:t xml:space="preserve"> ص 783</w:t>
      </w:r>
      <w:r w:rsidR="00C61A03">
        <w:rPr>
          <w:rFonts w:hint="cs"/>
          <w:rtl/>
        </w:rPr>
        <w:t>،</w:t>
      </w:r>
      <w:r>
        <w:rPr>
          <w:rtl/>
        </w:rPr>
        <w:t xml:space="preserve"> ح 929</w:t>
      </w:r>
      <w:r>
        <w:t>.</w:t>
      </w:r>
    </w:p>
  </w:footnote>
  <w:footnote w:id="3">
    <w:p w:rsidR="001A5701" w:rsidRDefault="001A570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محدث نورى، مستدرك الوسائل و مستنبط المسائل، ج‏12، ص215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Pr="00C61A03" w:rsidRDefault="00873379" w:rsidP="00274B2B">
    <w:pPr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F2970A6" wp14:editId="73D38B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D53C34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53C34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D53C34">
      <w:rPr>
        <w:rFonts w:ascii="Adobe Arabic" w:hAnsi="Adobe Arabic" w:cs="Adobe Arabic" w:hint="cs"/>
        <w:b/>
        <w:bCs/>
        <w:sz w:val="24"/>
        <w:szCs w:val="24"/>
        <w:rtl/>
      </w:rPr>
      <w:t xml:space="preserve">اصول و </w:t>
    </w:r>
    <w:r w:rsidR="00D53C34">
      <w:rPr>
        <w:rFonts w:ascii="Adobe Arabic" w:hAnsi="Adobe Arabic" w:cs="Adobe Arabic"/>
        <w:b/>
        <w:bCs/>
        <w:sz w:val="24"/>
        <w:szCs w:val="24"/>
        <w:rtl/>
      </w:rPr>
      <w:t>روش‌ها</w:t>
    </w:r>
    <w:r w:rsidR="00D53C34">
      <w:rPr>
        <w:rFonts w:ascii="Adobe Arabic" w:hAnsi="Adobe Arabic" w:cs="Adobe Arabic" w:hint="cs"/>
        <w:b/>
        <w:bCs/>
        <w:sz w:val="24"/>
        <w:szCs w:val="24"/>
        <w:rtl/>
      </w:rPr>
      <w:t xml:space="preserve">ی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D53C34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274B2B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D53C34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تاریخ </w:t>
    </w:r>
    <w:r w:rsidRPr="00C61A03">
      <w:rPr>
        <w:rFonts w:ascii="Adobe Arabic" w:hAnsi="Adobe Arabic" w:cs="Adobe Arabic" w:hint="cs"/>
        <w:b/>
        <w:bCs/>
        <w:sz w:val="24"/>
        <w:szCs w:val="24"/>
        <w:rtl/>
      </w:rPr>
      <w:t>جلسه:</w:t>
    </w:r>
    <w:r w:rsidR="00D53C34"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2/12/96</w:t>
    </w:r>
  </w:p>
  <w:p w:rsidR="00873379" w:rsidRPr="00C61A03" w:rsidRDefault="00873379" w:rsidP="00274B2B">
    <w:pPr>
      <w:pStyle w:val="Header"/>
      <w:ind w:firstLine="0"/>
      <w:rPr>
        <w:rFonts w:eastAsiaTheme="minorHAnsi"/>
        <w:b/>
        <w:bCs/>
      </w:rPr>
    </w:pPr>
    <w:r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274B2B"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C61A03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274B2B"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   عنوان فرعی: </w:t>
    </w:r>
    <w:r w:rsidR="00D53C34"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اصل رعایت </w:t>
    </w:r>
    <w:r w:rsidR="00D53C34" w:rsidRPr="00C61A03">
      <w:rPr>
        <w:rFonts w:ascii="Adobe Arabic" w:hAnsi="Adobe Arabic" w:cs="Adobe Arabic"/>
        <w:b/>
        <w:bCs/>
        <w:sz w:val="24"/>
        <w:szCs w:val="24"/>
        <w:rtl/>
      </w:rPr>
      <w:t>تفاوت‌ها</w:t>
    </w:r>
    <w:r w:rsidR="00D53C34"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ی فردی </w:t>
    </w:r>
    <w:r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274B2B"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D53C34"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   شماره جلسه:</w:t>
    </w:r>
    <w:r w:rsidR="00274B2B" w:rsidRPr="00C61A03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74B2B" w:rsidRPr="00C61A03">
      <w:rPr>
        <w:rFonts w:ascii="Adobe Arabic" w:hAnsi="Adobe Arabic" w:cs="Adobe Arabic"/>
        <w:b/>
        <w:bCs/>
        <w:sz w:val="24"/>
        <w:szCs w:val="24"/>
        <w:rtl/>
      </w:rPr>
      <w:t>73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9F73A85" wp14:editId="0C8CCA9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17A32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B"/>
    <w:rsid w:val="00007060"/>
    <w:rsid w:val="000228A2"/>
    <w:rsid w:val="000324F1"/>
    <w:rsid w:val="00041FE0"/>
    <w:rsid w:val="00042E34"/>
    <w:rsid w:val="00045B14"/>
    <w:rsid w:val="00052BA3"/>
    <w:rsid w:val="00060569"/>
    <w:rsid w:val="0006363E"/>
    <w:rsid w:val="00063C89"/>
    <w:rsid w:val="00080DFF"/>
    <w:rsid w:val="00085ED5"/>
    <w:rsid w:val="000A1A51"/>
    <w:rsid w:val="000C6FB9"/>
    <w:rsid w:val="000D2D0D"/>
    <w:rsid w:val="000D5800"/>
    <w:rsid w:val="000D6581"/>
    <w:rsid w:val="000E072C"/>
    <w:rsid w:val="000F1897"/>
    <w:rsid w:val="000F313E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5701"/>
    <w:rsid w:val="001A5A05"/>
    <w:rsid w:val="001A7244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5ECF"/>
    <w:rsid w:val="00206B69"/>
    <w:rsid w:val="00210F67"/>
    <w:rsid w:val="00224C0A"/>
    <w:rsid w:val="00231014"/>
    <w:rsid w:val="00233777"/>
    <w:rsid w:val="002376A5"/>
    <w:rsid w:val="002415C7"/>
    <w:rsid w:val="002417C9"/>
    <w:rsid w:val="002529C5"/>
    <w:rsid w:val="002623D4"/>
    <w:rsid w:val="00270294"/>
    <w:rsid w:val="00274B2B"/>
    <w:rsid w:val="00283229"/>
    <w:rsid w:val="002914BD"/>
    <w:rsid w:val="00297263"/>
    <w:rsid w:val="002A21AE"/>
    <w:rsid w:val="002A35E0"/>
    <w:rsid w:val="002B7AD5"/>
    <w:rsid w:val="002C36AD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1F8D"/>
    <w:rsid w:val="00340BA3"/>
    <w:rsid w:val="00366400"/>
    <w:rsid w:val="00393E18"/>
    <w:rsid w:val="003963D7"/>
    <w:rsid w:val="00396F28"/>
    <w:rsid w:val="003A1A05"/>
    <w:rsid w:val="003A2654"/>
    <w:rsid w:val="003A4F92"/>
    <w:rsid w:val="003C06BF"/>
    <w:rsid w:val="003C4ECE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E12F7"/>
    <w:rsid w:val="004F3596"/>
    <w:rsid w:val="00530FD7"/>
    <w:rsid w:val="00545B0C"/>
    <w:rsid w:val="00551628"/>
    <w:rsid w:val="00562842"/>
    <w:rsid w:val="00572E2D"/>
    <w:rsid w:val="00580CFA"/>
    <w:rsid w:val="005872A0"/>
    <w:rsid w:val="00592103"/>
    <w:rsid w:val="005941DD"/>
    <w:rsid w:val="005A545E"/>
    <w:rsid w:val="005A5862"/>
    <w:rsid w:val="005B05D4"/>
    <w:rsid w:val="005B0852"/>
    <w:rsid w:val="005B16EB"/>
    <w:rsid w:val="005B7002"/>
    <w:rsid w:val="005C06AE"/>
    <w:rsid w:val="005F3CA3"/>
    <w:rsid w:val="00610C18"/>
    <w:rsid w:val="00612385"/>
    <w:rsid w:val="0061376C"/>
    <w:rsid w:val="00617C7C"/>
    <w:rsid w:val="00627180"/>
    <w:rsid w:val="00630300"/>
    <w:rsid w:val="00636EFA"/>
    <w:rsid w:val="0066229C"/>
    <w:rsid w:val="006623BF"/>
    <w:rsid w:val="00663AAD"/>
    <w:rsid w:val="0069696C"/>
    <w:rsid w:val="00696C84"/>
    <w:rsid w:val="006A085A"/>
    <w:rsid w:val="006C125E"/>
    <w:rsid w:val="006D3A87"/>
    <w:rsid w:val="006F01B4"/>
    <w:rsid w:val="00703DD3"/>
    <w:rsid w:val="007254FF"/>
    <w:rsid w:val="00734D59"/>
    <w:rsid w:val="0073609B"/>
    <w:rsid w:val="007378A9"/>
    <w:rsid w:val="00737A6C"/>
    <w:rsid w:val="00743CF8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8C9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B5B8B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4F81"/>
    <w:rsid w:val="0095758E"/>
    <w:rsid w:val="009613AC"/>
    <w:rsid w:val="00980643"/>
    <w:rsid w:val="009A42EF"/>
    <w:rsid w:val="009B46BC"/>
    <w:rsid w:val="009B61C3"/>
    <w:rsid w:val="009C7B4F"/>
    <w:rsid w:val="009D7C03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27D9"/>
    <w:rsid w:val="00A5418D"/>
    <w:rsid w:val="00A571D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397E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0FD4"/>
    <w:rsid w:val="00C60D75"/>
    <w:rsid w:val="00C61A03"/>
    <w:rsid w:val="00C64CEA"/>
    <w:rsid w:val="00C73012"/>
    <w:rsid w:val="00C76295"/>
    <w:rsid w:val="00C763DD"/>
    <w:rsid w:val="00C803C2"/>
    <w:rsid w:val="00C805CE"/>
    <w:rsid w:val="00C84FC0"/>
    <w:rsid w:val="00C9244A"/>
    <w:rsid w:val="00C95D2F"/>
    <w:rsid w:val="00C9781A"/>
    <w:rsid w:val="00CB0E5D"/>
    <w:rsid w:val="00CB5DA3"/>
    <w:rsid w:val="00CC3976"/>
    <w:rsid w:val="00CC720E"/>
    <w:rsid w:val="00CD2929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53C34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13DA"/>
    <w:rsid w:val="00F6610E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61A03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61A03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1A57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61A03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61A03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1A57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5;&#1587;&#1601;&#1606;&#1583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04A8-2D08-4E82-AA86-9EA45FA7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24</cp:revision>
  <dcterms:created xsi:type="dcterms:W3CDTF">2018-02-23T19:00:00Z</dcterms:created>
  <dcterms:modified xsi:type="dcterms:W3CDTF">2018-02-25T08:39:00Z</dcterms:modified>
</cp:coreProperties>
</file>