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63" w:rsidRPr="00FF3B36" w:rsidRDefault="00220863" w:rsidP="00220863">
      <w:pPr>
        <w:jc w:val="center"/>
        <w:rPr>
          <w:rFonts w:hint="cs"/>
          <w:rtl/>
        </w:rPr>
      </w:pPr>
      <w:bookmarkStart w:id="0" w:name="_Toc406786231"/>
      <w:r w:rsidRPr="00FF3B36">
        <w:rPr>
          <w:rFonts w:hint="cs"/>
          <w:rtl/>
        </w:rPr>
        <w:t>بسم الله الرحمن الرحیم</w:t>
      </w:r>
    </w:p>
    <w:p w:rsidR="00AE5763" w:rsidRPr="00FF3B36" w:rsidRDefault="00AE5763" w:rsidP="00AE5763">
      <w:pPr>
        <w:pStyle w:val="1"/>
        <w:rPr>
          <w:rtl/>
          <w:lang w:bidi="fa-IR"/>
        </w:rPr>
      </w:pPr>
      <w:r w:rsidRPr="00FF3B36">
        <w:rPr>
          <w:rFonts w:hint="cs"/>
          <w:rtl/>
        </w:rPr>
        <w:t>مقدمه</w:t>
      </w:r>
      <w:bookmarkEnd w:id="0"/>
    </w:p>
    <w:p w:rsidR="00FF3B36" w:rsidRPr="00FF3B36" w:rsidRDefault="00AE5763" w:rsidP="006657A8">
      <w:pPr>
        <w:rPr>
          <w:rFonts w:hint="cs"/>
          <w:rtl/>
        </w:rPr>
      </w:pPr>
      <w:r w:rsidRPr="00FF3B36">
        <w:rPr>
          <w:rFonts w:hint="cs"/>
          <w:rtl/>
        </w:rPr>
        <w:t>بحث در این بود که آیا برای زنای غیر محصن علاوه بر جلد</w:t>
      </w:r>
      <w:r w:rsidR="00220863" w:rsidRPr="00FF3B36">
        <w:rPr>
          <w:rFonts w:hint="cs"/>
          <w:rtl/>
        </w:rPr>
        <w:t>،</w:t>
      </w:r>
      <w:r w:rsidRPr="00FF3B36">
        <w:rPr>
          <w:rFonts w:hint="cs"/>
          <w:rtl/>
        </w:rPr>
        <w:t xml:space="preserve"> مجازات دیگری هم ثابت است یا نه؟ آیا در غیر محصن فقط جلد است یا علاوه بر جلد، تبعید هم وجود دارد</w:t>
      </w:r>
      <w:r w:rsidR="00220863" w:rsidRPr="00FF3B36">
        <w:rPr>
          <w:rFonts w:hint="cs"/>
          <w:rtl/>
        </w:rPr>
        <w:t>؟</w:t>
      </w:r>
      <w:r w:rsidRPr="00FF3B36">
        <w:rPr>
          <w:rFonts w:hint="cs"/>
          <w:rtl/>
        </w:rPr>
        <w:t xml:space="preserve"> عرض شد روایاتی وجود دارد که در غیر محصن مضاف بر جلد، نفی و تبعید هم در آن‌ها مطرح شده است. روایاتی که در آن‌ها علاوه بر جلد تبعید مطرح شده است چند دسته است. بعضی به‌طور مطلق گفته‌اند هرگاه زانی جلد شد تبعید هم می‌شود و بعضی در خصوص بکر و بکره آن تعبیر آمده است که در لغت به معنای کسی که ازدواج نکرده است و بعضی در خصوصی بکر و لم یدخل یعنی کسی که ازدواج کرده ولی هنوز دخول محقق نشده است و بعضی هم </w:t>
      </w:r>
      <w:r w:rsidR="006657A8">
        <w:rPr>
          <w:rFonts w:hint="cs"/>
          <w:rtl/>
        </w:rPr>
        <w:t>«</w:t>
      </w:r>
      <w:r w:rsidR="006657A8" w:rsidRPr="00FF3B36">
        <w:rPr>
          <w:rFonts w:hint="cs"/>
          <w:b/>
          <w:bCs/>
          <w:rtl/>
        </w:rPr>
        <w:t>الشَّابُّ الْحَدَثُ‏ السِّنِ</w:t>
      </w:r>
      <w:r w:rsidR="006657A8">
        <w:rPr>
          <w:rFonts w:hint="cs"/>
          <w:rtl/>
        </w:rPr>
        <w:t>»</w:t>
      </w:r>
      <w:r w:rsidR="006657A8" w:rsidRPr="00FF3B36">
        <w:rPr>
          <w:rFonts w:hint="cs"/>
          <w:rtl/>
        </w:rPr>
        <w:t xml:space="preserve"> </w:t>
      </w:r>
      <w:r w:rsidRPr="00FF3B36">
        <w:rPr>
          <w:rFonts w:hint="cs"/>
          <w:rtl/>
        </w:rPr>
        <w:t xml:space="preserve">داشت. عرض کردیم </w:t>
      </w:r>
      <w:r w:rsidR="006657A8">
        <w:rPr>
          <w:rFonts w:hint="cs"/>
          <w:rtl/>
        </w:rPr>
        <w:t>«</w:t>
      </w:r>
      <w:r w:rsidR="006657A8" w:rsidRPr="00FF3B36">
        <w:rPr>
          <w:rFonts w:hint="cs"/>
          <w:b/>
          <w:bCs/>
          <w:rtl/>
        </w:rPr>
        <w:t>الشَّابُّ الْحَدَثُ‏ السِّنِ</w:t>
      </w:r>
      <w:r w:rsidR="006657A8">
        <w:rPr>
          <w:rFonts w:hint="cs"/>
          <w:rtl/>
        </w:rPr>
        <w:t>»</w:t>
      </w:r>
      <w:r w:rsidR="006657A8" w:rsidRPr="00FF3B36">
        <w:rPr>
          <w:rFonts w:hint="cs"/>
          <w:rtl/>
        </w:rPr>
        <w:t xml:space="preserve"> </w:t>
      </w:r>
      <w:r w:rsidRPr="00FF3B36">
        <w:rPr>
          <w:rFonts w:hint="cs"/>
          <w:rtl/>
        </w:rPr>
        <w:t>قاعدتاً یعنی همان بکر و بکره و ملحق به آن‌ها می‌شود و چیز جدای از آن‌ها نیست. عمده این است که ما دو بحث در اینجا داریم. در مقام جلد چهار گروه از روایات</w:t>
      </w:r>
      <w:r w:rsidR="00FF3B36" w:rsidRPr="00FF3B36">
        <w:rPr>
          <w:rFonts w:hint="cs"/>
          <w:rtl/>
        </w:rPr>
        <w:t>،</w:t>
      </w:r>
      <w:r w:rsidRPr="00FF3B36">
        <w:rPr>
          <w:rFonts w:hint="cs"/>
          <w:rtl/>
        </w:rPr>
        <w:t xml:space="preserve"> روایات مطلق</w:t>
      </w:r>
      <w:r w:rsidR="00FF3B36" w:rsidRPr="00FF3B36">
        <w:rPr>
          <w:rFonts w:hint="cs"/>
          <w:rtl/>
        </w:rPr>
        <w:t>،</w:t>
      </w:r>
      <w:r w:rsidRPr="00FF3B36">
        <w:rPr>
          <w:rFonts w:hint="cs"/>
          <w:rtl/>
        </w:rPr>
        <w:t xml:space="preserve"> روایاتی که خصوص بکر و بکره دارد</w:t>
      </w:r>
      <w:r w:rsidR="00FF3B36" w:rsidRPr="00FF3B36">
        <w:rPr>
          <w:rFonts w:hint="cs"/>
          <w:rtl/>
        </w:rPr>
        <w:t>؛</w:t>
      </w:r>
      <w:r w:rsidRPr="00FF3B36">
        <w:rPr>
          <w:rFonts w:hint="cs"/>
          <w:rtl/>
        </w:rPr>
        <w:t xml:space="preserve"> روایاتی که املک و لم یدخل می‌گوید</w:t>
      </w:r>
      <w:r w:rsidR="00FF3B36" w:rsidRPr="00FF3B36">
        <w:rPr>
          <w:rFonts w:hint="cs"/>
          <w:rtl/>
        </w:rPr>
        <w:t>؛</w:t>
      </w:r>
      <w:r w:rsidRPr="00FF3B36">
        <w:rPr>
          <w:rFonts w:hint="cs"/>
          <w:rtl/>
        </w:rPr>
        <w:t xml:space="preserve"> و روایاتی که </w:t>
      </w:r>
      <w:r w:rsidR="006657A8">
        <w:rPr>
          <w:rFonts w:hint="cs"/>
          <w:rtl/>
        </w:rPr>
        <w:t>«</w:t>
      </w:r>
      <w:r w:rsidR="006657A8" w:rsidRPr="00FF3B36">
        <w:rPr>
          <w:rFonts w:hint="cs"/>
          <w:b/>
          <w:bCs/>
          <w:rtl/>
        </w:rPr>
        <w:t>الشَّابُّ الْحَدَثُ‏ السِّنِ</w:t>
      </w:r>
      <w:r w:rsidR="006657A8">
        <w:rPr>
          <w:rFonts w:hint="cs"/>
          <w:rtl/>
        </w:rPr>
        <w:t>»</w:t>
      </w:r>
      <w:r w:rsidR="006657A8" w:rsidRPr="00FF3B36">
        <w:rPr>
          <w:rFonts w:hint="cs"/>
          <w:rtl/>
        </w:rPr>
        <w:t xml:space="preserve"> </w:t>
      </w:r>
      <w:r w:rsidRPr="00FF3B36">
        <w:rPr>
          <w:rFonts w:hint="cs"/>
          <w:rtl/>
        </w:rPr>
        <w:t xml:space="preserve">می‌گوید. </w:t>
      </w:r>
    </w:p>
    <w:p w:rsidR="00FF3B36" w:rsidRPr="00FF3B36" w:rsidRDefault="00AE5763" w:rsidP="00FF3B36">
      <w:pPr>
        <w:rPr>
          <w:rFonts w:hint="cs"/>
          <w:rtl/>
        </w:rPr>
      </w:pPr>
      <w:r w:rsidRPr="00FF3B36">
        <w:rPr>
          <w:rFonts w:hint="cs"/>
          <w:rtl/>
        </w:rPr>
        <w:t>در جمع این روایات دو مطلب مهم است</w:t>
      </w:r>
      <w:r w:rsidR="00FF3B36" w:rsidRPr="00FF3B36">
        <w:rPr>
          <w:rFonts w:hint="cs"/>
          <w:rtl/>
        </w:rPr>
        <w:t>:</w:t>
      </w:r>
    </w:p>
    <w:p w:rsidR="00FF3B36" w:rsidRPr="00FF3B36" w:rsidRDefault="00AE5763" w:rsidP="00FF3B36">
      <w:pPr>
        <w:pStyle w:val="ListParagraph"/>
        <w:numPr>
          <w:ilvl w:val="0"/>
          <w:numId w:val="46"/>
        </w:numPr>
        <w:rPr>
          <w:rFonts w:cs="2  Badr" w:hint="cs"/>
        </w:rPr>
      </w:pPr>
      <w:r w:rsidRPr="00FF3B36">
        <w:rPr>
          <w:rFonts w:cs="2  Badr" w:hint="cs"/>
          <w:rtl/>
        </w:rPr>
        <w:t>یکی اینکه آیا عموم مطلق را اخذ کنیم یا اینکه اینجا مطلق حمل بر مقید می‌شود و در خصوص آن اقسام خاص تبعید هم ثابت است یا در مطلق زانی غیر محصن</w:t>
      </w:r>
      <w:r w:rsidR="00FF3B36" w:rsidRPr="00FF3B36">
        <w:rPr>
          <w:rFonts w:cs="2  Badr" w:hint="cs"/>
          <w:rtl/>
        </w:rPr>
        <w:t xml:space="preserve"> یکی این است</w:t>
      </w:r>
    </w:p>
    <w:p w:rsidR="00AE5763" w:rsidRPr="00FF3B36" w:rsidRDefault="00AE5763" w:rsidP="00FF3B36">
      <w:pPr>
        <w:pStyle w:val="ListParagraph"/>
        <w:numPr>
          <w:ilvl w:val="0"/>
          <w:numId w:val="46"/>
        </w:numPr>
        <w:rPr>
          <w:rFonts w:cs="2  Badr"/>
          <w:rtl/>
        </w:rPr>
      </w:pPr>
      <w:r w:rsidRPr="00FF3B36">
        <w:rPr>
          <w:rFonts w:cs="2  Badr" w:hint="cs"/>
          <w:rtl/>
        </w:rPr>
        <w:t>و یکی اینکه منظور از بکر و بکره در اینجا چیست؟ اگر گفتیم حمل مطلق بر مقید می‌شود آن‌وقت بکر و بکره یعنی چه؟ اما بحث قبل را که قبلاً وارد شدیم و چهار گروه از روایات را بررسی کردیم و گفتیم در هر یک از این چهار گروه به‌خصوص آن قسمی که بکر و بکره می‌گوید یا املک و لم یدخل و روایاتی که مطلق است؛ روایات معتبری وجود دارد.</w:t>
      </w:r>
    </w:p>
    <w:p w:rsidR="00AE5763" w:rsidRPr="00FF3B36" w:rsidRDefault="00AE5763" w:rsidP="00AE5763">
      <w:pPr>
        <w:pStyle w:val="1"/>
        <w:rPr>
          <w:rtl/>
        </w:rPr>
      </w:pPr>
      <w:bookmarkStart w:id="1" w:name="_Toc406786232"/>
      <w:r w:rsidRPr="00FF3B36">
        <w:rPr>
          <w:rFonts w:hint="cs"/>
          <w:rtl/>
        </w:rPr>
        <w:lastRenderedPageBreak/>
        <w:t>جمع روایات</w:t>
      </w:r>
      <w:bookmarkEnd w:id="1"/>
    </w:p>
    <w:p w:rsidR="00AE5763" w:rsidRPr="00FF3B36" w:rsidRDefault="00AE5763" w:rsidP="00AE5763">
      <w:pPr>
        <w:pStyle w:val="3"/>
        <w:rPr>
          <w:rtl/>
        </w:rPr>
      </w:pPr>
      <w:bookmarkStart w:id="2" w:name="_Toc406786233"/>
      <w:r w:rsidRPr="00FF3B36">
        <w:rPr>
          <w:rFonts w:hint="cs"/>
          <w:rtl/>
        </w:rPr>
        <w:t>قاعده اصولی</w:t>
      </w:r>
      <w:bookmarkEnd w:id="2"/>
    </w:p>
    <w:p w:rsidR="00AE5763" w:rsidRPr="00FF3B36" w:rsidRDefault="00AE5763" w:rsidP="00AE5763">
      <w:pPr>
        <w:rPr>
          <w:rtl/>
        </w:rPr>
      </w:pPr>
      <w:r w:rsidRPr="00FF3B36">
        <w:rPr>
          <w:rFonts w:hint="cs"/>
          <w:rtl/>
        </w:rPr>
        <w:t>مقام اول جمع این روایات است. گفتیم قاعده اصولی در اینجا روشن است. اگر مطلق و مقید مثبتین باشد، مطلق حمل بر مقید نمی‌شود. اگر دلیلی بگوید اکرم العالم و دلیل دیگری بگوید اکرم العالم العادل آنجا مطلق را حمل بر مقید نمی‌کنیم و می‌گوییم همه علما اکرامشان لازم است منتها در عالم عادل یک ویژگی دارد که به‌عنوان‌مثال از آن ذکر کرده است یا تأکید به دلیل خاصی اگر مثبتین باشند و جایی که مثبت و نافی باشند مطلق حمل بر مقید می‌شود. اگر دلیلی بگوید اکرم العالم و دلیل دیگری بگوید لا تکرم فالعالم الفاسق اینجاست که مطلق حمل بر مقید می‌شود. قاعده در علم اصول این است که مطلق و مقید اگر مثبتین باشند و لسانشان واحد باشد ازنظر اثبات و سلب حمل بر مطلق نمی‌شود و به اطلاق خودش باقی می‌ماند و جایی که مثبت و نافی باشند محل جمع است و حمل مطلق بر مقید است.</w:t>
      </w:r>
    </w:p>
    <w:p w:rsidR="00AE5763" w:rsidRPr="00FF3B36" w:rsidRDefault="00AE5763" w:rsidP="00AE5763">
      <w:pPr>
        <w:pStyle w:val="4"/>
        <w:rPr>
          <w:rtl/>
        </w:rPr>
      </w:pPr>
      <w:bookmarkStart w:id="3" w:name="_Toc406786234"/>
      <w:r w:rsidRPr="00FF3B36">
        <w:rPr>
          <w:rFonts w:hint="cs"/>
          <w:rtl/>
        </w:rPr>
        <w:t>تطبیق روایی</w:t>
      </w:r>
      <w:bookmarkEnd w:id="3"/>
    </w:p>
    <w:p w:rsidR="00AE5763" w:rsidRPr="00FF3B36" w:rsidRDefault="00AE5763" w:rsidP="00307E0F">
      <w:pPr>
        <w:rPr>
          <w:rtl/>
        </w:rPr>
      </w:pPr>
      <w:r w:rsidRPr="00FF3B36">
        <w:rPr>
          <w:rFonts w:hint="cs"/>
          <w:rtl/>
        </w:rPr>
        <w:t xml:space="preserve">در اینجا بسیاری از روایات مطلق با روایات مقید همین وضع را دارد یعنی هر دو لسان اثباتی است. روایات مطلقی داشتیم که در همین باب بیست‌وچهار از ابواب حد زنا </w:t>
      </w:r>
      <w:r w:rsidR="00FF3B36" w:rsidRPr="00FF3B36">
        <w:rPr>
          <w:rFonts w:hint="cs"/>
          <w:rtl/>
        </w:rPr>
        <w:t>دارد که</w:t>
      </w:r>
      <w:r w:rsidRPr="00FF3B36">
        <w:rPr>
          <w:rFonts w:hint="cs"/>
          <w:rtl/>
        </w:rPr>
        <w:t xml:space="preserve"> </w:t>
      </w:r>
      <w:r w:rsidR="00FF3B36" w:rsidRPr="00FF3B36">
        <w:rPr>
          <w:rFonts w:hint="cs"/>
          <w:b/>
          <w:bCs/>
          <w:rtl/>
        </w:rPr>
        <w:t xml:space="preserve">وَ عَنْ عِدَّةٍ مِنْ أَصْحَابِنَا عَنْ سَهْلِ بْنِ زِيَادٍ عَنِ ابْنِ أَبِي نَجْرَانَ عَنْ مُثَنًّى الْحَنَّاطِ عَنْ أَبِي عَبْدِ اللَّهِ ع قَالَ: </w:t>
      </w:r>
      <w:r w:rsidR="00FF3B36" w:rsidRPr="00FF3B36">
        <w:rPr>
          <w:rFonts w:hint="cs"/>
          <w:b/>
          <w:bCs/>
          <w:rtl/>
        </w:rPr>
        <w:t>«</w:t>
      </w:r>
      <w:r w:rsidR="00FF3B36" w:rsidRPr="00FF3B36">
        <w:rPr>
          <w:rFonts w:hint="cs"/>
          <w:b/>
          <w:bCs/>
          <w:rtl/>
        </w:rPr>
        <w:t>سَأَلْتُهُ عَنِ الزَّانِي إِذَا جُلِدَ الْحَدَّ قَالَ يُنْفَى‏ مِنَ‏ الْأَرْضِ‏ إِلَى بَلْدَةٍ يَكُونُ فِيهَا سَنَة</w:t>
      </w:r>
      <w:r w:rsidR="00FF3B36">
        <w:rPr>
          <w:rFonts w:hint="cs"/>
          <w:b/>
          <w:bCs/>
          <w:rtl/>
        </w:rPr>
        <w:t>.</w:t>
      </w:r>
      <w:r w:rsidR="00FF3B36" w:rsidRPr="00FF3B36">
        <w:rPr>
          <w:rFonts w:hint="cs"/>
          <w:b/>
          <w:bCs/>
          <w:rtl/>
        </w:rPr>
        <w:t>»</w:t>
      </w:r>
      <w:r w:rsidR="00FF3B36">
        <w:rPr>
          <w:rStyle w:val="FootnoteReference"/>
          <w:rtl/>
        </w:rPr>
        <w:footnoteReference w:id="1"/>
      </w:r>
      <w:r w:rsidR="00FF3B36">
        <w:rPr>
          <w:rFonts w:hint="cs"/>
          <w:rtl/>
        </w:rPr>
        <w:t xml:space="preserve"> </w:t>
      </w:r>
      <w:r w:rsidRPr="00FF3B36">
        <w:rPr>
          <w:rFonts w:hint="cs"/>
          <w:rtl/>
        </w:rPr>
        <w:t xml:space="preserve">که اینجا مطلق است. الزانی قرینه جلد منظور همان زانی غیر محصن است و این مطلق است. روایات دیگر </w:t>
      </w:r>
      <w:r w:rsidR="00FF3B36" w:rsidRPr="00FF3B36">
        <w:rPr>
          <w:rFonts w:hint="cs"/>
          <w:b/>
          <w:bCs/>
          <w:rtl/>
        </w:rPr>
        <w:t>وَ</w:t>
      </w:r>
      <w:r w:rsidR="00FF3B36" w:rsidRPr="00FF3B36">
        <w:rPr>
          <w:b/>
          <w:bCs/>
          <w:rtl/>
        </w:rPr>
        <w:t xml:space="preserve"> </w:t>
      </w:r>
      <w:r w:rsidR="00FF3B36" w:rsidRPr="00FF3B36">
        <w:rPr>
          <w:rFonts w:hint="cs"/>
          <w:b/>
          <w:bCs/>
          <w:rtl/>
        </w:rPr>
        <w:t>عَنْهُ</w:t>
      </w:r>
      <w:r w:rsidR="00FF3B36" w:rsidRPr="00FF3B36">
        <w:rPr>
          <w:b/>
          <w:bCs/>
          <w:rtl/>
        </w:rPr>
        <w:t xml:space="preserve"> </w:t>
      </w:r>
      <w:r w:rsidR="00FF3B36" w:rsidRPr="00FF3B36">
        <w:rPr>
          <w:rFonts w:hint="cs"/>
          <w:b/>
          <w:bCs/>
          <w:rtl/>
        </w:rPr>
        <w:t>عَنِ</w:t>
      </w:r>
      <w:r w:rsidR="00FF3B36" w:rsidRPr="00FF3B36">
        <w:rPr>
          <w:b/>
          <w:bCs/>
          <w:rtl/>
        </w:rPr>
        <w:t xml:space="preserve"> </w:t>
      </w:r>
      <w:r w:rsidR="00FF3B36" w:rsidRPr="00FF3B36">
        <w:rPr>
          <w:rFonts w:hint="cs"/>
          <w:b/>
          <w:bCs/>
          <w:rtl/>
        </w:rPr>
        <w:t>ابْنِ</w:t>
      </w:r>
      <w:r w:rsidR="00FF3B36" w:rsidRPr="00FF3B36">
        <w:rPr>
          <w:b/>
          <w:bCs/>
          <w:rtl/>
        </w:rPr>
        <w:t xml:space="preserve"> </w:t>
      </w:r>
      <w:r w:rsidR="00FF3B36" w:rsidRPr="00FF3B36">
        <w:rPr>
          <w:rFonts w:hint="cs"/>
          <w:b/>
          <w:bCs/>
          <w:rtl/>
        </w:rPr>
        <w:t>أَبِي</w:t>
      </w:r>
      <w:r w:rsidR="00FF3B36" w:rsidRPr="00FF3B36">
        <w:rPr>
          <w:b/>
          <w:bCs/>
          <w:rtl/>
        </w:rPr>
        <w:t xml:space="preserve"> </w:t>
      </w:r>
      <w:r w:rsidR="00FF3B36" w:rsidRPr="00FF3B36">
        <w:rPr>
          <w:rFonts w:hint="cs"/>
          <w:b/>
          <w:bCs/>
          <w:rtl/>
        </w:rPr>
        <w:t>عُمَيْرٍ</w:t>
      </w:r>
      <w:r w:rsidR="00FF3B36" w:rsidRPr="00FF3B36">
        <w:rPr>
          <w:b/>
          <w:bCs/>
          <w:rtl/>
        </w:rPr>
        <w:t xml:space="preserve"> </w:t>
      </w:r>
      <w:r w:rsidR="00FF3B36" w:rsidRPr="00FF3B36">
        <w:rPr>
          <w:rFonts w:hint="cs"/>
          <w:b/>
          <w:bCs/>
          <w:rtl/>
        </w:rPr>
        <w:t>عَنْ</w:t>
      </w:r>
      <w:r w:rsidR="00FF3B36" w:rsidRPr="00FF3B36">
        <w:rPr>
          <w:b/>
          <w:bCs/>
          <w:rtl/>
        </w:rPr>
        <w:t xml:space="preserve"> (</w:t>
      </w:r>
      <w:r w:rsidR="00FF3B36" w:rsidRPr="00FF3B36">
        <w:rPr>
          <w:rFonts w:hint="cs"/>
          <w:b/>
          <w:bCs/>
          <w:rtl/>
        </w:rPr>
        <w:t>عَبْدِ</w:t>
      </w:r>
      <w:r w:rsidR="00FF3B36" w:rsidRPr="00FF3B36">
        <w:rPr>
          <w:b/>
          <w:bCs/>
          <w:rtl/>
        </w:rPr>
        <w:t xml:space="preserve"> </w:t>
      </w:r>
      <w:r w:rsidR="00FF3B36" w:rsidRPr="00FF3B36">
        <w:rPr>
          <w:rFonts w:hint="cs"/>
          <w:b/>
          <w:bCs/>
          <w:rtl/>
        </w:rPr>
        <w:t>الرَّحْمَنِ</w:t>
      </w:r>
      <w:r w:rsidR="00FF3B36" w:rsidRPr="00FF3B36">
        <w:rPr>
          <w:b/>
          <w:bCs/>
          <w:rtl/>
        </w:rPr>
        <w:t xml:space="preserve"> </w:t>
      </w:r>
      <w:r w:rsidR="00FF3B36" w:rsidRPr="00FF3B36">
        <w:rPr>
          <w:rFonts w:hint="cs"/>
          <w:b/>
          <w:bCs/>
          <w:rtl/>
        </w:rPr>
        <w:t>وَ</w:t>
      </w:r>
      <w:r w:rsidR="00FF3B36" w:rsidRPr="00FF3B36">
        <w:rPr>
          <w:b/>
          <w:bCs/>
          <w:rtl/>
        </w:rPr>
        <w:t xml:space="preserve"> </w:t>
      </w:r>
      <w:r w:rsidR="00FF3B36" w:rsidRPr="00FF3B36">
        <w:rPr>
          <w:rFonts w:hint="cs"/>
          <w:b/>
          <w:bCs/>
          <w:rtl/>
        </w:rPr>
        <w:t>حَمَّادٍ</w:t>
      </w:r>
      <w:r w:rsidR="00FF3B36" w:rsidRPr="00FF3B36">
        <w:rPr>
          <w:b/>
          <w:bCs/>
          <w:rtl/>
        </w:rPr>
        <w:t xml:space="preserve">) </w:t>
      </w:r>
      <w:r w:rsidR="00FF3B36" w:rsidRPr="00FF3B36">
        <w:rPr>
          <w:rFonts w:hint="cs"/>
          <w:b/>
          <w:bCs/>
          <w:rtl/>
        </w:rPr>
        <w:t>عَنِ</w:t>
      </w:r>
      <w:r w:rsidR="00FF3B36" w:rsidRPr="00FF3B36">
        <w:rPr>
          <w:b/>
          <w:bCs/>
          <w:rtl/>
        </w:rPr>
        <w:t xml:space="preserve"> </w:t>
      </w:r>
      <w:r w:rsidR="00FF3B36" w:rsidRPr="00FF3B36">
        <w:rPr>
          <w:rFonts w:hint="cs"/>
          <w:b/>
          <w:bCs/>
          <w:rtl/>
        </w:rPr>
        <w:t>الْحَلَبِيِّ</w:t>
      </w:r>
      <w:r w:rsidR="00FF3B36" w:rsidRPr="00FF3B36">
        <w:rPr>
          <w:b/>
          <w:bCs/>
          <w:rtl/>
        </w:rPr>
        <w:t xml:space="preserve"> </w:t>
      </w:r>
      <w:r w:rsidR="00FF3B36" w:rsidRPr="00FF3B36">
        <w:rPr>
          <w:rFonts w:hint="cs"/>
          <w:b/>
          <w:bCs/>
          <w:rtl/>
        </w:rPr>
        <w:t>عَنْ</w:t>
      </w:r>
      <w:r w:rsidR="00FF3B36" w:rsidRPr="00FF3B36">
        <w:rPr>
          <w:b/>
          <w:bCs/>
          <w:rtl/>
        </w:rPr>
        <w:t xml:space="preserve"> </w:t>
      </w:r>
      <w:r w:rsidR="00FF3B36" w:rsidRPr="00FF3B36">
        <w:rPr>
          <w:rFonts w:hint="cs"/>
          <w:b/>
          <w:bCs/>
          <w:rtl/>
        </w:rPr>
        <w:t>أَبِي</w:t>
      </w:r>
      <w:r w:rsidR="00FF3B36" w:rsidRPr="00FF3B36">
        <w:rPr>
          <w:b/>
          <w:bCs/>
          <w:rtl/>
        </w:rPr>
        <w:t xml:space="preserve"> </w:t>
      </w:r>
      <w:r w:rsidR="00FF3B36" w:rsidRPr="00FF3B36">
        <w:rPr>
          <w:rFonts w:hint="cs"/>
          <w:b/>
          <w:bCs/>
          <w:rtl/>
        </w:rPr>
        <w:t>عَبْدِ</w:t>
      </w:r>
      <w:r w:rsidR="00FF3B36" w:rsidRPr="00FF3B36">
        <w:rPr>
          <w:b/>
          <w:bCs/>
          <w:rtl/>
        </w:rPr>
        <w:t xml:space="preserve"> </w:t>
      </w:r>
      <w:r w:rsidR="00FF3B36" w:rsidRPr="00FF3B36">
        <w:rPr>
          <w:rFonts w:hint="cs"/>
          <w:b/>
          <w:bCs/>
          <w:rtl/>
        </w:rPr>
        <w:t>اللَّهِ</w:t>
      </w:r>
      <w:r w:rsidR="00FF3B36" w:rsidRPr="00FF3B36">
        <w:rPr>
          <w:b/>
          <w:bCs/>
          <w:rtl/>
        </w:rPr>
        <w:t xml:space="preserve"> </w:t>
      </w:r>
      <w:r w:rsidR="00FF3B36" w:rsidRPr="00FF3B36">
        <w:rPr>
          <w:rFonts w:hint="cs"/>
          <w:b/>
          <w:bCs/>
          <w:rtl/>
        </w:rPr>
        <w:t>ع</w:t>
      </w:r>
      <w:r w:rsidR="00FF3B36" w:rsidRPr="00FF3B36">
        <w:rPr>
          <w:b/>
          <w:bCs/>
          <w:rtl/>
        </w:rPr>
        <w:t xml:space="preserve"> </w:t>
      </w:r>
      <w:r w:rsidR="00FF3B36" w:rsidRPr="00FF3B36">
        <w:rPr>
          <w:rFonts w:hint="cs"/>
          <w:b/>
          <w:bCs/>
          <w:rtl/>
        </w:rPr>
        <w:t>قَالَ</w:t>
      </w:r>
      <w:r w:rsidR="00FF3B36" w:rsidRPr="00FF3B36">
        <w:rPr>
          <w:b/>
          <w:bCs/>
          <w:rtl/>
        </w:rPr>
        <w:t xml:space="preserve">: </w:t>
      </w:r>
      <w:r w:rsidR="00FF3B36" w:rsidRPr="00FF3B36">
        <w:rPr>
          <w:rFonts w:hint="cs"/>
          <w:b/>
          <w:bCs/>
          <w:rtl/>
        </w:rPr>
        <w:t>«فِي</w:t>
      </w:r>
      <w:r w:rsidR="00FF3B36" w:rsidRPr="00FF3B36">
        <w:rPr>
          <w:b/>
          <w:bCs/>
          <w:rtl/>
        </w:rPr>
        <w:t xml:space="preserve"> </w:t>
      </w:r>
      <w:r w:rsidR="00FF3B36" w:rsidRPr="00FF3B36">
        <w:rPr>
          <w:rFonts w:hint="cs"/>
          <w:b/>
          <w:bCs/>
          <w:rtl/>
        </w:rPr>
        <w:t>الشَّيْخِ</w:t>
      </w:r>
      <w:r w:rsidR="00FF3B36" w:rsidRPr="00FF3B36">
        <w:rPr>
          <w:b/>
          <w:bCs/>
          <w:rtl/>
        </w:rPr>
        <w:t xml:space="preserve"> </w:t>
      </w:r>
      <w:r w:rsidR="00FF3B36" w:rsidRPr="00FF3B36">
        <w:rPr>
          <w:rFonts w:hint="cs"/>
          <w:b/>
          <w:bCs/>
          <w:rtl/>
        </w:rPr>
        <w:t>وَ</w:t>
      </w:r>
      <w:r w:rsidR="00FF3B36" w:rsidRPr="00FF3B36">
        <w:rPr>
          <w:b/>
          <w:bCs/>
          <w:rtl/>
        </w:rPr>
        <w:t xml:space="preserve"> </w:t>
      </w:r>
      <w:r w:rsidR="00FF3B36" w:rsidRPr="00FF3B36">
        <w:rPr>
          <w:rFonts w:hint="cs"/>
          <w:b/>
          <w:bCs/>
          <w:rtl/>
        </w:rPr>
        <w:t>الشَّيْخَةِ</w:t>
      </w:r>
      <w:r w:rsidR="00FF3B36" w:rsidRPr="00FF3B36">
        <w:rPr>
          <w:b/>
          <w:bCs/>
          <w:rtl/>
        </w:rPr>
        <w:t xml:space="preserve"> </w:t>
      </w:r>
      <w:r w:rsidR="00FF3B36" w:rsidRPr="00FF3B36">
        <w:rPr>
          <w:rFonts w:hint="cs"/>
          <w:b/>
          <w:bCs/>
          <w:rtl/>
        </w:rPr>
        <w:t>جَلْدُ</w:t>
      </w:r>
      <w:r w:rsidR="00FF3B36" w:rsidRPr="00FF3B36">
        <w:rPr>
          <w:b/>
          <w:bCs/>
          <w:rtl/>
        </w:rPr>
        <w:t xml:space="preserve"> </w:t>
      </w:r>
      <w:r w:rsidR="00FF3B36" w:rsidRPr="00FF3B36">
        <w:rPr>
          <w:rFonts w:hint="cs"/>
          <w:b/>
          <w:bCs/>
          <w:rtl/>
        </w:rPr>
        <w:t>مِائَةٍ</w:t>
      </w:r>
      <w:r w:rsidR="00FF3B36" w:rsidRPr="00FF3B36">
        <w:rPr>
          <w:b/>
          <w:bCs/>
          <w:rtl/>
        </w:rPr>
        <w:t xml:space="preserve"> </w:t>
      </w:r>
      <w:r w:rsidR="00FF3B36" w:rsidRPr="00FF3B36">
        <w:rPr>
          <w:rFonts w:hint="cs"/>
          <w:b/>
          <w:bCs/>
          <w:rtl/>
        </w:rPr>
        <w:t>وَ</w:t>
      </w:r>
      <w:r w:rsidR="00FF3B36" w:rsidRPr="00FF3B36">
        <w:rPr>
          <w:b/>
          <w:bCs/>
          <w:rtl/>
        </w:rPr>
        <w:t xml:space="preserve"> </w:t>
      </w:r>
      <w:r w:rsidR="00FF3B36" w:rsidRPr="00FF3B36">
        <w:rPr>
          <w:rFonts w:hint="cs"/>
          <w:b/>
          <w:bCs/>
          <w:rtl/>
        </w:rPr>
        <w:t>الرَّجْمُ</w:t>
      </w:r>
      <w:r w:rsidR="00FF3B36" w:rsidRPr="00FF3B36">
        <w:rPr>
          <w:b/>
          <w:bCs/>
          <w:rtl/>
        </w:rPr>
        <w:t xml:space="preserve"> </w:t>
      </w:r>
      <w:r w:rsidR="00FF3B36" w:rsidRPr="00FF3B36">
        <w:rPr>
          <w:rFonts w:hint="cs"/>
          <w:b/>
          <w:bCs/>
          <w:rtl/>
        </w:rPr>
        <w:t>وَ</w:t>
      </w:r>
      <w:r w:rsidR="00FF3B36" w:rsidRPr="00FF3B36">
        <w:rPr>
          <w:b/>
          <w:bCs/>
          <w:rtl/>
        </w:rPr>
        <w:t xml:space="preserve"> </w:t>
      </w:r>
      <w:r w:rsidR="00FF3B36" w:rsidRPr="00FF3B36">
        <w:rPr>
          <w:rFonts w:hint="cs"/>
          <w:b/>
          <w:bCs/>
          <w:rtl/>
        </w:rPr>
        <w:t>الْبِكْرِ</w:t>
      </w:r>
      <w:r w:rsidR="00FF3B36" w:rsidRPr="00FF3B36">
        <w:rPr>
          <w:b/>
          <w:bCs/>
          <w:rtl/>
        </w:rPr>
        <w:t xml:space="preserve"> </w:t>
      </w:r>
      <w:r w:rsidR="00FF3B36" w:rsidRPr="00FF3B36">
        <w:rPr>
          <w:rFonts w:hint="cs"/>
          <w:b/>
          <w:bCs/>
          <w:rtl/>
        </w:rPr>
        <w:t>وَ</w:t>
      </w:r>
      <w:r w:rsidR="00FF3B36" w:rsidRPr="00FF3B36">
        <w:rPr>
          <w:b/>
          <w:bCs/>
          <w:rtl/>
        </w:rPr>
        <w:t xml:space="preserve"> </w:t>
      </w:r>
      <w:r w:rsidR="00FF3B36" w:rsidRPr="00FF3B36">
        <w:rPr>
          <w:rFonts w:hint="cs"/>
          <w:b/>
          <w:bCs/>
          <w:rtl/>
        </w:rPr>
        <w:t>الْبِكْرَةِ</w:t>
      </w:r>
      <w:r w:rsidR="00FF3B36" w:rsidRPr="00FF3B36">
        <w:rPr>
          <w:b/>
          <w:bCs/>
          <w:rtl/>
        </w:rPr>
        <w:t xml:space="preserve"> </w:t>
      </w:r>
      <w:r w:rsidR="00FF3B36" w:rsidRPr="00FF3B36">
        <w:rPr>
          <w:rFonts w:hint="cs"/>
          <w:b/>
          <w:bCs/>
          <w:rtl/>
        </w:rPr>
        <w:t>جَلْدُ</w:t>
      </w:r>
      <w:r w:rsidR="00FF3B36" w:rsidRPr="00FF3B36">
        <w:rPr>
          <w:b/>
          <w:bCs/>
          <w:rtl/>
        </w:rPr>
        <w:t xml:space="preserve"> </w:t>
      </w:r>
      <w:r w:rsidR="00FF3B36" w:rsidRPr="00FF3B36">
        <w:rPr>
          <w:rFonts w:hint="cs"/>
          <w:b/>
          <w:bCs/>
          <w:rtl/>
        </w:rPr>
        <w:t>مِائَةٍ</w:t>
      </w:r>
      <w:r w:rsidR="00FF3B36" w:rsidRPr="00FF3B36">
        <w:rPr>
          <w:b/>
          <w:bCs/>
          <w:rtl/>
        </w:rPr>
        <w:t xml:space="preserve"> </w:t>
      </w:r>
      <w:r w:rsidR="00FF3B36" w:rsidRPr="00FF3B36">
        <w:rPr>
          <w:rFonts w:hint="cs"/>
          <w:b/>
          <w:bCs/>
          <w:rtl/>
        </w:rPr>
        <w:t>وَ</w:t>
      </w:r>
      <w:r w:rsidR="00FF3B36" w:rsidRPr="00FF3B36">
        <w:rPr>
          <w:b/>
          <w:bCs/>
          <w:rtl/>
        </w:rPr>
        <w:t xml:space="preserve"> </w:t>
      </w:r>
      <w:r w:rsidR="00FF3B36" w:rsidRPr="00FF3B36">
        <w:rPr>
          <w:rFonts w:hint="cs"/>
          <w:b/>
          <w:bCs/>
          <w:rtl/>
        </w:rPr>
        <w:t>نَفْيُ</w:t>
      </w:r>
      <w:r w:rsidR="00FF3B36" w:rsidRPr="00FF3B36">
        <w:rPr>
          <w:b/>
          <w:bCs/>
          <w:rtl/>
        </w:rPr>
        <w:t xml:space="preserve"> </w:t>
      </w:r>
      <w:r w:rsidR="00FF3B36" w:rsidRPr="00FF3B36">
        <w:rPr>
          <w:rFonts w:hint="cs"/>
          <w:b/>
          <w:bCs/>
          <w:rtl/>
        </w:rPr>
        <w:t>سَنَةٍ</w:t>
      </w:r>
      <w:r w:rsidR="00FF3B36" w:rsidRPr="00FF3B36">
        <w:rPr>
          <w:b/>
          <w:bCs/>
          <w:rtl/>
        </w:rPr>
        <w:t>.</w:t>
      </w:r>
      <w:r w:rsidR="00FF3B36" w:rsidRPr="00FF3B36">
        <w:rPr>
          <w:rFonts w:hint="cs"/>
          <w:b/>
          <w:bCs/>
          <w:rtl/>
        </w:rPr>
        <w:t>»</w:t>
      </w:r>
      <w:r w:rsidR="00FF3B36">
        <w:rPr>
          <w:rStyle w:val="FootnoteReference"/>
          <w:rtl/>
        </w:rPr>
        <w:footnoteReference w:id="2"/>
      </w:r>
      <w:r w:rsidR="00FF3B36" w:rsidRPr="00FF3B36">
        <w:rPr>
          <w:rFonts w:hint="cs"/>
          <w:rtl/>
        </w:rPr>
        <w:t xml:space="preserve"> </w:t>
      </w:r>
      <w:r w:rsidRPr="00FF3B36">
        <w:rPr>
          <w:rFonts w:hint="cs"/>
          <w:rtl/>
        </w:rPr>
        <w:t xml:space="preserve">که اینجا هر دو یک مثال دارند. آن می‌گوید </w:t>
      </w:r>
      <w:r w:rsidR="00307E0F">
        <w:rPr>
          <w:rFonts w:hint="cs"/>
          <w:b/>
          <w:bCs/>
          <w:rtl/>
        </w:rPr>
        <w:t>«</w:t>
      </w:r>
      <w:r w:rsidRPr="00FF3B36">
        <w:rPr>
          <w:rFonts w:hint="cs"/>
          <w:b/>
          <w:bCs/>
          <w:rtl/>
        </w:rPr>
        <w:t xml:space="preserve">الزانی </w:t>
      </w:r>
      <w:r w:rsidR="00307E0F" w:rsidRPr="00FF3B36">
        <w:rPr>
          <w:rFonts w:hint="cs"/>
          <w:b/>
          <w:bCs/>
          <w:rtl/>
        </w:rPr>
        <w:t>جَلْدُ</w:t>
      </w:r>
      <w:r w:rsidR="00307E0F" w:rsidRPr="00FF3B36">
        <w:rPr>
          <w:b/>
          <w:bCs/>
          <w:rtl/>
        </w:rPr>
        <w:t xml:space="preserve"> </w:t>
      </w:r>
      <w:r w:rsidR="00307E0F" w:rsidRPr="00FF3B36">
        <w:rPr>
          <w:rFonts w:hint="cs"/>
          <w:b/>
          <w:bCs/>
          <w:rtl/>
        </w:rPr>
        <w:t>مِائَةٍ</w:t>
      </w:r>
      <w:r w:rsidR="00307E0F" w:rsidRPr="00FF3B36">
        <w:rPr>
          <w:b/>
          <w:bCs/>
          <w:rtl/>
        </w:rPr>
        <w:t xml:space="preserve"> </w:t>
      </w:r>
      <w:r w:rsidR="00307E0F" w:rsidRPr="00FF3B36">
        <w:rPr>
          <w:rFonts w:hint="cs"/>
          <w:b/>
          <w:bCs/>
          <w:rtl/>
        </w:rPr>
        <w:t>وَ</w:t>
      </w:r>
      <w:r w:rsidR="00307E0F" w:rsidRPr="00FF3B36">
        <w:rPr>
          <w:b/>
          <w:bCs/>
          <w:rtl/>
        </w:rPr>
        <w:t xml:space="preserve"> </w:t>
      </w:r>
      <w:r w:rsidR="00307E0F" w:rsidRPr="00FF3B36">
        <w:rPr>
          <w:rFonts w:hint="cs"/>
          <w:b/>
          <w:bCs/>
          <w:rtl/>
        </w:rPr>
        <w:t>نَفْيُ</w:t>
      </w:r>
      <w:r w:rsidR="00307E0F" w:rsidRPr="00FF3B36">
        <w:rPr>
          <w:b/>
          <w:bCs/>
          <w:rtl/>
        </w:rPr>
        <w:t xml:space="preserve"> </w:t>
      </w:r>
      <w:r w:rsidR="00307E0F" w:rsidRPr="00FF3B36">
        <w:rPr>
          <w:rFonts w:hint="cs"/>
          <w:b/>
          <w:bCs/>
          <w:rtl/>
        </w:rPr>
        <w:t>سَنَةٍ</w:t>
      </w:r>
      <w:r w:rsidR="00307E0F" w:rsidRPr="00FF3B36">
        <w:rPr>
          <w:b/>
          <w:bCs/>
          <w:rtl/>
        </w:rPr>
        <w:t>.</w:t>
      </w:r>
      <w:r w:rsidR="00307E0F" w:rsidRPr="00FF3B36">
        <w:rPr>
          <w:rFonts w:hint="cs"/>
          <w:b/>
          <w:bCs/>
          <w:rtl/>
        </w:rPr>
        <w:t>»</w:t>
      </w:r>
      <w:r w:rsidR="00307E0F" w:rsidRPr="00FF3B36">
        <w:rPr>
          <w:rFonts w:hint="cs"/>
          <w:rtl/>
        </w:rPr>
        <w:t xml:space="preserve"> </w:t>
      </w:r>
      <w:r w:rsidRPr="00FF3B36">
        <w:rPr>
          <w:rFonts w:hint="cs"/>
          <w:rtl/>
        </w:rPr>
        <w:t xml:space="preserve">و این هم می‌گوید </w:t>
      </w:r>
      <w:r w:rsidR="00307E0F">
        <w:rPr>
          <w:rFonts w:hint="cs"/>
          <w:rtl/>
        </w:rPr>
        <w:t>«</w:t>
      </w:r>
      <w:r w:rsidR="00307E0F" w:rsidRPr="00FF3B36">
        <w:rPr>
          <w:rFonts w:hint="cs"/>
          <w:b/>
          <w:bCs/>
          <w:rtl/>
        </w:rPr>
        <w:t>الْبِكْرِ</w:t>
      </w:r>
      <w:r w:rsidR="00307E0F" w:rsidRPr="00FF3B36">
        <w:rPr>
          <w:b/>
          <w:bCs/>
          <w:rtl/>
        </w:rPr>
        <w:t xml:space="preserve"> </w:t>
      </w:r>
      <w:r w:rsidR="00307E0F" w:rsidRPr="00FF3B36">
        <w:rPr>
          <w:rFonts w:hint="cs"/>
          <w:b/>
          <w:bCs/>
          <w:rtl/>
        </w:rPr>
        <w:t>وَ</w:t>
      </w:r>
      <w:r w:rsidR="00307E0F" w:rsidRPr="00FF3B36">
        <w:rPr>
          <w:b/>
          <w:bCs/>
          <w:rtl/>
        </w:rPr>
        <w:t xml:space="preserve"> </w:t>
      </w:r>
      <w:r w:rsidR="00307E0F" w:rsidRPr="00FF3B36">
        <w:rPr>
          <w:rFonts w:hint="cs"/>
          <w:b/>
          <w:bCs/>
          <w:rtl/>
        </w:rPr>
        <w:t>الْبِكْرَةِ</w:t>
      </w:r>
      <w:r w:rsidR="00307E0F" w:rsidRPr="00FF3B36">
        <w:rPr>
          <w:b/>
          <w:bCs/>
          <w:rtl/>
        </w:rPr>
        <w:t xml:space="preserve"> </w:t>
      </w:r>
      <w:r w:rsidR="00307E0F" w:rsidRPr="00FF3B36">
        <w:rPr>
          <w:rFonts w:hint="cs"/>
          <w:b/>
          <w:bCs/>
          <w:rtl/>
        </w:rPr>
        <w:t>جَلْدُ</w:t>
      </w:r>
      <w:r w:rsidR="00307E0F" w:rsidRPr="00FF3B36">
        <w:rPr>
          <w:b/>
          <w:bCs/>
          <w:rtl/>
        </w:rPr>
        <w:t xml:space="preserve"> </w:t>
      </w:r>
      <w:r w:rsidR="00307E0F" w:rsidRPr="00FF3B36">
        <w:rPr>
          <w:rFonts w:hint="cs"/>
          <w:b/>
          <w:bCs/>
          <w:rtl/>
        </w:rPr>
        <w:t>مِائَةٍ</w:t>
      </w:r>
      <w:r w:rsidR="00307E0F" w:rsidRPr="00FF3B36">
        <w:rPr>
          <w:b/>
          <w:bCs/>
          <w:rtl/>
        </w:rPr>
        <w:t xml:space="preserve"> </w:t>
      </w:r>
      <w:r w:rsidR="00307E0F" w:rsidRPr="00FF3B36">
        <w:rPr>
          <w:rFonts w:hint="cs"/>
          <w:b/>
          <w:bCs/>
          <w:rtl/>
        </w:rPr>
        <w:t>وَ</w:t>
      </w:r>
      <w:r w:rsidR="00307E0F" w:rsidRPr="00FF3B36">
        <w:rPr>
          <w:b/>
          <w:bCs/>
          <w:rtl/>
        </w:rPr>
        <w:t xml:space="preserve"> </w:t>
      </w:r>
      <w:r w:rsidR="00307E0F" w:rsidRPr="00FF3B36">
        <w:rPr>
          <w:rFonts w:hint="cs"/>
          <w:b/>
          <w:bCs/>
          <w:rtl/>
        </w:rPr>
        <w:t>نَفْيُ</w:t>
      </w:r>
      <w:r w:rsidR="00307E0F" w:rsidRPr="00FF3B36">
        <w:rPr>
          <w:b/>
          <w:bCs/>
          <w:rtl/>
        </w:rPr>
        <w:t xml:space="preserve"> </w:t>
      </w:r>
      <w:r w:rsidR="00307E0F" w:rsidRPr="00FF3B36">
        <w:rPr>
          <w:rFonts w:hint="cs"/>
          <w:b/>
          <w:bCs/>
          <w:rtl/>
        </w:rPr>
        <w:t>سَنَةٍ</w:t>
      </w:r>
      <w:r w:rsidR="00307E0F">
        <w:rPr>
          <w:rFonts w:hint="cs"/>
          <w:rtl/>
        </w:rPr>
        <w:t>»</w:t>
      </w:r>
      <w:r w:rsidR="00307E0F" w:rsidRPr="00FF3B36">
        <w:rPr>
          <w:rFonts w:hint="cs"/>
          <w:rtl/>
        </w:rPr>
        <w:t xml:space="preserve"> </w:t>
      </w:r>
      <w:r w:rsidRPr="00FF3B36">
        <w:rPr>
          <w:rFonts w:hint="cs"/>
          <w:rtl/>
        </w:rPr>
        <w:t xml:space="preserve">یک لسان است. اینجا این روایات از قید بکر و بکره نفی نکرده تا بگوییم مطلق حمل بر غیر این فرض بشود بلکه هر دو عین اکرم العالم و </w:t>
      </w:r>
      <w:r w:rsidRPr="00FF3B36">
        <w:rPr>
          <w:rFonts w:hint="cs"/>
          <w:rtl/>
        </w:rPr>
        <w:lastRenderedPageBreak/>
        <w:t>اکرم العالم العادل است. هر دو یک لسان دارد و حمل مطلق بر مقید نمی‌شود. این نسبت در بسیاری از موارد به همین شکل است یعنی روایات مطلق بر مقید غالباً همین وضع مثبت و نافی دارد الا اینکه اینجا علی‌رغم اینکه در بسیاری از موارد همین نسبت است یعنی مطلق با مقید یک لسان دارد، هر دو مثبتین هستند و مثبت و نافی نیستند اما می‌شود یکی دو وجه ذکر کرد برای اینکه اینجا باید مطلق حمل بر مقید باشد که اگر این وجوهی که می‌خواهیم بحث کنیم نبود حمل مطلق بر مقید نداشتیم و مطلقاً می‌گفتیم بر زانی غیر محصن علاوه بر شلاق تبعید است اما به دلایل خاصی که ذکر خواهیم کرد حمل مطلق بر مقید می</w:t>
      </w:r>
      <w:r w:rsidRPr="00FF3B36">
        <w:rPr>
          <w:rtl/>
        </w:rPr>
        <w:softHyphen/>
      </w:r>
      <w:r w:rsidRPr="00FF3B36">
        <w:rPr>
          <w:rFonts w:hint="cs"/>
          <w:rtl/>
        </w:rPr>
        <w:t>شود.</w:t>
      </w:r>
    </w:p>
    <w:p w:rsidR="00AE5763" w:rsidRPr="00FF3B36" w:rsidRDefault="00AE5763" w:rsidP="00AE5763">
      <w:pPr>
        <w:pStyle w:val="3"/>
        <w:rPr>
          <w:rFonts w:asciiTheme="minorHAnsi" w:hAnsiTheme="minorHAnsi"/>
          <w:rtl/>
        </w:rPr>
      </w:pPr>
      <w:bookmarkStart w:id="4" w:name="_Toc406786235"/>
      <w:r w:rsidRPr="00FF3B36">
        <w:rPr>
          <w:rFonts w:hint="cs"/>
          <w:rtl/>
        </w:rPr>
        <w:t>ادله حمل مطلق بر مقید</w:t>
      </w:r>
      <w:bookmarkEnd w:id="4"/>
    </w:p>
    <w:p w:rsidR="00AE5763" w:rsidRPr="00FF3B36" w:rsidRDefault="00AE5763" w:rsidP="009D2627">
      <w:pPr>
        <w:rPr>
          <w:rtl/>
        </w:rPr>
      </w:pPr>
      <w:r w:rsidRPr="00FF3B36">
        <w:rPr>
          <w:rFonts w:hint="cs"/>
          <w:rtl/>
        </w:rPr>
        <w:t xml:space="preserve">یکی از ادله روایت </w:t>
      </w:r>
      <w:r w:rsidRPr="00FF3B36">
        <w:rPr>
          <w:rFonts w:hint="cs"/>
          <w:b/>
          <w:bCs/>
          <w:rtl/>
        </w:rPr>
        <w:t>برادة</w:t>
      </w:r>
      <w:r w:rsidRPr="00FF3B36">
        <w:rPr>
          <w:rFonts w:hint="cs"/>
          <w:rtl/>
        </w:rPr>
        <w:t xml:space="preserve"> است که جلسه قبل راجع سند آن بحث کردیم این روایت هفت باب اول از ابواب حد زنا است که قبلاً بحث سندی مفصلی راجع آن کردیم به دلیل اینکه روایت از آن روایاتی است که شاهد جمع می‌شود یعنی به خاطر این روایت دست از اطلاقات برمی‌داریم. این روایت در مجموعه روایاتی که می‌گفت </w:t>
      </w:r>
      <w:r w:rsidRPr="00FF3B36">
        <w:rPr>
          <w:rFonts w:hint="cs"/>
          <w:b/>
          <w:bCs/>
          <w:rtl/>
        </w:rPr>
        <w:t>یجلد مئه بینهما</w:t>
      </w:r>
      <w:r w:rsidRPr="00FF3B36">
        <w:rPr>
          <w:rFonts w:hint="cs"/>
          <w:rtl/>
        </w:rPr>
        <w:t xml:space="preserve"> در مورد </w:t>
      </w:r>
      <w:r w:rsidR="009D2627">
        <w:rPr>
          <w:rFonts w:hint="cs"/>
          <w:rtl/>
        </w:rPr>
        <w:t>«</w:t>
      </w:r>
      <w:r w:rsidR="009D2627" w:rsidRPr="00FF3B36">
        <w:rPr>
          <w:b/>
          <w:bCs/>
          <w:rtl/>
        </w:rPr>
        <w:t>وَ الَّذِي قَدْ أُمْلِكَ وَ لَمْ يَدْخُلْ بِهَا</w:t>
      </w:r>
      <w:r w:rsidR="009D2627">
        <w:rPr>
          <w:rFonts w:hint="cs"/>
          <w:b/>
          <w:bCs/>
          <w:rtl/>
        </w:rPr>
        <w:t>»</w:t>
      </w:r>
      <w:r w:rsidR="009D2627">
        <w:rPr>
          <w:rStyle w:val="FootnoteReference"/>
          <w:b/>
          <w:bCs/>
          <w:rtl/>
        </w:rPr>
        <w:footnoteReference w:id="3"/>
      </w:r>
      <w:r w:rsidR="009D2627" w:rsidRPr="00FF3B36">
        <w:rPr>
          <w:b/>
          <w:bCs/>
          <w:rtl/>
        </w:rPr>
        <w:t xml:space="preserve"> </w:t>
      </w:r>
      <w:r w:rsidRPr="00FF3B36">
        <w:rPr>
          <w:rFonts w:hint="cs"/>
          <w:rtl/>
        </w:rPr>
        <w:t xml:space="preserve">ولو اینکه نظیر روایات دیگر بود اما ویژگی‌اش، ویژگی سلبی در این روایت است و این موجب حمل مطلق بر مقید می‌شود و به همین دلیل احراز صحت سندی آن مهم است. ما قبول کردیم و گفتیم موسی بن بکر که سه چهار بند برای توثیقش ذکر شده بود؛ </w:t>
      </w:r>
      <w:r w:rsidRPr="00FF3B36">
        <w:rPr>
          <w:rtl/>
        </w:rPr>
        <w:t>بعض</w:t>
      </w:r>
      <w:r w:rsidRPr="00FF3B36">
        <w:rPr>
          <w:rFonts w:hint="cs"/>
          <w:rtl/>
        </w:rPr>
        <w:t xml:space="preserve">ی </w:t>
      </w:r>
      <w:r w:rsidRPr="00FF3B36">
        <w:rPr>
          <w:rtl/>
        </w:rPr>
        <w:t>قابل‌قبول</w:t>
      </w:r>
      <w:r w:rsidRPr="00FF3B36">
        <w:rPr>
          <w:rFonts w:hint="cs"/>
          <w:rtl/>
        </w:rPr>
        <w:t xml:space="preserve"> بود لذا سند معتبر است و همین روایت </w:t>
      </w:r>
      <w:r w:rsidRPr="00FF3B36">
        <w:rPr>
          <w:rtl/>
        </w:rPr>
        <w:t>درواقع</w:t>
      </w:r>
      <w:r w:rsidRPr="00FF3B36">
        <w:rPr>
          <w:rFonts w:hint="cs"/>
          <w:rtl/>
        </w:rPr>
        <w:t xml:space="preserve"> </w:t>
      </w:r>
      <w:r w:rsidRPr="00FF3B36">
        <w:rPr>
          <w:rtl/>
        </w:rPr>
        <w:t>سرنوشت‌ساز</w:t>
      </w:r>
      <w:r w:rsidRPr="00FF3B36">
        <w:rPr>
          <w:rFonts w:hint="cs"/>
          <w:rtl/>
        </w:rPr>
        <w:t xml:space="preserve"> است. روایاتی که قبلاً خواندیم غالباً این‌طور است که می‌گوید مطلق است. تعداد زیادی از روایات باب بیست‌ویک می‌گوید در </w:t>
      </w:r>
      <w:r w:rsidRPr="00FF3B36">
        <w:rPr>
          <w:rFonts w:hint="cs"/>
          <w:b/>
          <w:bCs/>
          <w:rtl/>
        </w:rPr>
        <w:t>من اعونه و لم یدخل</w:t>
      </w:r>
      <w:r w:rsidRPr="00FF3B36">
        <w:rPr>
          <w:rFonts w:hint="cs"/>
          <w:rtl/>
        </w:rPr>
        <w:t xml:space="preserve"> یا در </w:t>
      </w:r>
      <w:r w:rsidRPr="009D2627">
        <w:rPr>
          <w:rFonts w:hint="cs"/>
          <w:b/>
          <w:bCs/>
          <w:rtl/>
        </w:rPr>
        <w:t>بکر و بکره نفی سنه</w:t>
      </w:r>
      <w:r w:rsidRPr="00FF3B36">
        <w:rPr>
          <w:rFonts w:hint="cs"/>
          <w:rtl/>
        </w:rPr>
        <w:t xml:space="preserve">. گفتیم ‌همه مطلقات مقید ندارد. آن کلی‌اش را دارد می‌گیرد این مصداقش را می‌گیرد اما چون این روایت مثبتین هستند جایی حمل مطلق بر مقید می‌کنیم که یک‌چیزی از یک فردی نفی کند و آن حکم را یا مفهوماً یا منطوقاً اینکه خاص منطوق مفهوم داشته باشد و بگوید اذا کان عادل اکرمه و مفهوم آن این است اگر عالم نیست اکرام نکن می‌گوییم این از آن عام رفته بیرون و می‌شود مطلق و مقید یا تصریح باشد این روایت مثل بقیه روایات مقید و خاص نیست که فقط مثبت باشد. این روایت این لسان نفی را هم دارد همین‌که این نفی به میان آمد آن‌وقت حمل بر مقید کنیم. اگر فرض کنید این‌جور است یک دلیل گفته اکرم العلماء که دقیقاً مثل این مورد است و دلیل دوم گفته </w:t>
      </w:r>
      <w:r w:rsidRPr="00FF3B36">
        <w:rPr>
          <w:rFonts w:hint="cs"/>
          <w:rtl/>
        </w:rPr>
        <w:lastRenderedPageBreak/>
        <w:t>اکرم العالم العادل؛ تا اینجا اگر باشد مطلق را بر مقید حمل نمی‌کنیم اما دلیل سوم می‌گوید العالم الفاسق لا تکرمه و اکرم العالم العادل. دلیل سوم لسان نفی دارد و می‌گوید عالم فاسق را اکرام نکن و عالم عادل را اکرام کن. این سومی اگر نبود ما می‌گفتیم همه علما باید اکرام شوند چون مطلق بر مقید در مثبتین حمل نمی‌شود ولی این سومی چون نفی اکرام از یک گروه از علما کرد می‌شود مقید آن مطلق و تخصیص می‌خورد. اینجا هم همین‌طور است و غیرازاین روایت هفت اگر شما ببینید غالب روایات دیگر مطلق و مقید و مثبتین است و نمی‌توانیم حمل کنیم اما این روایت متفاوت است.</w:t>
      </w:r>
    </w:p>
    <w:p w:rsidR="00AE5763" w:rsidRPr="00FF3B36" w:rsidRDefault="00AE5763" w:rsidP="00AE5763">
      <w:pPr>
        <w:pStyle w:val="4"/>
        <w:rPr>
          <w:rtl/>
        </w:rPr>
      </w:pPr>
      <w:bookmarkStart w:id="5" w:name="_Toc406786236"/>
      <w:r w:rsidRPr="00FF3B36">
        <w:rPr>
          <w:rFonts w:hint="cs"/>
          <w:rtl/>
        </w:rPr>
        <w:t>دلیل اول</w:t>
      </w:r>
      <w:bookmarkEnd w:id="5"/>
    </w:p>
    <w:p w:rsidR="00AE5763" w:rsidRPr="00FF3B36" w:rsidRDefault="00AE5763" w:rsidP="00307E0F">
      <w:pPr>
        <w:rPr>
          <w:rtl/>
        </w:rPr>
      </w:pPr>
      <w:r w:rsidRPr="00FF3B36">
        <w:rPr>
          <w:rFonts w:hint="cs"/>
          <w:rtl/>
        </w:rPr>
        <w:t xml:space="preserve">پس شاهد و دلیل اولی که می‌تواند حمل مطلق بر مقید کند روایت زراره است که سندش را قبول کردیم متن روایت این است: </w:t>
      </w:r>
      <w:r w:rsidRPr="00FF3B36">
        <w:rPr>
          <w:b/>
          <w:bCs/>
          <w:rtl/>
        </w:rPr>
        <w:t xml:space="preserve">وَ عَنْ عِدَّةٍ مِنْ أَصْحَابِنَا عَنْ أَحْمَدَ بْنِ مُحَمَّدٍ عَنِ الْحُسَيْنِ بْنِ سَعِيدٍ عَنْ فَضَالَةَ عَنْ مُوسَى بْنِ بَكْرٍ عَنْ زُرَارَةَ عَنْ أَبِي جَعْفَرٍ </w:t>
      </w:r>
      <w:r w:rsidRPr="00FF3B36">
        <w:rPr>
          <w:b/>
          <w:bCs/>
          <w:vertAlign w:val="superscript"/>
          <w:rtl/>
        </w:rPr>
        <w:t>ع</w:t>
      </w:r>
      <w:r w:rsidRPr="00FF3B36">
        <w:rPr>
          <w:rFonts w:hint="cs"/>
          <w:b/>
          <w:bCs/>
          <w:vertAlign w:val="superscript"/>
          <w:rtl/>
        </w:rPr>
        <w:t>لیه</w:t>
      </w:r>
      <w:r w:rsidRPr="00FF3B36">
        <w:rPr>
          <w:b/>
          <w:bCs/>
          <w:vertAlign w:val="superscript"/>
          <w:rtl/>
        </w:rPr>
        <w:softHyphen/>
      </w:r>
      <w:r w:rsidRPr="00FF3B36">
        <w:rPr>
          <w:rFonts w:hint="cs"/>
          <w:b/>
          <w:bCs/>
          <w:vertAlign w:val="superscript"/>
          <w:rtl/>
        </w:rPr>
        <w:t>السلام</w:t>
      </w:r>
      <w:r w:rsidRPr="00FF3B36">
        <w:rPr>
          <w:b/>
          <w:bCs/>
          <w:vertAlign w:val="superscript"/>
          <w:rtl/>
        </w:rPr>
        <w:t xml:space="preserve"> </w:t>
      </w:r>
      <w:r w:rsidRPr="00FF3B36">
        <w:rPr>
          <w:b/>
          <w:bCs/>
          <w:rtl/>
        </w:rPr>
        <w:t xml:space="preserve">قَالَ: </w:t>
      </w:r>
      <w:r w:rsidR="009D2627">
        <w:rPr>
          <w:rFonts w:hint="cs"/>
          <w:b/>
          <w:bCs/>
          <w:rtl/>
        </w:rPr>
        <w:t>«</w:t>
      </w:r>
      <w:r w:rsidRPr="00FF3B36">
        <w:rPr>
          <w:b/>
          <w:bCs/>
          <w:rtl/>
        </w:rPr>
        <w:t>الَّذِي لَمْ يُحْصَنْ يُجْلَدُ مِائَةَ جَلْدَةٍ وَ لَا يُنْفَى وَ الَّذِي قَدْ أُمْلِكَ وَ لَمْ يَدْخُلْ بِهَا يُجْلَدُ مِائَةً وَ يُنْفَى</w:t>
      </w:r>
      <w:r w:rsidR="009D2627" w:rsidRPr="00FF3B36">
        <w:rPr>
          <w:b/>
          <w:bCs/>
          <w:rtl/>
        </w:rPr>
        <w:t>.</w:t>
      </w:r>
      <w:r w:rsidR="009D2627">
        <w:rPr>
          <w:rFonts w:hint="cs"/>
          <w:b/>
          <w:bCs/>
          <w:rtl/>
        </w:rPr>
        <w:t>»</w:t>
      </w:r>
      <w:r w:rsidRPr="00FF3B36">
        <w:rPr>
          <w:rStyle w:val="FootnoteReference"/>
          <w:b/>
          <w:bCs/>
          <w:rtl/>
        </w:rPr>
        <w:footnoteReference w:id="4"/>
      </w:r>
      <w:r w:rsidRPr="00FF3B36">
        <w:rPr>
          <w:rFonts w:hint="cs"/>
          <w:rtl/>
        </w:rPr>
        <w:t xml:space="preserve"> زانی غیر محصن صد شلاق می‌خورد و تبعید نمی‌شود بعد آن را مقید می‌کند و خود این روایت می‌گوید: اما آنی که ازدواج کرده و دخول نکرده تبعید می</w:t>
      </w:r>
      <w:r w:rsidRPr="00FF3B36">
        <w:rPr>
          <w:rtl/>
        </w:rPr>
        <w:softHyphen/>
      </w:r>
      <w:r w:rsidRPr="00FF3B36">
        <w:rPr>
          <w:rFonts w:hint="cs"/>
          <w:rtl/>
        </w:rPr>
        <w:t xml:space="preserve">شود چون کسی که ازدواج کرده و دخول نشده غیر محصن تلقی می‌شود. اگر یادتان باشد در بحث احصان گفته شد غیر محصن یکی از مصادیقش که روایت خاص هم داشت </w:t>
      </w:r>
      <w:r w:rsidR="00307E0F">
        <w:rPr>
          <w:rFonts w:hint="cs"/>
          <w:b/>
          <w:bCs/>
          <w:rtl/>
        </w:rPr>
        <w:t>«</w:t>
      </w:r>
      <w:r w:rsidRPr="00FF3B36">
        <w:rPr>
          <w:rFonts w:hint="cs"/>
          <w:b/>
          <w:bCs/>
          <w:rtl/>
        </w:rPr>
        <w:t xml:space="preserve">و هو </w:t>
      </w:r>
      <w:r w:rsidR="00307E0F" w:rsidRPr="009D2627">
        <w:rPr>
          <w:rFonts w:hint="cs"/>
          <w:b/>
          <w:bCs/>
          <w:rtl/>
        </w:rPr>
        <w:t>الَّذِي</w:t>
      </w:r>
      <w:r w:rsidR="00307E0F" w:rsidRPr="009D2627">
        <w:rPr>
          <w:b/>
          <w:bCs/>
          <w:rtl/>
        </w:rPr>
        <w:t xml:space="preserve"> </w:t>
      </w:r>
      <w:r w:rsidR="00307E0F" w:rsidRPr="009D2627">
        <w:rPr>
          <w:rFonts w:hint="cs"/>
          <w:b/>
          <w:bCs/>
          <w:rtl/>
        </w:rPr>
        <w:t>لَمْ</w:t>
      </w:r>
      <w:r w:rsidR="00307E0F" w:rsidRPr="009D2627">
        <w:rPr>
          <w:b/>
          <w:bCs/>
          <w:rtl/>
        </w:rPr>
        <w:t xml:space="preserve"> </w:t>
      </w:r>
      <w:r w:rsidR="00307E0F" w:rsidRPr="009D2627">
        <w:rPr>
          <w:rFonts w:hint="cs"/>
          <w:b/>
          <w:bCs/>
          <w:rtl/>
        </w:rPr>
        <w:t>يَبْنِ</w:t>
      </w:r>
      <w:r w:rsidR="00307E0F" w:rsidRPr="009D2627">
        <w:rPr>
          <w:b/>
          <w:bCs/>
          <w:rtl/>
        </w:rPr>
        <w:t xml:space="preserve"> </w:t>
      </w:r>
      <w:r w:rsidR="00307E0F" w:rsidRPr="009D2627">
        <w:rPr>
          <w:rFonts w:hint="cs"/>
          <w:b/>
          <w:bCs/>
          <w:rtl/>
        </w:rPr>
        <w:t>بِأَهْلِهِ</w:t>
      </w:r>
      <w:r w:rsidR="00307E0F" w:rsidRPr="009D2627">
        <w:rPr>
          <w:b/>
          <w:bCs/>
          <w:rtl/>
        </w:rPr>
        <w:t xml:space="preserve"> </w:t>
      </w:r>
      <w:r w:rsidR="00307E0F">
        <w:rPr>
          <w:rFonts w:hint="cs"/>
          <w:rtl/>
        </w:rPr>
        <w:t xml:space="preserve">» </w:t>
      </w:r>
      <w:r w:rsidRPr="00FF3B36">
        <w:rPr>
          <w:rFonts w:hint="cs"/>
          <w:rtl/>
        </w:rPr>
        <w:t xml:space="preserve">است یعنی کسی که ازدواج کرده و هنوز عروسی نکرده است و دخول محقق نشده غیر محصن است. این صریح روایات دیگر است. روایتش در باب سه ابواب الزنا باب سوم حدیث سوم دارد </w:t>
      </w:r>
      <w:r w:rsidR="009D2627" w:rsidRPr="009D2627">
        <w:rPr>
          <w:rFonts w:hint="cs"/>
          <w:b/>
          <w:bCs/>
          <w:rtl/>
        </w:rPr>
        <w:t>وَ</w:t>
      </w:r>
      <w:r w:rsidR="009D2627" w:rsidRPr="009D2627">
        <w:rPr>
          <w:b/>
          <w:bCs/>
          <w:rtl/>
        </w:rPr>
        <w:t xml:space="preserve"> </w:t>
      </w:r>
      <w:r w:rsidR="009D2627" w:rsidRPr="009D2627">
        <w:rPr>
          <w:rFonts w:hint="cs"/>
          <w:b/>
          <w:bCs/>
          <w:rtl/>
        </w:rPr>
        <w:t>عَنْهُ</w:t>
      </w:r>
      <w:r w:rsidR="009D2627" w:rsidRPr="009D2627">
        <w:rPr>
          <w:b/>
          <w:bCs/>
          <w:rtl/>
        </w:rPr>
        <w:t xml:space="preserve"> </w:t>
      </w:r>
      <w:r w:rsidR="009D2627" w:rsidRPr="009D2627">
        <w:rPr>
          <w:rFonts w:hint="cs"/>
          <w:b/>
          <w:bCs/>
          <w:rtl/>
        </w:rPr>
        <w:t>عَنْ</w:t>
      </w:r>
      <w:r w:rsidR="009D2627" w:rsidRPr="009D2627">
        <w:rPr>
          <w:b/>
          <w:bCs/>
          <w:rtl/>
        </w:rPr>
        <w:t xml:space="preserve"> </w:t>
      </w:r>
      <w:r w:rsidR="009D2627" w:rsidRPr="009D2627">
        <w:rPr>
          <w:rFonts w:hint="cs"/>
          <w:b/>
          <w:bCs/>
          <w:rtl/>
        </w:rPr>
        <w:t>أَبِيهِ</w:t>
      </w:r>
      <w:r w:rsidR="009D2627" w:rsidRPr="009D2627">
        <w:rPr>
          <w:b/>
          <w:bCs/>
          <w:rtl/>
        </w:rPr>
        <w:t xml:space="preserve"> </w:t>
      </w:r>
      <w:r w:rsidR="009D2627" w:rsidRPr="009D2627">
        <w:rPr>
          <w:rFonts w:hint="cs"/>
          <w:b/>
          <w:bCs/>
          <w:rtl/>
        </w:rPr>
        <w:t>عَنْ</w:t>
      </w:r>
      <w:r w:rsidR="009D2627" w:rsidRPr="009D2627">
        <w:rPr>
          <w:b/>
          <w:bCs/>
          <w:rtl/>
        </w:rPr>
        <w:t xml:space="preserve"> </w:t>
      </w:r>
      <w:r w:rsidR="009D2627" w:rsidRPr="009D2627">
        <w:rPr>
          <w:rFonts w:hint="cs"/>
          <w:b/>
          <w:bCs/>
          <w:rtl/>
        </w:rPr>
        <w:t>عَبْدِ</w:t>
      </w:r>
      <w:r w:rsidR="009D2627" w:rsidRPr="009D2627">
        <w:rPr>
          <w:b/>
          <w:bCs/>
          <w:rtl/>
        </w:rPr>
        <w:t xml:space="preserve"> </w:t>
      </w:r>
      <w:r w:rsidR="009D2627" w:rsidRPr="009D2627">
        <w:rPr>
          <w:rFonts w:hint="cs"/>
          <w:b/>
          <w:bCs/>
          <w:rtl/>
        </w:rPr>
        <w:t>الرَّحْمَنِ</w:t>
      </w:r>
      <w:r w:rsidR="009D2627" w:rsidRPr="009D2627">
        <w:rPr>
          <w:b/>
          <w:bCs/>
          <w:rtl/>
        </w:rPr>
        <w:t xml:space="preserve"> </w:t>
      </w:r>
      <w:r w:rsidR="009D2627" w:rsidRPr="009D2627">
        <w:rPr>
          <w:rFonts w:hint="cs"/>
          <w:b/>
          <w:bCs/>
          <w:rtl/>
        </w:rPr>
        <w:t>بْنِ</w:t>
      </w:r>
      <w:r w:rsidR="009D2627" w:rsidRPr="009D2627">
        <w:rPr>
          <w:b/>
          <w:bCs/>
          <w:rtl/>
        </w:rPr>
        <w:t xml:space="preserve"> </w:t>
      </w:r>
      <w:r w:rsidR="009D2627" w:rsidRPr="009D2627">
        <w:rPr>
          <w:rFonts w:hint="cs"/>
          <w:b/>
          <w:bCs/>
          <w:rtl/>
        </w:rPr>
        <w:t>حَمَّادٍ</w:t>
      </w:r>
      <w:r w:rsidR="009D2627" w:rsidRPr="009D2627">
        <w:rPr>
          <w:b/>
          <w:bCs/>
          <w:rtl/>
        </w:rPr>
        <w:t xml:space="preserve"> </w:t>
      </w:r>
      <w:r w:rsidR="009D2627" w:rsidRPr="009D2627">
        <w:rPr>
          <w:rFonts w:hint="cs"/>
          <w:b/>
          <w:bCs/>
          <w:rtl/>
        </w:rPr>
        <w:t>عَنْ</w:t>
      </w:r>
      <w:r w:rsidR="009D2627" w:rsidRPr="009D2627">
        <w:rPr>
          <w:b/>
          <w:bCs/>
          <w:rtl/>
        </w:rPr>
        <w:t xml:space="preserve"> </w:t>
      </w:r>
      <w:r w:rsidR="009D2627" w:rsidRPr="009D2627">
        <w:rPr>
          <w:rFonts w:hint="cs"/>
          <w:b/>
          <w:bCs/>
          <w:rtl/>
        </w:rPr>
        <w:t>عُمَرَ</w:t>
      </w:r>
      <w:r w:rsidR="009D2627" w:rsidRPr="009D2627">
        <w:rPr>
          <w:b/>
          <w:bCs/>
          <w:rtl/>
        </w:rPr>
        <w:t xml:space="preserve"> </w:t>
      </w:r>
      <w:r w:rsidR="009D2627" w:rsidRPr="009D2627">
        <w:rPr>
          <w:rFonts w:hint="cs"/>
          <w:b/>
          <w:bCs/>
          <w:rtl/>
        </w:rPr>
        <w:t>بْنِ</w:t>
      </w:r>
      <w:r w:rsidR="009D2627" w:rsidRPr="009D2627">
        <w:rPr>
          <w:b/>
          <w:bCs/>
          <w:rtl/>
        </w:rPr>
        <w:t xml:space="preserve"> </w:t>
      </w:r>
      <w:r w:rsidR="009D2627" w:rsidRPr="009D2627">
        <w:rPr>
          <w:rFonts w:hint="cs"/>
          <w:b/>
          <w:bCs/>
          <w:rtl/>
        </w:rPr>
        <w:t>يَزِيدَ</w:t>
      </w:r>
      <w:r w:rsidR="009D2627" w:rsidRPr="009D2627">
        <w:rPr>
          <w:b/>
          <w:bCs/>
          <w:rtl/>
        </w:rPr>
        <w:t xml:space="preserve"> </w:t>
      </w:r>
      <w:r w:rsidR="009D2627" w:rsidRPr="009D2627">
        <w:rPr>
          <w:rFonts w:hint="cs"/>
          <w:b/>
          <w:bCs/>
          <w:rtl/>
        </w:rPr>
        <w:t>عَنْ</w:t>
      </w:r>
      <w:r w:rsidR="009D2627" w:rsidRPr="009D2627">
        <w:rPr>
          <w:b/>
          <w:bCs/>
          <w:rtl/>
        </w:rPr>
        <w:t xml:space="preserve"> </w:t>
      </w:r>
      <w:r w:rsidR="009D2627" w:rsidRPr="009D2627">
        <w:rPr>
          <w:rFonts w:hint="cs"/>
          <w:b/>
          <w:bCs/>
          <w:rtl/>
        </w:rPr>
        <w:t>أَبِي</w:t>
      </w:r>
      <w:r w:rsidR="009D2627" w:rsidRPr="009D2627">
        <w:rPr>
          <w:b/>
          <w:bCs/>
          <w:rtl/>
        </w:rPr>
        <w:t xml:space="preserve"> </w:t>
      </w:r>
      <w:r w:rsidR="009D2627" w:rsidRPr="009D2627">
        <w:rPr>
          <w:rFonts w:hint="cs"/>
          <w:b/>
          <w:bCs/>
          <w:rtl/>
        </w:rPr>
        <w:t>عَبْدِ</w:t>
      </w:r>
      <w:r w:rsidR="009D2627" w:rsidRPr="009D2627">
        <w:rPr>
          <w:b/>
          <w:bCs/>
          <w:rtl/>
        </w:rPr>
        <w:t xml:space="preserve"> </w:t>
      </w:r>
      <w:r w:rsidR="009D2627" w:rsidRPr="009D2627">
        <w:rPr>
          <w:rFonts w:hint="cs"/>
          <w:b/>
          <w:bCs/>
          <w:rtl/>
        </w:rPr>
        <w:t>اللَّهِ</w:t>
      </w:r>
      <w:r w:rsidR="009D2627" w:rsidRPr="009D2627">
        <w:rPr>
          <w:b/>
          <w:bCs/>
          <w:rtl/>
        </w:rPr>
        <w:t xml:space="preserve"> </w:t>
      </w:r>
      <w:r w:rsidR="009D2627" w:rsidRPr="009D2627">
        <w:rPr>
          <w:rFonts w:hint="cs"/>
          <w:b/>
          <w:bCs/>
          <w:rtl/>
        </w:rPr>
        <w:t>ع</w:t>
      </w:r>
      <w:r w:rsidR="009D2627" w:rsidRPr="009D2627">
        <w:rPr>
          <w:b/>
          <w:bCs/>
          <w:rtl/>
        </w:rPr>
        <w:t xml:space="preserve"> </w:t>
      </w:r>
      <w:r w:rsidR="009D2627" w:rsidRPr="009D2627">
        <w:rPr>
          <w:rFonts w:hint="cs"/>
          <w:b/>
          <w:bCs/>
          <w:rtl/>
        </w:rPr>
        <w:t>فِي</w:t>
      </w:r>
      <w:r w:rsidR="009D2627" w:rsidRPr="009D2627">
        <w:rPr>
          <w:b/>
          <w:bCs/>
          <w:rtl/>
        </w:rPr>
        <w:t xml:space="preserve"> </w:t>
      </w:r>
      <w:r w:rsidR="009D2627" w:rsidRPr="009D2627">
        <w:rPr>
          <w:rFonts w:hint="cs"/>
          <w:b/>
          <w:bCs/>
          <w:rtl/>
        </w:rPr>
        <w:t>حَدِيثٍ</w:t>
      </w:r>
      <w:r w:rsidR="009D2627" w:rsidRPr="009D2627">
        <w:rPr>
          <w:b/>
          <w:bCs/>
          <w:rtl/>
        </w:rPr>
        <w:t xml:space="preserve"> </w:t>
      </w:r>
      <w:r w:rsidR="009D2627" w:rsidRPr="009D2627">
        <w:rPr>
          <w:rFonts w:hint="cs"/>
          <w:b/>
          <w:bCs/>
          <w:rtl/>
        </w:rPr>
        <w:t>قَالَ</w:t>
      </w:r>
      <w:r w:rsidR="009D2627" w:rsidRPr="009D2627">
        <w:rPr>
          <w:b/>
          <w:bCs/>
          <w:rtl/>
        </w:rPr>
        <w:t xml:space="preserve">: </w:t>
      </w:r>
      <w:r w:rsidR="009D2627">
        <w:rPr>
          <w:rFonts w:hint="cs"/>
          <w:b/>
          <w:bCs/>
          <w:rtl/>
        </w:rPr>
        <w:t>«</w:t>
      </w:r>
      <w:r w:rsidR="009D2627" w:rsidRPr="009D2627">
        <w:rPr>
          <w:rFonts w:hint="cs"/>
          <w:b/>
          <w:bCs/>
          <w:rtl/>
        </w:rPr>
        <w:t>لَا</w:t>
      </w:r>
      <w:r w:rsidR="009D2627" w:rsidRPr="009D2627">
        <w:rPr>
          <w:b/>
          <w:bCs/>
          <w:rtl/>
        </w:rPr>
        <w:t xml:space="preserve"> </w:t>
      </w:r>
      <w:r w:rsidR="009D2627" w:rsidRPr="009D2627">
        <w:rPr>
          <w:rFonts w:hint="cs"/>
          <w:b/>
          <w:bCs/>
          <w:rtl/>
        </w:rPr>
        <w:t>يُرْجَمُ</w:t>
      </w:r>
      <w:r w:rsidR="009D2627" w:rsidRPr="009D2627">
        <w:rPr>
          <w:b/>
          <w:bCs/>
          <w:rtl/>
        </w:rPr>
        <w:t xml:space="preserve"> </w:t>
      </w:r>
      <w:r w:rsidR="009D2627" w:rsidRPr="009D2627">
        <w:rPr>
          <w:rFonts w:hint="cs"/>
          <w:b/>
          <w:bCs/>
          <w:rtl/>
        </w:rPr>
        <w:t>الْغَائِبُ</w:t>
      </w:r>
      <w:r w:rsidR="009D2627" w:rsidRPr="009D2627">
        <w:rPr>
          <w:b/>
          <w:bCs/>
          <w:rtl/>
        </w:rPr>
        <w:t xml:space="preserve"> </w:t>
      </w:r>
      <w:r w:rsidR="009D2627" w:rsidRPr="009D2627">
        <w:rPr>
          <w:rFonts w:hint="cs"/>
          <w:b/>
          <w:bCs/>
          <w:rtl/>
        </w:rPr>
        <w:t>عَنْ</w:t>
      </w:r>
      <w:r w:rsidR="009D2627" w:rsidRPr="009D2627">
        <w:rPr>
          <w:b/>
          <w:bCs/>
          <w:rtl/>
        </w:rPr>
        <w:t xml:space="preserve"> </w:t>
      </w:r>
      <w:r w:rsidR="009D2627" w:rsidRPr="009D2627">
        <w:rPr>
          <w:rFonts w:hint="cs"/>
          <w:b/>
          <w:bCs/>
          <w:rtl/>
        </w:rPr>
        <w:t>أَهْلِهِ</w:t>
      </w:r>
      <w:r w:rsidR="009D2627" w:rsidRPr="009D2627">
        <w:rPr>
          <w:b/>
          <w:bCs/>
          <w:rtl/>
        </w:rPr>
        <w:t xml:space="preserve"> </w:t>
      </w:r>
      <w:r w:rsidR="009D2627" w:rsidRPr="009D2627">
        <w:rPr>
          <w:rFonts w:hint="cs"/>
          <w:b/>
          <w:bCs/>
          <w:rtl/>
        </w:rPr>
        <w:t>وَ</w:t>
      </w:r>
      <w:r w:rsidR="009D2627" w:rsidRPr="009D2627">
        <w:rPr>
          <w:b/>
          <w:bCs/>
          <w:rtl/>
        </w:rPr>
        <w:t xml:space="preserve"> </w:t>
      </w:r>
      <w:r w:rsidR="009D2627" w:rsidRPr="009D2627">
        <w:rPr>
          <w:rFonts w:hint="cs"/>
          <w:b/>
          <w:bCs/>
          <w:rtl/>
        </w:rPr>
        <w:t>لَا</w:t>
      </w:r>
      <w:r w:rsidR="009D2627" w:rsidRPr="009D2627">
        <w:rPr>
          <w:b/>
          <w:bCs/>
          <w:rtl/>
        </w:rPr>
        <w:t xml:space="preserve"> </w:t>
      </w:r>
      <w:r w:rsidR="009D2627" w:rsidRPr="009D2627">
        <w:rPr>
          <w:rFonts w:hint="cs"/>
          <w:b/>
          <w:bCs/>
          <w:rtl/>
        </w:rPr>
        <w:t>الْمُمْلَكُ</w:t>
      </w:r>
      <w:r w:rsidR="009D2627" w:rsidRPr="009D2627">
        <w:rPr>
          <w:b/>
          <w:bCs/>
          <w:rtl/>
        </w:rPr>
        <w:t xml:space="preserve"> </w:t>
      </w:r>
      <w:r w:rsidR="009D2627" w:rsidRPr="009D2627">
        <w:rPr>
          <w:rFonts w:hint="cs"/>
          <w:b/>
          <w:bCs/>
          <w:rtl/>
        </w:rPr>
        <w:t>الَّذِي</w:t>
      </w:r>
      <w:r w:rsidR="009D2627" w:rsidRPr="009D2627">
        <w:rPr>
          <w:b/>
          <w:bCs/>
          <w:rtl/>
        </w:rPr>
        <w:t xml:space="preserve"> </w:t>
      </w:r>
      <w:r w:rsidR="009D2627" w:rsidRPr="009D2627">
        <w:rPr>
          <w:rFonts w:hint="cs"/>
          <w:b/>
          <w:bCs/>
          <w:rtl/>
        </w:rPr>
        <w:t>لَمْ</w:t>
      </w:r>
      <w:r w:rsidR="009D2627" w:rsidRPr="009D2627">
        <w:rPr>
          <w:b/>
          <w:bCs/>
          <w:rtl/>
        </w:rPr>
        <w:t xml:space="preserve"> </w:t>
      </w:r>
      <w:r w:rsidR="009D2627" w:rsidRPr="009D2627">
        <w:rPr>
          <w:rFonts w:hint="cs"/>
          <w:b/>
          <w:bCs/>
          <w:rtl/>
        </w:rPr>
        <w:t>يَبْنِ</w:t>
      </w:r>
      <w:r w:rsidR="009D2627" w:rsidRPr="009D2627">
        <w:rPr>
          <w:b/>
          <w:bCs/>
          <w:rtl/>
        </w:rPr>
        <w:t xml:space="preserve"> </w:t>
      </w:r>
      <w:r w:rsidR="009D2627" w:rsidRPr="009D2627">
        <w:rPr>
          <w:rFonts w:hint="cs"/>
          <w:b/>
          <w:bCs/>
          <w:rtl/>
        </w:rPr>
        <w:t>بِأَهْلِهِ</w:t>
      </w:r>
      <w:r w:rsidR="009D2627" w:rsidRPr="009D2627">
        <w:rPr>
          <w:b/>
          <w:bCs/>
          <w:rtl/>
        </w:rPr>
        <w:t xml:space="preserve"> </w:t>
      </w:r>
      <w:r w:rsidR="009D2627" w:rsidRPr="009D2627">
        <w:rPr>
          <w:rFonts w:hint="cs"/>
          <w:b/>
          <w:bCs/>
          <w:rtl/>
        </w:rPr>
        <w:t>وَ</w:t>
      </w:r>
      <w:r w:rsidR="009D2627" w:rsidRPr="009D2627">
        <w:rPr>
          <w:b/>
          <w:bCs/>
          <w:rtl/>
        </w:rPr>
        <w:t xml:space="preserve"> </w:t>
      </w:r>
      <w:r w:rsidR="009D2627" w:rsidRPr="009D2627">
        <w:rPr>
          <w:rFonts w:hint="cs"/>
          <w:b/>
          <w:bCs/>
          <w:rtl/>
        </w:rPr>
        <w:t>لَا</w:t>
      </w:r>
      <w:r w:rsidR="009D2627" w:rsidRPr="009D2627">
        <w:rPr>
          <w:b/>
          <w:bCs/>
          <w:rtl/>
        </w:rPr>
        <w:t xml:space="preserve"> </w:t>
      </w:r>
      <w:r w:rsidR="009D2627" w:rsidRPr="009D2627">
        <w:rPr>
          <w:rFonts w:hint="cs"/>
          <w:b/>
          <w:bCs/>
          <w:rtl/>
        </w:rPr>
        <w:t>صَاحِبُ</w:t>
      </w:r>
      <w:r w:rsidR="009D2627" w:rsidRPr="009D2627">
        <w:rPr>
          <w:b/>
          <w:bCs/>
          <w:rtl/>
        </w:rPr>
        <w:t xml:space="preserve"> </w:t>
      </w:r>
      <w:r w:rsidR="009D2627" w:rsidRPr="009D2627">
        <w:rPr>
          <w:rFonts w:hint="cs"/>
          <w:b/>
          <w:bCs/>
          <w:rtl/>
        </w:rPr>
        <w:t>الْمُتْعَة</w:t>
      </w:r>
      <w:r w:rsidR="009D2627">
        <w:rPr>
          <w:rFonts w:hint="cs"/>
          <w:b/>
          <w:bCs/>
          <w:rtl/>
        </w:rPr>
        <w:t>»</w:t>
      </w:r>
      <w:r w:rsidR="009D2627">
        <w:rPr>
          <w:rStyle w:val="FootnoteReference"/>
          <w:b/>
          <w:bCs/>
          <w:rtl/>
        </w:rPr>
        <w:footnoteReference w:id="5"/>
      </w:r>
      <w:r w:rsidR="009D2627" w:rsidRPr="009D2627">
        <w:rPr>
          <w:rFonts w:hint="cs"/>
          <w:b/>
          <w:bCs/>
          <w:rtl/>
        </w:rPr>
        <w:t xml:space="preserve"> </w:t>
      </w:r>
      <w:r w:rsidRPr="00FF3B36">
        <w:rPr>
          <w:rFonts w:hint="cs"/>
          <w:rtl/>
        </w:rPr>
        <w:t xml:space="preserve">کسی که در مسافرت است رجم نمی‌شود </w:t>
      </w:r>
      <w:r w:rsidR="009D2627" w:rsidRPr="009D2627">
        <w:rPr>
          <w:rFonts w:hint="cs"/>
          <w:b/>
          <w:bCs/>
          <w:rtl/>
        </w:rPr>
        <w:t>وَ</w:t>
      </w:r>
      <w:r w:rsidR="009D2627" w:rsidRPr="009D2627">
        <w:rPr>
          <w:b/>
          <w:bCs/>
          <w:rtl/>
        </w:rPr>
        <w:t xml:space="preserve"> </w:t>
      </w:r>
      <w:r w:rsidR="009D2627" w:rsidRPr="009D2627">
        <w:rPr>
          <w:rFonts w:hint="cs"/>
          <w:b/>
          <w:bCs/>
          <w:rtl/>
        </w:rPr>
        <w:t>لَا</w:t>
      </w:r>
      <w:r w:rsidR="009D2627" w:rsidRPr="009D2627">
        <w:rPr>
          <w:b/>
          <w:bCs/>
          <w:rtl/>
        </w:rPr>
        <w:t xml:space="preserve"> </w:t>
      </w:r>
      <w:r w:rsidR="009D2627" w:rsidRPr="009D2627">
        <w:rPr>
          <w:rFonts w:hint="cs"/>
          <w:b/>
          <w:bCs/>
          <w:rtl/>
        </w:rPr>
        <w:t>الْمُمْلَكُ</w:t>
      </w:r>
      <w:r w:rsidR="009D2627" w:rsidRPr="009D2627">
        <w:rPr>
          <w:b/>
          <w:bCs/>
          <w:rtl/>
        </w:rPr>
        <w:t xml:space="preserve"> </w:t>
      </w:r>
      <w:r w:rsidR="009D2627" w:rsidRPr="009D2627">
        <w:rPr>
          <w:rFonts w:hint="cs"/>
          <w:b/>
          <w:bCs/>
          <w:rtl/>
        </w:rPr>
        <w:t>الَّذِي</w:t>
      </w:r>
      <w:r w:rsidR="009D2627" w:rsidRPr="009D2627">
        <w:rPr>
          <w:b/>
          <w:bCs/>
          <w:rtl/>
        </w:rPr>
        <w:t xml:space="preserve"> </w:t>
      </w:r>
      <w:r w:rsidR="009D2627" w:rsidRPr="009D2627">
        <w:rPr>
          <w:rFonts w:hint="cs"/>
          <w:b/>
          <w:bCs/>
          <w:rtl/>
        </w:rPr>
        <w:t>لَمْ</w:t>
      </w:r>
      <w:r w:rsidR="009D2627" w:rsidRPr="009D2627">
        <w:rPr>
          <w:b/>
          <w:bCs/>
          <w:rtl/>
        </w:rPr>
        <w:t xml:space="preserve"> </w:t>
      </w:r>
      <w:r w:rsidR="009D2627" w:rsidRPr="009D2627">
        <w:rPr>
          <w:rFonts w:hint="cs"/>
          <w:b/>
          <w:bCs/>
          <w:rtl/>
        </w:rPr>
        <w:t>يَبْنِ</w:t>
      </w:r>
      <w:r w:rsidR="009D2627" w:rsidRPr="009D2627">
        <w:rPr>
          <w:b/>
          <w:bCs/>
          <w:rtl/>
        </w:rPr>
        <w:t xml:space="preserve"> </w:t>
      </w:r>
      <w:r w:rsidR="009D2627" w:rsidRPr="009D2627">
        <w:rPr>
          <w:rFonts w:hint="cs"/>
          <w:b/>
          <w:bCs/>
          <w:rtl/>
        </w:rPr>
        <w:t>بِأَهْلِهِ</w:t>
      </w:r>
      <w:r w:rsidRPr="00FF3B36">
        <w:rPr>
          <w:rFonts w:hint="cs"/>
          <w:rtl/>
        </w:rPr>
        <w:t xml:space="preserve"> یعنی </w:t>
      </w:r>
      <w:r w:rsidRPr="009D2627">
        <w:rPr>
          <w:rFonts w:hint="cs"/>
          <w:rtl/>
        </w:rPr>
        <w:t>لم یدخل</w:t>
      </w:r>
      <w:r w:rsidRPr="00FF3B36">
        <w:rPr>
          <w:rFonts w:hint="cs"/>
          <w:b/>
          <w:bCs/>
          <w:rtl/>
        </w:rPr>
        <w:t xml:space="preserve"> </w:t>
      </w:r>
      <w:r w:rsidR="009D2627" w:rsidRPr="009D2627">
        <w:rPr>
          <w:rFonts w:hint="cs"/>
          <w:b/>
          <w:bCs/>
          <w:rtl/>
        </w:rPr>
        <w:t>وَ</w:t>
      </w:r>
      <w:r w:rsidR="009D2627" w:rsidRPr="009D2627">
        <w:rPr>
          <w:b/>
          <w:bCs/>
          <w:rtl/>
        </w:rPr>
        <w:t xml:space="preserve"> </w:t>
      </w:r>
      <w:r w:rsidR="009D2627" w:rsidRPr="009D2627">
        <w:rPr>
          <w:rFonts w:hint="cs"/>
          <w:b/>
          <w:bCs/>
          <w:rtl/>
        </w:rPr>
        <w:t>لَا</w:t>
      </w:r>
      <w:r w:rsidR="009D2627" w:rsidRPr="009D2627">
        <w:rPr>
          <w:b/>
          <w:bCs/>
          <w:rtl/>
        </w:rPr>
        <w:t xml:space="preserve"> </w:t>
      </w:r>
      <w:r w:rsidR="009D2627" w:rsidRPr="009D2627">
        <w:rPr>
          <w:rFonts w:hint="cs"/>
          <w:b/>
          <w:bCs/>
          <w:rtl/>
        </w:rPr>
        <w:t>صَاحِبُ</w:t>
      </w:r>
      <w:r w:rsidR="009D2627" w:rsidRPr="009D2627">
        <w:rPr>
          <w:b/>
          <w:bCs/>
          <w:rtl/>
        </w:rPr>
        <w:t xml:space="preserve"> </w:t>
      </w:r>
      <w:r w:rsidR="009D2627" w:rsidRPr="009D2627">
        <w:rPr>
          <w:rFonts w:hint="cs"/>
          <w:b/>
          <w:bCs/>
          <w:rtl/>
        </w:rPr>
        <w:t>الْمُتْعَة</w:t>
      </w:r>
      <w:r w:rsidR="009D2627" w:rsidRPr="00FF3B36">
        <w:rPr>
          <w:rFonts w:hint="cs"/>
          <w:rtl/>
        </w:rPr>
        <w:t xml:space="preserve"> </w:t>
      </w:r>
      <w:r w:rsidRPr="00FF3B36">
        <w:rPr>
          <w:rFonts w:hint="cs"/>
          <w:rtl/>
        </w:rPr>
        <w:t xml:space="preserve">می‌گوید کسی که در مسافرت است یا کسی که متعه دارد و کسی ازدواج کرده و دخول نشده است محصن نیستند و این در جای خودش قبلاً بحث کردیم. روایت اول می‌گوید غیر محصن فقط شلاق است </w:t>
      </w:r>
      <w:r w:rsidRPr="00FF3B36">
        <w:rPr>
          <w:rFonts w:hint="cs"/>
          <w:b/>
          <w:bCs/>
          <w:rtl/>
        </w:rPr>
        <w:t>فلا ینفی</w:t>
      </w:r>
      <w:r w:rsidRPr="00FF3B36">
        <w:rPr>
          <w:rFonts w:hint="cs"/>
          <w:rtl/>
        </w:rPr>
        <w:t xml:space="preserve"> تصریح دارد که </w:t>
      </w:r>
      <w:r w:rsidR="009D2627">
        <w:rPr>
          <w:rFonts w:hint="cs"/>
          <w:rtl/>
        </w:rPr>
        <w:t>نفی نمی‌شود و بعد می‌فرماید «</w:t>
      </w:r>
      <w:r w:rsidRPr="00FF3B36">
        <w:rPr>
          <w:b/>
          <w:bCs/>
          <w:rtl/>
        </w:rPr>
        <w:t xml:space="preserve">وَ الَّذِي قَدْ أُمْلِكَ وَ لَمْ يَدْخُلْ بِهَا يُجْلَدُ مِائَةً </w:t>
      </w:r>
      <w:r w:rsidRPr="00FF3B36">
        <w:rPr>
          <w:b/>
          <w:bCs/>
          <w:rtl/>
        </w:rPr>
        <w:lastRenderedPageBreak/>
        <w:t>وَ يُنْفَى</w:t>
      </w:r>
      <w:r w:rsidRPr="00FF3B36">
        <w:rPr>
          <w:rFonts w:hint="cs"/>
          <w:b/>
          <w:bCs/>
          <w:rtl/>
        </w:rPr>
        <w:t>.</w:t>
      </w:r>
      <w:r w:rsidR="009D2627">
        <w:rPr>
          <w:rFonts w:hint="cs"/>
          <w:b/>
          <w:bCs/>
          <w:rtl/>
        </w:rPr>
        <w:t>»</w:t>
      </w:r>
      <w:r w:rsidRPr="00FF3B36">
        <w:rPr>
          <w:rFonts w:hint="cs"/>
          <w:b/>
          <w:bCs/>
          <w:rtl/>
        </w:rPr>
        <w:t xml:space="preserve"> </w:t>
      </w:r>
      <w:r w:rsidRPr="00FF3B36">
        <w:rPr>
          <w:rFonts w:hint="cs"/>
          <w:rtl/>
        </w:rPr>
        <w:t xml:space="preserve">گروه خاص از غیر محصن را می‌گوید این نفی درباره آن است و در مورد سایر غیر محصن‌ها می‌فرماید که </w:t>
      </w:r>
      <w:r w:rsidRPr="00FF3B36">
        <w:rPr>
          <w:rFonts w:hint="cs"/>
          <w:b/>
          <w:bCs/>
          <w:rtl/>
        </w:rPr>
        <w:t>لا ینفی</w:t>
      </w:r>
      <w:r w:rsidRPr="00FF3B36">
        <w:rPr>
          <w:rFonts w:hint="cs"/>
          <w:rtl/>
        </w:rPr>
        <w:t xml:space="preserve">. تعبیر نفی از تبعید یعنی نفی نفی شده است. این روایت حمل مطلق بر مقید است برای اینکه یک گروه روایات می‌گوید غیر محصن تبعید می‌شود و یک دسته روایات دارد بکر و بکره و املک و لم یدخل تبعید می‌شود که این‌ها مثبتین هستند ولی این روایت می‌گوید فقط غیر محصنی است که املک و لم یدخل تبعید می‌شود و سایرین می‌فرماید </w:t>
      </w:r>
      <w:r w:rsidRPr="00FF3B36">
        <w:rPr>
          <w:rFonts w:hint="cs"/>
          <w:b/>
          <w:bCs/>
          <w:rtl/>
        </w:rPr>
        <w:t>یجلد مئه و لا ینفی</w:t>
      </w:r>
      <w:r w:rsidRPr="00FF3B36">
        <w:rPr>
          <w:rFonts w:hint="cs"/>
          <w:rtl/>
        </w:rPr>
        <w:t xml:space="preserve"> و لذا این روایت تفصیل قائل می‌شود بین دو قسم و در یک قسم اثبات می‌کند و در قسم‌های دیگر نفی می‌کند و لذا چون در قسم‌های دیگر نفی می‌کند با آن مطلقات می‌شود مثبت و نافی و این می‌شود مقید آن‌ها دقیقاً مثل‌اینکه گفته اکرم العلماء بعد دلیل دیگر می‌گوید لا تکرم العالم الفاسق و قید می‌زند. این روایاتی که خیلی سرنوشت‌ساز است منتها تصحیح سندی آن مهم است و اگر کسی سند این را نپذیرد طبعاً یک مقدار کار مشکل می‌شود اما اگر سند این پذیرفته شود مشکلی ندارد.</w:t>
      </w:r>
    </w:p>
    <w:p w:rsidR="00AE5763" w:rsidRPr="00FF3B36" w:rsidRDefault="00AE5763" w:rsidP="00AE5763">
      <w:pPr>
        <w:pStyle w:val="4"/>
        <w:rPr>
          <w:rtl/>
        </w:rPr>
      </w:pPr>
      <w:bookmarkStart w:id="6" w:name="_Toc406786237"/>
      <w:r w:rsidRPr="00FF3B36">
        <w:rPr>
          <w:rFonts w:hint="cs"/>
          <w:rtl/>
        </w:rPr>
        <w:t>دلیل دوم</w:t>
      </w:r>
      <w:bookmarkEnd w:id="6"/>
    </w:p>
    <w:p w:rsidR="00AE5763" w:rsidRPr="00FF3B36" w:rsidRDefault="00AE5763" w:rsidP="00AE5763">
      <w:pPr>
        <w:rPr>
          <w:rFonts w:ascii="Times New Roman" w:hAnsi="Times New Roman"/>
          <w:b/>
          <w:bCs/>
          <w:sz w:val="24"/>
          <w:szCs w:val="24"/>
        </w:rPr>
      </w:pPr>
      <w:r w:rsidRPr="00FF3B36">
        <w:rPr>
          <w:rFonts w:hint="cs"/>
          <w:b/>
          <w:bCs/>
          <w:rtl/>
        </w:rPr>
        <w:t xml:space="preserve">وَ بِإِسْنَادِهِ عَنْ مُحَمَّدِ بْنِ أَحْمَدَ بْنِ يَحْيَى عَنْ إِبْرَاهِيمَ بْنِ صَالِحِ بْنِ سَعْدٍ عَنْ مُحَمَّدِ بْنِ حَفْصٍ عَنْ عَبْدِ اللَّهِ بْنِ طَلْحَةَ عَنْ أَبِي عَبْدِ اللَّهِ </w:t>
      </w:r>
      <w:r w:rsidRPr="00FF3B36">
        <w:rPr>
          <w:b/>
          <w:bCs/>
          <w:vertAlign w:val="superscript"/>
          <w:rtl/>
        </w:rPr>
        <w:t>ع</w:t>
      </w:r>
      <w:r w:rsidRPr="00FF3B36">
        <w:rPr>
          <w:rFonts w:hint="cs"/>
          <w:b/>
          <w:bCs/>
          <w:vertAlign w:val="superscript"/>
          <w:rtl/>
        </w:rPr>
        <w:t>لیه</w:t>
      </w:r>
      <w:r w:rsidRPr="00FF3B36">
        <w:rPr>
          <w:b/>
          <w:bCs/>
          <w:vertAlign w:val="superscript"/>
          <w:rtl/>
        </w:rPr>
        <w:softHyphen/>
      </w:r>
      <w:r w:rsidRPr="00FF3B36">
        <w:rPr>
          <w:rFonts w:hint="cs"/>
          <w:b/>
          <w:bCs/>
          <w:vertAlign w:val="superscript"/>
          <w:rtl/>
        </w:rPr>
        <w:t xml:space="preserve">السلام </w:t>
      </w:r>
      <w:r w:rsidRPr="00FF3B36">
        <w:rPr>
          <w:rFonts w:hint="cs"/>
          <w:b/>
          <w:bCs/>
          <w:rtl/>
        </w:rPr>
        <w:t xml:space="preserve">قَالَ: </w:t>
      </w:r>
      <w:r w:rsidR="009D2627">
        <w:rPr>
          <w:rFonts w:hint="cs"/>
          <w:b/>
          <w:bCs/>
          <w:rtl/>
        </w:rPr>
        <w:t>«</w:t>
      </w:r>
      <w:r w:rsidRPr="00FF3B36">
        <w:rPr>
          <w:rFonts w:hint="cs"/>
          <w:b/>
          <w:bCs/>
          <w:rtl/>
        </w:rPr>
        <w:t>إِذَا زَنَى الشَّيْخُ وَ الْعَجُوزُ جُلِدَا ثُمَّ رُجِمَا عُقُوبَةً لَهُمَا وَ إِذَا زَنَى النَّصَفُ مِنَ الرِّجَالِ رُجِمَ وَ لَمْ يُجْلَدْ إِذَا كَانَ قَدْ أُحْصِنَ وَ إِذَا زَنَى الشَّابُّ الْحَدَثُ‏ السِّنِ‏ جُلِدَ وَ نُفِيَ سَنَةً مِنْ مِصْرِهِ</w:t>
      </w:r>
      <w:r w:rsidR="009D2627">
        <w:rPr>
          <w:rFonts w:hint="cs"/>
          <w:b/>
          <w:bCs/>
          <w:rtl/>
        </w:rPr>
        <w:t>»</w:t>
      </w:r>
      <w:r w:rsidRPr="00FF3B36">
        <w:rPr>
          <w:rStyle w:val="FootnoteReference"/>
          <w:b/>
          <w:bCs/>
          <w:rtl/>
        </w:rPr>
        <w:footnoteReference w:id="6"/>
      </w:r>
    </w:p>
    <w:p w:rsidR="00AE5763" w:rsidRPr="00FF3B36" w:rsidRDefault="00AE5763" w:rsidP="00AE5763">
      <w:pPr>
        <w:rPr>
          <w:rtl/>
        </w:rPr>
      </w:pPr>
      <w:r w:rsidRPr="00FF3B36">
        <w:rPr>
          <w:rFonts w:hint="cs"/>
          <w:rtl/>
        </w:rPr>
        <w:t xml:space="preserve">شاهد دیگر برای جلد روایت عبدالله بن طلحه است که جمله شرطیه دارد که </w:t>
      </w:r>
      <w:r w:rsidR="009D2627">
        <w:rPr>
          <w:rFonts w:hint="cs"/>
          <w:rtl/>
        </w:rPr>
        <w:t>«</w:t>
      </w:r>
      <w:r w:rsidRPr="00FF3B36">
        <w:rPr>
          <w:rFonts w:hint="cs"/>
          <w:b/>
          <w:bCs/>
          <w:rtl/>
        </w:rPr>
        <w:t>إِذَا زَنَى الشَّابُّ الْحَدَثُ‏ السِّنِ‏ جُلِدَ وَ نُفِيَ سَنَةً</w:t>
      </w:r>
      <w:r w:rsidR="009D2627">
        <w:rPr>
          <w:rFonts w:hint="cs"/>
          <w:b/>
          <w:bCs/>
          <w:rtl/>
        </w:rPr>
        <w:t>»</w:t>
      </w:r>
      <w:r w:rsidRPr="00FF3B36">
        <w:rPr>
          <w:rFonts w:hint="cs"/>
          <w:b/>
          <w:bCs/>
          <w:rtl/>
        </w:rPr>
        <w:t xml:space="preserve"> </w:t>
      </w:r>
      <w:r w:rsidRPr="00FF3B36">
        <w:rPr>
          <w:rFonts w:hint="cs"/>
          <w:rtl/>
        </w:rPr>
        <w:t xml:space="preserve">اگر جوان باشد جلد می‌شود و یک سال تبعید. مفهومش این است که اگر جوان نباشد آن‌وقت این نیست و نفی وجود ندارد. این روایت هم می‌تواند شاهد باشد الا اینکه سندش ضعیف است. سابق بحث کردیم در سندش یکی دوتا توثیق ندارند ازجمله ابراهیم بن صالح و عبدالله بن طلحه توثیق ندارند و لذا سند روایت معتبر نیست. البته ازنظر دلالت اگر کسی در باب اصول برای جمله شرطیه مفهوم قائل باشد مفهوم این خوب است چون وقتی می‌گوید </w:t>
      </w:r>
      <w:r w:rsidR="009D2627">
        <w:rPr>
          <w:rFonts w:hint="cs"/>
          <w:rtl/>
        </w:rPr>
        <w:t>«</w:t>
      </w:r>
      <w:r w:rsidRPr="00FF3B36">
        <w:rPr>
          <w:rFonts w:hint="cs"/>
          <w:b/>
          <w:bCs/>
          <w:rtl/>
        </w:rPr>
        <w:t>إِذَا زَنَى الشَّابُّ الْحَدَثُ‏ السِّنِ‏ جُلِدَ وَ نُفِيَ سَنَةً</w:t>
      </w:r>
      <w:r w:rsidR="009D2627">
        <w:rPr>
          <w:rFonts w:hint="cs"/>
          <w:b/>
          <w:bCs/>
          <w:rtl/>
        </w:rPr>
        <w:t>»</w:t>
      </w:r>
      <w:r w:rsidRPr="00FF3B36">
        <w:rPr>
          <w:rFonts w:hint="cs"/>
          <w:b/>
          <w:bCs/>
          <w:rtl/>
        </w:rPr>
        <w:t xml:space="preserve"> </w:t>
      </w:r>
      <w:r w:rsidRPr="00FF3B36">
        <w:rPr>
          <w:rFonts w:hint="cs"/>
          <w:rtl/>
        </w:rPr>
        <w:t>منظورش این است اگر غیر این زنا کند این حد هم اینجا ثابت نیست. مفهوم نفی‌ پیدا می‌کند برای اینکه قید بز</w:t>
      </w:r>
      <w:bookmarkStart w:id="7" w:name="_GoBack"/>
      <w:bookmarkEnd w:id="7"/>
      <w:r w:rsidRPr="00FF3B36">
        <w:rPr>
          <w:rFonts w:hint="cs"/>
          <w:rtl/>
        </w:rPr>
        <w:t xml:space="preserve">ند مطلقاً منتها سندش درست نیست. القای نسبت اصطلاحی اینجا نیست. این مفهوم دارد مثل‌ اینکه بگوید اکرم العلماء و یک دلیل بگوید اذا کان العالم العادل فاکرمه </w:t>
      </w:r>
      <w:r w:rsidRPr="00FF3B36">
        <w:rPr>
          <w:rFonts w:hint="cs"/>
          <w:rtl/>
        </w:rPr>
        <w:lastRenderedPageBreak/>
        <w:t>آن‌وقت</w:t>
      </w:r>
      <w:r w:rsidR="004524E3">
        <w:rPr>
          <w:rFonts w:hint="cs"/>
          <w:rtl/>
        </w:rPr>
        <w:t xml:space="preserve"> مفهومش این است</w:t>
      </w:r>
      <w:r w:rsidRPr="00FF3B36">
        <w:rPr>
          <w:rFonts w:hint="cs"/>
          <w:rtl/>
        </w:rPr>
        <w:t>-</w:t>
      </w:r>
      <w:r w:rsidR="004524E3">
        <w:rPr>
          <w:rFonts w:hint="cs"/>
          <w:rtl/>
        </w:rPr>
        <w:t xml:space="preserve"> </w:t>
      </w:r>
      <w:r w:rsidRPr="00FF3B36">
        <w:rPr>
          <w:rFonts w:hint="cs"/>
          <w:rtl/>
        </w:rPr>
        <w:t>اگر کسی مفهومش را قبول داشته باشد- یک گزاره‌ای پیدا می‌شود اگر عالم نیست دیگر اکرام ندارد آن‌وقت آن مفهوم می‌آید مقید مطلق می‌شود.</w:t>
      </w:r>
    </w:p>
    <w:p w:rsidR="00AE5763" w:rsidRPr="00FF3B36" w:rsidRDefault="00AE5763" w:rsidP="00AE5763">
      <w:pPr>
        <w:pStyle w:val="2"/>
        <w:rPr>
          <w:rtl/>
        </w:rPr>
      </w:pPr>
      <w:bookmarkStart w:id="8" w:name="_Toc406786238"/>
      <w:r w:rsidRPr="00FF3B36">
        <w:rPr>
          <w:rFonts w:hint="cs"/>
          <w:rtl/>
        </w:rPr>
        <w:t>جمع</w:t>
      </w:r>
      <w:r w:rsidRPr="00FF3B36">
        <w:rPr>
          <w:rtl/>
        </w:rPr>
        <w:softHyphen/>
      </w:r>
      <w:r w:rsidRPr="00FF3B36">
        <w:rPr>
          <w:rFonts w:hint="cs"/>
          <w:rtl/>
        </w:rPr>
        <w:t>بندی</w:t>
      </w:r>
      <w:bookmarkEnd w:id="8"/>
    </w:p>
    <w:p w:rsidR="00AE5763" w:rsidRPr="00FF3B36" w:rsidRDefault="00AE5763" w:rsidP="00AE5763">
      <w:pPr>
        <w:rPr>
          <w:rtl/>
        </w:rPr>
      </w:pPr>
      <w:r w:rsidRPr="00FF3B36">
        <w:rPr>
          <w:rFonts w:hint="cs"/>
          <w:rtl/>
        </w:rPr>
        <w:t xml:space="preserve">مقام اول این بود که این چهار گروه روایت را چگونه می‌خواهیم جمع کنیم. گفتیم باملاحظه روایت موسی بن بکر مطلقات حمل بر مقید می‌شود یعنی می‌گوییم آن روایات که می‌گفت زانی که </w:t>
      </w:r>
      <w:r w:rsidRPr="00FF3B36">
        <w:rPr>
          <w:rFonts w:hint="cs"/>
          <w:b/>
          <w:bCs/>
          <w:rtl/>
        </w:rPr>
        <w:t>جلد ینفی سنه</w:t>
      </w:r>
      <w:r w:rsidRPr="00FF3B36">
        <w:rPr>
          <w:rFonts w:hint="cs"/>
          <w:rtl/>
        </w:rPr>
        <w:t xml:space="preserve"> ولو اینکه مطلق بود چه بکر و بکره چه غیر آن‌ها همه را گرفت اما روایت موسی بن بکر آمد و این را تخصیص زد به آنی که </w:t>
      </w:r>
      <w:r w:rsidRPr="00FF3B36">
        <w:rPr>
          <w:rFonts w:hint="cs"/>
          <w:b/>
          <w:bCs/>
          <w:rtl/>
        </w:rPr>
        <w:t>املک و لم یدخل بها</w:t>
      </w:r>
      <w:r w:rsidRPr="00FF3B36">
        <w:rPr>
          <w:rFonts w:hint="cs"/>
          <w:rtl/>
        </w:rPr>
        <w:t xml:space="preserve"> این چون نفی می‌کند از غیر این قسم و لذا مقید می‌شود مطلقاً و این‌جور نیست که مطلقاً بگوییم که زانی غیر محصن تبعید هم دارد گرچه در بعضی فتاوی وجود داشته که زانی غیر محصن علاوه بر شلاق تبعید هم می‌شود اما به ملاحظه روایت موسی به بکر دست از اطلاق مطلقات بایستی برداریم. این مقام اول که فکر کنم قضیه تمام است پس اگر روایت موسی بن بکر را کسی نپذیرفت آن‌وقت کارش یک مقدار دشوار می‌شود چون سندش ضعیف می‌شود اما اگر سندش درست شد دیگر حمل </w:t>
      </w:r>
      <w:r w:rsidRPr="00FF3B36">
        <w:rPr>
          <w:rtl/>
        </w:rPr>
        <w:t>مطلق</w:t>
      </w:r>
      <w:r w:rsidRPr="00FF3B36">
        <w:rPr>
          <w:rFonts w:hint="cs"/>
          <w:rtl/>
        </w:rPr>
        <w:t xml:space="preserve"> بر مقید می‌شود.</w:t>
      </w:r>
    </w:p>
    <w:p w:rsidR="00AE5763" w:rsidRPr="00FF3B36" w:rsidRDefault="00AE5763" w:rsidP="00AE5763">
      <w:pPr>
        <w:pStyle w:val="1"/>
        <w:rPr>
          <w:rtl/>
        </w:rPr>
      </w:pPr>
      <w:bookmarkStart w:id="9" w:name="_Toc406786239"/>
      <w:r w:rsidRPr="00FF3B36">
        <w:rPr>
          <w:rFonts w:hint="cs"/>
          <w:rtl/>
        </w:rPr>
        <w:t>اختلاف در تعابیر</w:t>
      </w:r>
      <w:bookmarkEnd w:id="9"/>
    </w:p>
    <w:p w:rsidR="00AE5763" w:rsidRPr="00FF3B36" w:rsidRDefault="00AE5763" w:rsidP="006657A8">
      <w:pPr>
        <w:rPr>
          <w:rtl/>
        </w:rPr>
      </w:pPr>
      <w:r w:rsidRPr="00FF3B36">
        <w:rPr>
          <w:rFonts w:hint="cs"/>
          <w:rtl/>
        </w:rPr>
        <w:t xml:space="preserve">در مقام دوم سؤالی وجود دارد که در این روایات چند تعبیر داشتیم: بعضی روایات داشت که </w:t>
      </w:r>
      <w:r w:rsidR="006657A8">
        <w:rPr>
          <w:rFonts w:hint="cs"/>
          <w:rtl/>
        </w:rPr>
        <w:t>«</w:t>
      </w:r>
      <w:r w:rsidR="006657A8" w:rsidRPr="00FF3B36">
        <w:rPr>
          <w:rFonts w:hint="cs"/>
          <w:b/>
          <w:bCs/>
          <w:rtl/>
        </w:rPr>
        <w:t>الشَّابُّ الْحَدَثُ‏ السِّنِ</w:t>
      </w:r>
      <w:r w:rsidR="006657A8">
        <w:rPr>
          <w:rFonts w:hint="cs"/>
          <w:rtl/>
        </w:rPr>
        <w:t>»</w:t>
      </w:r>
      <w:r w:rsidR="006657A8" w:rsidRPr="00FF3B36">
        <w:rPr>
          <w:rFonts w:hint="cs"/>
          <w:rtl/>
        </w:rPr>
        <w:t xml:space="preserve"> </w:t>
      </w:r>
      <w:r w:rsidRPr="00FF3B36">
        <w:rPr>
          <w:rFonts w:hint="cs"/>
          <w:rtl/>
        </w:rPr>
        <w:t xml:space="preserve">که روایاتش ضعیف است. بعضی روایات دارد آنی که املک و لم یدخل تزوج و لم یدخل او تبعید دارد. بعضی هم دارد بکر و بکره. اگر ما باشیم و همان آنچه از لغت فهمیده‌ایم بایستی هر یک از این عناوین را جدا جدا حساب کنیم. در بکر و بکره وقتی به لغت مراجعه کنیم یعنی کسی که ازدواج نکرده است چه مرد باشد و چه زن. ظاهرش این است که ازدواج نکرده است و این با </w:t>
      </w:r>
      <w:r w:rsidR="006657A8">
        <w:rPr>
          <w:rFonts w:hint="cs"/>
          <w:rtl/>
        </w:rPr>
        <w:t>«</w:t>
      </w:r>
      <w:r w:rsidR="006657A8" w:rsidRPr="00FF3B36">
        <w:rPr>
          <w:rFonts w:hint="cs"/>
          <w:b/>
          <w:bCs/>
          <w:rtl/>
        </w:rPr>
        <w:t>الشَّابُّ الْحَدَثُ‏ السِّنِ</w:t>
      </w:r>
      <w:r w:rsidR="006657A8">
        <w:rPr>
          <w:rFonts w:hint="cs"/>
          <w:rtl/>
        </w:rPr>
        <w:t>»</w:t>
      </w:r>
      <w:r w:rsidR="006657A8" w:rsidRPr="00FF3B36">
        <w:rPr>
          <w:rFonts w:hint="cs"/>
          <w:rtl/>
        </w:rPr>
        <w:t xml:space="preserve"> </w:t>
      </w:r>
      <w:r w:rsidRPr="00FF3B36">
        <w:rPr>
          <w:rFonts w:hint="cs"/>
          <w:rtl/>
        </w:rPr>
        <w:t xml:space="preserve">که در روایت دیگر بود و آنکه ازدواج کرده و دخول نکرده در روایات دیگر مورد تأکید قرارگرفته است. </w:t>
      </w:r>
      <w:r w:rsidR="006657A8">
        <w:rPr>
          <w:rFonts w:hint="cs"/>
          <w:rtl/>
        </w:rPr>
        <w:t>«</w:t>
      </w:r>
      <w:r w:rsidR="006657A8" w:rsidRPr="00FF3B36">
        <w:rPr>
          <w:rFonts w:hint="cs"/>
          <w:b/>
          <w:bCs/>
          <w:rtl/>
        </w:rPr>
        <w:t>الشَّابُّ الْحَدَثُ‏ السِّنِ</w:t>
      </w:r>
      <w:r w:rsidR="006657A8">
        <w:rPr>
          <w:rFonts w:hint="cs"/>
          <w:rtl/>
        </w:rPr>
        <w:t>»</w:t>
      </w:r>
      <w:r w:rsidR="006657A8" w:rsidRPr="00FF3B36">
        <w:rPr>
          <w:rFonts w:hint="cs"/>
          <w:rtl/>
        </w:rPr>
        <w:t xml:space="preserve"> </w:t>
      </w:r>
      <w:r w:rsidRPr="00FF3B36">
        <w:rPr>
          <w:rFonts w:hint="cs"/>
          <w:rtl/>
        </w:rPr>
        <w:t xml:space="preserve">هم حمل می‌شود بر همین کسی که ازدواج نکرده است. اگر ما بودیم این روایات را که قید داشتند این‌جور جمع و معنا می‌کردیم که بکر و بکره آنی است که ازدواج کردند ولی دخول نشده آن‌هم یک گروه دیگر و در هر دو گفتیم که علاوه بر جلد نفی سنه هم هست. در حال طبیعی روایاتی که می‌گفت بکر و بکره با روایات که می‌گفت املک و لم یدخل می‌گفتیم منافاتی </w:t>
      </w:r>
      <w:r w:rsidRPr="00FF3B36">
        <w:rPr>
          <w:rFonts w:hint="cs"/>
          <w:rtl/>
        </w:rPr>
        <w:lastRenderedPageBreak/>
        <w:t>ندارد. دو نوع الزانی غیر محصن است در هر دو هم تبیین هست یعنی درواقع به آن اطلاقی که می‌گوید زانی جلد می‌شود به آن اطلاق دو صورت از آن خارج شده و گفته شده است بکر و بکره علاوه بر جلد نفی هم هست. آنی که تزوج و لم یدخل هم همین‌طور است و علاوه بر جلد نفی هم هست یعنی درواقع اصل را می‌گذارد بر اینکه فقط جلد است و نفی نیست الا در دو نوع یکی بکر و بکره و یکی هم تزوج و لم یدخل اما در بحث ما روایتی وجود دارد که آن روایت یک مقدار داستان را متفاوت کرده است.</w:t>
      </w:r>
    </w:p>
    <w:p w:rsidR="00AE5763" w:rsidRPr="00FF3B36" w:rsidRDefault="00AE5763" w:rsidP="00AE5763">
      <w:pPr>
        <w:pStyle w:val="3"/>
        <w:rPr>
          <w:rtl/>
        </w:rPr>
      </w:pPr>
      <w:bookmarkStart w:id="10" w:name="_Toc406786240"/>
      <w:r w:rsidRPr="00FF3B36">
        <w:rPr>
          <w:rFonts w:hint="cs"/>
          <w:rtl/>
        </w:rPr>
        <w:t>روایت محمد</w:t>
      </w:r>
      <w:r w:rsidR="00307E0F">
        <w:rPr>
          <w:rFonts w:hint="cs"/>
          <w:rtl/>
        </w:rPr>
        <w:t xml:space="preserve"> </w:t>
      </w:r>
      <w:r w:rsidRPr="00FF3B36">
        <w:rPr>
          <w:rFonts w:hint="cs"/>
          <w:rtl/>
        </w:rPr>
        <w:t>بن</w:t>
      </w:r>
      <w:r w:rsidR="00307E0F">
        <w:rPr>
          <w:rFonts w:hint="cs"/>
          <w:rtl/>
        </w:rPr>
        <w:t xml:space="preserve"> </w:t>
      </w:r>
      <w:r w:rsidRPr="00FF3B36">
        <w:rPr>
          <w:rtl/>
        </w:rPr>
        <w:softHyphen/>
      </w:r>
      <w:r w:rsidRPr="00FF3B36">
        <w:rPr>
          <w:rFonts w:hint="cs"/>
          <w:rtl/>
        </w:rPr>
        <w:t>قیس</w:t>
      </w:r>
      <w:bookmarkEnd w:id="10"/>
    </w:p>
    <w:p w:rsidR="00AE5763" w:rsidRPr="00FF3B36" w:rsidRDefault="00AE5763" w:rsidP="00AE5763">
      <w:pPr>
        <w:pStyle w:val="4"/>
        <w:rPr>
          <w:rtl/>
        </w:rPr>
      </w:pPr>
      <w:bookmarkStart w:id="11" w:name="_Toc406786241"/>
      <w:r w:rsidRPr="00FF3B36">
        <w:rPr>
          <w:rFonts w:hint="cs"/>
          <w:rtl/>
        </w:rPr>
        <w:t>سند روایت</w:t>
      </w:r>
      <w:bookmarkEnd w:id="11"/>
    </w:p>
    <w:p w:rsidR="00AE5763" w:rsidRPr="00FF3B36" w:rsidRDefault="00AE5763" w:rsidP="009D2627">
      <w:pPr>
        <w:rPr>
          <w:rFonts w:ascii="Times New Roman" w:eastAsia="Times New Roman" w:hAnsi="Times New Roman"/>
          <w:b/>
          <w:bCs/>
          <w:sz w:val="24"/>
          <w:szCs w:val="24"/>
        </w:rPr>
      </w:pPr>
      <w:r w:rsidRPr="00FF3B36">
        <w:rPr>
          <w:rFonts w:hint="cs"/>
          <w:b/>
          <w:bCs/>
          <w:rtl/>
        </w:rPr>
        <w:t>عَلِيُّ بْنُ إِبْرَاهِيمَ عَنْ أَبِيهِ عَنِ ابْنِ أَبِي نَجْرَانَ عَنْ عَاصِمِ بْنِ حُمَيْدٍ عَنْ مُحَمَّدِ بْنِ قَيْسٍ عَنْ أَبِي جَعْفَرٍ</w:t>
      </w:r>
      <w:r w:rsidRPr="00FF3B36">
        <w:rPr>
          <w:b/>
          <w:bCs/>
          <w:vertAlign w:val="superscript"/>
          <w:rtl/>
        </w:rPr>
        <w:t>ع</w:t>
      </w:r>
      <w:r w:rsidRPr="00FF3B36">
        <w:rPr>
          <w:rFonts w:hint="cs"/>
          <w:b/>
          <w:bCs/>
          <w:vertAlign w:val="superscript"/>
          <w:rtl/>
        </w:rPr>
        <w:t>لیه</w:t>
      </w:r>
      <w:r w:rsidRPr="00FF3B36">
        <w:rPr>
          <w:b/>
          <w:bCs/>
          <w:vertAlign w:val="superscript"/>
          <w:rtl/>
        </w:rPr>
        <w:softHyphen/>
      </w:r>
      <w:r w:rsidRPr="00FF3B36">
        <w:rPr>
          <w:rFonts w:hint="cs"/>
          <w:b/>
          <w:bCs/>
          <w:vertAlign w:val="superscript"/>
          <w:rtl/>
        </w:rPr>
        <w:t>السلام</w:t>
      </w:r>
      <w:r w:rsidRPr="00FF3B36">
        <w:rPr>
          <w:b/>
          <w:bCs/>
          <w:vertAlign w:val="superscript"/>
          <w:rtl/>
        </w:rPr>
        <w:t xml:space="preserve"> </w:t>
      </w:r>
      <w:r w:rsidRPr="00FF3B36">
        <w:rPr>
          <w:rFonts w:hint="cs"/>
          <w:b/>
          <w:bCs/>
          <w:rtl/>
        </w:rPr>
        <w:t xml:space="preserve">قَالَ: </w:t>
      </w:r>
      <w:r w:rsidR="009D2627">
        <w:rPr>
          <w:rFonts w:hint="cs"/>
          <w:b/>
          <w:bCs/>
          <w:rtl/>
        </w:rPr>
        <w:t>«</w:t>
      </w:r>
      <w:r w:rsidRPr="00FF3B36">
        <w:rPr>
          <w:rFonts w:hint="cs"/>
          <w:b/>
          <w:bCs/>
          <w:rtl/>
        </w:rPr>
        <w:t xml:space="preserve">قَضَى‏ أَمِيرُ الْمُؤْمِنِينَ‏ </w:t>
      </w:r>
      <w:r w:rsidRPr="00FF3B36">
        <w:rPr>
          <w:b/>
          <w:bCs/>
          <w:vertAlign w:val="superscript"/>
          <w:rtl/>
        </w:rPr>
        <w:t>ع</w:t>
      </w:r>
      <w:r w:rsidRPr="00FF3B36">
        <w:rPr>
          <w:rFonts w:hint="cs"/>
          <w:b/>
          <w:bCs/>
          <w:vertAlign w:val="superscript"/>
          <w:rtl/>
        </w:rPr>
        <w:t>لیه</w:t>
      </w:r>
      <w:r w:rsidRPr="00FF3B36">
        <w:rPr>
          <w:b/>
          <w:bCs/>
          <w:vertAlign w:val="superscript"/>
          <w:rtl/>
        </w:rPr>
        <w:softHyphen/>
      </w:r>
      <w:r w:rsidRPr="00FF3B36">
        <w:rPr>
          <w:rFonts w:hint="cs"/>
          <w:b/>
          <w:bCs/>
          <w:vertAlign w:val="superscript"/>
          <w:rtl/>
        </w:rPr>
        <w:t xml:space="preserve">السلام </w:t>
      </w:r>
      <w:r w:rsidRPr="00FF3B36">
        <w:rPr>
          <w:rFonts w:hint="cs"/>
          <w:b/>
          <w:bCs/>
          <w:rtl/>
        </w:rPr>
        <w:t>‏ فِي‏ الشَّيْخِ‏ وَ الشَّيْخَةِ أَنْ يُجْلَدَا مِائَةً وَ قَضَى فِي الْمُحْصَنِ الرَّجْمَ وَ قَضَى فِي الْبِكْرِ وَ الْبِكْرَةِ إِذَا زَنَيَا جَلْدَ مِائَةٍ وَ نَفْيَ سَنَةٍ فِي غَيْرِ مِصْرِهِمَا وَ هُمَا اللَّذَانِ قَدْ أُمْلِكَا وَ لَمْ يُدْخَلْ بِهَا</w:t>
      </w:r>
      <w:r w:rsidR="009D2627" w:rsidRPr="00FF3B36">
        <w:rPr>
          <w:rFonts w:hint="cs"/>
          <w:b/>
          <w:bCs/>
          <w:rtl/>
        </w:rPr>
        <w:t>.</w:t>
      </w:r>
      <w:r w:rsidR="009D2627">
        <w:rPr>
          <w:rFonts w:hint="cs"/>
          <w:b/>
          <w:bCs/>
          <w:rtl/>
        </w:rPr>
        <w:t>»</w:t>
      </w:r>
      <w:r w:rsidR="009D2627" w:rsidRPr="00FF3B36">
        <w:rPr>
          <w:rStyle w:val="FootnoteReference"/>
          <w:b/>
          <w:bCs/>
          <w:rtl/>
        </w:rPr>
        <w:footnoteReference w:id="7"/>
      </w:r>
    </w:p>
    <w:p w:rsidR="00AE5763" w:rsidRPr="00FF3B36" w:rsidRDefault="00AE5763" w:rsidP="00AE5763">
      <w:pPr>
        <w:rPr>
          <w:rtl/>
        </w:rPr>
      </w:pPr>
      <w:r w:rsidRPr="00FE0493">
        <w:rPr>
          <w:rFonts w:hint="cs"/>
          <w:rtl/>
        </w:rPr>
        <w:t xml:space="preserve">دو جای این روایت ازنظر سند محل سؤال است ولی هر دو </w:t>
      </w:r>
      <w:r w:rsidR="00307E0F" w:rsidRPr="00FE0493">
        <w:rPr>
          <w:rFonts w:hint="cs"/>
          <w:rtl/>
        </w:rPr>
        <w:t>قابل‌حل</w:t>
      </w:r>
      <w:r w:rsidRPr="00FE0493">
        <w:rPr>
          <w:rFonts w:hint="cs"/>
          <w:rtl/>
        </w:rPr>
        <w:t xml:space="preserve"> است. یکی ابراهیم بن هاشم است که مکرر</w:t>
      </w:r>
      <w:r w:rsidRPr="00307E0F">
        <w:rPr>
          <w:rFonts w:hint="cs"/>
          <w:color w:val="FF0000"/>
          <w:rtl/>
        </w:rPr>
        <w:t xml:space="preserve"> </w:t>
      </w:r>
      <w:r w:rsidRPr="00FF3B36">
        <w:rPr>
          <w:rFonts w:hint="cs"/>
          <w:rtl/>
        </w:rPr>
        <w:t>بحث کردیم که ابراهیم بن هاشم توثیق خاص ندارد ولی چند وجه می‌شود ذکر کرد برای اینکه ابراهیم بن هاشم قابل‌اعتماد و ثقه است. ابراهیم بن هاشم پدر علی بن ابراهیم که صاحب تفسیر قمی است. فرد موثقی است علی بن ابراهیم بن هاشم قمی هم بارها توثیقش کردیم. یکی هم محمد بن قیس که مشترک بین چند نفر است؛ یعنی چهار یا پنج نفر محمد بن قیس داریم که در میان آن‌ها دو نفر ثقه هستند و دو سه نفر دیگر مجهول یا ضعیف هستند. مشکلی که در اینجا وجود دارد این است که ضعیف الثقه این‌ها در یک طبقه قرار دارند؛ طبقه‌اش جدا نیست که بشود به خاطر زمان و طبقه زمانی‌شان جدا کنیم و بگوییم این آن است یا آن است.</w:t>
      </w:r>
    </w:p>
    <w:p w:rsidR="00AE5763" w:rsidRPr="00FF3B36" w:rsidRDefault="00AE5763" w:rsidP="00AE5763">
      <w:pPr>
        <w:pStyle w:val="4"/>
        <w:rPr>
          <w:rtl/>
        </w:rPr>
      </w:pPr>
      <w:bookmarkStart w:id="12" w:name="_Toc406786242"/>
      <w:r w:rsidRPr="00FF3B36">
        <w:rPr>
          <w:rFonts w:hint="cs"/>
          <w:rtl/>
        </w:rPr>
        <w:t>تمییز مشترکات</w:t>
      </w:r>
      <w:bookmarkEnd w:id="12"/>
    </w:p>
    <w:p w:rsidR="00AE5763" w:rsidRPr="00FF3B36" w:rsidRDefault="00AE5763" w:rsidP="00AE5763">
      <w:pPr>
        <w:rPr>
          <w:rtl/>
        </w:rPr>
      </w:pPr>
      <w:r w:rsidRPr="00FF3B36">
        <w:rPr>
          <w:rFonts w:hint="cs"/>
          <w:rtl/>
        </w:rPr>
        <w:t>گفتیم جداسازی و تعیین رجالی که نامشان مشترک بین چند نفر است چند راه دارد:</w:t>
      </w:r>
    </w:p>
    <w:p w:rsidR="00AE5763" w:rsidRPr="00FF3B36" w:rsidRDefault="00AE5763" w:rsidP="00AE5763">
      <w:pPr>
        <w:pStyle w:val="ListParagraph"/>
        <w:numPr>
          <w:ilvl w:val="0"/>
          <w:numId w:val="45"/>
        </w:numPr>
        <w:rPr>
          <w:rFonts w:cs="2  Badr"/>
        </w:rPr>
      </w:pPr>
      <w:r w:rsidRPr="00FF3B36">
        <w:rPr>
          <w:rFonts w:cs="2  Badr" w:hint="cs"/>
          <w:rtl/>
        </w:rPr>
        <w:lastRenderedPageBreak/>
        <w:t>در رجال یک‌راهش این است که از طریق راوی و مروی این‌ها را بشناسیم.</w:t>
      </w:r>
      <w:r w:rsidR="00FE0493">
        <w:rPr>
          <w:rFonts w:cs="2  Badr" w:hint="cs"/>
          <w:rtl/>
        </w:rPr>
        <w:t xml:space="preserve"> راوی و مروی‌</w:t>
      </w:r>
      <w:r w:rsidRPr="00FF3B36">
        <w:rPr>
          <w:rFonts w:cs="2  Badr" w:hint="cs"/>
          <w:rtl/>
        </w:rPr>
        <w:t>ها با تعیین آن‌ها معلوم می‌شود.</w:t>
      </w:r>
    </w:p>
    <w:p w:rsidR="00AE5763" w:rsidRPr="00FF3B36" w:rsidRDefault="00AE5763" w:rsidP="00AE5763">
      <w:pPr>
        <w:pStyle w:val="ListParagraph"/>
        <w:numPr>
          <w:ilvl w:val="0"/>
          <w:numId w:val="45"/>
        </w:numPr>
        <w:rPr>
          <w:rFonts w:cs="2  Badr"/>
        </w:rPr>
      </w:pPr>
      <w:r w:rsidRPr="00FF3B36">
        <w:rPr>
          <w:rFonts w:cs="2  Badr" w:hint="cs"/>
          <w:rtl/>
        </w:rPr>
        <w:t xml:space="preserve">یک‌راه هم اینکه طبقه‌شان را جدا کنیم یعنی یکی در زمان امام </w:t>
      </w:r>
      <w:r w:rsidR="00FE0493">
        <w:rPr>
          <w:rFonts w:cs="2  Badr" w:hint="cs"/>
          <w:rtl/>
        </w:rPr>
        <w:t>هادی علیه‌السلام</w:t>
      </w:r>
      <w:r w:rsidRPr="00FF3B36">
        <w:rPr>
          <w:rFonts w:cs="2  Badr"/>
          <w:b/>
          <w:bCs/>
          <w:vertAlign w:val="superscript"/>
          <w:rtl/>
        </w:rPr>
        <w:t xml:space="preserve"> </w:t>
      </w:r>
      <w:r w:rsidRPr="00FF3B36">
        <w:rPr>
          <w:rFonts w:cs="2  Badr" w:hint="cs"/>
          <w:rtl/>
        </w:rPr>
        <w:t xml:space="preserve">است و یکی در زمان امام </w:t>
      </w:r>
      <w:r w:rsidR="00FE0493">
        <w:rPr>
          <w:rFonts w:cs="2  Badr" w:hint="cs"/>
          <w:rtl/>
        </w:rPr>
        <w:t>باقر علیه‌السلام</w:t>
      </w:r>
      <w:r w:rsidRPr="00FF3B36">
        <w:rPr>
          <w:rFonts w:cs="2  Badr"/>
          <w:b/>
          <w:bCs/>
          <w:vertAlign w:val="superscript"/>
          <w:rtl/>
        </w:rPr>
        <w:t xml:space="preserve"> </w:t>
      </w:r>
      <w:r w:rsidRPr="00FF3B36">
        <w:rPr>
          <w:rFonts w:cs="2  Badr" w:hint="cs"/>
          <w:rtl/>
        </w:rPr>
        <w:t>است. اینجا هیچ‌کدام ثابت نیست. طبقه آن سه چهار محمد بن قیس که بعضی ثقه هستند بعضی ضعیف است متفاوت نیست تا موجب تمییز این فرد مشترک شود. از طریق راوی و مروی نمی‌شود تشخیص داد که این محمد بن قیس اسدی و ثقه است یا غیر این‌ است؛ پس این دو راه اینجا مصداق ندارد.</w:t>
      </w:r>
    </w:p>
    <w:p w:rsidR="00AE5763" w:rsidRPr="00FF3B36" w:rsidRDefault="00AE5763" w:rsidP="00AE5763">
      <w:pPr>
        <w:pStyle w:val="ListParagraph"/>
        <w:numPr>
          <w:ilvl w:val="0"/>
          <w:numId w:val="45"/>
        </w:numPr>
        <w:rPr>
          <w:rFonts w:cs="2  Badr"/>
        </w:rPr>
      </w:pPr>
      <w:r w:rsidRPr="00FF3B36">
        <w:rPr>
          <w:rFonts w:cs="2  Badr" w:hint="cs"/>
          <w:rtl/>
        </w:rPr>
        <w:t>راه سوم برای تمییز مشترکات این است که آن دو محمد بن قیس ثقه و افراد مشهور و کثیر الروایة هستند و وقتی محمد بن قیس بدون پسوند و القاب ذکر شوند انصراف دارد به همان افراد مشهور و کثیر الروایة و لذا می‌گوییم محمد بن قیس همان‌طور که آقای خویی دارند منظور ‌یکی از آن دو نفر ثقه است.</w:t>
      </w:r>
    </w:p>
    <w:p w:rsidR="00AE5763" w:rsidRPr="00FF3B36" w:rsidRDefault="00AE5763" w:rsidP="00AE5763">
      <w:pPr>
        <w:rPr>
          <w:rtl/>
        </w:rPr>
      </w:pPr>
      <w:r w:rsidRPr="00FF3B36">
        <w:rPr>
          <w:rFonts w:hint="cs"/>
          <w:rtl/>
        </w:rPr>
        <w:t>لذا ازاین‌جهت گفته می‌شود روایت سندش درست است. بحث تمییز مشترکات یکی از مباحث مستند سندشناسی و رجال است. تمییز مشترکات آنجا است که نامی مشترک بین چند نفر باشد؛ به‌خصوص جایی که این افرادی که این نام میان آن‌ها مشترک است بعضی ثقه و بعضی غیر ثقه باشند اثر پیدا می‌کند که تشخیص بدهیم این فردی که نامش مشترک است ثقه است غیر ثقه. اینجا همین مثال محمد بن قیس است که همین وضعیت را دارد. گفتیم تمییز مشترکات چندین راه دارد که این سه ‌راه خیلی مشهور است؛ یکی تشخیص این‌هاست از راه راوی و مروی یعنی ‌یکی راوی و مروی</w:t>
      </w:r>
      <w:r w:rsidR="00FE0493">
        <w:rPr>
          <w:rFonts w:hint="cs"/>
          <w:rtl/>
        </w:rPr>
        <w:t>‌</w:t>
      </w:r>
      <w:r w:rsidRPr="00FF3B36">
        <w:rPr>
          <w:rFonts w:hint="cs"/>
          <w:rtl/>
        </w:rPr>
        <w:t>هایش با دومی فرق می‌کند و یکی از راه طبقه زمانی آن‌هاست و یکی از راه اینکه اگر افرادی که مشترک هستند و بعضی مشهور و بعضی غیر مشهور گفته می‌شود که این منصرف به آن مشهور است و معمولاً وقتی غیر مشهور است قیدی به آن می‌زنند لذا اگر گفته شود گلپایگانی این منصرف به همان مشهورترین فرد است و اگر منظور فرد غیر مشهوری باشد قیدی آورده می</w:t>
      </w:r>
      <w:r w:rsidRPr="00FF3B36">
        <w:rPr>
          <w:rtl/>
        </w:rPr>
        <w:softHyphen/>
      </w:r>
      <w:r w:rsidRPr="00FF3B36">
        <w:rPr>
          <w:rFonts w:hint="cs"/>
          <w:rtl/>
        </w:rPr>
        <w:t>شود.</w:t>
      </w:r>
    </w:p>
    <w:p w:rsidR="00AE5763" w:rsidRPr="00FF3B36" w:rsidRDefault="00AE5763" w:rsidP="00AE5763">
      <w:pPr>
        <w:pStyle w:val="4"/>
        <w:rPr>
          <w:rtl/>
        </w:rPr>
      </w:pPr>
      <w:bookmarkStart w:id="13" w:name="_Toc406786243"/>
      <w:r w:rsidRPr="00FF3B36">
        <w:rPr>
          <w:rFonts w:hint="cs"/>
          <w:rtl/>
        </w:rPr>
        <w:t>مدلول روایت</w:t>
      </w:r>
      <w:bookmarkEnd w:id="13"/>
    </w:p>
    <w:p w:rsidR="00AE5763" w:rsidRPr="00FF3B36" w:rsidRDefault="00FE0493" w:rsidP="00AE5763">
      <w:pPr>
        <w:rPr>
          <w:rtl/>
        </w:rPr>
      </w:pPr>
      <w:r>
        <w:rPr>
          <w:rFonts w:hint="cs"/>
          <w:rtl/>
        </w:rPr>
        <w:t>ازلحاظ</w:t>
      </w:r>
      <w:r w:rsidR="00AE5763" w:rsidRPr="00FF3B36">
        <w:rPr>
          <w:rFonts w:hint="cs"/>
          <w:rtl/>
        </w:rPr>
        <w:t xml:space="preserve"> مدلول گفتیم بکر و بکره در اینجا با قرائنی که بر جلد می‌گوید منصرف است و همان غیر محصنی که بکر و بکره باشند صد شلاق و تبعید می</w:t>
      </w:r>
      <w:r w:rsidR="00AE5763" w:rsidRPr="00FF3B36">
        <w:rPr>
          <w:rtl/>
        </w:rPr>
        <w:softHyphen/>
      </w:r>
      <w:r w:rsidR="00AE5763" w:rsidRPr="00FF3B36">
        <w:rPr>
          <w:rFonts w:hint="cs"/>
          <w:rtl/>
        </w:rPr>
        <w:t>شود. بعدازاین تفسیری از بکر و بکره ارائه می‌دهد و این همان چیزی است که قضیه را تغییر می‌دهد و از آن حالت اولیه لغوی خارج می</w:t>
      </w:r>
      <w:r w:rsidR="00AE5763" w:rsidRPr="00FF3B36">
        <w:rPr>
          <w:rtl/>
        </w:rPr>
        <w:softHyphen/>
      </w:r>
      <w:r w:rsidR="00AE5763" w:rsidRPr="00FF3B36">
        <w:rPr>
          <w:rFonts w:hint="cs"/>
          <w:rtl/>
        </w:rPr>
        <w:t xml:space="preserve">کند. تفسیر این است که بکر و بکره چه کسانی هستند </w:t>
      </w:r>
      <w:r w:rsidR="009D2627">
        <w:rPr>
          <w:rFonts w:hint="cs"/>
          <w:b/>
          <w:bCs/>
          <w:rtl/>
        </w:rPr>
        <w:lastRenderedPageBreak/>
        <w:t>«</w:t>
      </w:r>
      <w:r w:rsidR="00AE5763" w:rsidRPr="00FF3B36">
        <w:rPr>
          <w:rFonts w:hint="cs"/>
          <w:b/>
          <w:bCs/>
          <w:rtl/>
        </w:rPr>
        <w:t>اللَّذَانِ قَدْ أُمْلِكَا وَ لَمْ يُدْخَلْ بِهَا</w:t>
      </w:r>
      <w:r w:rsidR="009D2627">
        <w:rPr>
          <w:rFonts w:hint="cs"/>
          <w:b/>
          <w:bCs/>
          <w:rtl/>
        </w:rPr>
        <w:t>»</w:t>
      </w:r>
      <w:r w:rsidR="00AE5763" w:rsidRPr="00FF3B36">
        <w:rPr>
          <w:rFonts w:hint="cs"/>
          <w:b/>
          <w:bCs/>
          <w:rtl/>
        </w:rPr>
        <w:t xml:space="preserve"> </w:t>
      </w:r>
      <w:r w:rsidR="00AE5763" w:rsidRPr="00FF3B36">
        <w:rPr>
          <w:rFonts w:hint="cs"/>
          <w:rtl/>
        </w:rPr>
        <w:t xml:space="preserve">اگر ما به لغت مراجعه می‌کردیم می‌گفتیم بکر و بکره چه کسانی هستند </w:t>
      </w:r>
      <w:r w:rsidR="00AE5763" w:rsidRPr="00FF3B36">
        <w:rPr>
          <w:rFonts w:hint="cs"/>
          <w:b/>
          <w:bCs/>
          <w:rtl/>
        </w:rPr>
        <w:t>الذان لم یتزوجا لم یملکا</w:t>
      </w:r>
      <w:r w:rsidR="00AE5763" w:rsidRPr="00FF3B36">
        <w:rPr>
          <w:rFonts w:hint="cs"/>
          <w:rtl/>
        </w:rPr>
        <w:t xml:space="preserve"> یعنی هنوز ازدواج نکردند ولی اینجا حضرت در تفسیر آن می‌فرماید </w:t>
      </w:r>
      <w:r w:rsidR="009D2627">
        <w:rPr>
          <w:rFonts w:hint="cs"/>
          <w:rtl/>
        </w:rPr>
        <w:t>«</w:t>
      </w:r>
      <w:r w:rsidR="00AE5763" w:rsidRPr="00FF3B36">
        <w:rPr>
          <w:rFonts w:hint="cs"/>
          <w:b/>
          <w:bCs/>
          <w:rtl/>
        </w:rPr>
        <w:t>اللَّذَانِ قَدْ أُمْلِكَا وَ لَمْ يُدْخَلْ بِهَا</w:t>
      </w:r>
      <w:r w:rsidR="009D2627">
        <w:rPr>
          <w:rFonts w:hint="cs"/>
          <w:b/>
          <w:bCs/>
          <w:rtl/>
        </w:rPr>
        <w:t>»</w:t>
      </w:r>
      <w:r w:rsidR="00AE5763" w:rsidRPr="00FF3B36">
        <w:rPr>
          <w:rFonts w:hint="cs"/>
          <w:b/>
          <w:bCs/>
          <w:rtl/>
        </w:rPr>
        <w:t xml:space="preserve"> </w:t>
      </w:r>
      <w:r w:rsidR="00AE5763" w:rsidRPr="00FF3B36">
        <w:rPr>
          <w:rFonts w:hint="cs"/>
          <w:rtl/>
        </w:rPr>
        <w:t>آن‌ها که ازدواج کردند ولی عروسی نکرده و دخول نشده</w:t>
      </w:r>
      <w:r w:rsidR="00AE5763" w:rsidRPr="00FF3B36">
        <w:rPr>
          <w:rtl/>
        </w:rPr>
        <w:softHyphen/>
      </w:r>
      <w:r w:rsidR="00AE5763" w:rsidRPr="00FF3B36">
        <w:rPr>
          <w:rFonts w:hint="cs"/>
          <w:rtl/>
        </w:rPr>
        <w:t>اند. حضرت نمی</w:t>
      </w:r>
      <w:r w:rsidR="00AE5763" w:rsidRPr="00FF3B36">
        <w:rPr>
          <w:rtl/>
        </w:rPr>
        <w:softHyphen/>
      </w:r>
      <w:r w:rsidR="00AE5763" w:rsidRPr="00FF3B36">
        <w:rPr>
          <w:rFonts w:hint="cs"/>
          <w:rtl/>
        </w:rPr>
        <w:t xml:space="preserve">فرماید که تبعید هم در بکر و بکره است هم در </w:t>
      </w:r>
      <w:r w:rsidR="009D2627">
        <w:rPr>
          <w:rFonts w:hint="cs"/>
          <w:rtl/>
        </w:rPr>
        <w:t>«</w:t>
      </w:r>
      <w:r w:rsidR="00AE5763" w:rsidRPr="00FF3B36">
        <w:rPr>
          <w:rFonts w:hint="cs"/>
          <w:b/>
          <w:bCs/>
          <w:rtl/>
        </w:rPr>
        <w:t>اللَّذَانِ قَدْ أُمْلِكَا وَ لَمْ يُدْخَلْ بِهَا</w:t>
      </w:r>
      <w:r w:rsidR="009D2627">
        <w:rPr>
          <w:rFonts w:hint="cs"/>
          <w:b/>
          <w:bCs/>
          <w:rtl/>
        </w:rPr>
        <w:t>»</w:t>
      </w:r>
      <w:r w:rsidR="00AE5763" w:rsidRPr="00FF3B36">
        <w:rPr>
          <w:rFonts w:hint="cs"/>
          <w:b/>
          <w:bCs/>
          <w:rtl/>
        </w:rPr>
        <w:t xml:space="preserve"> </w:t>
      </w:r>
      <w:r w:rsidR="00AE5763" w:rsidRPr="00FF3B36">
        <w:rPr>
          <w:rFonts w:hint="cs"/>
          <w:rtl/>
        </w:rPr>
        <w:t>که اگر هر دو را می</w:t>
      </w:r>
      <w:r w:rsidR="00AE5763" w:rsidRPr="00FF3B36">
        <w:rPr>
          <w:rtl/>
        </w:rPr>
        <w:softHyphen/>
      </w:r>
      <w:r w:rsidR="00AE5763" w:rsidRPr="00FF3B36">
        <w:rPr>
          <w:rFonts w:hint="cs"/>
          <w:rtl/>
        </w:rPr>
        <w:t xml:space="preserve">گفت مثل بقیه روایات بود. مثلاً در بعضی روایات می‌گوید در بکر و بکره تبعید است و در بعضی روایات می‌گوید کسی </w:t>
      </w:r>
      <w:r w:rsidR="00AE5763" w:rsidRPr="00FF3B36">
        <w:rPr>
          <w:rFonts w:hint="cs"/>
          <w:b/>
          <w:bCs/>
          <w:rtl/>
        </w:rPr>
        <w:t xml:space="preserve">أُمْلِكَ وَ لَمْ يُدْخَلْ </w:t>
      </w:r>
      <w:r w:rsidR="00AE5763" w:rsidRPr="00FF3B36">
        <w:rPr>
          <w:rFonts w:hint="cs"/>
          <w:rtl/>
        </w:rPr>
        <w:t>تبعید است. هر دو قبول است اما آنجا هر دو را نمی‌گوید بلکه بکر و بکره را تفسیر می‌کند؛ تفسیری که با لغت فرق دارد یعنی درواقع این روایت حاکم بر همه روایات دیگر می‌شود چون روایات که تفسیر می‌کند درواقع حکومت دارد به همه روایاتی که گفته شد بکر و بکره تبعید می‌شوند؛ مثلاً ‌اینکه ده روایت بگوید اکرام عالم کن یک دلیل بگوید مراد من از عالم</w:t>
      </w:r>
      <w:r>
        <w:rPr>
          <w:rFonts w:hint="cs"/>
          <w:rtl/>
        </w:rPr>
        <w:t>،</w:t>
      </w:r>
      <w:r w:rsidR="00AE5763" w:rsidRPr="00FF3B36">
        <w:rPr>
          <w:rFonts w:hint="cs"/>
          <w:rtl/>
        </w:rPr>
        <w:t xml:space="preserve"> عالم عادل است یا مراد من از عالم فقیه است لذا همه روایات با این تفسیر می‌شود. جمله‌ </w:t>
      </w:r>
      <w:r w:rsidR="009D2627">
        <w:rPr>
          <w:rFonts w:hint="cs"/>
          <w:b/>
          <w:bCs/>
          <w:rtl/>
        </w:rPr>
        <w:t>«</w:t>
      </w:r>
      <w:r w:rsidR="00AE5763" w:rsidRPr="00FF3B36">
        <w:rPr>
          <w:rFonts w:hint="cs"/>
          <w:b/>
          <w:bCs/>
          <w:rtl/>
        </w:rPr>
        <w:t>أُمْلِكَا وَ لَمْ يُدْخَلْ بِهَا</w:t>
      </w:r>
      <w:r w:rsidR="009D2627">
        <w:rPr>
          <w:rFonts w:hint="cs"/>
          <w:b/>
          <w:bCs/>
          <w:rtl/>
        </w:rPr>
        <w:t>»</w:t>
      </w:r>
      <w:r w:rsidR="00AE5763" w:rsidRPr="00FF3B36">
        <w:rPr>
          <w:rFonts w:hint="cs"/>
          <w:b/>
          <w:bCs/>
          <w:rtl/>
        </w:rPr>
        <w:t xml:space="preserve"> </w:t>
      </w:r>
      <w:r w:rsidR="00AE5763" w:rsidRPr="00FF3B36">
        <w:rPr>
          <w:rFonts w:hint="cs"/>
          <w:rtl/>
        </w:rPr>
        <w:t xml:space="preserve">تفسیر بکر است و نمی‌گوید در </w:t>
      </w:r>
      <w:r w:rsidR="009D2627">
        <w:rPr>
          <w:rFonts w:hint="cs"/>
          <w:rtl/>
        </w:rPr>
        <w:t>«</w:t>
      </w:r>
      <w:r w:rsidR="00AE5763" w:rsidRPr="00FF3B36">
        <w:rPr>
          <w:rFonts w:hint="cs"/>
          <w:b/>
          <w:bCs/>
          <w:rtl/>
        </w:rPr>
        <w:t>اللَّذَانِ قَدْ أُمْلِكَا وَ لَمْ يُدْخَلْ بِهَا</w:t>
      </w:r>
      <w:r w:rsidR="009D2627">
        <w:rPr>
          <w:rFonts w:hint="cs"/>
          <w:b/>
          <w:bCs/>
          <w:rtl/>
        </w:rPr>
        <w:t>»</w:t>
      </w:r>
      <w:r w:rsidR="00AE5763" w:rsidRPr="00FF3B36">
        <w:rPr>
          <w:rFonts w:hint="cs"/>
          <w:b/>
          <w:bCs/>
          <w:rtl/>
        </w:rPr>
        <w:t xml:space="preserve"> </w:t>
      </w:r>
      <w:r w:rsidR="00AE5763" w:rsidRPr="00FF3B36">
        <w:rPr>
          <w:rFonts w:hint="cs"/>
          <w:rtl/>
        </w:rPr>
        <w:t>تبعید است</w:t>
      </w:r>
      <w:r w:rsidR="00AE5763" w:rsidRPr="00FF3B36">
        <w:rPr>
          <w:rtl/>
        </w:rPr>
        <w:t xml:space="preserve"> </w:t>
      </w:r>
      <w:r w:rsidR="00AE5763" w:rsidRPr="00FF3B36">
        <w:rPr>
          <w:rFonts w:hint="cs"/>
          <w:rtl/>
        </w:rPr>
        <w:t>یعنی لسانش این است که بکر و بکره یعنی این معنا لذا همه موارد بکر و بکره باید این‌جور معنا شود.</w:t>
      </w:r>
    </w:p>
    <w:p w:rsidR="00AE5763" w:rsidRPr="00FF3B36" w:rsidRDefault="00AE5763" w:rsidP="00AE5763">
      <w:pPr>
        <w:pStyle w:val="4"/>
        <w:rPr>
          <w:rtl/>
        </w:rPr>
      </w:pPr>
      <w:bookmarkStart w:id="14" w:name="_Toc406786244"/>
      <w:r w:rsidRPr="00FF3B36">
        <w:rPr>
          <w:rFonts w:hint="cs"/>
          <w:rtl/>
        </w:rPr>
        <w:t>قاعده کلی</w:t>
      </w:r>
      <w:bookmarkEnd w:id="14"/>
    </w:p>
    <w:p w:rsidR="00AE5763" w:rsidRPr="00FF3B36" w:rsidRDefault="00AE5763" w:rsidP="00AE5763">
      <w:pPr>
        <w:rPr>
          <w:rtl/>
        </w:rPr>
      </w:pPr>
      <w:r w:rsidRPr="00FF3B36">
        <w:rPr>
          <w:rFonts w:hint="cs"/>
          <w:rtl/>
        </w:rPr>
        <w:t xml:space="preserve">سیره و فعل معصوم فی واقعةٍ بیش از این دلالت نمی‌کند که اگر این کار را انجام داده حرام نیست و اگر هم انجام نداده واجب نیست اما قاعده کلی ارائه نمی‌دهد اما وقتی‌ فعل معصوم در مقام بیان حکم است و محصول دیگری را نفی کند خود حجیت و اطلاق پیدا می‌کند. وقتی </w:t>
      </w:r>
      <w:r w:rsidR="00FE0493">
        <w:rPr>
          <w:rFonts w:hint="cs"/>
          <w:rtl/>
        </w:rPr>
        <w:t>امام علیه‌السلام</w:t>
      </w:r>
      <w:r w:rsidRPr="00FF3B36">
        <w:rPr>
          <w:b/>
          <w:bCs/>
          <w:vertAlign w:val="superscript"/>
          <w:rtl/>
        </w:rPr>
        <w:t xml:space="preserve"> </w:t>
      </w:r>
      <w:r w:rsidRPr="00FF3B36">
        <w:rPr>
          <w:rFonts w:hint="cs"/>
          <w:rtl/>
        </w:rPr>
        <w:t xml:space="preserve">نقلی می‌کند و در مقام بیان حکم هستند درواقع نقل او به‌صورت یک دلیل لفظی درمی‌آید. ظاهر نقل امام </w:t>
      </w:r>
      <w:r w:rsidR="00FE0493">
        <w:rPr>
          <w:rFonts w:hint="cs"/>
          <w:rtl/>
        </w:rPr>
        <w:t>باقر علیه‌السلام</w:t>
      </w:r>
      <w:r w:rsidRPr="00FF3B36">
        <w:rPr>
          <w:b/>
          <w:bCs/>
          <w:vertAlign w:val="superscript"/>
          <w:rtl/>
        </w:rPr>
        <w:t xml:space="preserve"> </w:t>
      </w:r>
      <w:r w:rsidRPr="00FF3B36">
        <w:rPr>
          <w:rFonts w:hint="cs"/>
          <w:rtl/>
        </w:rPr>
        <w:t xml:space="preserve">این است که در مقام بیان حکم است و آن قضیه را به‌عنوان شاهد و مصداقی برای یک قاعده کلی ذکر می‌کند ولی این جهت را خیلی مهم نیست؛ مهم این است که </w:t>
      </w:r>
      <w:r w:rsidR="009D2627">
        <w:rPr>
          <w:rFonts w:hint="cs"/>
          <w:b/>
          <w:bCs/>
          <w:rtl/>
        </w:rPr>
        <w:t>«</w:t>
      </w:r>
      <w:r w:rsidRPr="00FF3B36">
        <w:rPr>
          <w:rFonts w:hint="cs"/>
          <w:b/>
          <w:bCs/>
          <w:rtl/>
        </w:rPr>
        <w:t>اللَّذَانِ قَدْ أُمْلِكَا وَ لَمْ يُدْخَلْ بِهَا</w:t>
      </w:r>
      <w:r w:rsidR="009D2627">
        <w:rPr>
          <w:rFonts w:hint="cs"/>
          <w:b/>
          <w:bCs/>
          <w:rtl/>
        </w:rPr>
        <w:t>»</w:t>
      </w:r>
      <w:r w:rsidRPr="00FF3B36">
        <w:rPr>
          <w:rFonts w:hint="cs"/>
          <w:b/>
          <w:bCs/>
          <w:rtl/>
        </w:rPr>
        <w:t xml:space="preserve"> </w:t>
      </w:r>
      <w:r w:rsidRPr="00FF3B36">
        <w:rPr>
          <w:rFonts w:hint="cs"/>
          <w:rtl/>
        </w:rPr>
        <w:t xml:space="preserve">کلام امام </w:t>
      </w:r>
      <w:r w:rsidR="00FE0493">
        <w:rPr>
          <w:rFonts w:hint="cs"/>
          <w:rtl/>
        </w:rPr>
        <w:t>باقر علیه‌السلام</w:t>
      </w:r>
      <w:r w:rsidRPr="00FF3B36">
        <w:rPr>
          <w:b/>
          <w:bCs/>
          <w:vertAlign w:val="superscript"/>
          <w:rtl/>
        </w:rPr>
        <w:t xml:space="preserve"> </w:t>
      </w:r>
      <w:r w:rsidRPr="00FF3B36">
        <w:rPr>
          <w:rFonts w:hint="cs"/>
          <w:rtl/>
        </w:rPr>
        <w:t>است و ادامه فعل نیست. امام می‌فرماید آن قضاوتی که امیرالمؤمنین</w:t>
      </w:r>
      <w:r w:rsidRPr="00FF3B36">
        <w:rPr>
          <w:b/>
          <w:bCs/>
          <w:vertAlign w:val="superscript"/>
          <w:rtl/>
        </w:rPr>
        <w:t xml:space="preserve"> ع</w:t>
      </w:r>
      <w:r w:rsidRPr="00FF3B36">
        <w:rPr>
          <w:rFonts w:hint="cs"/>
          <w:b/>
          <w:bCs/>
          <w:vertAlign w:val="superscript"/>
          <w:rtl/>
        </w:rPr>
        <w:t>لیه</w:t>
      </w:r>
      <w:r w:rsidRPr="00FF3B36">
        <w:rPr>
          <w:b/>
          <w:bCs/>
          <w:vertAlign w:val="superscript"/>
          <w:rtl/>
        </w:rPr>
        <w:softHyphen/>
      </w:r>
      <w:r w:rsidRPr="00FF3B36">
        <w:rPr>
          <w:rFonts w:hint="cs"/>
          <w:b/>
          <w:bCs/>
          <w:vertAlign w:val="superscript"/>
          <w:rtl/>
        </w:rPr>
        <w:t>السلام</w:t>
      </w:r>
      <w:r w:rsidRPr="00FF3B36">
        <w:rPr>
          <w:b/>
          <w:bCs/>
          <w:vertAlign w:val="superscript"/>
          <w:rtl/>
        </w:rPr>
        <w:t xml:space="preserve"> </w:t>
      </w:r>
      <w:r w:rsidRPr="00FF3B36">
        <w:rPr>
          <w:rFonts w:hint="cs"/>
          <w:rtl/>
        </w:rPr>
        <w:t xml:space="preserve">داشت در بکر و بکره این بود و منظور از بکر و بکره این است. همین‌که می‌فرماید منظور از بکر و بکره این است معلوم می‌شود که امام می‌خواهد یک قاعده کلی به ما بدهد و لذا علاوه بر آن قرینه عامه‌ای که می‌گفتیم که هرگاه فعل معصوم توسط معصوم دیگر نقل شود می‌شود قضیه کلیه و حقیقیه؛ ‌یک قرینه بهتر و خاصه‌ای داریم و آن قرینه این است که امام بکر و بکره تفسیر می‌کند لذا معلوم می‌شود که اینجا می‌خواهد قاعده کلی را </w:t>
      </w:r>
      <w:r w:rsidRPr="00FF3B36">
        <w:rPr>
          <w:rFonts w:hint="cs"/>
          <w:rtl/>
        </w:rPr>
        <w:lastRenderedPageBreak/>
        <w:t>بگوید چون دارد تفسیر می‌کند والا اگر نمی‌خواست تفسیر کند حضرت می‌فرمود آن قصه‌ای که آن‌جوری واقع شد این‌طوری بود اما در اینجا می‌فرماید بکر و بکره یعنی این، پس معلوم می‌شود قاعده کلیه و قضیه حقیقیه است.</w:t>
      </w:r>
    </w:p>
    <w:p w:rsidR="00AE5763" w:rsidRPr="00FF3B36" w:rsidRDefault="00AE5763" w:rsidP="00AE5763">
      <w:pPr>
        <w:pStyle w:val="4"/>
        <w:rPr>
          <w:rtl/>
        </w:rPr>
      </w:pPr>
      <w:bookmarkStart w:id="15" w:name="_Toc406786245"/>
      <w:r w:rsidRPr="00FF3B36">
        <w:rPr>
          <w:rFonts w:hint="cs"/>
          <w:rtl/>
        </w:rPr>
        <w:t>خلاصه</w:t>
      </w:r>
      <w:bookmarkEnd w:id="15"/>
    </w:p>
    <w:p w:rsidR="00AE5763" w:rsidRPr="00FF3B36" w:rsidRDefault="00AE5763" w:rsidP="00725769">
      <w:pPr>
        <w:rPr>
          <w:rtl/>
        </w:rPr>
      </w:pPr>
      <w:r w:rsidRPr="00FF3B36">
        <w:rPr>
          <w:rFonts w:hint="cs"/>
          <w:rtl/>
        </w:rPr>
        <w:t xml:space="preserve">بنابراین بکر و بکره دو نوع تفسیر دارد: یک تفسیر همان معنای لغوی است یعنی آنکه لم یتزوج و تفسیر دوم که در کثیری از کلمات </w:t>
      </w:r>
      <w:r w:rsidR="00FE0493">
        <w:rPr>
          <w:rFonts w:hint="cs"/>
          <w:rtl/>
        </w:rPr>
        <w:t>فقها</w:t>
      </w:r>
      <w:r w:rsidRPr="00FF3B36">
        <w:rPr>
          <w:rFonts w:hint="cs"/>
          <w:rtl/>
        </w:rPr>
        <w:t xml:space="preserve"> آمده است آنکه تزوج و لم یدخل. تفسیر دوم دلیل می‌خواهد و دلیل بر آن روایت معتبره محمد بن قیس است که امام باقر</w:t>
      </w:r>
      <w:r w:rsidRPr="00FE0493">
        <w:rPr>
          <w:rtl/>
        </w:rPr>
        <w:t xml:space="preserve"> ع</w:t>
      </w:r>
      <w:r w:rsidRPr="00FE0493">
        <w:rPr>
          <w:rFonts w:hint="cs"/>
          <w:rtl/>
        </w:rPr>
        <w:t>لیه</w:t>
      </w:r>
      <w:r w:rsidRPr="00FE0493">
        <w:rPr>
          <w:rtl/>
        </w:rPr>
        <w:softHyphen/>
      </w:r>
      <w:r w:rsidRPr="00FE0493">
        <w:rPr>
          <w:rFonts w:hint="cs"/>
          <w:rtl/>
        </w:rPr>
        <w:t>السلام</w:t>
      </w:r>
      <w:r w:rsidR="00FE0493">
        <w:rPr>
          <w:rFonts w:hint="cs"/>
          <w:rtl/>
        </w:rPr>
        <w:t xml:space="preserve"> </w:t>
      </w:r>
      <w:r w:rsidRPr="00FF3B36">
        <w:rPr>
          <w:rFonts w:hint="cs"/>
          <w:rtl/>
        </w:rPr>
        <w:t xml:space="preserve">بعدازاینکه قضای </w:t>
      </w:r>
      <w:r w:rsidR="00FE0493">
        <w:rPr>
          <w:rFonts w:hint="cs"/>
          <w:rtl/>
        </w:rPr>
        <w:t>امیرالمؤمنین</w:t>
      </w:r>
      <w:r w:rsidRPr="00FF3B36">
        <w:rPr>
          <w:rFonts w:hint="cs"/>
          <w:rtl/>
        </w:rPr>
        <w:t xml:space="preserve"> </w:t>
      </w:r>
      <w:r w:rsidRPr="00FE0493">
        <w:rPr>
          <w:rtl/>
        </w:rPr>
        <w:t>ع</w:t>
      </w:r>
      <w:r w:rsidRPr="00FE0493">
        <w:rPr>
          <w:rFonts w:hint="cs"/>
          <w:rtl/>
        </w:rPr>
        <w:t>لیه</w:t>
      </w:r>
      <w:r w:rsidRPr="00FE0493">
        <w:rPr>
          <w:rtl/>
        </w:rPr>
        <w:softHyphen/>
      </w:r>
      <w:r w:rsidRPr="00FE0493">
        <w:rPr>
          <w:rFonts w:hint="cs"/>
          <w:rtl/>
        </w:rPr>
        <w:t>السلام</w:t>
      </w:r>
      <w:r w:rsidRPr="00FE0493">
        <w:rPr>
          <w:rtl/>
        </w:rPr>
        <w:t xml:space="preserve"> </w:t>
      </w:r>
      <w:r w:rsidRPr="00FF3B36">
        <w:rPr>
          <w:rFonts w:hint="cs"/>
          <w:rtl/>
        </w:rPr>
        <w:t xml:space="preserve">را نقل کردند، می‌فرمایند که منظور از بکر و بکره این است و قاعده کلی می‌دهند. منظور از بکر و بکره معنای لغوی نیست و چون این تفسیر است همه موارد این روایت معنا می‌شود. روایاتی که اینجا آمد حکومت پیدا می‌کند و همه آن‌ها را می‌گیرد و معلوم می‌شود همه‌جا بکر و بکره یعنی در این روایات تفسیر می‌شود به </w:t>
      </w:r>
      <w:r w:rsidR="009D2627">
        <w:rPr>
          <w:rFonts w:hint="cs"/>
          <w:rtl/>
        </w:rPr>
        <w:t>«</w:t>
      </w:r>
      <w:r w:rsidRPr="00FF3B36">
        <w:rPr>
          <w:rFonts w:hint="cs"/>
          <w:b/>
          <w:bCs/>
          <w:rtl/>
        </w:rPr>
        <w:t>اللَّذَانِ قَدْ أُمْلِكَا وَ لَمْ يُدْخَلْ بِهَا</w:t>
      </w:r>
      <w:r w:rsidR="009D2627">
        <w:rPr>
          <w:rFonts w:hint="cs"/>
          <w:b/>
          <w:bCs/>
          <w:rtl/>
        </w:rPr>
        <w:t>»</w:t>
      </w:r>
      <w:r w:rsidRPr="00FF3B36">
        <w:rPr>
          <w:rFonts w:hint="cs"/>
          <w:rtl/>
        </w:rPr>
        <w:t xml:space="preserve"> که خیلی از </w:t>
      </w:r>
      <w:r w:rsidR="00FE0493">
        <w:rPr>
          <w:rFonts w:hint="cs"/>
          <w:rtl/>
        </w:rPr>
        <w:t>فقها</w:t>
      </w:r>
      <w:r w:rsidRPr="00FF3B36">
        <w:rPr>
          <w:rFonts w:hint="cs"/>
          <w:rtl/>
        </w:rPr>
        <w:t xml:space="preserve"> همین‌جور معنا کردند و لذا در فتوای مشهور خیلی از </w:t>
      </w:r>
      <w:r w:rsidR="00FE0493">
        <w:rPr>
          <w:rFonts w:hint="cs"/>
          <w:rtl/>
        </w:rPr>
        <w:t>فقها</w:t>
      </w:r>
      <w:r w:rsidRPr="00FF3B36">
        <w:rPr>
          <w:rFonts w:hint="cs"/>
          <w:rtl/>
        </w:rPr>
        <w:t xml:space="preserve"> این‌طور است که غیر محصن جلد دارد الا غیر محصنی که </w:t>
      </w:r>
      <w:r w:rsidR="00725769">
        <w:rPr>
          <w:rFonts w:hint="cs"/>
          <w:rtl/>
        </w:rPr>
        <w:t>«</w:t>
      </w:r>
      <w:r w:rsidR="00725769" w:rsidRPr="00FF3B36">
        <w:rPr>
          <w:b/>
          <w:bCs/>
          <w:rtl/>
        </w:rPr>
        <w:t>أُمْلِكَ وَ لَمْ يَدْخُلْ بِهَا</w:t>
      </w:r>
      <w:r w:rsidR="00725769">
        <w:rPr>
          <w:rFonts w:hint="cs"/>
          <w:b/>
          <w:bCs/>
          <w:rtl/>
        </w:rPr>
        <w:t xml:space="preserve">» </w:t>
      </w:r>
      <w:r w:rsidRPr="00FF3B36">
        <w:rPr>
          <w:rFonts w:hint="cs"/>
          <w:rtl/>
        </w:rPr>
        <w:t xml:space="preserve">یعنی بکر و بکره نیاوردند برای اینکه می‌گویند بکر و بکره منظور همین تفسیری است که در این روایات معتبره محمد بن قیس آمده است. عمده همین دلیل است و روایاتی که می‌گوید بکر و بکره ظاهرش همان معنای لغوی است. روایت که می‌گوید </w:t>
      </w:r>
      <w:r w:rsidR="00725769">
        <w:rPr>
          <w:rFonts w:hint="cs"/>
          <w:rtl/>
        </w:rPr>
        <w:t>«</w:t>
      </w:r>
      <w:r w:rsidR="00725769" w:rsidRPr="00FF3B36">
        <w:rPr>
          <w:b/>
          <w:bCs/>
          <w:rtl/>
        </w:rPr>
        <w:t>أُمْلِكَ وَ لَمْ يَدْخُلْ بِهَا</w:t>
      </w:r>
      <w:r w:rsidR="00725769">
        <w:rPr>
          <w:rFonts w:hint="cs"/>
          <w:b/>
          <w:bCs/>
          <w:rtl/>
        </w:rPr>
        <w:t>»</w:t>
      </w:r>
      <w:r w:rsidR="00725769">
        <w:rPr>
          <w:rFonts w:hint="cs"/>
          <w:b/>
          <w:bCs/>
          <w:rtl/>
        </w:rPr>
        <w:t xml:space="preserve"> </w:t>
      </w:r>
      <w:r w:rsidRPr="00FF3B36">
        <w:rPr>
          <w:rFonts w:hint="cs"/>
          <w:rtl/>
        </w:rPr>
        <w:t xml:space="preserve">اگر نبود می‌گفتیم در دو جا تبعید است؛ یکی در آنکه هنوز ازدواج نکرده است و دیگری آن‌کسی که ازدواج کرده و لم یدخل چون روایت جدا جدا دلیل می‌آورد ولی این روایت که به میان بیاید همه آن دودسته روایات را یکی می‌کند. مثلاً اگر ما داشتیم اکرم العلماء و یک دلیل می‌گفت لا تکرم الفساق و یک دلیل هم می‌گفت لا تکرم مثلاً عالم به سحر می‌گفتیم هردو از مطلق خارج شد ولی اگر دلیل دیگر بگوید مراد من از عالم فاسق همان علم سحر و شعبده است آن‌وقت در همه آن‌ها که فاسق دارد می‌گوید منظور همین است. اینجا هم یک دلیل می‌گوید بکر و بکره و یک دلیل می‌گوید آن </w:t>
      </w:r>
      <w:r w:rsidRPr="00725769">
        <w:rPr>
          <w:rFonts w:hint="cs"/>
          <w:b/>
          <w:bCs/>
          <w:rtl/>
        </w:rPr>
        <w:t>تزوج و لم یدخل</w:t>
      </w:r>
      <w:r w:rsidRPr="00FF3B36">
        <w:rPr>
          <w:rFonts w:hint="cs"/>
          <w:rtl/>
        </w:rPr>
        <w:t xml:space="preserve"> ولی یک روایت دیگر می‌آید می‌گوید بکر و بکره یعنی این، آن‌وقت معنای لغوی خود را از دست می‌دهد و معنای جدید پیدا می‌کند.</w:t>
      </w:r>
    </w:p>
    <w:p w:rsidR="00AE5763" w:rsidRPr="00FF3B36" w:rsidRDefault="00AE5763" w:rsidP="00AE5763">
      <w:pPr>
        <w:pStyle w:val="4"/>
        <w:rPr>
          <w:rtl/>
        </w:rPr>
      </w:pPr>
      <w:bookmarkStart w:id="16" w:name="_Toc406786246"/>
      <w:r w:rsidRPr="00FF3B36">
        <w:rPr>
          <w:rFonts w:hint="cs"/>
          <w:rtl/>
        </w:rPr>
        <w:lastRenderedPageBreak/>
        <w:t>مناقشه در دلیل</w:t>
      </w:r>
      <w:bookmarkEnd w:id="16"/>
    </w:p>
    <w:p w:rsidR="00AE5763" w:rsidRPr="00FF3B36" w:rsidRDefault="00AE5763" w:rsidP="00AE5763">
      <w:pPr>
        <w:pStyle w:val="ListParagraph"/>
        <w:numPr>
          <w:ilvl w:val="0"/>
          <w:numId w:val="44"/>
        </w:numPr>
        <w:rPr>
          <w:rFonts w:cs="2  Badr"/>
        </w:rPr>
      </w:pPr>
      <w:r w:rsidRPr="00FF3B36">
        <w:rPr>
          <w:rFonts w:cs="2  Badr" w:hint="cs"/>
          <w:rtl/>
        </w:rPr>
        <w:t>اولین مناقشه، خدشه سندی است که محمد بن قیس در روایت مشترک بین ثقه و غیر ثقه است که این را جواب دادیم و گفتیم محمد بن قیس ولو مشترک است اما به دلیل اینکه انصراف دارد به آن دونفری که مشهور هستند لذا ثقه می‌شود چون دو نفر مشهور ثقه هستند.</w:t>
      </w:r>
    </w:p>
    <w:p w:rsidR="00AE5763" w:rsidRPr="00FF3B36" w:rsidRDefault="00AE5763" w:rsidP="00AE5763">
      <w:pPr>
        <w:pStyle w:val="ListParagraph"/>
        <w:numPr>
          <w:ilvl w:val="0"/>
          <w:numId w:val="44"/>
        </w:numPr>
        <w:rPr>
          <w:rFonts w:cs="2  Badr"/>
        </w:rPr>
      </w:pPr>
      <w:r w:rsidRPr="00FF3B36">
        <w:rPr>
          <w:rFonts w:cs="2  Badr" w:hint="cs"/>
          <w:rtl/>
        </w:rPr>
        <w:t>شبهه دوم همانی است که جاهایی که نقل فعل می‌شود دلیل نیست که قاعده کلی را ذکر ‌کند و این را جواب دادیم و گفتیم که وقتی نقل از امام</w:t>
      </w:r>
      <w:r w:rsidRPr="00FF3B36">
        <w:rPr>
          <w:rFonts w:cs="2  Badr"/>
          <w:b/>
          <w:bCs/>
          <w:vertAlign w:val="superscript"/>
          <w:rtl/>
        </w:rPr>
        <w:t xml:space="preserve"> ع</w:t>
      </w:r>
      <w:r w:rsidRPr="00FF3B36">
        <w:rPr>
          <w:rFonts w:cs="2  Badr" w:hint="cs"/>
          <w:b/>
          <w:bCs/>
          <w:vertAlign w:val="superscript"/>
          <w:rtl/>
        </w:rPr>
        <w:t>لیه</w:t>
      </w:r>
      <w:r w:rsidRPr="00FF3B36">
        <w:rPr>
          <w:rFonts w:cs="2  Badr"/>
          <w:b/>
          <w:bCs/>
          <w:vertAlign w:val="superscript"/>
          <w:rtl/>
        </w:rPr>
        <w:softHyphen/>
      </w:r>
      <w:r w:rsidRPr="00FF3B36">
        <w:rPr>
          <w:rFonts w:cs="2  Badr" w:hint="cs"/>
          <w:b/>
          <w:bCs/>
          <w:vertAlign w:val="superscript"/>
          <w:rtl/>
        </w:rPr>
        <w:t>السلام</w:t>
      </w:r>
      <w:r w:rsidRPr="00FF3B36">
        <w:rPr>
          <w:rFonts w:cs="2  Badr"/>
          <w:b/>
          <w:bCs/>
          <w:vertAlign w:val="superscript"/>
          <w:rtl/>
        </w:rPr>
        <w:t xml:space="preserve"> </w:t>
      </w:r>
      <w:r w:rsidRPr="00FF3B36">
        <w:rPr>
          <w:rFonts w:cs="2  Badr" w:hint="cs"/>
          <w:rtl/>
        </w:rPr>
        <w:t xml:space="preserve">دیگر است مقدم می‌شود به قضیه حقیقیه و به‌خصوص امام </w:t>
      </w:r>
      <w:r w:rsidR="00FE0493">
        <w:rPr>
          <w:rFonts w:cs="2  Badr" w:hint="cs"/>
          <w:rtl/>
        </w:rPr>
        <w:t>باقر علیه‌السلام</w:t>
      </w:r>
      <w:r w:rsidRPr="00FF3B36">
        <w:rPr>
          <w:rFonts w:cs="2  Badr"/>
          <w:b/>
          <w:bCs/>
          <w:vertAlign w:val="superscript"/>
          <w:rtl/>
        </w:rPr>
        <w:t xml:space="preserve"> </w:t>
      </w:r>
      <w:r w:rsidRPr="00FF3B36">
        <w:rPr>
          <w:rFonts w:cs="2  Badr" w:hint="cs"/>
          <w:rtl/>
        </w:rPr>
        <w:t>از این حیث اینجا تفسیر کرده که معلوم می‌شود با این تفسیر می‌خواهد قاعده کلی را بیان کند.</w:t>
      </w:r>
    </w:p>
    <w:p w:rsidR="00AE5763" w:rsidRPr="00FF3B36" w:rsidRDefault="00AE5763" w:rsidP="00AE5763">
      <w:pPr>
        <w:pStyle w:val="ListParagraph"/>
        <w:numPr>
          <w:ilvl w:val="0"/>
          <w:numId w:val="44"/>
        </w:numPr>
        <w:rPr>
          <w:rFonts w:cs="2  Badr"/>
          <w:rtl/>
        </w:rPr>
      </w:pPr>
      <w:r w:rsidRPr="00FF3B36">
        <w:rPr>
          <w:rFonts w:cs="2  Badr" w:hint="cs"/>
          <w:rtl/>
        </w:rPr>
        <w:t xml:space="preserve">مناقشه سوم اینکه بعضی گفتند که </w:t>
      </w:r>
      <w:r w:rsidR="009D2627">
        <w:rPr>
          <w:rFonts w:cs="2  Badr" w:hint="cs"/>
          <w:b/>
          <w:bCs/>
          <w:rtl/>
        </w:rPr>
        <w:t>«</w:t>
      </w:r>
      <w:r w:rsidRPr="00FF3B36">
        <w:rPr>
          <w:rFonts w:cs="2  Badr" w:hint="cs"/>
          <w:b/>
          <w:bCs/>
          <w:rtl/>
        </w:rPr>
        <w:t>اللَّذَانِ قَدْ أُمْلِكَا</w:t>
      </w:r>
      <w:r w:rsidR="009D2627">
        <w:rPr>
          <w:rFonts w:cs="2  Badr" w:hint="cs"/>
          <w:b/>
          <w:bCs/>
          <w:rtl/>
        </w:rPr>
        <w:t>»</w:t>
      </w:r>
      <w:r w:rsidRPr="00FF3B36">
        <w:rPr>
          <w:rFonts w:cs="2  Badr" w:hint="cs"/>
          <w:b/>
          <w:bCs/>
          <w:rtl/>
        </w:rPr>
        <w:t xml:space="preserve"> </w:t>
      </w:r>
      <w:r w:rsidRPr="00FF3B36">
        <w:rPr>
          <w:rFonts w:cs="2  Badr" w:hint="cs"/>
          <w:rtl/>
        </w:rPr>
        <w:t xml:space="preserve">شاید کلام امام </w:t>
      </w:r>
      <w:r w:rsidR="00FE0493">
        <w:rPr>
          <w:rFonts w:cs="2  Badr" w:hint="cs"/>
          <w:rtl/>
        </w:rPr>
        <w:t>باقر علیه‌السلام</w:t>
      </w:r>
      <w:r w:rsidRPr="00FF3B36">
        <w:rPr>
          <w:rFonts w:cs="2  Badr"/>
          <w:b/>
          <w:bCs/>
          <w:vertAlign w:val="superscript"/>
          <w:rtl/>
        </w:rPr>
        <w:t xml:space="preserve"> </w:t>
      </w:r>
      <w:r w:rsidRPr="00FF3B36">
        <w:rPr>
          <w:rFonts w:cs="2  Badr" w:hint="cs"/>
          <w:rtl/>
        </w:rPr>
        <w:t>نباشد یعین تفسیری باشد که راوی ذکر می‌کند که محمد بن قیس است. احتمال می‌دهیم این تفسیر از راوی و محمد بن قیس باشد و او بکر و بکره را این‌جور معنا می‌کند چون گاهی در روایات داریم که خود راوی یا صاحب کتاب تفسیری به عمل می‌آورد و این را بعد روایت ذکر می‌کند و این هم شاید آن‌طور باشد. جواب این است که این خلاف قاعده است و ظاهر اولیه این است که وقتی روایت از امام</w:t>
      </w:r>
      <w:r w:rsidRPr="00FE0493">
        <w:rPr>
          <w:rFonts w:cs="2  Badr"/>
          <w:rtl/>
        </w:rPr>
        <w:t xml:space="preserve"> ع</w:t>
      </w:r>
      <w:r w:rsidRPr="00FE0493">
        <w:rPr>
          <w:rFonts w:cs="2  Badr" w:hint="cs"/>
          <w:rtl/>
        </w:rPr>
        <w:t>لیه</w:t>
      </w:r>
      <w:r w:rsidRPr="00FE0493">
        <w:rPr>
          <w:rFonts w:cs="2  Badr"/>
          <w:rtl/>
        </w:rPr>
        <w:softHyphen/>
      </w:r>
      <w:r w:rsidRPr="00FE0493">
        <w:rPr>
          <w:rFonts w:cs="2  Badr" w:hint="cs"/>
          <w:rtl/>
        </w:rPr>
        <w:t>السلام</w:t>
      </w:r>
      <w:r w:rsidRPr="00FE0493">
        <w:rPr>
          <w:rFonts w:cs="2  Badr"/>
          <w:rtl/>
        </w:rPr>
        <w:t xml:space="preserve"> </w:t>
      </w:r>
      <w:r w:rsidRPr="00FF3B36">
        <w:rPr>
          <w:rFonts w:cs="2  Badr" w:hint="cs"/>
          <w:rtl/>
        </w:rPr>
        <w:t>نقل می‌کند تا آنجایی که حرف می‌زند این ادامه قول امام</w:t>
      </w:r>
      <w:r w:rsidRPr="00FE0493">
        <w:rPr>
          <w:rFonts w:cs="2  Badr"/>
          <w:rtl/>
        </w:rPr>
        <w:t xml:space="preserve"> ع</w:t>
      </w:r>
      <w:r w:rsidRPr="00FE0493">
        <w:rPr>
          <w:rFonts w:cs="2  Badr" w:hint="cs"/>
          <w:rtl/>
        </w:rPr>
        <w:t>لیه</w:t>
      </w:r>
      <w:r w:rsidRPr="00FE0493">
        <w:rPr>
          <w:rFonts w:cs="2  Badr"/>
          <w:rtl/>
        </w:rPr>
        <w:softHyphen/>
      </w:r>
      <w:r w:rsidRPr="00FE0493">
        <w:rPr>
          <w:rFonts w:cs="2  Badr" w:hint="cs"/>
          <w:rtl/>
        </w:rPr>
        <w:t>السلام</w:t>
      </w:r>
      <w:r w:rsidRPr="00FE0493">
        <w:rPr>
          <w:rFonts w:cs="2  Badr"/>
          <w:rtl/>
        </w:rPr>
        <w:t xml:space="preserve"> </w:t>
      </w:r>
      <w:r w:rsidRPr="00FF3B36">
        <w:rPr>
          <w:rFonts w:cs="2  Badr" w:hint="cs"/>
          <w:rtl/>
        </w:rPr>
        <w:t>است مگر اینکه بگوید اقول یا مراد امام</w:t>
      </w:r>
      <w:r w:rsidRPr="00FE0493">
        <w:rPr>
          <w:rFonts w:cs="2  Badr"/>
          <w:rtl/>
        </w:rPr>
        <w:t xml:space="preserve"> ع</w:t>
      </w:r>
      <w:r w:rsidRPr="00FE0493">
        <w:rPr>
          <w:rFonts w:cs="2  Badr" w:hint="cs"/>
          <w:rtl/>
        </w:rPr>
        <w:t>لیه</w:t>
      </w:r>
      <w:r w:rsidRPr="00FE0493">
        <w:rPr>
          <w:rFonts w:cs="2  Badr"/>
          <w:rtl/>
        </w:rPr>
        <w:softHyphen/>
      </w:r>
      <w:r w:rsidRPr="00FE0493">
        <w:rPr>
          <w:rFonts w:cs="2  Badr" w:hint="cs"/>
          <w:rtl/>
        </w:rPr>
        <w:t>السلام</w:t>
      </w:r>
      <w:r w:rsidRPr="00FE0493">
        <w:rPr>
          <w:rFonts w:cs="2  Badr"/>
          <w:rtl/>
        </w:rPr>
        <w:t xml:space="preserve"> </w:t>
      </w:r>
      <w:r w:rsidRPr="00FF3B36">
        <w:rPr>
          <w:rFonts w:cs="2  Badr" w:hint="cs"/>
          <w:rtl/>
        </w:rPr>
        <w:t>این است پس ظاهر اولیه این است که این ادامه همان قول است و ما به این ظاهر عمل می‌کنیم الا اینکه قرینه خاصه</w:t>
      </w:r>
      <w:r w:rsidRPr="00FF3B36">
        <w:rPr>
          <w:rFonts w:cs="2  Badr"/>
          <w:rtl/>
        </w:rPr>
        <w:softHyphen/>
      </w:r>
      <w:r w:rsidRPr="00FF3B36">
        <w:rPr>
          <w:rFonts w:cs="2  Badr" w:hint="cs"/>
          <w:rtl/>
        </w:rPr>
        <w:t>ای بیاید.</w:t>
      </w:r>
    </w:p>
    <w:p w:rsidR="00152670" w:rsidRPr="00FF3B36" w:rsidRDefault="00152670" w:rsidP="00734D59">
      <w:pPr>
        <w:rPr>
          <w:rtl/>
        </w:rPr>
      </w:pPr>
    </w:p>
    <w:sectPr w:rsidR="00152670" w:rsidRPr="00FF3B36" w:rsidSect="00307E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43"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A3" w:rsidRDefault="003F74A3" w:rsidP="000D5800">
      <w:pPr>
        <w:spacing w:after="0"/>
      </w:pPr>
      <w:r>
        <w:separator/>
      </w:r>
    </w:p>
  </w:endnote>
  <w:endnote w:type="continuationSeparator" w:id="0">
    <w:p w:rsidR="003F74A3" w:rsidRDefault="003F74A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Davat">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0F" w:rsidRDefault="00307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1178413"/>
      <w:docPartObj>
        <w:docPartGallery w:val="Page Numbers (Bottom of Page)"/>
        <w:docPartUnique/>
      </w:docPartObj>
    </w:sdtPr>
    <w:sdtContent>
      <w:p w:rsidR="00307E0F" w:rsidRDefault="00307E0F" w:rsidP="00307E0F">
        <w:pPr>
          <w:pStyle w:val="Footer"/>
          <w:jc w:val="center"/>
        </w:pPr>
        <w:r>
          <w:fldChar w:fldCharType="begin"/>
        </w:r>
        <w:r>
          <w:instrText xml:space="preserve"> PAGE   \* MERGEFORMAT </w:instrText>
        </w:r>
        <w:r>
          <w:fldChar w:fldCharType="separate"/>
        </w:r>
        <w:r w:rsidR="00CB3C5B">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0F" w:rsidRDefault="00307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A3" w:rsidRDefault="003F74A3" w:rsidP="000D5800">
      <w:pPr>
        <w:spacing w:after="0"/>
      </w:pPr>
      <w:r>
        <w:separator/>
      </w:r>
    </w:p>
  </w:footnote>
  <w:footnote w:type="continuationSeparator" w:id="0">
    <w:p w:rsidR="003F74A3" w:rsidRDefault="003F74A3" w:rsidP="000D5800">
      <w:pPr>
        <w:spacing w:after="0"/>
      </w:pPr>
      <w:r>
        <w:continuationSeparator/>
      </w:r>
    </w:p>
  </w:footnote>
  <w:footnote w:id="1">
    <w:p w:rsidR="00FF3B36" w:rsidRPr="009D2627" w:rsidRDefault="00FF3B36" w:rsidP="009D2627">
      <w:pPr>
        <w:pStyle w:val="FootnoteText"/>
        <w:rPr>
          <w:rFonts w:hint="cs"/>
          <w:b/>
          <w:bCs/>
        </w:rPr>
      </w:pPr>
      <w:r w:rsidRPr="009D2627">
        <w:rPr>
          <w:rStyle w:val="FootnoteReference"/>
          <w:b/>
          <w:bCs/>
        </w:rPr>
        <w:footnoteRef/>
      </w:r>
      <w:r w:rsidRPr="009D2627">
        <w:rPr>
          <w:b/>
          <w:bCs/>
          <w:rtl/>
        </w:rPr>
        <w:t xml:space="preserve"> </w:t>
      </w:r>
      <w:r w:rsidRPr="009D2627">
        <w:rPr>
          <w:rFonts w:hint="cs"/>
          <w:b/>
          <w:bCs/>
          <w:rtl/>
        </w:rPr>
        <w:t>-</w:t>
      </w:r>
      <w:r w:rsidRPr="009D2627">
        <w:rPr>
          <w:b/>
          <w:bCs/>
          <w:rtl/>
        </w:rPr>
        <w:t xml:space="preserve"> </w:t>
      </w:r>
      <w:r w:rsidRPr="009D2627">
        <w:rPr>
          <w:rFonts w:hint="cs"/>
          <w:b/>
          <w:bCs/>
          <w:rtl/>
        </w:rPr>
        <w:t>وسائل</w:t>
      </w:r>
      <w:r w:rsidRPr="009D2627">
        <w:rPr>
          <w:b/>
          <w:bCs/>
          <w:rtl/>
        </w:rPr>
        <w:t xml:space="preserve"> </w:t>
      </w:r>
      <w:r w:rsidRPr="009D2627">
        <w:rPr>
          <w:rFonts w:hint="cs"/>
          <w:b/>
          <w:bCs/>
          <w:rtl/>
        </w:rPr>
        <w:t>الشيعة،</w:t>
      </w:r>
      <w:r w:rsidRPr="009D2627">
        <w:rPr>
          <w:b/>
          <w:bCs/>
          <w:rtl/>
        </w:rPr>
        <w:t xml:space="preserve"> </w:t>
      </w:r>
      <w:r w:rsidRPr="009D2627">
        <w:rPr>
          <w:rFonts w:hint="cs"/>
          <w:b/>
          <w:bCs/>
          <w:rtl/>
        </w:rPr>
        <w:t>ج‏</w:t>
      </w:r>
      <w:r w:rsidRPr="009D2627">
        <w:rPr>
          <w:b/>
          <w:bCs/>
          <w:rtl/>
        </w:rPr>
        <w:t>28</w:t>
      </w:r>
      <w:r w:rsidRPr="009D2627">
        <w:rPr>
          <w:rFonts w:hint="cs"/>
          <w:b/>
          <w:bCs/>
          <w:rtl/>
        </w:rPr>
        <w:t>،</w:t>
      </w:r>
      <w:r w:rsidRPr="009D2627">
        <w:rPr>
          <w:b/>
          <w:bCs/>
          <w:rtl/>
        </w:rPr>
        <w:t xml:space="preserve"> </w:t>
      </w:r>
      <w:r w:rsidRPr="009D2627">
        <w:rPr>
          <w:rFonts w:hint="cs"/>
          <w:b/>
          <w:bCs/>
          <w:rtl/>
        </w:rPr>
        <w:t>ص</w:t>
      </w:r>
      <w:r w:rsidRPr="009D2627">
        <w:rPr>
          <w:b/>
          <w:bCs/>
          <w:rtl/>
        </w:rPr>
        <w:t>: 123</w:t>
      </w:r>
      <w:r w:rsidRPr="009D2627">
        <w:rPr>
          <w:rFonts w:hint="cs"/>
          <w:b/>
          <w:bCs/>
          <w:rtl/>
        </w:rPr>
        <w:t>.</w:t>
      </w:r>
    </w:p>
  </w:footnote>
  <w:footnote w:id="2">
    <w:p w:rsidR="00FF3B36" w:rsidRPr="009D2627" w:rsidRDefault="00FF3B36" w:rsidP="009D2627">
      <w:pPr>
        <w:pStyle w:val="FootnoteText"/>
        <w:rPr>
          <w:rFonts w:hint="cs"/>
          <w:b/>
          <w:bCs/>
        </w:rPr>
      </w:pPr>
      <w:r w:rsidRPr="009D2627">
        <w:rPr>
          <w:rStyle w:val="FootnoteReference"/>
          <w:b/>
          <w:bCs/>
        </w:rPr>
        <w:footnoteRef/>
      </w:r>
      <w:r w:rsidRPr="009D2627">
        <w:rPr>
          <w:b/>
          <w:bCs/>
          <w:rtl/>
        </w:rPr>
        <w:t xml:space="preserve"> </w:t>
      </w:r>
      <w:r w:rsidRPr="009D2627">
        <w:rPr>
          <w:rFonts w:hint="cs"/>
          <w:b/>
          <w:bCs/>
          <w:rtl/>
        </w:rPr>
        <w:t>-</w:t>
      </w:r>
      <w:r w:rsidRPr="009D2627">
        <w:rPr>
          <w:b/>
          <w:bCs/>
          <w:rtl/>
        </w:rPr>
        <w:t xml:space="preserve"> </w:t>
      </w:r>
      <w:r w:rsidRPr="009D2627">
        <w:rPr>
          <w:rFonts w:hint="cs"/>
          <w:b/>
          <w:bCs/>
          <w:rtl/>
        </w:rPr>
        <w:t>وسائل</w:t>
      </w:r>
      <w:r w:rsidRPr="009D2627">
        <w:rPr>
          <w:b/>
          <w:bCs/>
          <w:rtl/>
        </w:rPr>
        <w:t xml:space="preserve"> </w:t>
      </w:r>
      <w:r w:rsidRPr="009D2627">
        <w:rPr>
          <w:rFonts w:hint="cs"/>
          <w:b/>
          <w:bCs/>
          <w:rtl/>
        </w:rPr>
        <w:t>الشيعة،</w:t>
      </w:r>
      <w:r w:rsidRPr="009D2627">
        <w:rPr>
          <w:b/>
          <w:bCs/>
          <w:rtl/>
        </w:rPr>
        <w:t xml:space="preserve"> </w:t>
      </w:r>
      <w:r w:rsidRPr="009D2627">
        <w:rPr>
          <w:rFonts w:hint="cs"/>
          <w:b/>
          <w:bCs/>
          <w:rtl/>
        </w:rPr>
        <w:t>ج‏</w:t>
      </w:r>
      <w:r w:rsidRPr="009D2627">
        <w:rPr>
          <w:b/>
          <w:bCs/>
          <w:rtl/>
        </w:rPr>
        <w:t>28</w:t>
      </w:r>
      <w:r w:rsidRPr="009D2627">
        <w:rPr>
          <w:rFonts w:hint="cs"/>
          <w:b/>
          <w:bCs/>
          <w:rtl/>
        </w:rPr>
        <w:t>،</w:t>
      </w:r>
      <w:r w:rsidRPr="009D2627">
        <w:rPr>
          <w:b/>
          <w:bCs/>
          <w:rtl/>
        </w:rPr>
        <w:t xml:space="preserve"> </w:t>
      </w:r>
      <w:r w:rsidRPr="009D2627">
        <w:rPr>
          <w:rFonts w:hint="cs"/>
          <w:b/>
          <w:bCs/>
          <w:rtl/>
        </w:rPr>
        <w:t>ص</w:t>
      </w:r>
      <w:r w:rsidRPr="009D2627">
        <w:rPr>
          <w:b/>
          <w:bCs/>
          <w:rtl/>
        </w:rPr>
        <w:t>: 64</w:t>
      </w:r>
      <w:r w:rsidRPr="009D2627">
        <w:rPr>
          <w:rFonts w:hint="cs"/>
          <w:b/>
          <w:bCs/>
          <w:rtl/>
        </w:rPr>
        <w:t>.</w:t>
      </w:r>
    </w:p>
  </w:footnote>
  <w:footnote w:id="3">
    <w:p w:rsidR="009D2627" w:rsidRDefault="009D2627">
      <w:pPr>
        <w:pStyle w:val="FootnoteText"/>
        <w:rPr>
          <w:rFonts w:hint="cs"/>
        </w:rPr>
      </w:pPr>
      <w:r>
        <w:rPr>
          <w:rStyle w:val="FootnoteReference"/>
        </w:rPr>
        <w:footnoteRef/>
      </w:r>
      <w:r>
        <w:rPr>
          <w:rtl/>
        </w:rPr>
        <w:t xml:space="preserve"> </w:t>
      </w:r>
      <w:r>
        <w:rPr>
          <w:rFonts w:hint="cs"/>
          <w:rtl/>
        </w:rPr>
        <w:t xml:space="preserve">- </w:t>
      </w:r>
      <w:r w:rsidRPr="009D2627">
        <w:rPr>
          <w:rFonts w:hint="cs"/>
          <w:b/>
          <w:bCs/>
          <w:rtl/>
        </w:rPr>
        <w:t>وسائل الشيعة، ج‏28، ص: 63</w:t>
      </w:r>
      <w:r>
        <w:rPr>
          <w:rFonts w:ascii="Traditional Arabic" w:hAnsi="Traditional Arabic" w:hint="cs"/>
          <w:b/>
          <w:rtl/>
        </w:rPr>
        <w:t>.</w:t>
      </w:r>
    </w:p>
  </w:footnote>
  <w:footnote w:id="4">
    <w:p w:rsidR="00AE5763" w:rsidRPr="009D2627" w:rsidRDefault="00AE5763" w:rsidP="009D2627">
      <w:pPr>
        <w:pStyle w:val="TOCHeading"/>
        <w:spacing w:before="0"/>
        <w:rPr>
          <w:rFonts w:ascii="Traditional Arabic" w:eastAsia="Times New Roman" w:hAnsi="Traditional Arabic" w:cs="2  Badr" w:hint="cs"/>
          <w:b/>
          <w:color w:val="auto"/>
          <w:sz w:val="20"/>
          <w:szCs w:val="20"/>
          <w:rtl/>
        </w:rPr>
      </w:pPr>
      <w:r w:rsidRPr="009D2627">
        <w:rPr>
          <w:rStyle w:val="FootnoteReference"/>
          <w:rFonts w:cs="2  Badr"/>
          <w:b/>
          <w:color w:val="auto"/>
          <w:sz w:val="20"/>
          <w:szCs w:val="20"/>
        </w:rPr>
        <w:footnoteRef/>
      </w:r>
      <w:r w:rsidRPr="009D2627">
        <w:rPr>
          <w:rFonts w:cs="2  Badr" w:hint="cs"/>
          <w:b/>
          <w:color w:val="auto"/>
          <w:sz w:val="20"/>
          <w:szCs w:val="20"/>
          <w:rtl/>
        </w:rPr>
        <w:t>-</w:t>
      </w:r>
      <w:r w:rsidRPr="009D2627">
        <w:rPr>
          <w:rFonts w:cs="2  Badr"/>
          <w:b/>
          <w:color w:val="auto"/>
          <w:sz w:val="20"/>
          <w:szCs w:val="20"/>
          <w:rtl/>
        </w:rPr>
        <w:t xml:space="preserve"> </w:t>
      </w:r>
      <w:r w:rsidRPr="009D2627">
        <w:rPr>
          <w:rFonts w:eastAsia="Times New Roman" w:cs="2  Badr" w:hint="cs"/>
          <w:b/>
          <w:color w:val="auto"/>
          <w:sz w:val="20"/>
          <w:szCs w:val="20"/>
          <w:rtl/>
        </w:rPr>
        <w:t>وسائل الشيعة، ج‏28، ص: 63</w:t>
      </w:r>
      <w:r w:rsidR="009D2627">
        <w:rPr>
          <w:rFonts w:ascii="Traditional Arabic" w:eastAsia="Times New Roman" w:hAnsi="Traditional Arabic" w:cs="2  Badr" w:hint="cs"/>
          <w:b/>
          <w:color w:val="auto"/>
          <w:sz w:val="20"/>
          <w:szCs w:val="20"/>
          <w:rtl/>
        </w:rPr>
        <w:t>.</w:t>
      </w:r>
    </w:p>
  </w:footnote>
  <w:footnote w:id="5">
    <w:p w:rsidR="009D2627" w:rsidRDefault="009D2627">
      <w:pPr>
        <w:pStyle w:val="FootnoteText"/>
        <w:rPr>
          <w:rFonts w:hint="cs"/>
        </w:rPr>
      </w:pPr>
      <w:r>
        <w:rPr>
          <w:rStyle w:val="FootnoteReference"/>
        </w:rPr>
        <w:footnoteRef/>
      </w:r>
      <w:r>
        <w:rPr>
          <w:rFonts w:hint="cs"/>
          <w:rtl/>
        </w:rPr>
        <w:t>-</w:t>
      </w:r>
      <w:r w:rsidRPr="009D2627">
        <w:rPr>
          <w:rtl/>
        </w:rPr>
        <w:t xml:space="preserve"> </w:t>
      </w:r>
      <w:r w:rsidRPr="009D2627">
        <w:rPr>
          <w:rFonts w:hint="cs"/>
          <w:rtl/>
        </w:rPr>
        <w:t>وسائل</w:t>
      </w:r>
      <w:r w:rsidRPr="009D2627">
        <w:rPr>
          <w:rtl/>
        </w:rPr>
        <w:t xml:space="preserve"> </w:t>
      </w:r>
      <w:r w:rsidRPr="009D2627">
        <w:rPr>
          <w:rFonts w:hint="cs"/>
          <w:rtl/>
        </w:rPr>
        <w:t>الشيعة،</w:t>
      </w:r>
      <w:r w:rsidRPr="009D2627">
        <w:rPr>
          <w:rtl/>
        </w:rPr>
        <w:t xml:space="preserve"> </w:t>
      </w:r>
      <w:r w:rsidRPr="009D2627">
        <w:rPr>
          <w:rFonts w:hint="cs"/>
          <w:rtl/>
        </w:rPr>
        <w:t>ج‏</w:t>
      </w:r>
      <w:r w:rsidRPr="009D2627">
        <w:rPr>
          <w:rtl/>
        </w:rPr>
        <w:t>28</w:t>
      </w:r>
      <w:r w:rsidRPr="009D2627">
        <w:rPr>
          <w:rFonts w:hint="cs"/>
          <w:rtl/>
        </w:rPr>
        <w:t>،</w:t>
      </w:r>
      <w:r w:rsidRPr="009D2627">
        <w:rPr>
          <w:rtl/>
        </w:rPr>
        <w:t xml:space="preserve"> </w:t>
      </w:r>
      <w:r w:rsidRPr="009D2627">
        <w:rPr>
          <w:rFonts w:hint="cs"/>
          <w:rtl/>
        </w:rPr>
        <w:t>ص</w:t>
      </w:r>
      <w:r w:rsidRPr="009D2627">
        <w:rPr>
          <w:rtl/>
        </w:rPr>
        <w:t>: 73</w:t>
      </w:r>
      <w:r>
        <w:rPr>
          <w:rFonts w:hint="cs"/>
          <w:rtl/>
        </w:rPr>
        <w:t>.</w:t>
      </w:r>
    </w:p>
  </w:footnote>
  <w:footnote w:id="6">
    <w:p w:rsidR="00AE5763" w:rsidRPr="009D2627" w:rsidRDefault="00AE5763" w:rsidP="009D2627">
      <w:pPr>
        <w:pStyle w:val="TOCHeading"/>
        <w:spacing w:before="0"/>
        <w:rPr>
          <w:rFonts w:cs="2  Badr"/>
          <w:b/>
          <w:color w:val="auto"/>
          <w:sz w:val="20"/>
          <w:szCs w:val="20"/>
        </w:rPr>
      </w:pPr>
      <w:r w:rsidRPr="009D2627">
        <w:rPr>
          <w:rStyle w:val="FootnoteReference"/>
          <w:rFonts w:cs="2  Badr"/>
          <w:b/>
          <w:color w:val="auto"/>
          <w:sz w:val="20"/>
          <w:szCs w:val="20"/>
        </w:rPr>
        <w:footnoteRef/>
      </w:r>
      <w:r w:rsidRPr="009D2627">
        <w:rPr>
          <w:rFonts w:cs="2  Badr" w:hint="cs"/>
          <w:b/>
          <w:color w:val="auto"/>
          <w:sz w:val="20"/>
          <w:szCs w:val="20"/>
          <w:rtl/>
        </w:rPr>
        <w:t>-</w:t>
      </w:r>
      <w:r w:rsidRPr="009D2627">
        <w:rPr>
          <w:rFonts w:cs="2  Badr"/>
          <w:b/>
          <w:color w:val="auto"/>
          <w:sz w:val="20"/>
          <w:szCs w:val="20"/>
          <w:rtl/>
        </w:rPr>
        <w:t xml:space="preserve"> </w:t>
      </w:r>
      <w:r w:rsidRPr="009D2627">
        <w:rPr>
          <w:rFonts w:cs="2  Badr" w:hint="cs"/>
          <w:b/>
          <w:color w:val="auto"/>
          <w:sz w:val="20"/>
          <w:szCs w:val="20"/>
          <w:rtl/>
        </w:rPr>
        <w:t>همان ص:64</w:t>
      </w:r>
    </w:p>
  </w:footnote>
  <w:footnote w:id="7">
    <w:p w:rsidR="009D2627" w:rsidRPr="009D2627" w:rsidRDefault="009D2627" w:rsidP="009D2627">
      <w:pPr>
        <w:pStyle w:val="TOCHeading"/>
        <w:spacing w:before="0"/>
        <w:rPr>
          <w:rFonts w:ascii="Traditional Arabic" w:eastAsia="Times New Roman" w:hAnsi="Traditional Arabic" w:cs="2  Badr"/>
          <w:b/>
          <w:color w:val="auto"/>
          <w:sz w:val="20"/>
          <w:szCs w:val="20"/>
        </w:rPr>
      </w:pPr>
      <w:r w:rsidRPr="009D2627">
        <w:rPr>
          <w:rStyle w:val="FootnoteReference"/>
          <w:rFonts w:cs="2  Badr"/>
          <w:b/>
          <w:color w:val="auto"/>
          <w:sz w:val="20"/>
          <w:szCs w:val="20"/>
        </w:rPr>
        <w:footnoteRef/>
      </w:r>
      <w:r w:rsidRPr="009D2627">
        <w:rPr>
          <w:rFonts w:cs="2  Badr" w:hint="cs"/>
          <w:b/>
          <w:color w:val="auto"/>
          <w:sz w:val="20"/>
          <w:szCs w:val="20"/>
          <w:rtl/>
        </w:rPr>
        <w:t>-</w:t>
      </w:r>
      <w:r w:rsidRPr="009D2627">
        <w:rPr>
          <w:rFonts w:cs="2  Badr"/>
          <w:b/>
          <w:color w:val="auto"/>
          <w:sz w:val="20"/>
          <w:szCs w:val="20"/>
          <w:rtl/>
        </w:rPr>
        <w:t xml:space="preserve"> </w:t>
      </w:r>
      <w:r w:rsidRPr="009D2627">
        <w:rPr>
          <w:rFonts w:eastAsia="Times New Roman" w:cs="2  Badr" w:hint="cs"/>
          <w:b/>
          <w:color w:val="auto"/>
          <w:sz w:val="20"/>
          <w:szCs w:val="20"/>
          <w:rtl/>
        </w:rPr>
        <w:t>الإستبصار فيما اختلف من الأخبار، ج‏4، ص: 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0F" w:rsidRDefault="00307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E576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63BEA22" wp14:editId="1391C8F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Pr>
        <w:noProof/>
      </w:rPr>
      <w:drawing>
        <wp:inline distT="0" distB="0" distL="0" distR="0" wp14:anchorId="5AD73818" wp14:editId="0D8FC97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7"/>
    <w:bookmarkEnd w:id="18"/>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FE0493">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E5763">
      <w:rPr>
        <w:rFonts w:ascii="IranNastaliq" w:hAnsi="IranNastaliq" w:cs="IranNastaliq" w:hint="cs"/>
        <w:sz w:val="40"/>
        <w:szCs w:val="40"/>
        <w:rtl/>
      </w:rPr>
      <w:t>720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0F" w:rsidRDefault="00307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52143D"/>
    <w:multiLevelType w:val="hybridMultilevel"/>
    <w:tmpl w:val="3F16ADF2"/>
    <w:lvl w:ilvl="0" w:tplc="AA66B438">
      <w:start w:val="2"/>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B93628"/>
    <w:multiLevelType w:val="hybridMultilevel"/>
    <w:tmpl w:val="131ED27A"/>
    <w:lvl w:ilvl="0" w:tplc="21D0A8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8FA4E46"/>
    <w:multiLevelType w:val="hybridMultilevel"/>
    <w:tmpl w:val="8084CC32"/>
    <w:lvl w:ilvl="0" w:tplc="AB94DB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2"/>
  </w:num>
  <w:num w:numId="3">
    <w:abstractNumId w:val="8"/>
  </w:num>
  <w:num w:numId="4">
    <w:abstractNumId w:val="37"/>
  </w:num>
  <w:num w:numId="5">
    <w:abstractNumId w:val="13"/>
  </w:num>
  <w:num w:numId="6">
    <w:abstractNumId w:val="3"/>
  </w:num>
  <w:num w:numId="7">
    <w:abstractNumId w:val="7"/>
  </w:num>
  <w:num w:numId="8">
    <w:abstractNumId w:val="36"/>
  </w:num>
  <w:num w:numId="9">
    <w:abstractNumId w:val="0"/>
  </w:num>
  <w:num w:numId="10">
    <w:abstractNumId w:val="26"/>
  </w:num>
  <w:num w:numId="11">
    <w:abstractNumId w:val="1"/>
  </w:num>
  <w:num w:numId="12">
    <w:abstractNumId w:val="17"/>
  </w:num>
  <w:num w:numId="13">
    <w:abstractNumId w:val="40"/>
  </w:num>
  <w:num w:numId="14">
    <w:abstractNumId w:val="16"/>
  </w:num>
  <w:num w:numId="15">
    <w:abstractNumId w:val="20"/>
  </w:num>
  <w:num w:numId="16">
    <w:abstractNumId w:val="18"/>
  </w:num>
  <w:num w:numId="17">
    <w:abstractNumId w:val="39"/>
  </w:num>
  <w:num w:numId="18">
    <w:abstractNumId w:val="41"/>
  </w:num>
  <w:num w:numId="19">
    <w:abstractNumId w:val="22"/>
  </w:num>
  <w:num w:numId="20">
    <w:abstractNumId w:val="35"/>
  </w:num>
  <w:num w:numId="21">
    <w:abstractNumId w:val="19"/>
  </w:num>
  <w:num w:numId="22">
    <w:abstractNumId w:val="23"/>
  </w:num>
  <w:num w:numId="23">
    <w:abstractNumId w:val="4"/>
  </w:num>
  <w:num w:numId="24">
    <w:abstractNumId w:val="29"/>
  </w:num>
  <w:num w:numId="25">
    <w:abstractNumId w:val="32"/>
  </w:num>
  <w:num w:numId="26">
    <w:abstractNumId w:val="11"/>
  </w:num>
  <w:num w:numId="27">
    <w:abstractNumId w:val="15"/>
  </w:num>
  <w:num w:numId="28">
    <w:abstractNumId w:val="9"/>
  </w:num>
  <w:num w:numId="29">
    <w:abstractNumId w:val="25"/>
  </w:num>
  <w:num w:numId="30">
    <w:abstractNumId w:val="31"/>
  </w:num>
  <w:num w:numId="31">
    <w:abstractNumId w:val="27"/>
  </w:num>
  <w:num w:numId="32">
    <w:abstractNumId w:val="34"/>
  </w:num>
  <w:num w:numId="33">
    <w:abstractNumId w:val="43"/>
  </w:num>
  <w:num w:numId="34">
    <w:abstractNumId w:val="14"/>
  </w:num>
  <w:num w:numId="35">
    <w:abstractNumId w:val="30"/>
  </w:num>
  <w:num w:numId="36">
    <w:abstractNumId w:val="45"/>
  </w:num>
  <w:num w:numId="37">
    <w:abstractNumId w:val="2"/>
  </w:num>
  <w:num w:numId="38">
    <w:abstractNumId w:val="33"/>
  </w:num>
  <w:num w:numId="39">
    <w:abstractNumId w:val="38"/>
  </w:num>
  <w:num w:numId="40">
    <w:abstractNumId w:val="24"/>
  </w:num>
  <w:num w:numId="41">
    <w:abstractNumId w:val="6"/>
  </w:num>
  <w:num w:numId="42">
    <w:abstractNumId w:val="5"/>
  </w:num>
  <w:num w:numId="43">
    <w:abstractNumId w:val="28"/>
  </w:num>
  <w:num w:numId="44">
    <w:abstractNumId w:val="44"/>
  </w:num>
  <w:num w:numId="45">
    <w:abstractNumId w:val="4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63"/>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0863"/>
    <w:rsid w:val="00224C0A"/>
    <w:rsid w:val="002376A5"/>
    <w:rsid w:val="002417C9"/>
    <w:rsid w:val="002529C5"/>
    <w:rsid w:val="00270294"/>
    <w:rsid w:val="002914BD"/>
    <w:rsid w:val="00297263"/>
    <w:rsid w:val="002C56FD"/>
    <w:rsid w:val="002D49E4"/>
    <w:rsid w:val="002E450B"/>
    <w:rsid w:val="002E73F9"/>
    <w:rsid w:val="002F05B9"/>
    <w:rsid w:val="00307E0F"/>
    <w:rsid w:val="00340BA3"/>
    <w:rsid w:val="00360C88"/>
    <w:rsid w:val="00366400"/>
    <w:rsid w:val="003963D7"/>
    <w:rsid w:val="00396F28"/>
    <w:rsid w:val="003A1A05"/>
    <w:rsid w:val="003A2654"/>
    <w:rsid w:val="003C06BF"/>
    <w:rsid w:val="003C7899"/>
    <w:rsid w:val="003D2F0A"/>
    <w:rsid w:val="003D563F"/>
    <w:rsid w:val="003E1E58"/>
    <w:rsid w:val="003F74A3"/>
    <w:rsid w:val="00405199"/>
    <w:rsid w:val="00410699"/>
    <w:rsid w:val="00415360"/>
    <w:rsid w:val="0044591E"/>
    <w:rsid w:val="004524E3"/>
    <w:rsid w:val="004651D2"/>
    <w:rsid w:val="00465D26"/>
    <w:rsid w:val="004679F8"/>
    <w:rsid w:val="004B337F"/>
    <w:rsid w:val="004F3596"/>
    <w:rsid w:val="00572E2D"/>
    <w:rsid w:val="00592103"/>
    <w:rsid w:val="005941DD"/>
    <w:rsid w:val="005A545E"/>
    <w:rsid w:val="005A5862"/>
    <w:rsid w:val="005B0852"/>
    <w:rsid w:val="005C06AE"/>
    <w:rsid w:val="00610C18"/>
    <w:rsid w:val="00612385"/>
    <w:rsid w:val="0061376C"/>
    <w:rsid w:val="00636EFA"/>
    <w:rsid w:val="0066229C"/>
    <w:rsid w:val="006657A8"/>
    <w:rsid w:val="0069696C"/>
    <w:rsid w:val="006A085A"/>
    <w:rsid w:val="006D3A87"/>
    <w:rsid w:val="006F01B4"/>
    <w:rsid w:val="00725769"/>
    <w:rsid w:val="00734D59"/>
    <w:rsid w:val="0073609B"/>
    <w:rsid w:val="00752745"/>
    <w:rsid w:val="0076665E"/>
    <w:rsid w:val="007749BC"/>
    <w:rsid w:val="00780C88"/>
    <w:rsid w:val="00780E25"/>
    <w:rsid w:val="007818F0"/>
    <w:rsid w:val="00783462"/>
    <w:rsid w:val="00787B13"/>
    <w:rsid w:val="00792FAC"/>
    <w:rsid w:val="007A5D2F"/>
    <w:rsid w:val="007A705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80643"/>
    <w:rsid w:val="009B46BC"/>
    <w:rsid w:val="009B61C3"/>
    <w:rsid w:val="009C7B4F"/>
    <w:rsid w:val="009D2627"/>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E5763"/>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3C5B"/>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 w:val="00FE0493"/>
    <w:rsid w:val="00FF3B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20863"/>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2086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22086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22086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220863"/>
    <w:pPr>
      <w:outlineLvl w:val="3"/>
    </w:pPr>
    <w:rPr>
      <w:bCs w:val="0"/>
      <w:sz w:val="36"/>
      <w:szCs w:val="36"/>
    </w:rPr>
  </w:style>
  <w:style w:type="paragraph" w:styleId="Heading5">
    <w:name w:val="heading 5"/>
    <w:basedOn w:val="Normal"/>
    <w:next w:val="Normal"/>
    <w:link w:val="Heading5Char"/>
    <w:autoRedefine/>
    <w:uiPriority w:val="9"/>
    <w:unhideWhenUsed/>
    <w:qFormat/>
    <w:rsid w:val="0022086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22086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22086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2086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2086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2086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22086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22086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220863"/>
    <w:rPr>
      <w:rFonts w:eastAsia="2  Lotus" w:cs="2  Badr"/>
      <w:bCs/>
      <w:sz w:val="36"/>
      <w:szCs w:val="36"/>
    </w:rPr>
  </w:style>
  <w:style w:type="character" w:customStyle="1" w:styleId="Heading5Char">
    <w:name w:val="Heading 5 Char"/>
    <w:link w:val="Heading5"/>
    <w:uiPriority w:val="9"/>
    <w:rsid w:val="00220863"/>
    <w:rPr>
      <w:rFonts w:ascii="Cambria" w:eastAsia="2  Lotus" w:hAnsi="Cambria" w:cs="2  Badr"/>
      <w:bCs/>
      <w:szCs w:val="36"/>
    </w:rPr>
  </w:style>
  <w:style w:type="paragraph" w:styleId="TOC1">
    <w:name w:val="toc 1"/>
    <w:basedOn w:val="Normal"/>
    <w:next w:val="Normal"/>
    <w:autoRedefine/>
    <w:uiPriority w:val="39"/>
    <w:unhideWhenUsed/>
    <w:qFormat/>
    <w:rsid w:val="00220863"/>
    <w:pPr>
      <w:spacing w:after="0"/>
      <w:ind w:firstLine="0"/>
    </w:pPr>
    <w:rPr>
      <w:rFonts w:eastAsiaTheme="minorEastAsia"/>
    </w:rPr>
  </w:style>
  <w:style w:type="paragraph" w:styleId="TOC2">
    <w:name w:val="toc 2"/>
    <w:basedOn w:val="Normal"/>
    <w:next w:val="Normal"/>
    <w:autoRedefine/>
    <w:uiPriority w:val="39"/>
    <w:unhideWhenUsed/>
    <w:qFormat/>
    <w:rsid w:val="00220863"/>
    <w:pPr>
      <w:spacing w:after="0"/>
      <w:ind w:left="221"/>
    </w:pPr>
    <w:rPr>
      <w:rFonts w:eastAsiaTheme="minorEastAsia"/>
    </w:rPr>
  </w:style>
  <w:style w:type="paragraph" w:styleId="TOC3">
    <w:name w:val="toc 3"/>
    <w:basedOn w:val="Normal"/>
    <w:next w:val="Normal"/>
    <w:autoRedefine/>
    <w:uiPriority w:val="39"/>
    <w:unhideWhenUsed/>
    <w:qFormat/>
    <w:rsid w:val="00220863"/>
    <w:pPr>
      <w:spacing w:after="0"/>
      <w:ind w:left="442"/>
    </w:pPr>
    <w:rPr>
      <w:rFonts w:eastAsia="2  Lotus"/>
    </w:rPr>
  </w:style>
  <w:style w:type="character" w:styleId="SubtleReference">
    <w:name w:val="Subtle Reference"/>
    <w:aliases w:val="مرجع"/>
    <w:uiPriority w:val="31"/>
    <w:qFormat/>
    <w:rsid w:val="00220863"/>
    <w:rPr>
      <w:rFonts w:cs="2  Lotus"/>
      <w:smallCaps/>
      <w:color w:val="auto"/>
      <w:szCs w:val="28"/>
      <w:u w:val="single"/>
    </w:rPr>
  </w:style>
  <w:style w:type="character" w:styleId="IntenseReference">
    <w:name w:val="Intense Reference"/>
    <w:uiPriority w:val="32"/>
    <w:qFormat/>
    <w:rsid w:val="00220863"/>
    <w:rPr>
      <w:rFonts w:cs="2  Lotus"/>
      <w:b/>
      <w:bCs/>
      <w:smallCaps/>
      <w:color w:val="auto"/>
      <w:spacing w:val="5"/>
      <w:szCs w:val="28"/>
      <w:u w:val="single"/>
    </w:rPr>
  </w:style>
  <w:style w:type="character" w:styleId="BookTitle">
    <w:name w:val="Book Title"/>
    <w:uiPriority w:val="33"/>
    <w:qFormat/>
    <w:rsid w:val="00220863"/>
    <w:rPr>
      <w:rFonts w:cs="2  Titr"/>
      <w:b/>
      <w:bCs/>
      <w:smallCaps/>
      <w:spacing w:val="5"/>
      <w:szCs w:val="100"/>
    </w:rPr>
  </w:style>
  <w:style w:type="paragraph" w:styleId="TOCHeading">
    <w:name w:val="TOC Heading"/>
    <w:aliases w:val="پاورقی"/>
    <w:basedOn w:val="Heading1"/>
    <w:next w:val="Normal"/>
    <w:uiPriority w:val="39"/>
    <w:unhideWhenUsed/>
    <w:qFormat/>
    <w:rsid w:val="00220863"/>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22086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220863"/>
    <w:rPr>
      <w:rFonts w:ascii="Cambria" w:eastAsia="2  Lotus" w:hAnsi="Cambria" w:cs="2  Badr"/>
      <w:bCs/>
      <w:i/>
      <w:szCs w:val="34"/>
    </w:rPr>
  </w:style>
  <w:style w:type="character" w:customStyle="1" w:styleId="Heading7Char">
    <w:name w:val="Heading 7 Char"/>
    <w:link w:val="Heading7"/>
    <w:uiPriority w:val="9"/>
    <w:semiHidden/>
    <w:rsid w:val="00220863"/>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22086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22086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220863"/>
    <w:pPr>
      <w:spacing w:after="0"/>
      <w:ind w:left="658"/>
    </w:pPr>
    <w:rPr>
      <w:rFonts w:eastAsia="Times New Roman"/>
    </w:rPr>
  </w:style>
  <w:style w:type="paragraph" w:styleId="TOC5">
    <w:name w:val="toc 5"/>
    <w:basedOn w:val="Normal"/>
    <w:next w:val="Normal"/>
    <w:autoRedefine/>
    <w:uiPriority w:val="39"/>
    <w:unhideWhenUsed/>
    <w:qFormat/>
    <w:rsid w:val="00220863"/>
    <w:pPr>
      <w:spacing w:after="0"/>
      <w:ind w:left="879"/>
    </w:pPr>
    <w:rPr>
      <w:rFonts w:eastAsia="Times New Roman"/>
    </w:rPr>
  </w:style>
  <w:style w:type="paragraph" w:styleId="TOC6">
    <w:name w:val="toc 6"/>
    <w:basedOn w:val="Normal"/>
    <w:next w:val="Normal"/>
    <w:autoRedefine/>
    <w:uiPriority w:val="39"/>
    <w:unhideWhenUsed/>
    <w:qFormat/>
    <w:rsid w:val="00220863"/>
    <w:pPr>
      <w:spacing w:after="0"/>
      <w:ind w:left="1100"/>
    </w:pPr>
    <w:rPr>
      <w:rFonts w:eastAsia="Times New Roman"/>
    </w:rPr>
  </w:style>
  <w:style w:type="paragraph" w:styleId="TOC7">
    <w:name w:val="toc 7"/>
    <w:basedOn w:val="Normal"/>
    <w:next w:val="Normal"/>
    <w:autoRedefine/>
    <w:uiPriority w:val="39"/>
    <w:unhideWhenUsed/>
    <w:qFormat/>
    <w:rsid w:val="00220863"/>
    <w:pPr>
      <w:spacing w:after="0"/>
      <w:ind w:left="1321"/>
    </w:pPr>
    <w:rPr>
      <w:rFonts w:eastAsia="Times New Roman"/>
    </w:rPr>
  </w:style>
  <w:style w:type="paragraph" w:styleId="Caption">
    <w:name w:val="caption"/>
    <w:basedOn w:val="Normal"/>
    <w:next w:val="Normal"/>
    <w:uiPriority w:val="35"/>
    <w:semiHidden/>
    <w:unhideWhenUsed/>
    <w:qFormat/>
    <w:rsid w:val="00220863"/>
    <w:rPr>
      <w:rFonts w:eastAsia="Times New Roman"/>
      <w:b/>
      <w:bCs/>
      <w:sz w:val="20"/>
      <w:szCs w:val="20"/>
    </w:rPr>
  </w:style>
  <w:style w:type="paragraph" w:styleId="Title">
    <w:name w:val="Title"/>
    <w:basedOn w:val="Normal"/>
    <w:next w:val="Normal"/>
    <w:link w:val="TitleChar"/>
    <w:autoRedefine/>
    <w:uiPriority w:val="10"/>
    <w:qFormat/>
    <w:rsid w:val="0022086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20863"/>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22086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ع ص Char"/>
    <w:link w:val="Subtitle"/>
    <w:uiPriority w:val="11"/>
    <w:rsid w:val="00220863"/>
    <w:rPr>
      <w:rFonts w:ascii="Cambria" w:eastAsia="2  Badr" w:hAnsi="Cambria" w:cs="Karim"/>
      <w:i/>
      <w:spacing w:val="15"/>
      <w:sz w:val="24"/>
      <w:szCs w:val="60"/>
    </w:rPr>
  </w:style>
  <w:style w:type="character" w:styleId="Emphasis">
    <w:name w:val="Emphasis"/>
    <w:uiPriority w:val="20"/>
    <w:qFormat/>
    <w:rsid w:val="00220863"/>
    <w:rPr>
      <w:rFonts w:cs="2  Lotus"/>
      <w:i/>
      <w:iCs/>
      <w:color w:val="808080"/>
      <w:szCs w:val="32"/>
    </w:rPr>
  </w:style>
  <w:style w:type="character" w:customStyle="1" w:styleId="NoSpacingChar">
    <w:name w:val="No Spacing Char"/>
    <w:aliases w:val="متن عربي Char,متن اصلی Char"/>
    <w:link w:val="NoSpacing"/>
    <w:uiPriority w:val="1"/>
    <w:rsid w:val="00220863"/>
    <w:rPr>
      <w:rFonts w:eastAsia="2  Lotus" w:cs="2  Badr"/>
      <w:bCs/>
      <w:sz w:val="72"/>
      <w:szCs w:val="28"/>
    </w:rPr>
  </w:style>
  <w:style w:type="paragraph" w:styleId="ListParagraph">
    <w:name w:val="List Paragraph"/>
    <w:basedOn w:val="Normal"/>
    <w:link w:val="ListParagraphChar"/>
    <w:autoRedefine/>
    <w:uiPriority w:val="34"/>
    <w:qFormat/>
    <w:rsid w:val="00220863"/>
    <w:pPr>
      <w:ind w:left="1134" w:firstLine="0"/>
    </w:pPr>
    <w:rPr>
      <w:rFonts w:eastAsia="2  Lotus" w:cs="2  Lotus"/>
    </w:rPr>
  </w:style>
  <w:style w:type="character" w:customStyle="1" w:styleId="ListParagraphChar">
    <w:name w:val="List Paragraph Char"/>
    <w:link w:val="ListParagraph"/>
    <w:uiPriority w:val="34"/>
    <w:rsid w:val="00220863"/>
    <w:rPr>
      <w:rFonts w:eastAsia="2  Lotus" w:cs="2  Lotus"/>
      <w:sz w:val="22"/>
      <w:szCs w:val="28"/>
    </w:rPr>
  </w:style>
  <w:style w:type="paragraph" w:styleId="Quote">
    <w:name w:val="Quote"/>
    <w:basedOn w:val="Normal"/>
    <w:next w:val="Normal"/>
    <w:link w:val="QuoteChar"/>
    <w:autoRedefine/>
    <w:uiPriority w:val="29"/>
    <w:qFormat/>
    <w:rsid w:val="00220863"/>
    <w:pPr>
      <w:spacing w:before="120" w:after="240"/>
      <w:ind w:left="1134" w:firstLine="0"/>
    </w:pPr>
    <w:rPr>
      <w:rFonts w:eastAsia="Times New Roman" w:cs="B Lotus"/>
      <w:i/>
      <w:sz w:val="20"/>
      <w:szCs w:val="30"/>
    </w:rPr>
  </w:style>
  <w:style w:type="character" w:customStyle="1" w:styleId="QuoteChar">
    <w:name w:val="Quote Char"/>
    <w:link w:val="Quote"/>
    <w:uiPriority w:val="29"/>
    <w:rsid w:val="00220863"/>
    <w:rPr>
      <w:rFonts w:cs="B Lotus"/>
      <w:i/>
      <w:szCs w:val="30"/>
    </w:rPr>
  </w:style>
  <w:style w:type="paragraph" w:styleId="IntenseQuote">
    <w:name w:val="Intense Quote"/>
    <w:basedOn w:val="Normal"/>
    <w:next w:val="Normal"/>
    <w:link w:val="IntenseQuoteChar"/>
    <w:autoRedefine/>
    <w:uiPriority w:val="30"/>
    <w:qFormat/>
    <w:rsid w:val="0022086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20863"/>
    <w:rPr>
      <w:rFonts w:eastAsia="2  Lotus" w:cs="B Lotus"/>
      <w:b/>
      <w:bCs/>
      <w:i/>
      <w:szCs w:val="30"/>
    </w:rPr>
  </w:style>
  <w:style w:type="character" w:styleId="SubtleEmphasis">
    <w:name w:val="Subtle Emphasis"/>
    <w:uiPriority w:val="19"/>
    <w:qFormat/>
    <w:rsid w:val="00220863"/>
    <w:rPr>
      <w:rFonts w:cs="2  Lotus"/>
      <w:i/>
      <w:iCs/>
      <w:color w:val="4A442A"/>
      <w:szCs w:val="32"/>
      <w:u w:val="none"/>
    </w:rPr>
  </w:style>
  <w:style w:type="character" w:styleId="IntenseEmphasis">
    <w:name w:val="Intense Emphasis"/>
    <w:uiPriority w:val="21"/>
    <w:qFormat/>
    <w:rsid w:val="0022086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علیه السلام در متن"/>
    <w:basedOn w:val="Normal"/>
    <w:link w:val="Char"/>
    <w:uiPriority w:val="1"/>
    <w:rsid w:val="00AE5763"/>
    <w:pPr>
      <w:ind w:left="1440"/>
    </w:pPr>
    <w:rPr>
      <w:rFonts w:ascii="IranNastaliq" w:hAnsi="IranNastaliq" w:cs="IranNastaliq"/>
      <w:sz w:val="24"/>
      <w:szCs w:val="24"/>
    </w:rPr>
  </w:style>
  <w:style w:type="character" w:customStyle="1" w:styleId="Char">
    <w:name w:val="علیه السلام در متن Char"/>
    <w:link w:val="a"/>
    <w:uiPriority w:val="1"/>
    <w:rsid w:val="00AE5763"/>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AE5763"/>
    <w:rPr>
      <w:color w:val="0000FF" w:themeColor="hyperlink"/>
      <w:u w:val="single"/>
    </w:rPr>
  </w:style>
  <w:style w:type="character" w:styleId="FootnoteReference">
    <w:name w:val="footnote reference"/>
    <w:basedOn w:val="DefaultParagraphFont"/>
    <w:uiPriority w:val="99"/>
    <w:unhideWhenUsed/>
    <w:rsid w:val="00AE5763"/>
    <w:rPr>
      <w:vertAlign w:val="superscript"/>
    </w:rPr>
  </w:style>
  <w:style w:type="paragraph" w:customStyle="1" w:styleId="5">
    <w:name w:val="عنوان5"/>
    <w:basedOn w:val="Normal"/>
    <w:next w:val="Normal"/>
    <w:rsid w:val="00AE5763"/>
    <w:rPr>
      <w:rFonts w:ascii="2  Titr" w:hAnsi="2  Titr" w:cs="2  Titr"/>
      <w:b/>
      <w:bCs/>
      <w:sz w:val="30"/>
      <w:szCs w:val="30"/>
    </w:rPr>
  </w:style>
  <w:style w:type="paragraph" w:customStyle="1" w:styleId="6">
    <w:name w:val="عنوان6"/>
    <w:basedOn w:val="Normal"/>
    <w:next w:val="Normal"/>
    <w:rsid w:val="00AE5763"/>
    <w:rPr>
      <w:rFonts w:ascii="2  Titr" w:hAnsi="2  Titr" w:cs="2  Titr"/>
      <w:bCs/>
      <w:sz w:val="26"/>
      <w:szCs w:val="26"/>
    </w:rPr>
  </w:style>
  <w:style w:type="paragraph" w:customStyle="1" w:styleId="7">
    <w:name w:val="عنوان7"/>
    <w:basedOn w:val="Heading7"/>
    <w:next w:val="Heading7"/>
    <w:autoRedefine/>
    <w:rsid w:val="00AE5763"/>
    <w:pPr>
      <w:spacing w:before="40"/>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AE5763"/>
    <w:pPr>
      <w:spacing w:before="40"/>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AE5763"/>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AE5763"/>
    <w:rPr>
      <w:rFonts w:ascii="2  Badr" w:hAnsi="2  Badr" w:cs="2  Badr"/>
      <w:i w:val="0"/>
      <w:iCs w:val="0"/>
      <w:color w:val="0F0E09"/>
      <w:sz w:val="28"/>
      <w:szCs w:val="28"/>
    </w:rPr>
  </w:style>
  <w:style w:type="paragraph" w:styleId="NormalWeb">
    <w:name w:val="Normal (Web)"/>
    <w:basedOn w:val="Normal"/>
    <w:uiPriority w:val="99"/>
    <w:rsid w:val="00AE5763"/>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AE5763"/>
    <w:rPr>
      <w:sz w:val="16"/>
      <w:szCs w:val="16"/>
    </w:rPr>
  </w:style>
  <w:style w:type="paragraph" w:styleId="CommentText">
    <w:name w:val="annotation text"/>
    <w:basedOn w:val="Normal"/>
    <w:link w:val="CommentTextChar"/>
    <w:uiPriority w:val="99"/>
    <w:semiHidden/>
    <w:unhideWhenUsed/>
    <w:rsid w:val="00AE5763"/>
    <w:rPr>
      <w:sz w:val="20"/>
      <w:szCs w:val="20"/>
    </w:rPr>
  </w:style>
  <w:style w:type="character" w:customStyle="1" w:styleId="CommentTextChar">
    <w:name w:val="Comment Text Char"/>
    <w:basedOn w:val="DefaultParagraphFont"/>
    <w:link w:val="CommentText"/>
    <w:uiPriority w:val="99"/>
    <w:semiHidden/>
    <w:rsid w:val="00AE5763"/>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AE5763"/>
    <w:rPr>
      <w:b/>
      <w:bCs/>
    </w:rPr>
  </w:style>
  <w:style w:type="character" w:customStyle="1" w:styleId="CommentSubjectChar">
    <w:name w:val="Comment Subject Char"/>
    <w:basedOn w:val="CommentTextChar"/>
    <w:link w:val="CommentSubject"/>
    <w:uiPriority w:val="99"/>
    <w:semiHidden/>
    <w:rsid w:val="00AE5763"/>
    <w:rPr>
      <w:rFonts w:ascii="2  Badr" w:eastAsia="Calibri" w:hAnsi="2  Badr" w:cs="2  Badr"/>
      <w:b/>
      <w:bCs/>
      <w:color w:val="000000" w:themeColor="text1"/>
    </w:rPr>
  </w:style>
  <w:style w:type="paragraph" w:customStyle="1" w:styleId="1">
    <w:name w:val="عنوان1"/>
    <w:basedOn w:val="Heading1"/>
    <w:next w:val="Heading1"/>
    <w:link w:val="1Char"/>
    <w:rsid w:val="00AE5763"/>
    <w:pPr>
      <w:keepLines w:val="0"/>
      <w:ind w:left="284"/>
    </w:pPr>
    <w:rPr>
      <w:rFonts w:ascii="2  Badr" w:eastAsia="Calibri" w:hAnsi="2  Badr"/>
      <w:b/>
      <w:kern w:val="32"/>
      <w:lang w:bidi="ar-SA"/>
    </w:rPr>
  </w:style>
  <w:style w:type="paragraph" w:customStyle="1" w:styleId="2">
    <w:name w:val="عنوان2"/>
    <w:basedOn w:val="Heading2"/>
    <w:next w:val="Heading2"/>
    <w:link w:val="2Char"/>
    <w:rsid w:val="00AE5763"/>
    <w:pPr>
      <w:spacing w:before="200" w:after="120"/>
    </w:pPr>
    <w:rPr>
      <w:rFonts w:ascii="2  Badr" w:eastAsiaTheme="majorEastAsia" w:hAnsi="2  Badr"/>
      <w:b/>
      <w:sz w:val="40"/>
      <w:szCs w:val="40"/>
      <w:lang w:bidi="ar-SA"/>
    </w:rPr>
  </w:style>
  <w:style w:type="character" w:customStyle="1" w:styleId="1Char">
    <w:name w:val="عنوان1 Char"/>
    <w:basedOn w:val="DefaultParagraphFont"/>
    <w:link w:val="1"/>
    <w:rsid w:val="00AE5763"/>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AE5763"/>
    <w:pPr>
      <w:spacing w:before="200" w:after="120"/>
      <w:jc w:val="left"/>
    </w:pPr>
    <w:rPr>
      <w:rFonts w:ascii="2  Badr" w:eastAsiaTheme="majorEastAsia" w:hAnsi="2  Badr"/>
      <w:b/>
      <w:sz w:val="36"/>
      <w:szCs w:val="36"/>
    </w:rPr>
  </w:style>
  <w:style w:type="character" w:customStyle="1" w:styleId="2Char">
    <w:name w:val="عنوان2 Char"/>
    <w:basedOn w:val="DefaultParagraphFont"/>
    <w:link w:val="2"/>
    <w:rsid w:val="00AE5763"/>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AE5763"/>
    <w:pPr>
      <w:keepNext/>
      <w:keepLines/>
      <w:spacing w:before="200" w:after="120"/>
    </w:pPr>
    <w:rPr>
      <w:rFonts w:ascii="2  Badr" w:eastAsiaTheme="majorEastAsia" w:hAnsi="2  Badr"/>
      <w:b/>
      <w:bCs/>
      <w:color w:val="000000" w:themeColor="text1"/>
      <w:sz w:val="32"/>
    </w:rPr>
  </w:style>
  <w:style w:type="character" w:customStyle="1" w:styleId="3Char">
    <w:name w:val="عنوان3 Char"/>
    <w:basedOn w:val="DefaultParagraphFont"/>
    <w:link w:val="3"/>
    <w:rsid w:val="00AE5763"/>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AE5763"/>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AE5763"/>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AE5763"/>
    <w:pPr>
      <w:spacing w:after="0"/>
      <w:ind w:firstLine="0"/>
      <w:jc w:val="left"/>
    </w:pPr>
    <w:rPr>
      <w:rFonts w:asciiTheme="minorHAnsi" w:hAnsiTheme="minorHAnsi" w:cs="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20863"/>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2086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22086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22086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220863"/>
    <w:pPr>
      <w:outlineLvl w:val="3"/>
    </w:pPr>
    <w:rPr>
      <w:bCs w:val="0"/>
      <w:sz w:val="36"/>
      <w:szCs w:val="36"/>
    </w:rPr>
  </w:style>
  <w:style w:type="paragraph" w:styleId="Heading5">
    <w:name w:val="heading 5"/>
    <w:basedOn w:val="Normal"/>
    <w:next w:val="Normal"/>
    <w:link w:val="Heading5Char"/>
    <w:autoRedefine/>
    <w:uiPriority w:val="9"/>
    <w:unhideWhenUsed/>
    <w:qFormat/>
    <w:rsid w:val="0022086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22086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22086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2086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2086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2086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22086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22086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220863"/>
    <w:rPr>
      <w:rFonts w:eastAsia="2  Lotus" w:cs="2  Badr"/>
      <w:bCs/>
      <w:sz w:val="36"/>
      <w:szCs w:val="36"/>
    </w:rPr>
  </w:style>
  <w:style w:type="character" w:customStyle="1" w:styleId="Heading5Char">
    <w:name w:val="Heading 5 Char"/>
    <w:link w:val="Heading5"/>
    <w:uiPriority w:val="9"/>
    <w:rsid w:val="00220863"/>
    <w:rPr>
      <w:rFonts w:ascii="Cambria" w:eastAsia="2  Lotus" w:hAnsi="Cambria" w:cs="2  Badr"/>
      <w:bCs/>
      <w:szCs w:val="36"/>
    </w:rPr>
  </w:style>
  <w:style w:type="paragraph" w:styleId="TOC1">
    <w:name w:val="toc 1"/>
    <w:basedOn w:val="Normal"/>
    <w:next w:val="Normal"/>
    <w:autoRedefine/>
    <w:uiPriority w:val="39"/>
    <w:unhideWhenUsed/>
    <w:qFormat/>
    <w:rsid w:val="00220863"/>
    <w:pPr>
      <w:spacing w:after="0"/>
      <w:ind w:firstLine="0"/>
    </w:pPr>
    <w:rPr>
      <w:rFonts w:eastAsiaTheme="minorEastAsia"/>
    </w:rPr>
  </w:style>
  <w:style w:type="paragraph" w:styleId="TOC2">
    <w:name w:val="toc 2"/>
    <w:basedOn w:val="Normal"/>
    <w:next w:val="Normal"/>
    <w:autoRedefine/>
    <w:uiPriority w:val="39"/>
    <w:unhideWhenUsed/>
    <w:qFormat/>
    <w:rsid w:val="00220863"/>
    <w:pPr>
      <w:spacing w:after="0"/>
      <w:ind w:left="221"/>
    </w:pPr>
    <w:rPr>
      <w:rFonts w:eastAsiaTheme="minorEastAsia"/>
    </w:rPr>
  </w:style>
  <w:style w:type="paragraph" w:styleId="TOC3">
    <w:name w:val="toc 3"/>
    <w:basedOn w:val="Normal"/>
    <w:next w:val="Normal"/>
    <w:autoRedefine/>
    <w:uiPriority w:val="39"/>
    <w:unhideWhenUsed/>
    <w:qFormat/>
    <w:rsid w:val="00220863"/>
    <w:pPr>
      <w:spacing w:after="0"/>
      <w:ind w:left="442"/>
    </w:pPr>
    <w:rPr>
      <w:rFonts w:eastAsia="2  Lotus"/>
    </w:rPr>
  </w:style>
  <w:style w:type="character" w:styleId="SubtleReference">
    <w:name w:val="Subtle Reference"/>
    <w:aliases w:val="مرجع"/>
    <w:uiPriority w:val="31"/>
    <w:qFormat/>
    <w:rsid w:val="00220863"/>
    <w:rPr>
      <w:rFonts w:cs="2  Lotus"/>
      <w:smallCaps/>
      <w:color w:val="auto"/>
      <w:szCs w:val="28"/>
      <w:u w:val="single"/>
    </w:rPr>
  </w:style>
  <w:style w:type="character" w:styleId="IntenseReference">
    <w:name w:val="Intense Reference"/>
    <w:uiPriority w:val="32"/>
    <w:qFormat/>
    <w:rsid w:val="00220863"/>
    <w:rPr>
      <w:rFonts w:cs="2  Lotus"/>
      <w:b/>
      <w:bCs/>
      <w:smallCaps/>
      <w:color w:val="auto"/>
      <w:spacing w:val="5"/>
      <w:szCs w:val="28"/>
      <w:u w:val="single"/>
    </w:rPr>
  </w:style>
  <w:style w:type="character" w:styleId="BookTitle">
    <w:name w:val="Book Title"/>
    <w:uiPriority w:val="33"/>
    <w:qFormat/>
    <w:rsid w:val="00220863"/>
    <w:rPr>
      <w:rFonts w:cs="2  Titr"/>
      <w:b/>
      <w:bCs/>
      <w:smallCaps/>
      <w:spacing w:val="5"/>
      <w:szCs w:val="100"/>
    </w:rPr>
  </w:style>
  <w:style w:type="paragraph" w:styleId="TOCHeading">
    <w:name w:val="TOC Heading"/>
    <w:aliases w:val="پاورقی"/>
    <w:basedOn w:val="Heading1"/>
    <w:next w:val="Normal"/>
    <w:uiPriority w:val="39"/>
    <w:unhideWhenUsed/>
    <w:qFormat/>
    <w:rsid w:val="00220863"/>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22086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220863"/>
    <w:rPr>
      <w:rFonts w:ascii="Cambria" w:eastAsia="2  Lotus" w:hAnsi="Cambria" w:cs="2  Badr"/>
      <w:bCs/>
      <w:i/>
      <w:szCs w:val="34"/>
    </w:rPr>
  </w:style>
  <w:style w:type="character" w:customStyle="1" w:styleId="Heading7Char">
    <w:name w:val="Heading 7 Char"/>
    <w:link w:val="Heading7"/>
    <w:uiPriority w:val="9"/>
    <w:semiHidden/>
    <w:rsid w:val="00220863"/>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22086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22086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220863"/>
    <w:pPr>
      <w:spacing w:after="0"/>
      <w:ind w:left="658"/>
    </w:pPr>
    <w:rPr>
      <w:rFonts w:eastAsia="Times New Roman"/>
    </w:rPr>
  </w:style>
  <w:style w:type="paragraph" w:styleId="TOC5">
    <w:name w:val="toc 5"/>
    <w:basedOn w:val="Normal"/>
    <w:next w:val="Normal"/>
    <w:autoRedefine/>
    <w:uiPriority w:val="39"/>
    <w:unhideWhenUsed/>
    <w:qFormat/>
    <w:rsid w:val="00220863"/>
    <w:pPr>
      <w:spacing w:after="0"/>
      <w:ind w:left="879"/>
    </w:pPr>
    <w:rPr>
      <w:rFonts w:eastAsia="Times New Roman"/>
    </w:rPr>
  </w:style>
  <w:style w:type="paragraph" w:styleId="TOC6">
    <w:name w:val="toc 6"/>
    <w:basedOn w:val="Normal"/>
    <w:next w:val="Normal"/>
    <w:autoRedefine/>
    <w:uiPriority w:val="39"/>
    <w:unhideWhenUsed/>
    <w:qFormat/>
    <w:rsid w:val="00220863"/>
    <w:pPr>
      <w:spacing w:after="0"/>
      <w:ind w:left="1100"/>
    </w:pPr>
    <w:rPr>
      <w:rFonts w:eastAsia="Times New Roman"/>
    </w:rPr>
  </w:style>
  <w:style w:type="paragraph" w:styleId="TOC7">
    <w:name w:val="toc 7"/>
    <w:basedOn w:val="Normal"/>
    <w:next w:val="Normal"/>
    <w:autoRedefine/>
    <w:uiPriority w:val="39"/>
    <w:unhideWhenUsed/>
    <w:qFormat/>
    <w:rsid w:val="00220863"/>
    <w:pPr>
      <w:spacing w:after="0"/>
      <w:ind w:left="1321"/>
    </w:pPr>
    <w:rPr>
      <w:rFonts w:eastAsia="Times New Roman"/>
    </w:rPr>
  </w:style>
  <w:style w:type="paragraph" w:styleId="Caption">
    <w:name w:val="caption"/>
    <w:basedOn w:val="Normal"/>
    <w:next w:val="Normal"/>
    <w:uiPriority w:val="35"/>
    <w:semiHidden/>
    <w:unhideWhenUsed/>
    <w:qFormat/>
    <w:rsid w:val="00220863"/>
    <w:rPr>
      <w:rFonts w:eastAsia="Times New Roman"/>
      <w:b/>
      <w:bCs/>
      <w:sz w:val="20"/>
      <w:szCs w:val="20"/>
    </w:rPr>
  </w:style>
  <w:style w:type="paragraph" w:styleId="Title">
    <w:name w:val="Title"/>
    <w:basedOn w:val="Normal"/>
    <w:next w:val="Normal"/>
    <w:link w:val="TitleChar"/>
    <w:autoRedefine/>
    <w:uiPriority w:val="10"/>
    <w:qFormat/>
    <w:rsid w:val="0022086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20863"/>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22086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ع ص Char"/>
    <w:link w:val="Subtitle"/>
    <w:uiPriority w:val="11"/>
    <w:rsid w:val="00220863"/>
    <w:rPr>
      <w:rFonts w:ascii="Cambria" w:eastAsia="2  Badr" w:hAnsi="Cambria" w:cs="Karim"/>
      <w:i/>
      <w:spacing w:val="15"/>
      <w:sz w:val="24"/>
      <w:szCs w:val="60"/>
    </w:rPr>
  </w:style>
  <w:style w:type="character" w:styleId="Emphasis">
    <w:name w:val="Emphasis"/>
    <w:uiPriority w:val="20"/>
    <w:qFormat/>
    <w:rsid w:val="00220863"/>
    <w:rPr>
      <w:rFonts w:cs="2  Lotus"/>
      <w:i/>
      <w:iCs/>
      <w:color w:val="808080"/>
      <w:szCs w:val="32"/>
    </w:rPr>
  </w:style>
  <w:style w:type="character" w:customStyle="1" w:styleId="NoSpacingChar">
    <w:name w:val="No Spacing Char"/>
    <w:aliases w:val="متن عربي Char,متن اصلی Char"/>
    <w:link w:val="NoSpacing"/>
    <w:uiPriority w:val="1"/>
    <w:rsid w:val="00220863"/>
    <w:rPr>
      <w:rFonts w:eastAsia="2  Lotus" w:cs="2  Badr"/>
      <w:bCs/>
      <w:sz w:val="72"/>
      <w:szCs w:val="28"/>
    </w:rPr>
  </w:style>
  <w:style w:type="paragraph" w:styleId="ListParagraph">
    <w:name w:val="List Paragraph"/>
    <w:basedOn w:val="Normal"/>
    <w:link w:val="ListParagraphChar"/>
    <w:autoRedefine/>
    <w:uiPriority w:val="34"/>
    <w:qFormat/>
    <w:rsid w:val="00220863"/>
    <w:pPr>
      <w:ind w:left="1134" w:firstLine="0"/>
    </w:pPr>
    <w:rPr>
      <w:rFonts w:eastAsia="2  Lotus" w:cs="2  Lotus"/>
    </w:rPr>
  </w:style>
  <w:style w:type="character" w:customStyle="1" w:styleId="ListParagraphChar">
    <w:name w:val="List Paragraph Char"/>
    <w:link w:val="ListParagraph"/>
    <w:uiPriority w:val="34"/>
    <w:rsid w:val="00220863"/>
    <w:rPr>
      <w:rFonts w:eastAsia="2  Lotus" w:cs="2  Lotus"/>
      <w:sz w:val="22"/>
      <w:szCs w:val="28"/>
    </w:rPr>
  </w:style>
  <w:style w:type="paragraph" w:styleId="Quote">
    <w:name w:val="Quote"/>
    <w:basedOn w:val="Normal"/>
    <w:next w:val="Normal"/>
    <w:link w:val="QuoteChar"/>
    <w:autoRedefine/>
    <w:uiPriority w:val="29"/>
    <w:qFormat/>
    <w:rsid w:val="00220863"/>
    <w:pPr>
      <w:spacing w:before="120" w:after="240"/>
      <w:ind w:left="1134" w:firstLine="0"/>
    </w:pPr>
    <w:rPr>
      <w:rFonts w:eastAsia="Times New Roman" w:cs="B Lotus"/>
      <w:i/>
      <w:sz w:val="20"/>
      <w:szCs w:val="30"/>
    </w:rPr>
  </w:style>
  <w:style w:type="character" w:customStyle="1" w:styleId="QuoteChar">
    <w:name w:val="Quote Char"/>
    <w:link w:val="Quote"/>
    <w:uiPriority w:val="29"/>
    <w:rsid w:val="00220863"/>
    <w:rPr>
      <w:rFonts w:cs="B Lotus"/>
      <w:i/>
      <w:szCs w:val="30"/>
    </w:rPr>
  </w:style>
  <w:style w:type="paragraph" w:styleId="IntenseQuote">
    <w:name w:val="Intense Quote"/>
    <w:basedOn w:val="Normal"/>
    <w:next w:val="Normal"/>
    <w:link w:val="IntenseQuoteChar"/>
    <w:autoRedefine/>
    <w:uiPriority w:val="30"/>
    <w:qFormat/>
    <w:rsid w:val="0022086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20863"/>
    <w:rPr>
      <w:rFonts w:eastAsia="2  Lotus" w:cs="B Lotus"/>
      <w:b/>
      <w:bCs/>
      <w:i/>
      <w:szCs w:val="30"/>
    </w:rPr>
  </w:style>
  <w:style w:type="character" w:styleId="SubtleEmphasis">
    <w:name w:val="Subtle Emphasis"/>
    <w:uiPriority w:val="19"/>
    <w:qFormat/>
    <w:rsid w:val="00220863"/>
    <w:rPr>
      <w:rFonts w:cs="2  Lotus"/>
      <w:i/>
      <w:iCs/>
      <w:color w:val="4A442A"/>
      <w:szCs w:val="32"/>
      <w:u w:val="none"/>
    </w:rPr>
  </w:style>
  <w:style w:type="character" w:styleId="IntenseEmphasis">
    <w:name w:val="Intense Emphasis"/>
    <w:uiPriority w:val="21"/>
    <w:qFormat/>
    <w:rsid w:val="0022086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علیه السلام در متن"/>
    <w:basedOn w:val="Normal"/>
    <w:link w:val="Char"/>
    <w:uiPriority w:val="1"/>
    <w:rsid w:val="00AE5763"/>
    <w:pPr>
      <w:ind w:left="1440"/>
    </w:pPr>
    <w:rPr>
      <w:rFonts w:ascii="IranNastaliq" w:hAnsi="IranNastaliq" w:cs="IranNastaliq"/>
      <w:sz w:val="24"/>
      <w:szCs w:val="24"/>
    </w:rPr>
  </w:style>
  <w:style w:type="character" w:customStyle="1" w:styleId="Char">
    <w:name w:val="علیه السلام در متن Char"/>
    <w:link w:val="a"/>
    <w:uiPriority w:val="1"/>
    <w:rsid w:val="00AE5763"/>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AE5763"/>
    <w:rPr>
      <w:color w:val="0000FF" w:themeColor="hyperlink"/>
      <w:u w:val="single"/>
    </w:rPr>
  </w:style>
  <w:style w:type="character" w:styleId="FootnoteReference">
    <w:name w:val="footnote reference"/>
    <w:basedOn w:val="DefaultParagraphFont"/>
    <w:uiPriority w:val="99"/>
    <w:unhideWhenUsed/>
    <w:rsid w:val="00AE5763"/>
    <w:rPr>
      <w:vertAlign w:val="superscript"/>
    </w:rPr>
  </w:style>
  <w:style w:type="paragraph" w:customStyle="1" w:styleId="5">
    <w:name w:val="عنوان5"/>
    <w:basedOn w:val="Normal"/>
    <w:next w:val="Normal"/>
    <w:rsid w:val="00AE5763"/>
    <w:rPr>
      <w:rFonts w:ascii="2  Titr" w:hAnsi="2  Titr" w:cs="2  Titr"/>
      <w:b/>
      <w:bCs/>
      <w:sz w:val="30"/>
      <w:szCs w:val="30"/>
    </w:rPr>
  </w:style>
  <w:style w:type="paragraph" w:customStyle="1" w:styleId="6">
    <w:name w:val="عنوان6"/>
    <w:basedOn w:val="Normal"/>
    <w:next w:val="Normal"/>
    <w:rsid w:val="00AE5763"/>
    <w:rPr>
      <w:rFonts w:ascii="2  Titr" w:hAnsi="2  Titr" w:cs="2  Titr"/>
      <w:bCs/>
      <w:sz w:val="26"/>
      <w:szCs w:val="26"/>
    </w:rPr>
  </w:style>
  <w:style w:type="paragraph" w:customStyle="1" w:styleId="7">
    <w:name w:val="عنوان7"/>
    <w:basedOn w:val="Heading7"/>
    <w:next w:val="Heading7"/>
    <w:autoRedefine/>
    <w:rsid w:val="00AE5763"/>
    <w:pPr>
      <w:spacing w:before="40"/>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AE5763"/>
    <w:pPr>
      <w:spacing w:before="40"/>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AE5763"/>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AE5763"/>
    <w:rPr>
      <w:rFonts w:ascii="2  Badr" w:hAnsi="2  Badr" w:cs="2  Badr"/>
      <w:i w:val="0"/>
      <w:iCs w:val="0"/>
      <w:color w:val="0F0E09"/>
      <w:sz w:val="28"/>
      <w:szCs w:val="28"/>
    </w:rPr>
  </w:style>
  <w:style w:type="paragraph" w:styleId="NormalWeb">
    <w:name w:val="Normal (Web)"/>
    <w:basedOn w:val="Normal"/>
    <w:uiPriority w:val="99"/>
    <w:rsid w:val="00AE5763"/>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AE5763"/>
    <w:rPr>
      <w:sz w:val="16"/>
      <w:szCs w:val="16"/>
    </w:rPr>
  </w:style>
  <w:style w:type="paragraph" w:styleId="CommentText">
    <w:name w:val="annotation text"/>
    <w:basedOn w:val="Normal"/>
    <w:link w:val="CommentTextChar"/>
    <w:uiPriority w:val="99"/>
    <w:semiHidden/>
    <w:unhideWhenUsed/>
    <w:rsid w:val="00AE5763"/>
    <w:rPr>
      <w:sz w:val="20"/>
      <w:szCs w:val="20"/>
    </w:rPr>
  </w:style>
  <w:style w:type="character" w:customStyle="1" w:styleId="CommentTextChar">
    <w:name w:val="Comment Text Char"/>
    <w:basedOn w:val="DefaultParagraphFont"/>
    <w:link w:val="CommentText"/>
    <w:uiPriority w:val="99"/>
    <w:semiHidden/>
    <w:rsid w:val="00AE5763"/>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AE5763"/>
    <w:rPr>
      <w:b/>
      <w:bCs/>
    </w:rPr>
  </w:style>
  <w:style w:type="character" w:customStyle="1" w:styleId="CommentSubjectChar">
    <w:name w:val="Comment Subject Char"/>
    <w:basedOn w:val="CommentTextChar"/>
    <w:link w:val="CommentSubject"/>
    <w:uiPriority w:val="99"/>
    <w:semiHidden/>
    <w:rsid w:val="00AE5763"/>
    <w:rPr>
      <w:rFonts w:ascii="2  Badr" w:eastAsia="Calibri" w:hAnsi="2  Badr" w:cs="2  Badr"/>
      <w:b/>
      <w:bCs/>
      <w:color w:val="000000" w:themeColor="text1"/>
    </w:rPr>
  </w:style>
  <w:style w:type="paragraph" w:customStyle="1" w:styleId="1">
    <w:name w:val="عنوان1"/>
    <w:basedOn w:val="Heading1"/>
    <w:next w:val="Heading1"/>
    <w:link w:val="1Char"/>
    <w:rsid w:val="00AE5763"/>
    <w:pPr>
      <w:keepLines w:val="0"/>
      <w:ind w:left="284"/>
    </w:pPr>
    <w:rPr>
      <w:rFonts w:ascii="2  Badr" w:eastAsia="Calibri" w:hAnsi="2  Badr"/>
      <w:b/>
      <w:kern w:val="32"/>
      <w:lang w:bidi="ar-SA"/>
    </w:rPr>
  </w:style>
  <w:style w:type="paragraph" w:customStyle="1" w:styleId="2">
    <w:name w:val="عنوان2"/>
    <w:basedOn w:val="Heading2"/>
    <w:next w:val="Heading2"/>
    <w:link w:val="2Char"/>
    <w:rsid w:val="00AE5763"/>
    <w:pPr>
      <w:spacing w:before="200" w:after="120"/>
    </w:pPr>
    <w:rPr>
      <w:rFonts w:ascii="2  Badr" w:eastAsiaTheme="majorEastAsia" w:hAnsi="2  Badr"/>
      <w:b/>
      <w:sz w:val="40"/>
      <w:szCs w:val="40"/>
      <w:lang w:bidi="ar-SA"/>
    </w:rPr>
  </w:style>
  <w:style w:type="character" w:customStyle="1" w:styleId="1Char">
    <w:name w:val="عنوان1 Char"/>
    <w:basedOn w:val="DefaultParagraphFont"/>
    <w:link w:val="1"/>
    <w:rsid w:val="00AE5763"/>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AE5763"/>
    <w:pPr>
      <w:spacing w:before="200" w:after="120"/>
      <w:jc w:val="left"/>
    </w:pPr>
    <w:rPr>
      <w:rFonts w:ascii="2  Badr" w:eastAsiaTheme="majorEastAsia" w:hAnsi="2  Badr"/>
      <w:b/>
      <w:sz w:val="36"/>
      <w:szCs w:val="36"/>
    </w:rPr>
  </w:style>
  <w:style w:type="character" w:customStyle="1" w:styleId="2Char">
    <w:name w:val="عنوان2 Char"/>
    <w:basedOn w:val="DefaultParagraphFont"/>
    <w:link w:val="2"/>
    <w:rsid w:val="00AE5763"/>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AE5763"/>
    <w:pPr>
      <w:keepNext/>
      <w:keepLines/>
      <w:spacing w:before="200" w:after="120"/>
    </w:pPr>
    <w:rPr>
      <w:rFonts w:ascii="2  Badr" w:eastAsiaTheme="majorEastAsia" w:hAnsi="2  Badr"/>
      <w:b/>
      <w:bCs/>
      <w:color w:val="000000" w:themeColor="text1"/>
      <w:sz w:val="32"/>
    </w:rPr>
  </w:style>
  <w:style w:type="character" w:customStyle="1" w:styleId="3Char">
    <w:name w:val="عنوان3 Char"/>
    <w:basedOn w:val="DefaultParagraphFont"/>
    <w:link w:val="3"/>
    <w:rsid w:val="00AE5763"/>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AE5763"/>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AE5763"/>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AE5763"/>
    <w:pPr>
      <w:spacing w:after="0"/>
      <w:ind w:firstLine="0"/>
      <w:jc w:val="left"/>
    </w:pPr>
    <w:rPr>
      <w:rFonts w:asciiTheme="minorHAnsi" w:hAnsiTheme="minorHAnsi"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A833-0EEF-46B8-A0A5-42C2439F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65</TotalTime>
  <Pages>11</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15</cp:revision>
  <dcterms:created xsi:type="dcterms:W3CDTF">2015-01-12T06:57:00Z</dcterms:created>
  <dcterms:modified xsi:type="dcterms:W3CDTF">2015-01-12T10:39:00Z</dcterms:modified>
</cp:coreProperties>
</file>