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73" w:rsidRPr="00C07FDF" w:rsidRDefault="00BC1C5F" w:rsidP="006E2FD5">
      <w:pPr>
        <w:spacing w:line="276" w:lineRule="auto"/>
        <w:jc w:val="center"/>
        <w:rPr>
          <w:rFonts w:ascii="IRBadr" w:hAnsi="IRBadr" w:cs="IRBadr"/>
          <w:color w:val="auto"/>
        </w:rPr>
      </w:pPr>
      <w:r w:rsidRPr="00C07FDF">
        <w:rPr>
          <w:rFonts w:ascii="IRBadr" w:hAnsi="IRBadr" w:cs="IRBadr"/>
          <w:rtl/>
        </w:rPr>
        <w:t>بسم</w:t>
      </w:r>
      <w:r w:rsidR="008025B5">
        <w:rPr>
          <w:rFonts w:ascii="IRBadr" w:hAnsi="IRBadr" w:cs="IRBadr" w:hint="cs"/>
          <w:rtl/>
        </w:rPr>
        <w:t xml:space="preserve"> </w:t>
      </w:r>
      <w:r w:rsidRPr="00C07FDF">
        <w:rPr>
          <w:rFonts w:ascii="IRBadr" w:hAnsi="IRBadr" w:cs="IRBadr"/>
          <w:rtl/>
        </w:rPr>
        <w:t>‌الله</w:t>
      </w:r>
      <w:r w:rsidR="00FA3C73" w:rsidRPr="00C07FDF">
        <w:rPr>
          <w:rFonts w:ascii="IRBadr" w:hAnsi="IRBadr" w:cs="IRBadr"/>
          <w:rtl/>
        </w:rPr>
        <w:t xml:space="preserve"> الرحمن الرحیم</w:t>
      </w:r>
    </w:p>
    <w:p w:rsidR="00EA3A55" w:rsidRPr="00C07FDF" w:rsidRDefault="00EA3A55" w:rsidP="006E2FD5">
      <w:pPr>
        <w:pStyle w:val="1"/>
        <w:spacing w:line="276" w:lineRule="auto"/>
        <w:rPr>
          <w:rFonts w:ascii="IRBadr" w:hAnsi="IRBadr" w:cs="IRBadr"/>
          <w:rtl/>
        </w:rPr>
      </w:pPr>
      <w:bookmarkStart w:id="0" w:name="_Toc409597373"/>
      <w:r w:rsidRPr="00C07FDF">
        <w:rPr>
          <w:rFonts w:ascii="IRBadr" w:hAnsi="IRBadr" w:cs="IRBadr"/>
          <w:rtl/>
        </w:rPr>
        <w:t>مقدمه</w:t>
      </w:r>
      <w:bookmarkEnd w:id="0"/>
    </w:p>
    <w:p w:rsidR="00BA7939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در </w:t>
      </w:r>
      <w:r w:rsidR="00D760AB" w:rsidRPr="00C07FDF">
        <w:rPr>
          <w:rFonts w:ascii="IRBadr" w:hAnsi="IRBadr" w:cs="IRBadr"/>
          <w:rtl/>
        </w:rPr>
        <w:t xml:space="preserve">مورد زانی غیر محصن </w:t>
      </w:r>
      <w:r w:rsidRPr="00C07FDF">
        <w:rPr>
          <w:rFonts w:ascii="IRBadr" w:hAnsi="IRBadr" w:cs="IRBadr"/>
          <w:rtl/>
        </w:rPr>
        <w:t xml:space="preserve">عرض شد که اگر متزوجی که باشد لم یدخل باهله در آن صورت علاوه بر جلد </w:t>
      </w:r>
      <w:r w:rsidR="00BC1C5F" w:rsidRPr="00C07FDF">
        <w:rPr>
          <w:rFonts w:ascii="IRBadr" w:hAnsi="IRBadr" w:cs="IRBadr"/>
          <w:rtl/>
        </w:rPr>
        <w:t>مجازات</w:t>
      </w:r>
      <w:r w:rsidRPr="00C07FDF">
        <w:rPr>
          <w:rFonts w:ascii="IRBadr" w:hAnsi="IRBadr" w:cs="IRBadr"/>
          <w:rtl/>
        </w:rPr>
        <w:t xml:space="preserve"> دیگری هم مقدر شده است که یکی تبعید است به مدت یک سال و یکی حلق رأس و حلق شعر</w:t>
      </w:r>
      <w:r w:rsidR="00D760AB" w:rsidRPr="00C07FDF">
        <w:rPr>
          <w:rFonts w:ascii="IRBadr" w:hAnsi="IRBadr" w:cs="IRBadr"/>
          <w:rtl/>
        </w:rPr>
        <w:t>. در این دو جهت روایات معتبره</w:t>
      </w:r>
      <w:r w:rsidR="00D760AB" w:rsidRPr="00C07FDF">
        <w:rPr>
          <w:rFonts w:ascii="IRBadr" w:hAnsi="IRBadr" w:cs="IRBadr"/>
          <w:rtl/>
        </w:rPr>
        <w:softHyphen/>
      </w:r>
      <w:r w:rsidRPr="00C07FDF">
        <w:rPr>
          <w:rFonts w:ascii="IRBadr" w:hAnsi="IRBadr" w:cs="IRBadr"/>
          <w:rtl/>
        </w:rPr>
        <w:t>ای وجود داشت</w:t>
      </w:r>
      <w:r w:rsidR="00D760AB" w:rsidRPr="00C07FDF">
        <w:rPr>
          <w:rFonts w:ascii="IRBadr" w:hAnsi="IRBadr" w:cs="IRBadr"/>
          <w:rtl/>
        </w:rPr>
        <w:t>.</w:t>
      </w:r>
    </w:p>
    <w:p w:rsidR="00BA7939" w:rsidRPr="00C07FDF" w:rsidRDefault="00BA7939" w:rsidP="006E2FD5">
      <w:pPr>
        <w:pStyle w:val="1"/>
        <w:spacing w:line="276" w:lineRule="auto"/>
        <w:rPr>
          <w:rFonts w:ascii="IRBadr" w:hAnsi="IRBadr" w:cs="IRBadr"/>
          <w:rtl/>
        </w:rPr>
      </w:pPr>
      <w:bookmarkStart w:id="1" w:name="_Toc409597374"/>
      <w:r w:rsidRPr="00C07FDF">
        <w:rPr>
          <w:rFonts w:ascii="IRBadr" w:hAnsi="IRBadr" w:cs="IRBadr"/>
          <w:rtl/>
        </w:rPr>
        <w:t>تفریق بین اهله</w:t>
      </w:r>
      <w:bookmarkEnd w:id="1"/>
    </w:p>
    <w:p w:rsidR="00BA7939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علاوه بر سه مجازات </w:t>
      </w:r>
      <w:r w:rsidR="00CD0029" w:rsidRPr="00C07FDF">
        <w:rPr>
          <w:rFonts w:ascii="IRBadr" w:hAnsi="IRBadr" w:cs="IRBadr"/>
          <w:rtl/>
        </w:rPr>
        <w:t xml:space="preserve">مذکور یعنی </w:t>
      </w:r>
      <w:r w:rsidRPr="00C07FDF">
        <w:rPr>
          <w:rFonts w:ascii="IRBadr" w:hAnsi="IRBadr" w:cs="IRBadr"/>
          <w:rtl/>
        </w:rPr>
        <w:t>جلد و تبعید یک سال</w:t>
      </w:r>
      <w:r w:rsidR="00CD0029" w:rsidRPr="00C07FDF">
        <w:rPr>
          <w:rFonts w:ascii="IRBadr" w:hAnsi="IRBadr" w:cs="IRBadr"/>
          <w:rtl/>
        </w:rPr>
        <w:t>ه</w:t>
      </w:r>
      <w:r w:rsidRPr="00C07FDF">
        <w:rPr>
          <w:rFonts w:ascii="IRBadr" w:hAnsi="IRBadr" w:cs="IRBadr"/>
          <w:rtl/>
        </w:rPr>
        <w:t xml:space="preserve"> و حلق</w:t>
      </w:r>
      <w:r w:rsidR="001A1F33">
        <w:rPr>
          <w:rFonts w:ascii="IRBadr" w:hAnsi="IRBadr" w:cs="IRBadr" w:hint="cs"/>
          <w:rtl/>
        </w:rPr>
        <w:t>،</w:t>
      </w:r>
      <w:r w:rsidRPr="00C07FDF">
        <w:rPr>
          <w:rFonts w:ascii="IRBadr" w:hAnsi="IRBadr" w:cs="IRBadr"/>
          <w:rtl/>
        </w:rPr>
        <w:t xml:space="preserve"> امر چهارمی در دو روایت آمده است که در فتاوا مطلقاً به این امر چهارم </w:t>
      </w:r>
      <w:r w:rsidR="00BC1C5F" w:rsidRPr="00C07FDF">
        <w:rPr>
          <w:rFonts w:ascii="IRBadr" w:hAnsi="IRBadr" w:cs="IRBadr"/>
          <w:rtl/>
        </w:rPr>
        <w:t>اشاره‌ای</w:t>
      </w:r>
      <w:r w:rsidRPr="00C07FDF">
        <w:rPr>
          <w:rFonts w:ascii="IRBadr" w:hAnsi="IRBadr" w:cs="IRBadr"/>
          <w:rtl/>
        </w:rPr>
        <w:t xml:space="preserve"> نشده است</w:t>
      </w:r>
      <w:r w:rsidR="00CD0029" w:rsidRPr="00C07FDF">
        <w:rPr>
          <w:rFonts w:ascii="IRBadr" w:hAnsi="IRBadr" w:cs="IRBadr"/>
          <w:rtl/>
        </w:rPr>
        <w:t xml:space="preserve"> لذا</w:t>
      </w:r>
      <w:r w:rsidRPr="00C07FDF">
        <w:rPr>
          <w:rFonts w:ascii="IRBadr" w:hAnsi="IRBadr" w:cs="IRBadr"/>
          <w:rtl/>
        </w:rPr>
        <w:t xml:space="preserve"> منشأ </w:t>
      </w:r>
      <w:r w:rsidR="001A1F33">
        <w:rPr>
          <w:rFonts w:ascii="IRBadr" w:hAnsi="IRBadr" w:cs="IRBadr"/>
          <w:rtl/>
        </w:rPr>
        <w:t>معضلی</w:t>
      </w:r>
      <w:r w:rsidRPr="00C07FDF">
        <w:rPr>
          <w:rFonts w:ascii="IRBadr" w:hAnsi="IRBadr" w:cs="IRBadr"/>
          <w:rtl/>
        </w:rPr>
        <w:t xml:space="preserve"> </w:t>
      </w:r>
      <w:r w:rsidR="00CD0029" w:rsidRPr="00C07FDF">
        <w:rPr>
          <w:rFonts w:ascii="IRBadr" w:hAnsi="IRBadr" w:cs="IRBadr"/>
          <w:rtl/>
        </w:rPr>
        <w:t xml:space="preserve">است </w:t>
      </w:r>
      <w:r w:rsidRPr="00C07FDF">
        <w:rPr>
          <w:rFonts w:ascii="IRBadr" w:hAnsi="IRBadr" w:cs="IRBadr"/>
          <w:rtl/>
        </w:rPr>
        <w:t xml:space="preserve">که باید </w:t>
      </w:r>
      <w:r w:rsidR="00BC1C5F" w:rsidRPr="00C07FDF">
        <w:rPr>
          <w:rFonts w:ascii="IRBadr" w:hAnsi="IRBadr" w:cs="IRBadr"/>
          <w:rtl/>
        </w:rPr>
        <w:t>مورد</w:t>
      </w:r>
      <w:r w:rsidR="00CD0029"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بررسی</w:t>
      </w:r>
      <w:r w:rsidRPr="00C07FDF">
        <w:rPr>
          <w:rFonts w:ascii="IRBadr" w:hAnsi="IRBadr" w:cs="IRBadr"/>
          <w:rtl/>
        </w:rPr>
        <w:t xml:space="preserve"> قرار گیرد. پس در زانی محصنی که لم یدخل باهله آن سه مجازات </w:t>
      </w:r>
      <w:r w:rsidR="00CD0029" w:rsidRPr="00C07FDF">
        <w:rPr>
          <w:rFonts w:ascii="IRBadr" w:hAnsi="IRBadr" w:cs="IRBadr"/>
          <w:rtl/>
        </w:rPr>
        <w:t xml:space="preserve">یعنی </w:t>
      </w:r>
      <w:r w:rsidRPr="00C07FDF">
        <w:rPr>
          <w:rFonts w:ascii="IRBadr" w:hAnsi="IRBadr" w:cs="IRBadr"/>
          <w:rtl/>
        </w:rPr>
        <w:t xml:space="preserve">جلد و تبعید و حلق </w:t>
      </w:r>
      <w:r w:rsidR="00CD0029" w:rsidRPr="00C07FDF">
        <w:rPr>
          <w:rFonts w:ascii="IRBadr" w:hAnsi="IRBadr" w:cs="IRBadr"/>
          <w:rtl/>
        </w:rPr>
        <w:t xml:space="preserve">محل بحث نیست </w:t>
      </w:r>
      <w:r w:rsidRPr="00C07FDF">
        <w:rPr>
          <w:rFonts w:ascii="IRBadr" w:hAnsi="IRBadr" w:cs="IRBadr"/>
          <w:rtl/>
        </w:rPr>
        <w:t xml:space="preserve">اما امر چهارمی که </w:t>
      </w:r>
      <w:r w:rsidR="00CD0029" w:rsidRPr="00C07FDF">
        <w:rPr>
          <w:rFonts w:ascii="IRBadr" w:hAnsi="IRBadr" w:cs="IRBadr"/>
          <w:rtl/>
        </w:rPr>
        <w:t xml:space="preserve">در </w:t>
      </w:r>
      <w:r w:rsidRPr="00C07FDF">
        <w:rPr>
          <w:rFonts w:ascii="IRBadr" w:hAnsi="IRBadr" w:cs="IRBadr"/>
          <w:rtl/>
        </w:rPr>
        <w:t>دو روایت آمده بود که تفریق بینه و بین اهله است محل کلام و بحث است</w:t>
      </w:r>
      <w:r w:rsidR="00CD0029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تفریق بین زانی و اهله عبارت و تعبیر و مجازات چهارمی است که در بعضی روایات آمده است و </w:t>
      </w:r>
      <w:r w:rsidR="00BC1C5F" w:rsidRPr="00C07FDF">
        <w:rPr>
          <w:rFonts w:ascii="IRBadr" w:hAnsi="IRBadr" w:cs="IRBadr"/>
          <w:rtl/>
        </w:rPr>
        <w:t>همان‌طور</w:t>
      </w:r>
      <w:r w:rsidRPr="00C07FDF">
        <w:rPr>
          <w:rFonts w:ascii="IRBadr" w:hAnsi="IRBadr" w:cs="IRBadr"/>
          <w:rtl/>
        </w:rPr>
        <w:t xml:space="preserve"> که عرض کردیم گرچه در این دو روایت </w:t>
      </w:r>
      <w:r w:rsidR="00BC1C5F" w:rsidRPr="00C07FDF">
        <w:rPr>
          <w:rFonts w:ascii="IRBadr" w:hAnsi="IRBadr" w:cs="IRBadr"/>
          <w:rtl/>
        </w:rPr>
        <w:t>اشاره‌ای</w:t>
      </w:r>
      <w:r w:rsidRPr="00C07FDF">
        <w:rPr>
          <w:rFonts w:ascii="IRBadr" w:hAnsi="IRBadr" w:cs="IRBadr"/>
          <w:rtl/>
        </w:rPr>
        <w:t xml:space="preserve"> به این مطلب شده است اما در فتاوا مطلقاً مطرح نیست در حدی که در ینابیع </w:t>
      </w:r>
      <w:r w:rsidR="0057579C" w:rsidRPr="00C07FDF">
        <w:rPr>
          <w:rFonts w:ascii="IRBadr" w:hAnsi="IRBadr" w:cs="IRBadr"/>
          <w:rtl/>
        </w:rPr>
        <w:t>ال</w:t>
      </w:r>
      <w:r w:rsidRPr="00C07FDF">
        <w:rPr>
          <w:rFonts w:ascii="IRBadr" w:hAnsi="IRBadr" w:cs="IRBadr"/>
          <w:rtl/>
        </w:rPr>
        <w:t xml:space="preserve">فقهیه اگر ملاحظه شود می‌بینید </w:t>
      </w:r>
      <w:r w:rsidR="0057579C" w:rsidRPr="00C07FDF">
        <w:rPr>
          <w:rFonts w:ascii="IRBadr" w:hAnsi="IRBadr" w:cs="IRBadr"/>
          <w:rtl/>
        </w:rPr>
        <w:t>در زانی غیر محصنی که لم یدخل ب</w:t>
      </w:r>
      <w:r w:rsidRPr="00C07FDF">
        <w:rPr>
          <w:rFonts w:ascii="IRBadr" w:hAnsi="IRBadr" w:cs="IRBadr"/>
          <w:rtl/>
        </w:rPr>
        <w:t xml:space="preserve">اهله </w:t>
      </w:r>
      <w:r w:rsidR="00BC1C5F" w:rsidRPr="00C07FDF">
        <w:rPr>
          <w:rFonts w:ascii="IRBadr" w:hAnsi="IRBadr" w:cs="IRBadr"/>
          <w:rtl/>
        </w:rPr>
        <w:t>غیرازآن</w:t>
      </w:r>
      <w:r w:rsidRPr="00C07FDF">
        <w:rPr>
          <w:rFonts w:ascii="IRBadr" w:hAnsi="IRBadr" w:cs="IRBadr"/>
          <w:rtl/>
        </w:rPr>
        <w:t xml:space="preserve"> سه نکته چیز دیگری وجود ندارد منتها در اینجا مرحوم آقای گلپایگانی </w:t>
      </w:r>
      <w:r w:rsidR="00BC1C5F" w:rsidRPr="00C07FDF">
        <w:rPr>
          <w:rFonts w:ascii="IRBadr" w:hAnsi="IRBadr" w:cs="IRBadr"/>
          <w:rtl/>
        </w:rPr>
        <w:t>رحمه‌الله</w:t>
      </w:r>
      <w:r w:rsidRPr="00C07FDF">
        <w:rPr>
          <w:rFonts w:ascii="IRBadr" w:hAnsi="IRBadr" w:cs="IRBadr"/>
          <w:rtl/>
        </w:rPr>
        <w:t xml:space="preserve"> </w:t>
      </w:r>
      <w:r w:rsidR="0057579C" w:rsidRPr="00C07FDF">
        <w:rPr>
          <w:rFonts w:ascii="IRBadr" w:hAnsi="IRBadr" w:cs="IRBadr"/>
          <w:rtl/>
        </w:rPr>
        <w:t>در کتاب</w:t>
      </w:r>
      <w:r w:rsidRPr="00C07FDF">
        <w:rPr>
          <w:rFonts w:ascii="IRBadr" w:hAnsi="IRBadr" w:cs="IRBadr"/>
          <w:rtl/>
        </w:rPr>
        <w:t xml:space="preserve"> تقریراتشان </w:t>
      </w:r>
      <w:r w:rsidR="0057579C" w:rsidRPr="00C07FDF">
        <w:rPr>
          <w:rFonts w:ascii="IRBadr" w:hAnsi="IRBadr" w:cs="IRBadr"/>
          <w:rtl/>
        </w:rPr>
        <w:t>این‌جور</w:t>
      </w:r>
      <w:r w:rsidRPr="00C07FDF">
        <w:rPr>
          <w:rFonts w:ascii="IRBadr" w:hAnsi="IRBadr" w:cs="IRBadr"/>
          <w:rtl/>
        </w:rPr>
        <w:t xml:space="preserve"> نقل شده </w:t>
      </w:r>
      <w:r w:rsidR="0057579C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 xml:space="preserve">فرمودند تفحص خیلی زیادی کردم برای اینکه ببینم هیچ فقیهی </w:t>
      </w:r>
      <w:r w:rsidR="00BC1C5F" w:rsidRPr="00C07FDF">
        <w:rPr>
          <w:rFonts w:ascii="IRBadr" w:hAnsi="IRBadr" w:cs="IRBadr"/>
          <w:rtl/>
        </w:rPr>
        <w:t>اشاره‌ای</w:t>
      </w:r>
      <w:r w:rsidRPr="00C07FDF">
        <w:rPr>
          <w:rFonts w:ascii="IRBadr" w:hAnsi="IRBadr" w:cs="IRBadr"/>
          <w:rtl/>
        </w:rPr>
        <w:t xml:space="preserve"> امر تفریق بین زانی و اهله کرده است یا نه؟ ایشان می‌فرماید من فحص زیادی به عمل آوردم و ندیدم که هیچ فقیهی و هیچ کتاب فقهی </w:t>
      </w:r>
      <w:r w:rsidR="00BC1C5F" w:rsidRPr="00C07FDF">
        <w:rPr>
          <w:rFonts w:ascii="IRBadr" w:hAnsi="IRBadr" w:cs="IRBadr"/>
          <w:rtl/>
        </w:rPr>
        <w:t>اشاره‌ای</w:t>
      </w:r>
      <w:r w:rsidRPr="00C07FDF">
        <w:rPr>
          <w:rFonts w:ascii="IRBadr" w:hAnsi="IRBadr" w:cs="IRBadr"/>
          <w:rtl/>
        </w:rPr>
        <w:t xml:space="preserve"> به این امر چهارم و تفریق بین الزانی و اهله </w:t>
      </w:r>
      <w:r w:rsidR="0057579C" w:rsidRPr="00C07FDF">
        <w:rPr>
          <w:rFonts w:ascii="IRBadr" w:hAnsi="IRBadr" w:cs="IRBadr"/>
          <w:rtl/>
        </w:rPr>
        <w:t>داشته</w:t>
      </w:r>
      <w:r w:rsidRPr="00C07FDF">
        <w:rPr>
          <w:rFonts w:ascii="IRBadr" w:hAnsi="IRBadr" w:cs="IRBadr"/>
          <w:rtl/>
        </w:rPr>
        <w:t xml:space="preserve"> باشد</w:t>
      </w:r>
      <w:r w:rsidR="00D70D8C" w:rsidRPr="00C07FDF">
        <w:rPr>
          <w:rFonts w:ascii="IRBadr" w:hAnsi="IRBadr" w:cs="IRBadr"/>
          <w:rtl/>
        </w:rPr>
        <w:t xml:space="preserve"> که</w:t>
      </w:r>
      <w:r w:rsidRPr="00C07FDF">
        <w:rPr>
          <w:rFonts w:ascii="IRBadr" w:hAnsi="IRBadr" w:cs="IRBadr"/>
          <w:rtl/>
        </w:rPr>
        <w:t xml:space="preserve"> این منشأ اشکال</w:t>
      </w:r>
      <w:r w:rsidR="00D70D8C" w:rsidRPr="00C07FDF">
        <w:rPr>
          <w:rFonts w:ascii="IRBadr" w:hAnsi="IRBadr" w:cs="IRBadr"/>
          <w:rtl/>
        </w:rPr>
        <w:t>ی</w:t>
      </w:r>
      <w:r w:rsidRPr="00C07FDF">
        <w:rPr>
          <w:rFonts w:ascii="IRBadr" w:hAnsi="IRBadr" w:cs="IRBadr"/>
          <w:rtl/>
        </w:rPr>
        <w:t xml:space="preserve"> جدی </w:t>
      </w:r>
      <w:r w:rsidR="00D70D8C" w:rsidRPr="00C07FDF">
        <w:rPr>
          <w:rFonts w:ascii="IRBadr" w:hAnsi="IRBadr" w:cs="IRBadr"/>
          <w:rtl/>
        </w:rPr>
        <w:t xml:space="preserve">است </w:t>
      </w:r>
      <w:r w:rsidRPr="00C07FDF">
        <w:rPr>
          <w:rFonts w:ascii="IRBadr" w:hAnsi="IRBadr" w:cs="IRBadr"/>
          <w:rtl/>
        </w:rPr>
        <w:t xml:space="preserve">که در دو روایت معتبر تفریق بینه و بین اهله آمده است اما در فتاوا </w:t>
      </w:r>
      <w:r w:rsidR="00BC1C5F" w:rsidRPr="00C07FDF">
        <w:rPr>
          <w:rFonts w:ascii="IRBadr" w:hAnsi="IRBadr" w:cs="IRBadr"/>
          <w:rtl/>
        </w:rPr>
        <w:t>اشاره‌ای</w:t>
      </w:r>
      <w:r w:rsidRPr="00C07FDF">
        <w:rPr>
          <w:rFonts w:ascii="IRBadr" w:hAnsi="IRBadr" w:cs="IRBadr"/>
          <w:rtl/>
        </w:rPr>
        <w:t xml:space="preserve"> به این نشده است</w:t>
      </w:r>
      <w:r w:rsidR="00D70D8C" w:rsidRPr="00C07FDF">
        <w:rPr>
          <w:rFonts w:ascii="IRBadr" w:hAnsi="IRBadr" w:cs="IRBadr"/>
          <w:rtl/>
        </w:rPr>
        <w:t>.</w:t>
      </w:r>
    </w:p>
    <w:p w:rsidR="00BA7939" w:rsidRPr="00C07FDF" w:rsidRDefault="00BA7939" w:rsidP="006E2FD5">
      <w:pPr>
        <w:pStyle w:val="2"/>
        <w:spacing w:line="276" w:lineRule="auto"/>
        <w:rPr>
          <w:rFonts w:ascii="IRBadr" w:hAnsi="IRBadr" w:cs="IRBadr"/>
          <w:rtl/>
        </w:rPr>
      </w:pPr>
      <w:bookmarkStart w:id="2" w:name="_Toc409597375"/>
      <w:r w:rsidRPr="00C07FDF">
        <w:rPr>
          <w:rFonts w:ascii="IRBadr" w:hAnsi="IRBadr" w:cs="IRBadr"/>
          <w:rtl/>
        </w:rPr>
        <w:t>بررسی مسئله</w:t>
      </w:r>
      <w:bookmarkEnd w:id="2"/>
    </w:p>
    <w:p w:rsidR="00BA7939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برای بررسی مسئله ابتدا مستندات تفریق را باید بررسی کنیم و ببینیم که در بررسی به لحاظ سندی و دلالی به کجا می‌انجامد. </w:t>
      </w:r>
      <w:r w:rsidR="000414E1" w:rsidRPr="00C07FDF">
        <w:rPr>
          <w:rFonts w:ascii="IRBadr" w:hAnsi="IRBadr" w:cs="IRBadr"/>
          <w:rtl/>
        </w:rPr>
        <w:t xml:space="preserve">این فهم </w:t>
      </w:r>
      <w:r w:rsidRPr="00C07FDF">
        <w:rPr>
          <w:rFonts w:ascii="IRBadr" w:hAnsi="IRBadr" w:cs="IRBadr"/>
          <w:rtl/>
        </w:rPr>
        <w:t xml:space="preserve">قائلی ندارد و فقه الحدیث روایت مهم است و بعضی از احتمالات در این روایت داده شده که </w:t>
      </w:r>
      <w:r w:rsidR="00BC1C5F" w:rsidRPr="00C07FDF">
        <w:rPr>
          <w:rFonts w:ascii="IRBadr" w:hAnsi="IRBadr" w:cs="IRBadr"/>
          <w:rtl/>
        </w:rPr>
        <w:t>آن‌وقت</w:t>
      </w:r>
      <w:r w:rsidRPr="00C07FDF">
        <w:rPr>
          <w:rFonts w:ascii="IRBadr" w:hAnsi="IRBadr" w:cs="IRBadr"/>
          <w:rtl/>
        </w:rPr>
        <w:t xml:space="preserve"> قائل دارد یعنی حمل شده بر احتمال‌های دیگری که آن قائل دارد. </w:t>
      </w:r>
      <w:r w:rsidR="00BC1C5F" w:rsidRPr="00C07FDF">
        <w:rPr>
          <w:rFonts w:ascii="IRBadr" w:hAnsi="IRBadr" w:cs="IRBadr"/>
          <w:rtl/>
        </w:rPr>
        <w:t>ازاین‌جهت</w:t>
      </w:r>
      <w:r w:rsidRPr="00C07FDF">
        <w:rPr>
          <w:rFonts w:ascii="IRBadr" w:hAnsi="IRBadr" w:cs="IRBadr"/>
          <w:rtl/>
        </w:rPr>
        <w:t xml:space="preserve"> است که </w:t>
      </w:r>
      <w:r w:rsidR="000414E1" w:rsidRPr="00C07FDF">
        <w:rPr>
          <w:rFonts w:ascii="IRBadr" w:hAnsi="IRBadr" w:cs="IRBadr"/>
          <w:rtl/>
        </w:rPr>
        <w:t xml:space="preserve">این بحث </w:t>
      </w:r>
      <w:r w:rsidRPr="00C07FDF">
        <w:rPr>
          <w:rFonts w:ascii="IRBadr" w:hAnsi="IRBadr" w:cs="IRBadr"/>
          <w:rtl/>
        </w:rPr>
        <w:t xml:space="preserve">خالی از فایده نیست و ارزش دارد. مستند این بحث دو روایتی است که جلسه قبل به مناسبت </w:t>
      </w:r>
      <w:r w:rsidR="000414E1" w:rsidRPr="00C07FDF">
        <w:rPr>
          <w:rFonts w:ascii="IRBadr" w:hAnsi="IRBadr" w:cs="IRBadr"/>
          <w:rtl/>
        </w:rPr>
        <w:t>بحث حلق این‌ها را خواندیم.</w:t>
      </w:r>
    </w:p>
    <w:p w:rsidR="00BA7939" w:rsidRPr="00C07FDF" w:rsidRDefault="00BA7939" w:rsidP="006E2FD5">
      <w:pPr>
        <w:pStyle w:val="3"/>
        <w:spacing w:line="276" w:lineRule="auto"/>
        <w:rPr>
          <w:rFonts w:ascii="IRBadr" w:hAnsi="IRBadr" w:cs="IRBadr"/>
          <w:rtl/>
        </w:rPr>
      </w:pPr>
      <w:bookmarkStart w:id="3" w:name="_Toc409597376"/>
      <w:r w:rsidRPr="00C07FDF">
        <w:rPr>
          <w:rFonts w:ascii="IRBadr" w:hAnsi="IRBadr" w:cs="IRBadr"/>
          <w:rtl/>
        </w:rPr>
        <w:t>روایات</w:t>
      </w:r>
      <w:bookmarkEnd w:id="3"/>
    </w:p>
    <w:p w:rsidR="00A87E7C" w:rsidRPr="00C07FDF" w:rsidRDefault="00A87E7C" w:rsidP="006E2FD5">
      <w:pPr>
        <w:spacing w:line="276" w:lineRule="auto"/>
        <w:rPr>
          <w:rFonts w:ascii="IRBadr" w:eastAsia="Times New Roman" w:hAnsi="IRBadr" w:cs="IRBadr"/>
          <w:b/>
          <w:bCs/>
          <w:rtl/>
        </w:rPr>
      </w:pPr>
      <w:r w:rsidRPr="00C07FDF">
        <w:rPr>
          <w:rFonts w:ascii="IRBadr" w:hAnsi="IRBadr" w:cs="IRBadr"/>
          <w:rtl/>
        </w:rPr>
        <w:t>جلد هیجده ابواب حد زنا باب هفت دو حدیث هفت و هشت مبنای بحث</w:t>
      </w:r>
      <w:bookmarkStart w:id="4" w:name="_GoBack"/>
      <w:bookmarkEnd w:id="4"/>
      <w:r w:rsidRPr="00C07FDF">
        <w:rPr>
          <w:rFonts w:ascii="IRBadr" w:hAnsi="IRBadr" w:cs="IRBadr"/>
          <w:rtl/>
        </w:rPr>
        <w:t xml:space="preserve"> تفریق و مستند اصلی است که سندها درست است.</w:t>
      </w:r>
    </w:p>
    <w:p w:rsidR="00942DD9" w:rsidRPr="00C07FDF" w:rsidRDefault="00942DD9" w:rsidP="006E2FD5">
      <w:pPr>
        <w:spacing w:line="276" w:lineRule="auto"/>
        <w:rPr>
          <w:rFonts w:ascii="IRBadr" w:hAnsi="IRBadr" w:cs="IRBadr"/>
          <w:b/>
          <w:bCs/>
          <w:rtl/>
        </w:rPr>
      </w:pPr>
      <w:r w:rsidRPr="00C07FDF">
        <w:rPr>
          <w:rFonts w:ascii="IRBadr" w:eastAsia="Times New Roman" w:hAnsi="IRBadr" w:cs="IRBadr"/>
          <w:b/>
          <w:bCs/>
          <w:rtl/>
        </w:rPr>
        <w:lastRenderedPageBreak/>
        <w:t>مُحَمَّدُ بْنُ الْحَسَنِ بِإِسْنَادِهِ عَنْ مُحَمَّدِ بْنِ عَلِيِّ بْنِ مَحْبُوب</w:t>
      </w:r>
      <w:r w:rsidRPr="00C07FDF">
        <w:rPr>
          <w:rFonts w:ascii="IRBadr" w:hAnsi="IRBadr" w:cs="IRBadr"/>
          <w:b/>
          <w:bCs/>
          <w:rtl/>
        </w:rPr>
        <w:t xml:space="preserve"> عَنْ أَحْمَدَ عَنْ عَلِيِّ بْنِ الْحَكَمِ عَنْ سَيْفِ بْنِ عَمِيرَةَ عَنْ حَنَانٍ قَالَ: </w:t>
      </w:r>
      <w:r w:rsidR="00C07FDF">
        <w:rPr>
          <w:rFonts w:ascii="IRBadr" w:hAnsi="IRBadr" w:cs="IRBadr" w:hint="cs"/>
          <w:b/>
          <w:bCs/>
          <w:rtl/>
        </w:rPr>
        <w:t>«</w:t>
      </w:r>
      <w:r w:rsidRPr="00C07FDF">
        <w:rPr>
          <w:rFonts w:ascii="IRBadr" w:hAnsi="IRBadr" w:cs="IRBadr"/>
          <w:b/>
          <w:bCs/>
          <w:rtl/>
        </w:rPr>
        <w:t xml:space="preserve">سَأَلَ رَجُلٌ أَبَا عَبْدِ اللَّهِ </w:t>
      </w:r>
      <w:r w:rsidR="00A87E7C" w:rsidRPr="00C07FDF">
        <w:rPr>
          <w:rFonts w:ascii="IRBadr" w:hAnsi="IRBadr" w:cs="IRBadr"/>
          <w:b/>
          <w:bCs/>
          <w:vertAlign w:val="superscript"/>
          <w:rtl/>
        </w:rPr>
        <w:t>علیه</w:t>
      </w:r>
      <w:r w:rsidR="00A87E7C" w:rsidRPr="00C07FDF">
        <w:rPr>
          <w:rFonts w:ascii="IRBadr" w:hAnsi="IRBadr" w:cs="IRBadr"/>
          <w:b/>
          <w:bCs/>
          <w:vertAlign w:val="superscript"/>
          <w:rtl/>
        </w:rPr>
        <w:softHyphen/>
        <w:t>السلام</w:t>
      </w:r>
      <w:r w:rsidR="00A87E7C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b/>
          <w:bCs/>
          <w:rtl/>
        </w:rPr>
        <w:t>وَ أَنَا أَسْمَعُ عَنِ الْبِكْرِ يَفْجُرُ وَ قَدْ تَزَوَّجَ‏ فَفَجَرَ قَبْلَ أَنْ يَدْخُلَ بِأَهْلِهِ فَقَالَ يُضْرَبُ مِائَةً وَ يُجَزُّ شَعْرُهُ وَ يُنْفَى مِنَ الْمِصْرِ حَوْلًا وَ يُفَرَّقُ بَيْنَهُ وَ بَيْنَ أَهْلِهِ</w:t>
      </w:r>
      <w:r w:rsidR="00C07FDF">
        <w:rPr>
          <w:rFonts w:ascii="IRBadr" w:hAnsi="IRBadr" w:cs="IRBadr" w:hint="cs"/>
          <w:b/>
          <w:bCs/>
          <w:rtl/>
        </w:rPr>
        <w:t>»</w:t>
      </w:r>
      <w:r w:rsidRPr="00C07FDF">
        <w:rPr>
          <w:rStyle w:val="FootnoteReference"/>
          <w:rFonts w:ascii="IRBadr" w:hAnsi="IRBadr" w:cs="IRBadr"/>
          <w:b/>
          <w:bCs/>
          <w:rtl/>
        </w:rPr>
        <w:footnoteReference w:id="1"/>
      </w:r>
      <w:r w:rsidRPr="00C07FDF">
        <w:rPr>
          <w:rFonts w:ascii="IRBadr" w:hAnsi="IRBadr" w:cs="IRBadr"/>
          <w:b/>
          <w:bCs/>
          <w:rtl/>
        </w:rPr>
        <w:t>.</w:t>
      </w:r>
    </w:p>
    <w:p w:rsidR="00A87E7C" w:rsidRPr="00C07FDF" w:rsidRDefault="00A87E7C" w:rsidP="006E2FD5">
      <w:pPr>
        <w:spacing w:line="276" w:lineRule="auto"/>
        <w:rPr>
          <w:rFonts w:ascii="IRBadr" w:hAnsi="IRBadr" w:cs="IRBadr"/>
          <w:b/>
          <w:bCs/>
          <w:rtl/>
        </w:rPr>
      </w:pPr>
      <w:r w:rsidRPr="00C07FDF">
        <w:rPr>
          <w:rFonts w:ascii="IRBadr" w:hAnsi="IRBadr" w:cs="IRBadr"/>
          <w:rtl/>
        </w:rPr>
        <w:t>کسی از امام صادق</w:t>
      </w:r>
      <w:r w:rsidRPr="00C07FDF">
        <w:rPr>
          <w:rFonts w:ascii="IRBadr" w:hAnsi="IRBadr" w:cs="IRBadr"/>
          <w:b/>
          <w:bCs/>
          <w:vertAlign w:val="superscript"/>
          <w:rtl/>
        </w:rPr>
        <w:t xml:space="preserve"> علیه</w:t>
      </w:r>
      <w:r w:rsidRPr="00C07FDF">
        <w:rPr>
          <w:rFonts w:ascii="IRBadr" w:hAnsi="IRBadr" w:cs="IRBadr"/>
          <w:b/>
          <w:bCs/>
          <w:vertAlign w:val="superscript"/>
          <w:rtl/>
        </w:rPr>
        <w:softHyphen/>
        <w:t>السلام</w:t>
      </w:r>
      <w:r w:rsidRPr="00C07FDF">
        <w:rPr>
          <w:rFonts w:ascii="IRBadr" w:hAnsi="IRBadr" w:cs="IRBadr"/>
          <w:rtl/>
        </w:rPr>
        <w:t xml:space="preserve"> سؤال کرد درحالی‌که من آنجا حضور داشتم و می‌شنیدم </w:t>
      </w:r>
      <w:r w:rsidRPr="00C07FDF">
        <w:rPr>
          <w:rFonts w:ascii="IRBadr" w:hAnsi="IRBadr" w:cs="IRBadr"/>
          <w:b/>
          <w:bCs/>
          <w:rtl/>
        </w:rPr>
        <w:t xml:space="preserve">عَنِ الْبِكْرِ يَفْجُرُ وَ قَدْ تَزَوَّجَ‏ فَفَجَرَ قَبْلَ أَنْ يَدْخُلَ بِأَهْلِهِ </w:t>
      </w:r>
      <w:r w:rsidRPr="00C07FDF">
        <w:rPr>
          <w:rFonts w:ascii="IRBadr" w:hAnsi="IRBadr" w:cs="IRBadr"/>
          <w:rtl/>
        </w:rPr>
        <w:t xml:space="preserve">مردی که ازدواج کرده است و قبل از دخول زنا کرده است </w:t>
      </w:r>
      <w:r w:rsidRPr="00C07FDF">
        <w:rPr>
          <w:rFonts w:ascii="IRBadr" w:hAnsi="IRBadr" w:cs="IRBadr"/>
          <w:b/>
          <w:bCs/>
          <w:rtl/>
        </w:rPr>
        <w:t xml:space="preserve">فَقَالَ يُضْرَبُ مِائَةً </w:t>
      </w:r>
      <w:r w:rsidRPr="00C07FDF">
        <w:rPr>
          <w:rFonts w:ascii="IRBadr" w:hAnsi="IRBadr" w:cs="IRBadr"/>
          <w:rtl/>
        </w:rPr>
        <w:t xml:space="preserve">که بحثی در آن نیست </w:t>
      </w:r>
      <w:r w:rsidRPr="00C07FDF">
        <w:rPr>
          <w:rFonts w:ascii="IRBadr" w:hAnsi="IRBadr" w:cs="IRBadr"/>
          <w:b/>
          <w:bCs/>
          <w:rtl/>
        </w:rPr>
        <w:t xml:space="preserve">وَ يُجَزُّ شَعْرُهُ </w:t>
      </w:r>
      <w:r w:rsidRPr="00C07FDF">
        <w:rPr>
          <w:rFonts w:ascii="IRBadr" w:hAnsi="IRBadr" w:cs="IRBadr"/>
          <w:rtl/>
        </w:rPr>
        <w:t xml:space="preserve">که همان حلق باشد و بحثی در آن نیست </w:t>
      </w:r>
      <w:r w:rsidRPr="00C07FDF">
        <w:rPr>
          <w:rFonts w:ascii="IRBadr" w:hAnsi="IRBadr" w:cs="IRBadr"/>
          <w:b/>
          <w:bCs/>
          <w:rtl/>
        </w:rPr>
        <w:t xml:space="preserve">وَ يُنْفَى مِنَ الْمِصْرِ حَوْلًا </w:t>
      </w:r>
      <w:r w:rsidRPr="00C07FDF">
        <w:rPr>
          <w:rFonts w:ascii="IRBadr" w:hAnsi="IRBadr" w:cs="IRBadr"/>
          <w:rtl/>
        </w:rPr>
        <w:t>از از شهر خودش یک سال تبعید می‌شود</w:t>
      </w:r>
      <w:r w:rsidRPr="00C07FDF">
        <w:rPr>
          <w:rFonts w:ascii="IRBadr" w:hAnsi="IRBadr" w:cs="IRBadr"/>
          <w:b/>
          <w:bCs/>
          <w:rtl/>
        </w:rPr>
        <w:t>.</w:t>
      </w:r>
      <w:r w:rsidRPr="00C07FDF">
        <w:rPr>
          <w:rFonts w:ascii="IRBadr" w:hAnsi="IRBadr" w:cs="IRBadr"/>
          <w:rtl/>
        </w:rPr>
        <w:t xml:space="preserve"> بعد جمله و گزاره چهارم این است</w:t>
      </w:r>
      <w:r w:rsidRPr="00C07FDF">
        <w:rPr>
          <w:rFonts w:ascii="IRBadr" w:hAnsi="IRBadr" w:cs="IRBadr"/>
          <w:b/>
          <w:bCs/>
          <w:rtl/>
        </w:rPr>
        <w:t xml:space="preserve"> وَ يُفَرَّقُ بَيْنَهُ وَ بَيْنَ أَهْلِهِ</w:t>
      </w:r>
      <w:r w:rsidRPr="00C07FDF">
        <w:rPr>
          <w:rFonts w:ascii="IRBadr" w:hAnsi="IRBadr" w:cs="IRBadr"/>
          <w:rtl/>
        </w:rPr>
        <w:t xml:space="preserve"> جدا می‌کند او را از اهل خودش. سند روایت معتبر است.</w:t>
      </w:r>
    </w:p>
    <w:p w:rsidR="00942DD9" w:rsidRPr="00C07FDF" w:rsidRDefault="00942DD9" w:rsidP="006E2FD5">
      <w:pPr>
        <w:spacing w:line="276" w:lineRule="auto"/>
        <w:rPr>
          <w:rFonts w:ascii="IRBadr" w:hAnsi="IRBadr" w:cs="IRBadr"/>
          <w:b/>
          <w:bCs/>
          <w:color w:val="auto"/>
          <w:sz w:val="24"/>
          <w:szCs w:val="24"/>
        </w:rPr>
      </w:pPr>
      <w:r w:rsidRPr="00C07FDF">
        <w:rPr>
          <w:rFonts w:ascii="IRBadr" w:hAnsi="IRBadr" w:cs="IRBadr"/>
          <w:b/>
          <w:bCs/>
          <w:rtl/>
        </w:rPr>
        <w:t xml:space="preserve">وَ عَنْهُ عَنْ بُنَانِ بْنِ مُحَمَّدٍ عَنْ مُوسَى بْنِ الْقَاسِمِ عَنْ عَلِيِّ بْنِ جَعْفَرٍ عَنْ أَخِيهِ مُوسَى بْنِ جَعْفَرٍ </w:t>
      </w:r>
      <w:r w:rsidR="00A87E7C" w:rsidRPr="00C07FDF">
        <w:rPr>
          <w:rFonts w:ascii="IRBadr" w:hAnsi="IRBadr" w:cs="IRBadr"/>
          <w:b/>
          <w:bCs/>
          <w:vertAlign w:val="superscript"/>
          <w:rtl/>
        </w:rPr>
        <w:t>علیه</w:t>
      </w:r>
      <w:r w:rsidR="00A87E7C" w:rsidRPr="00C07FDF">
        <w:rPr>
          <w:rFonts w:ascii="IRBadr" w:hAnsi="IRBadr" w:cs="IRBadr"/>
          <w:b/>
          <w:bCs/>
          <w:vertAlign w:val="superscript"/>
          <w:rtl/>
        </w:rPr>
        <w:softHyphen/>
        <w:t>السلام</w:t>
      </w:r>
      <w:r w:rsidR="00A87E7C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b/>
          <w:bCs/>
          <w:rtl/>
        </w:rPr>
        <w:t>قَالَ:</w:t>
      </w:r>
      <w:r w:rsidRPr="00C07FDF">
        <w:rPr>
          <w:rFonts w:ascii="IRBadr" w:hAnsi="IRBadr" w:cs="IRBadr"/>
          <w:b/>
          <w:bCs/>
          <w:color w:val="000000"/>
          <w:rtl/>
        </w:rPr>
        <w:t xml:space="preserve"> </w:t>
      </w:r>
      <w:r w:rsidR="00C07FDF">
        <w:rPr>
          <w:rFonts w:ascii="IRBadr" w:hAnsi="IRBadr" w:cs="IRBadr" w:hint="cs"/>
          <w:b/>
          <w:bCs/>
          <w:color w:val="000000"/>
          <w:rtl/>
        </w:rPr>
        <w:t>«</w:t>
      </w:r>
      <w:r w:rsidRPr="00C07FDF">
        <w:rPr>
          <w:rFonts w:ascii="IRBadr" w:hAnsi="IRBadr" w:cs="IRBadr"/>
          <w:b/>
          <w:bCs/>
          <w:color w:val="000000"/>
          <w:rtl/>
        </w:rPr>
        <w:t>سَأَلْتُهُ عَنْ رَجُلٍ تَزَوَّجَ امْرَأَةً وَ لَمْ يَدْخُلْ بِهَا فَزَنَى مَا عَلَيْهِ قَالَ يُجْلَدُ الْحَدَّ وَ يُحْلَقُ رَأْسُهُ وَ يُفَرَّقُ بَيْنَهُ وَ بَيْنَ أَهْلِهِ وَ يُنْفَى سَنَةً</w:t>
      </w:r>
      <w:r w:rsidR="00C07FDF">
        <w:rPr>
          <w:rFonts w:ascii="IRBadr" w:hAnsi="IRBadr" w:cs="IRBadr" w:hint="cs"/>
          <w:b/>
          <w:bCs/>
          <w:color w:val="000000"/>
          <w:rtl/>
        </w:rPr>
        <w:t>»</w:t>
      </w:r>
      <w:r w:rsidRPr="00C07FDF">
        <w:rPr>
          <w:rStyle w:val="FootnoteReference"/>
          <w:rFonts w:ascii="IRBadr" w:hAnsi="IRBadr" w:cs="IRBadr"/>
          <w:b/>
          <w:bCs/>
          <w:color w:val="000000"/>
          <w:rtl/>
        </w:rPr>
        <w:footnoteReference w:id="2"/>
      </w:r>
      <w:r w:rsidRPr="00C07FDF">
        <w:rPr>
          <w:rFonts w:ascii="IRBadr" w:hAnsi="IRBadr" w:cs="IRBadr"/>
          <w:b/>
          <w:bCs/>
          <w:color w:val="000000"/>
          <w:rtl/>
        </w:rPr>
        <w:t>.</w:t>
      </w:r>
    </w:p>
    <w:p w:rsidR="00BA7939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این </w:t>
      </w:r>
      <w:r w:rsidR="00A87E7C" w:rsidRPr="00C07FDF">
        <w:rPr>
          <w:rFonts w:ascii="IRBadr" w:hAnsi="IRBadr" w:cs="IRBadr"/>
          <w:rtl/>
        </w:rPr>
        <w:t xml:space="preserve">روایت </w:t>
      </w:r>
      <w:r w:rsidRPr="00C07FDF">
        <w:rPr>
          <w:rFonts w:ascii="IRBadr" w:hAnsi="IRBadr" w:cs="IRBadr"/>
          <w:rtl/>
        </w:rPr>
        <w:t xml:space="preserve">هم سند معتبری دارد و دقیقاً همان سؤال غیر محصنی است که ازدواج کرده </w:t>
      </w:r>
      <w:r w:rsidR="00E62A5F" w:rsidRPr="00C07FDF">
        <w:rPr>
          <w:rFonts w:ascii="IRBadr" w:hAnsi="IRBadr" w:cs="IRBadr"/>
          <w:rtl/>
        </w:rPr>
        <w:t xml:space="preserve">است </w:t>
      </w:r>
      <w:r w:rsidRPr="00C07FDF">
        <w:rPr>
          <w:rFonts w:ascii="IRBadr" w:hAnsi="IRBadr" w:cs="IRBadr"/>
          <w:rtl/>
        </w:rPr>
        <w:t>ولی دخول نشده و زنا کرده است</w:t>
      </w:r>
      <w:r w:rsidR="00E62A5F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</w:t>
      </w:r>
      <w:r w:rsidR="00E62A5F" w:rsidRPr="00C07FDF">
        <w:rPr>
          <w:rFonts w:ascii="IRBadr" w:hAnsi="IRBadr" w:cs="IRBadr"/>
          <w:b/>
          <w:bCs/>
          <w:color w:val="000000"/>
          <w:rtl/>
        </w:rPr>
        <w:t xml:space="preserve">قَالَ يُجْلَدُ الْحَدَّ وَ يُحْلَقُ رَأْسُهُ </w:t>
      </w:r>
      <w:r w:rsidRPr="00C07FDF">
        <w:rPr>
          <w:rFonts w:ascii="IRBadr" w:hAnsi="IRBadr" w:cs="IRBadr"/>
          <w:rtl/>
        </w:rPr>
        <w:t xml:space="preserve">سه امر جلد و حلق و نفی و تبعید محل بحث و کلام نیست اما جمله سوم </w:t>
      </w:r>
      <w:r w:rsidR="00184960" w:rsidRPr="00C07FDF">
        <w:rPr>
          <w:rFonts w:ascii="IRBadr" w:hAnsi="IRBadr" w:cs="IRBadr"/>
          <w:b/>
          <w:bCs/>
          <w:color w:val="000000"/>
          <w:rtl/>
        </w:rPr>
        <w:t xml:space="preserve">يُفَرَّقُ بَيْنَهُ وَ بَيْنَ أَهْلِهِ </w:t>
      </w:r>
      <w:r w:rsidRPr="00C07FDF">
        <w:rPr>
          <w:rFonts w:ascii="IRBadr" w:hAnsi="IRBadr" w:cs="IRBadr"/>
          <w:rtl/>
        </w:rPr>
        <w:t>محل سؤال است</w:t>
      </w:r>
      <w:r w:rsidRPr="00C07FDF">
        <w:rPr>
          <w:rFonts w:ascii="IRBadr" w:hAnsi="IRBadr" w:cs="IRBadr"/>
        </w:rPr>
        <w:t xml:space="preserve"> </w:t>
      </w:r>
      <w:r w:rsidRPr="00C07FDF">
        <w:rPr>
          <w:rFonts w:ascii="IRBadr" w:hAnsi="IRBadr" w:cs="IRBadr"/>
          <w:rtl/>
        </w:rPr>
        <w:t xml:space="preserve">و این </w:t>
      </w:r>
      <w:r w:rsidR="00184960" w:rsidRPr="00C07FDF">
        <w:rPr>
          <w:rFonts w:ascii="IRBadr" w:hAnsi="IRBadr" w:cs="IRBadr"/>
          <w:rtl/>
        </w:rPr>
        <w:t xml:space="preserve">روایات </w:t>
      </w:r>
      <w:r w:rsidRPr="00C07FDF">
        <w:rPr>
          <w:rFonts w:ascii="IRBadr" w:hAnsi="IRBadr" w:cs="IRBadr"/>
          <w:rtl/>
        </w:rPr>
        <w:t xml:space="preserve">مستند بحث تفریق </w:t>
      </w:r>
      <w:r w:rsidR="00BC1C5F" w:rsidRPr="00C07FDF">
        <w:rPr>
          <w:rFonts w:ascii="IRBadr" w:hAnsi="IRBadr" w:cs="IRBadr"/>
          <w:rtl/>
        </w:rPr>
        <w:t>به‌عنوان</w:t>
      </w:r>
      <w:r w:rsidRPr="00C07FDF">
        <w:rPr>
          <w:rFonts w:ascii="IRBadr" w:hAnsi="IRBadr" w:cs="IRBadr"/>
          <w:rtl/>
        </w:rPr>
        <w:t xml:space="preserve"> چهارمین مجازات است. </w:t>
      </w:r>
      <w:r w:rsidR="00BC1C5F" w:rsidRPr="00C07FDF">
        <w:rPr>
          <w:rFonts w:ascii="IRBadr" w:hAnsi="IRBadr" w:cs="IRBadr"/>
          <w:rtl/>
        </w:rPr>
        <w:t>ازلحاظ</w:t>
      </w:r>
      <w:r w:rsidRPr="00C07FDF">
        <w:rPr>
          <w:rFonts w:ascii="IRBadr" w:hAnsi="IRBadr" w:cs="IRBadr"/>
          <w:rtl/>
        </w:rPr>
        <w:t xml:space="preserve"> سندی </w:t>
      </w:r>
      <w:r w:rsidR="00BC1C5F" w:rsidRPr="00C07FDF">
        <w:rPr>
          <w:rFonts w:ascii="IRBadr" w:hAnsi="IRBadr" w:cs="IRBadr"/>
          <w:rtl/>
        </w:rPr>
        <w:t>همان‌طور</w:t>
      </w:r>
      <w:r w:rsidRPr="00C07FDF">
        <w:rPr>
          <w:rFonts w:ascii="IRBadr" w:hAnsi="IRBadr" w:cs="IRBadr"/>
          <w:rtl/>
        </w:rPr>
        <w:t xml:space="preserve"> که عرض </w:t>
      </w:r>
      <w:r w:rsidR="00184960" w:rsidRPr="00C07FDF">
        <w:rPr>
          <w:rFonts w:ascii="IRBadr" w:hAnsi="IRBadr" w:cs="IRBadr"/>
          <w:rtl/>
        </w:rPr>
        <w:t xml:space="preserve">شد </w:t>
      </w:r>
      <w:r w:rsidRPr="00C07FDF">
        <w:rPr>
          <w:rFonts w:ascii="IRBadr" w:hAnsi="IRBadr" w:cs="IRBadr"/>
          <w:rtl/>
        </w:rPr>
        <w:t xml:space="preserve">صحیح و معتبر </w:t>
      </w:r>
      <w:r w:rsidR="00184960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خبر موثق است</w:t>
      </w:r>
      <w:r w:rsidR="00184960" w:rsidRPr="00C07FDF">
        <w:rPr>
          <w:rFonts w:ascii="IRBadr" w:hAnsi="IRBadr" w:cs="IRBadr"/>
          <w:rtl/>
        </w:rPr>
        <w:t>.</w:t>
      </w:r>
    </w:p>
    <w:p w:rsidR="00BA7939" w:rsidRPr="00C07FDF" w:rsidRDefault="00BA7939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5" w:name="_Toc409597377"/>
      <w:r w:rsidRPr="00C07FDF">
        <w:rPr>
          <w:rFonts w:ascii="IRBadr" w:hAnsi="IRBadr" w:cs="IRBadr"/>
          <w:rtl/>
        </w:rPr>
        <w:t>مدلول روایات</w:t>
      </w:r>
      <w:bookmarkEnd w:id="5"/>
    </w:p>
    <w:p w:rsidR="00316C5B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در اینجا </w:t>
      </w:r>
      <w:r w:rsidR="00A2333D" w:rsidRPr="00C07FDF">
        <w:rPr>
          <w:rFonts w:ascii="IRBadr" w:hAnsi="IRBadr" w:cs="IRBadr"/>
          <w:rtl/>
        </w:rPr>
        <w:t>یک</w:t>
      </w:r>
      <w:r w:rsidRPr="00C07FDF">
        <w:rPr>
          <w:rFonts w:ascii="IRBadr" w:hAnsi="IRBadr" w:cs="IRBadr"/>
          <w:rtl/>
        </w:rPr>
        <w:t xml:space="preserve"> بحث دلالی داریم </w:t>
      </w:r>
      <w:r w:rsidR="00A2333D" w:rsidRPr="00C07FDF">
        <w:rPr>
          <w:rFonts w:ascii="IRBadr" w:hAnsi="IRBadr" w:cs="IRBadr"/>
          <w:rtl/>
        </w:rPr>
        <w:t>و یک</w:t>
      </w:r>
      <w:r w:rsidRPr="00C07FDF">
        <w:rPr>
          <w:rFonts w:ascii="IRBadr" w:hAnsi="IRBadr" w:cs="IRBadr"/>
          <w:rtl/>
        </w:rPr>
        <w:t xml:space="preserve"> بحث جمع این </w:t>
      </w:r>
      <w:r w:rsidR="00A2333D" w:rsidRPr="00C07FDF">
        <w:rPr>
          <w:rFonts w:ascii="IRBadr" w:hAnsi="IRBadr" w:cs="IRBadr"/>
          <w:rtl/>
        </w:rPr>
        <w:t xml:space="preserve">روایت </w:t>
      </w:r>
      <w:r w:rsidRPr="00C07FDF">
        <w:rPr>
          <w:rFonts w:ascii="IRBadr" w:hAnsi="IRBadr" w:cs="IRBadr"/>
          <w:rtl/>
        </w:rPr>
        <w:t xml:space="preserve">با روایت معارضی که </w:t>
      </w:r>
      <w:r w:rsidR="00A2333D" w:rsidRPr="00C07FDF">
        <w:rPr>
          <w:rFonts w:ascii="IRBadr" w:hAnsi="IRBadr" w:cs="IRBadr"/>
          <w:rtl/>
        </w:rPr>
        <w:t xml:space="preserve">وجود </w:t>
      </w:r>
      <w:r w:rsidRPr="00C07FDF">
        <w:rPr>
          <w:rFonts w:ascii="IRBadr" w:hAnsi="IRBadr" w:cs="IRBadr"/>
          <w:rtl/>
        </w:rPr>
        <w:t>دارد</w:t>
      </w:r>
      <w:r w:rsidR="008025B5">
        <w:rPr>
          <w:rFonts w:ascii="IRBadr" w:hAnsi="IRBadr" w:cs="IRBadr"/>
          <w:rtl/>
        </w:rPr>
        <w:t xml:space="preserve">؛ </w:t>
      </w:r>
      <w:r w:rsidRPr="00C07FDF">
        <w:rPr>
          <w:rFonts w:ascii="IRBadr" w:hAnsi="IRBadr" w:cs="IRBadr"/>
          <w:rtl/>
        </w:rPr>
        <w:t xml:space="preserve">اما </w:t>
      </w:r>
      <w:r w:rsidR="00BC1C5F" w:rsidRPr="00C07FDF">
        <w:rPr>
          <w:rFonts w:ascii="IRBadr" w:hAnsi="IRBadr" w:cs="IRBadr"/>
          <w:rtl/>
        </w:rPr>
        <w:t>ازنظر</w:t>
      </w:r>
      <w:r w:rsidRPr="00C07FDF">
        <w:rPr>
          <w:rFonts w:ascii="IRBadr" w:hAnsi="IRBadr" w:cs="IRBadr"/>
          <w:rtl/>
        </w:rPr>
        <w:t xml:space="preserve"> دلالی این </w:t>
      </w:r>
      <w:r w:rsidR="00A2333D" w:rsidRPr="00C07FDF">
        <w:rPr>
          <w:rFonts w:ascii="IRBadr" w:hAnsi="IRBadr" w:cs="IRBadr"/>
          <w:b/>
          <w:bCs/>
          <w:color w:val="000000"/>
          <w:rtl/>
        </w:rPr>
        <w:t xml:space="preserve">يُفَرَّقُ بَيْنَهُ وَ بَيْنَ أَهْلِهِ </w:t>
      </w:r>
      <w:r w:rsidRPr="00C07FDF">
        <w:rPr>
          <w:rFonts w:ascii="IRBadr" w:hAnsi="IRBadr" w:cs="IRBadr"/>
          <w:rtl/>
        </w:rPr>
        <w:t xml:space="preserve">از چند جهت احتمالات متعددی در </w:t>
      </w:r>
      <w:r w:rsidR="00BC1C5F" w:rsidRPr="00C07FDF">
        <w:rPr>
          <w:rFonts w:ascii="IRBadr" w:hAnsi="IRBadr" w:cs="IRBadr"/>
          <w:rtl/>
        </w:rPr>
        <w:t>آن</w:t>
      </w:r>
      <w:r w:rsidR="00A2333D"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جا</w:t>
      </w:r>
      <w:r w:rsidRPr="00C07FDF">
        <w:rPr>
          <w:rFonts w:ascii="IRBadr" w:hAnsi="IRBadr" w:cs="IRBadr"/>
          <w:rtl/>
        </w:rPr>
        <w:t>ری است</w:t>
      </w:r>
      <w:r w:rsidR="00A2333D" w:rsidRPr="00C07FDF">
        <w:rPr>
          <w:rFonts w:ascii="IRBadr" w:hAnsi="IRBadr" w:cs="IRBadr"/>
          <w:rtl/>
        </w:rPr>
        <w:t>.</w:t>
      </w:r>
    </w:p>
    <w:p w:rsidR="00316C5B" w:rsidRPr="00C07FDF" w:rsidRDefault="00FA3C73" w:rsidP="006E2FD5">
      <w:pPr>
        <w:pStyle w:val="ListParagraph"/>
        <w:numPr>
          <w:ilvl w:val="0"/>
          <w:numId w:val="44"/>
        </w:numPr>
        <w:spacing w:line="276" w:lineRule="auto"/>
        <w:rPr>
          <w:rFonts w:ascii="IRBadr" w:hAnsi="IRBadr" w:cs="IRBadr"/>
        </w:rPr>
      </w:pPr>
      <w:r w:rsidRPr="00C07FDF">
        <w:rPr>
          <w:rFonts w:ascii="IRBadr" w:hAnsi="IRBadr" w:cs="IRBadr"/>
          <w:rtl/>
        </w:rPr>
        <w:t xml:space="preserve">یکی از جهت اهل است </w:t>
      </w:r>
      <w:r w:rsidR="00316C5B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>در اینجا منظور از اهل چیست</w:t>
      </w:r>
      <w:r w:rsidR="00316C5B" w:rsidRPr="00C07FDF">
        <w:rPr>
          <w:rFonts w:ascii="IRBadr" w:hAnsi="IRBadr" w:cs="IRBadr"/>
          <w:rtl/>
        </w:rPr>
        <w:t>؟</w:t>
      </w:r>
      <w:r w:rsidRPr="00C07FDF">
        <w:rPr>
          <w:rFonts w:ascii="IRBadr" w:hAnsi="IRBadr" w:cs="IRBadr"/>
          <w:rtl/>
        </w:rPr>
        <w:t xml:space="preserve"> دو احتمال در اهل اینجا </w:t>
      </w:r>
      <w:r w:rsidR="00316C5B" w:rsidRPr="00C07FDF">
        <w:rPr>
          <w:rFonts w:ascii="IRBadr" w:hAnsi="IRBadr" w:cs="IRBadr"/>
          <w:rtl/>
        </w:rPr>
        <w:t>ا</w:t>
      </w:r>
      <w:r w:rsidRPr="00C07FDF">
        <w:rPr>
          <w:rFonts w:ascii="IRBadr" w:hAnsi="IRBadr" w:cs="IRBadr"/>
          <w:rtl/>
        </w:rPr>
        <w:t xml:space="preserve">ست </w:t>
      </w:r>
      <w:r w:rsidR="00316C5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علتش این است واژه اهل هم برای خصوص زوجه به کار می‌رود کما اینکه در صدر روایت </w:t>
      </w:r>
      <w:r w:rsidR="00BC1C5F" w:rsidRPr="00C07FDF">
        <w:rPr>
          <w:rFonts w:ascii="IRBadr" w:hAnsi="IRBadr" w:cs="IRBadr"/>
          <w:rtl/>
        </w:rPr>
        <w:t>این‌جور</w:t>
      </w:r>
      <w:r w:rsidRPr="00C07FDF">
        <w:rPr>
          <w:rFonts w:ascii="IRBadr" w:hAnsi="IRBadr" w:cs="IRBadr"/>
          <w:rtl/>
        </w:rPr>
        <w:t xml:space="preserve"> است </w:t>
      </w:r>
      <w:r w:rsidR="00316C5B" w:rsidRPr="00C07FDF">
        <w:rPr>
          <w:rFonts w:ascii="IRBadr" w:hAnsi="IRBadr" w:cs="IRBadr"/>
          <w:rtl/>
        </w:rPr>
        <w:t xml:space="preserve">و </w:t>
      </w:r>
      <w:r w:rsidR="00316C5B" w:rsidRPr="00C07FDF">
        <w:rPr>
          <w:rFonts w:ascii="IRBadr" w:hAnsi="IRBadr" w:cs="IRBadr"/>
          <w:b/>
          <w:bCs/>
          <w:rtl/>
        </w:rPr>
        <w:t xml:space="preserve">يَدْخُلَ بِأَهْلِهِ </w:t>
      </w:r>
      <w:r w:rsidRPr="00C07FDF">
        <w:rPr>
          <w:rFonts w:ascii="IRBadr" w:hAnsi="IRBadr" w:cs="IRBadr"/>
          <w:rtl/>
        </w:rPr>
        <w:t>منظور زوجته است و هم در مجموعه اقارب و اقربا به کار می‌رود</w:t>
      </w:r>
      <w:r w:rsidR="00316C5B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</w:t>
      </w:r>
      <w:r w:rsidR="00316C5B" w:rsidRPr="00C07FDF">
        <w:rPr>
          <w:rFonts w:ascii="IRBadr" w:hAnsi="IRBadr" w:cs="IRBadr"/>
          <w:rtl/>
        </w:rPr>
        <w:t xml:space="preserve">به </w:t>
      </w:r>
      <w:r w:rsidRPr="00C07FDF">
        <w:rPr>
          <w:rFonts w:ascii="IRBadr" w:hAnsi="IRBadr" w:cs="IRBadr"/>
          <w:rtl/>
        </w:rPr>
        <w:t xml:space="preserve">خویشان و وابستگان و بستگان یک نفر هم اهل </w:t>
      </w:r>
      <w:r w:rsidR="00BC1C5F" w:rsidRPr="00C07FDF">
        <w:rPr>
          <w:rFonts w:ascii="IRBadr" w:hAnsi="IRBadr" w:cs="IRBadr"/>
          <w:rtl/>
        </w:rPr>
        <w:t>می‌گویند</w:t>
      </w:r>
      <w:r w:rsidR="00316C5B" w:rsidRPr="00C07FDF">
        <w:rPr>
          <w:rFonts w:ascii="IRBadr" w:hAnsi="IRBadr" w:cs="IRBadr"/>
          <w:rtl/>
        </w:rPr>
        <w:t xml:space="preserve">. لذا در </w:t>
      </w:r>
      <w:r w:rsidRPr="00C07FDF">
        <w:rPr>
          <w:rFonts w:ascii="IRBadr" w:hAnsi="IRBadr" w:cs="IRBadr"/>
          <w:rtl/>
        </w:rPr>
        <w:t>اینجا دو احتمال وجود دارد</w:t>
      </w:r>
      <w:r w:rsidR="00316C5B" w:rsidRPr="00C07FDF">
        <w:rPr>
          <w:rFonts w:ascii="IRBadr" w:hAnsi="IRBadr" w:cs="IRBadr"/>
          <w:rtl/>
        </w:rPr>
        <w:t>:</w:t>
      </w:r>
      <w:r w:rsidRPr="00C07FDF">
        <w:rPr>
          <w:rFonts w:ascii="IRBadr" w:hAnsi="IRBadr" w:cs="IRBadr"/>
          <w:rtl/>
        </w:rPr>
        <w:t xml:space="preserve"> یکی اینکه منظور همان اهل به معنای اول و خاص باشد که زوجه است یا اهل به معنای عام باشد که منظور بستگان و اقربا است.</w:t>
      </w:r>
    </w:p>
    <w:p w:rsidR="00316C5B" w:rsidRPr="00C07FDF" w:rsidRDefault="00BC1C5F" w:rsidP="006E2FD5">
      <w:pPr>
        <w:pStyle w:val="ListParagraph"/>
        <w:numPr>
          <w:ilvl w:val="0"/>
          <w:numId w:val="44"/>
        </w:numPr>
        <w:spacing w:line="276" w:lineRule="auto"/>
        <w:rPr>
          <w:rFonts w:ascii="IRBadr" w:hAnsi="IRBadr" w:cs="IRBadr"/>
        </w:rPr>
      </w:pPr>
      <w:r w:rsidRPr="00C07FDF">
        <w:rPr>
          <w:rFonts w:ascii="IRBadr" w:hAnsi="IRBadr" w:cs="IRBadr"/>
          <w:rtl/>
        </w:rPr>
        <w:t>‌جهت</w:t>
      </w:r>
      <w:r w:rsidR="00FA3C73" w:rsidRPr="00C07FDF">
        <w:rPr>
          <w:rFonts w:ascii="IRBadr" w:hAnsi="IRBadr" w:cs="IRBadr"/>
          <w:rtl/>
        </w:rPr>
        <w:t xml:space="preserve"> دیگر در جمله </w:t>
      </w:r>
      <w:r w:rsidR="00316C5B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316C5B" w:rsidRPr="00C07FDF">
        <w:rPr>
          <w:rFonts w:ascii="IRBadr" w:hAnsi="IRBadr" w:cs="IRBadr"/>
          <w:rtl/>
        </w:rPr>
        <w:t xml:space="preserve"> </w:t>
      </w:r>
      <w:r w:rsidR="00FA3C73" w:rsidRPr="00C07FDF">
        <w:rPr>
          <w:rFonts w:ascii="IRBadr" w:hAnsi="IRBadr" w:cs="IRBadr"/>
          <w:rtl/>
        </w:rPr>
        <w:t xml:space="preserve">است که </w:t>
      </w:r>
      <w:r w:rsidR="00316C5B" w:rsidRPr="00C07FDF">
        <w:rPr>
          <w:rFonts w:ascii="IRBadr" w:hAnsi="IRBadr" w:cs="IRBadr"/>
          <w:rtl/>
        </w:rPr>
        <w:t>در مورد آن</w:t>
      </w:r>
      <w:r w:rsidR="00FA3C73" w:rsidRPr="00C07FDF">
        <w:rPr>
          <w:rFonts w:ascii="IRBadr" w:hAnsi="IRBadr" w:cs="IRBadr"/>
          <w:rtl/>
        </w:rPr>
        <w:t xml:space="preserve"> دو احتمال وجود دارد</w:t>
      </w:r>
      <w:r w:rsidR="00316C5B" w:rsidRPr="00C07FDF">
        <w:rPr>
          <w:rFonts w:ascii="IRBadr" w:hAnsi="IRBadr" w:cs="IRBadr"/>
          <w:rtl/>
        </w:rPr>
        <w:t>:</w:t>
      </w:r>
      <w:r w:rsidR="00FA3C73" w:rsidRPr="00C07FDF">
        <w:rPr>
          <w:rFonts w:ascii="IRBadr" w:hAnsi="IRBadr" w:cs="IRBadr"/>
          <w:rtl/>
        </w:rPr>
        <w:t xml:space="preserve"> یکی اینکه منظور همان </w:t>
      </w:r>
      <w:r w:rsidR="00316C5B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316C5B" w:rsidRPr="00C07FDF">
        <w:rPr>
          <w:rFonts w:ascii="IRBadr" w:hAnsi="IRBadr" w:cs="IRBadr"/>
          <w:rtl/>
        </w:rPr>
        <w:t xml:space="preserve"> </w:t>
      </w:r>
      <w:r w:rsidR="00FA3C73" w:rsidRPr="00C07FDF">
        <w:rPr>
          <w:rFonts w:ascii="IRBadr" w:hAnsi="IRBadr" w:cs="IRBadr"/>
          <w:rtl/>
        </w:rPr>
        <w:t>لغوی باشد یعنی جدا می‌کنند</w:t>
      </w:r>
      <w:r w:rsidR="00316C5B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بحث تکوینی و تفریق و جداسازی فیزیکی و خارجی است یعنی این‌ها را از هم جدا می‌کنند </w:t>
      </w:r>
      <w:r w:rsidR="00316C5B" w:rsidRPr="00C07FDF">
        <w:rPr>
          <w:rFonts w:ascii="IRBadr" w:hAnsi="IRBadr" w:cs="IRBadr"/>
          <w:rtl/>
        </w:rPr>
        <w:t xml:space="preserve">و </w:t>
      </w:r>
      <w:r w:rsidR="00FA3C73" w:rsidRPr="00C07FDF">
        <w:rPr>
          <w:rFonts w:ascii="IRBadr" w:hAnsi="IRBadr" w:cs="IRBadr"/>
          <w:rtl/>
        </w:rPr>
        <w:t xml:space="preserve">احتمال دوم این است که تفریق </w:t>
      </w:r>
      <w:r w:rsidR="00316C5B" w:rsidRPr="00C07FDF">
        <w:rPr>
          <w:rFonts w:ascii="IRBadr" w:hAnsi="IRBadr" w:cs="IRBadr"/>
          <w:rtl/>
        </w:rPr>
        <w:t xml:space="preserve">در </w:t>
      </w:r>
      <w:r w:rsidR="00FA3C73" w:rsidRPr="00C07FDF">
        <w:rPr>
          <w:rFonts w:ascii="IRBadr" w:hAnsi="IRBadr" w:cs="IRBadr"/>
          <w:rtl/>
        </w:rPr>
        <w:t xml:space="preserve">اینجا تفریق اعتباری </w:t>
      </w:r>
      <w:r w:rsidR="00316C5B" w:rsidRPr="00C07FDF">
        <w:rPr>
          <w:rFonts w:ascii="IRBadr" w:hAnsi="IRBadr" w:cs="IRBadr"/>
          <w:rtl/>
        </w:rPr>
        <w:t xml:space="preserve">و </w:t>
      </w:r>
      <w:r w:rsidR="00FA3C73" w:rsidRPr="00C07FDF">
        <w:rPr>
          <w:rFonts w:ascii="IRBadr" w:hAnsi="IRBadr" w:cs="IRBadr"/>
          <w:rtl/>
        </w:rPr>
        <w:t>شرعی باشد یعنی طلاق دادن.</w:t>
      </w:r>
    </w:p>
    <w:p w:rsidR="00FE0876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lastRenderedPageBreak/>
        <w:t xml:space="preserve">اگر اهل به معنای اقربا و عشیره باشد تبعاً </w:t>
      </w:r>
      <w:r w:rsidR="00450F00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450F00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به معنای دوم نیست </w:t>
      </w:r>
      <w:r w:rsidR="00450F00" w:rsidRPr="00C07FDF">
        <w:rPr>
          <w:rFonts w:ascii="IRBadr" w:hAnsi="IRBadr" w:cs="IRBadr"/>
          <w:rtl/>
        </w:rPr>
        <w:t>و معنای اول است چرا که در</w:t>
      </w:r>
      <w:r w:rsidRPr="00C07FDF">
        <w:rPr>
          <w:rFonts w:ascii="IRBadr" w:hAnsi="IRBadr" w:cs="IRBadr"/>
          <w:rtl/>
        </w:rPr>
        <w:t xml:space="preserve"> اقربا طلاق معنا ندارد لذا آنجا می‌شود </w:t>
      </w:r>
      <w:r w:rsidR="00450F00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450F00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یعنی جدا کردن </w:t>
      </w:r>
      <w:r w:rsidR="00450F00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اگر منظور از اهل اقربا و عشیره و خویشان و وابستگان باشد تبعاً </w:t>
      </w:r>
      <w:r w:rsidR="00450F00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450F00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یفرق دو احتمال درباره آن نیست </w:t>
      </w:r>
      <w:r w:rsidR="00450F00" w:rsidRPr="00C07FDF">
        <w:rPr>
          <w:rFonts w:ascii="IRBadr" w:hAnsi="IRBadr" w:cs="IRBadr"/>
          <w:rtl/>
        </w:rPr>
        <w:t xml:space="preserve">و </w:t>
      </w:r>
      <w:r w:rsidR="00450F00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450F00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>یعنی جداسازی تکوینی و خارجی و فیزیکی</w:t>
      </w:r>
      <w:r w:rsidR="008025B5">
        <w:rPr>
          <w:rFonts w:ascii="IRBadr" w:hAnsi="IRBadr" w:cs="IRBadr"/>
          <w:rtl/>
        </w:rPr>
        <w:t xml:space="preserve">؛ </w:t>
      </w:r>
      <w:r w:rsidRPr="00C07FDF">
        <w:rPr>
          <w:rFonts w:ascii="IRBadr" w:hAnsi="IRBadr" w:cs="IRBadr"/>
          <w:rtl/>
        </w:rPr>
        <w:t xml:space="preserve">اما اگر اهل به معنای زوجه باشد </w:t>
      </w:r>
      <w:r w:rsidR="00BC1C5F" w:rsidRPr="00C07FDF">
        <w:rPr>
          <w:rFonts w:ascii="IRBadr" w:hAnsi="IRBadr" w:cs="IRBadr"/>
          <w:rtl/>
        </w:rPr>
        <w:t>آن‌وقت</w:t>
      </w:r>
      <w:r w:rsidRPr="00C07FDF">
        <w:rPr>
          <w:rFonts w:ascii="IRBadr" w:hAnsi="IRBadr" w:cs="IRBadr"/>
          <w:rtl/>
        </w:rPr>
        <w:t xml:space="preserve"> دو احتمال درباره </w:t>
      </w:r>
      <w:r w:rsidR="00450F00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450F00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>می‌آید</w:t>
      </w:r>
      <w:r w:rsidR="00450F00" w:rsidRPr="00C07FDF">
        <w:rPr>
          <w:rFonts w:ascii="IRBadr" w:hAnsi="IRBadr" w:cs="IRBadr"/>
          <w:rtl/>
        </w:rPr>
        <w:t>:</w:t>
      </w:r>
      <w:r w:rsidRPr="00C07FDF">
        <w:rPr>
          <w:rFonts w:ascii="IRBadr" w:hAnsi="IRBadr" w:cs="IRBadr"/>
          <w:rtl/>
        </w:rPr>
        <w:t xml:space="preserve"> یکی اینکه منظور از </w:t>
      </w:r>
      <w:r w:rsidR="00450F00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450F00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>همان جداسازی فیزیکی باشد</w:t>
      </w:r>
      <w:r w:rsidR="00450F00" w:rsidRPr="00C07FDF">
        <w:rPr>
          <w:rFonts w:ascii="IRBadr" w:hAnsi="IRBadr" w:cs="IRBadr"/>
          <w:rtl/>
        </w:rPr>
        <w:t>،</w:t>
      </w:r>
      <w:r w:rsidRPr="00C07FDF">
        <w:rPr>
          <w:rFonts w:ascii="IRBadr" w:hAnsi="IRBadr" w:cs="IRBadr"/>
          <w:rtl/>
        </w:rPr>
        <w:t xml:space="preserve"> یعنی از زنش </w:t>
      </w:r>
      <w:r w:rsidR="00450F00" w:rsidRPr="00C07FDF">
        <w:rPr>
          <w:rFonts w:ascii="IRBadr" w:hAnsi="IRBadr" w:cs="IRBadr"/>
          <w:rtl/>
        </w:rPr>
        <w:t xml:space="preserve">جدا کند و </w:t>
      </w:r>
      <w:r w:rsidRPr="00C07FDF">
        <w:rPr>
          <w:rFonts w:ascii="IRBadr" w:hAnsi="IRBadr" w:cs="IRBadr"/>
          <w:rtl/>
        </w:rPr>
        <w:t xml:space="preserve">این‌ها نباید </w:t>
      </w:r>
      <w:r w:rsidR="00BC1C5F" w:rsidRPr="00C07FDF">
        <w:rPr>
          <w:rFonts w:ascii="IRBadr" w:hAnsi="IRBadr" w:cs="IRBadr"/>
          <w:rtl/>
        </w:rPr>
        <w:t>باهم</w:t>
      </w:r>
      <w:r w:rsidRPr="00C07FDF">
        <w:rPr>
          <w:rFonts w:ascii="IRBadr" w:hAnsi="IRBadr" w:cs="IRBadr"/>
          <w:rtl/>
        </w:rPr>
        <w:t xml:space="preserve"> باشند و یکی اینکه منظور طلاق دادن باشد یعنی در اینجا حاکم آن را الزام به طلاق می‌کند یا ای</w:t>
      </w:r>
      <w:r w:rsidR="00450F00" w:rsidRPr="00C07FDF">
        <w:rPr>
          <w:rFonts w:ascii="IRBadr" w:hAnsi="IRBadr" w:cs="IRBadr"/>
          <w:rtl/>
        </w:rPr>
        <w:t xml:space="preserve">نکه خود حاکم اجرای طلاق می‌کند؛ پس </w:t>
      </w:r>
      <w:r w:rsidRPr="00C07FDF">
        <w:rPr>
          <w:rFonts w:ascii="IRBadr" w:hAnsi="IRBadr" w:cs="IRBadr"/>
          <w:rtl/>
        </w:rPr>
        <w:t xml:space="preserve">زانی غیر محصنی که قبلاً </w:t>
      </w:r>
      <w:r w:rsidR="00450F00" w:rsidRPr="00C07FDF">
        <w:rPr>
          <w:rFonts w:ascii="IRBadr" w:hAnsi="IRBadr" w:cs="IRBadr"/>
          <w:b/>
          <w:bCs/>
          <w:rtl/>
        </w:rPr>
        <w:t xml:space="preserve">يَدْخُلَ بِأَهْلِهِ </w:t>
      </w:r>
      <w:r w:rsidR="00450F00" w:rsidRPr="00C07FDF">
        <w:rPr>
          <w:rFonts w:ascii="IRBadr" w:hAnsi="IRBadr" w:cs="IRBadr"/>
          <w:rtl/>
        </w:rPr>
        <w:t xml:space="preserve">حال </w:t>
      </w:r>
      <w:r w:rsidRPr="00C07FDF">
        <w:rPr>
          <w:rFonts w:ascii="IRBadr" w:hAnsi="IRBadr" w:cs="IRBadr"/>
          <w:rtl/>
        </w:rPr>
        <w:t xml:space="preserve">زنا کرده علاوه بر </w:t>
      </w:r>
      <w:r w:rsidR="00BC1C5F" w:rsidRPr="00C07FDF">
        <w:rPr>
          <w:rFonts w:ascii="IRBadr" w:hAnsi="IRBadr" w:cs="IRBadr"/>
          <w:rtl/>
        </w:rPr>
        <w:t>مجازات</w:t>
      </w:r>
      <w:r w:rsidR="00450F00" w:rsidRPr="00C07FDF">
        <w:rPr>
          <w:rFonts w:ascii="IRBadr" w:hAnsi="IRBadr" w:cs="IRBadr"/>
          <w:rtl/>
        </w:rPr>
        <w:t>،</w:t>
      </w:r>
      <w:r w:rsidRPr="00C07FDF">
        <w:rPr>
          <w:rFonts w:ascii="IRBadr" w:hAnsi="IRBadr" w:cs="IRBadr"/>
          <w:rtl/>
        </w:rPr>
        <w:t xml:space="preserve"> طلاق هم داده می‌شود.</w:t>
      </w:r>
    </w:p>
    <w:p w:rsidR="00FE0876" w:rsidRPr="00C07FDF" w:rsidRDefault="00FE0876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6" w:name="_Toc409597378"/>
      <w:r w:rsidRPr="00C07FDF">
        <w:rPr>
          <w:rFonts w:ascii="IRBadr" w:hAnsi="IRBadr" w:cs="IRBadr"/>
          <w:rtl/>
        </w:rPr>
        <w:t>ظهور اهل</w:t>
      </w:r>
      <w:bookmarkEnd w:id="6"/>
    </w:p>
    <w:p w:rsidR="00FE0876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ابتدا در این دو جهت بایستی تعیین تکلیفی کرد که منظور </w:t>
      </w:r>
      <w:r w:rsidR="00BC1C5F" w:rsidRPr="00C07FDF">
        <w:rPr>
          <w:rFonts w:ascii="IRBadr" w:hAnsi="IRBadr" w:cs="IRBadr"/>
          <w:rtl/>
        </w:rPr>
        <w:t>چی</w:t>
      </w:r>
      <w:r w:rsidRPr="00C07FDF">
        <w:rPr>
          <w:rFonts w:ascii="IRBadr" w:hAnsi="IRBadr" w:cs="IRBadr"/>
          <w:rtl/>
        </w:rPr>
        <w:t xml:space="preserve">ست؟ اما </w:t>
      </w:r>
      <w:r w:rsidR="003A51B8" w:rsidRPr="00C07FDF">
        <w:rPr>
          <w:rFonts w:ascii="IRBadr" w:hAnsi="IRBadr" w:cs="IRBadr"/>
          <w:rtl/>
        </w:rPr>
        <w:t xml:space="preserve">در مورد </w:t>
      </w:r>
      <w:r w:rsidRPr="00C07FDF">
        <w:rPr>
          <w:rFonts w:ascii="IRBadr" w:hAnsi="IRBadr" w:cs="IRBadr"/>
          <w:rtl/>
        </w:rPr>
        <w:t xml:space="preserve">کلمه اهل </w:t>
      </w:r>
      <w:r w:rsidR="003A51B8" w:rsidRPr="00C07FDF">
        <w:rPr>
          <w:rFonts w:ascii="IRBadr" w:hAnsi="IRBadr" w:cs="IRBadr"/>
          <w:rtl/>
        </w:rPr>
        <w:t xml:space="preserve">در </w:t>
      </w:r>
      <w:r w:rsidRPr="00C07FDF">
        <w:rPr>
          <w:rFonts w:ascii="IRBadr" w:hAnsi="IRBadr" w:cs="IRBadr"/>
          <w:rtl/>
        </w:rPr>
        <w:t xml:space="preserve">اینجا به معنای اقربا و بستگان است یا به معنای خصوص زوجه است </w:t>
      </w:r>
      <w:r w:rsidR="003A51B8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هر دو احتمال در روایات داده شده است منتها گاهی </w:t>
      </w:r>
      <w:r w:rsidR="00BC1C5F" w:rsidRPr="00C07FDF">
        <w:rPr>
          <w:rFonts w:ascii="IRBadr" w:hAnsi="IRBadr" w:cs="IRBadr"/>
          <w:rtl/>
        </w:rPr>
        <w:t>این‌جور</w:t>
      </w:r>
      <w:r w:rsidRPr="00C07FDF">
        <w:rPr>
          <w:rFonts w:ascii="IRBadr" w:hAnsi="IRBadr" w:cs="IRBadr"/>
          <w:rtl/>
        </w:rPr>
        <w:t xml:space="preserve"> تعبیر شده است که منظور از اهل در اینجا زوجه است به قرینه صدر روایت که</w:t>
      </w:r>
      <w:r w:rsidR="003A51B8" w:rsidRPr="00C07FDF">
        <w:rPr>
          <w:rFonts w:ascii="IRBadr" w:hAnsi="IRBadr" w:cs="IRBadr"/>
          <w:rtl/>
        </w:rPr>
        <w:t xml:space="preserve"> </w:t>
      </w:r>
      <w:r w:rsidR="003A51B8" w:rsidRPr="00C07FDF">
        <w:rPr>
          <w:rFonts w:ascii="IRBadr" w:hAnsi="IRBadr" w:cs="IRBadr"/>
          <w:b/>
          <w:bCs/>
          <w:rtl/>
        </w:rPr>
        <w:t xml:space="preserve">يَدْخُلَ بِأَهْلِهِ </w:t>
      </w:r>
      <w:r w:rsidR="003A51B8" w:rsidRPr="00C07FDF">
        <w:rPr>
          <w:rFonts w:ascii="IRBadr" w:hAnsi="IRBadr" w:cs="IRBadr"/>
          <w:rtl/>
        </w:rPr>
        <w:t>است.</w:t>
      </w:r>
      <w:r w:rsidRPr="00C07FDF">
        <w:rPr>
          <w:rFonts w:ascii="IRBadr" w:hAnsi="IRBadr" w:cs="IRBadr"/>
          <w:rtl/>
        </w:rPr>
        <w:t xml:space="preserve"> البته این قرینیت صدر در روایت اول است </w:t>
      </w:r>
      <w:r w:rsidR="003A51B8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در روایت دوم </w:t>
      </w:r>
      <w:r w:rsidR="00BC1C5F" w:rsidRPr="00C07FDF">
        <w:rPr>
          <w:rFonts w:ascii="IRBadr" w:hAnsi="IRBadr" w:cs="IRBadr"/>
          <w:rtl/>
        </w:rPr>
        <w:t>این‌جور</w:t>
      </w:r>
      <w:r w:rsidRPr="00C07FDF">
        <w:rPr>
          <w:rFonts w:ascii="IRBadr" w:hAnsi="IRBadr" w:cs="IRBadr"/>
          <w:rtl/>
        </w:rPr>
        <w:t xml:space="preserve"> نیست برای اینکه آنجا دارد </w:t>
      </w:r>
      <w:r w:rsidR="003A51B8" w:rsidRPr="00C07FDF">
        <w:rPr>
          <w:rFonts w:ascii="IRBadr" w:hAnsi="IRBadr" w:cs="IRBadr"/>
          <w:b/>
          <w:bCs/>
          <w:color w:val="000000"/>
          <w:rtl/>
        </w:rPr>
        <w:t xml:space="preserve">تَزَوَّجَ امْرَأَةً وَ لَمْ يَدْخُلْ بِهَا فَزَنَى مَا عَلَيْهِ </w:t>
      </w:r>
      <w:r w:rsidR="003A51B8" w:rsidRPr="00C07FDF">
        <w:rPr>
          <w:rFonts w:ascii="IRBadr" w:hAnsi="IRBadr" w:cs="IRBadr"/>
          <w:rtl/>
        </w:rPr>
        <w:t>و</w:t>
      </w:r>
      <w:r w:rsidRPr="00C07FDF">
        <w:rPr>
          <w:rFonts w:ascii="IRBadr" w:hAnsi="IRBadr" w:cs="IRBadr"/>
          <w:rtl/>
        </w:rPr>
        <w:t xml:space="preserve"> در صدر کلمه اهل وجود ندارد اما در روایت اول که روایت حنان بن سدیر باشد در صدر اهل به معنای زوجه به کار رفته است و آن </w:t>
      </w:r>
      <w:r w:rsidR="00BC1C5F" w:rsidRPr="00C07FDF">
        <w:rPr>
          <w:rFonts w:ascii="IRBadr" w:hAnsi="IRBadr" w:cs="IRBadr"/>
          <w:rtl/>
        </w:rPr>
        <w:t>قرینه‌ای</w:t>
      </w:r>
      <w:r w:rsidRPr="00C07FDF">
        <w:rPr>
          <w:rFonts w:ascii="IRBadr" w:hAnsi="IRBadr" w:cs="IRBadr"/>
          <w:rtl/>
        </w:rPr>
        <w:t xml:space="preserve"> می‌شود که اهل ذیل هم به همان معنا باشد</w:t>
      </w:r>
      <w:r w:rsidR="003A51B8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این </w:t>
      </w:r>
      <w:r w:rsidR="00BC1C5F" w:rsidRPr="00C07FDF">
        <w:rPr>
          <w:rFonts w:ascii="IRBadr" w:hAnsi="IRBadr" w:cs="IRBadr"/>
          <w:rtl/>
        </w:rPr>
        <w:t>قرینه‌ای</w:t>
      </w:r>
      <w:r w:rsidRPr="00C07FDF">
        <w:rPr>
          <w:rFonts w:ascii="IRBadr" w:hAnsi="IRBadr" w:cs="IRBadr"/>
          <w:rtl/>
        </w:rPr>
        <w:t xml:space="preserve"> است که برای آن ذکر کردند و </w:t>
      </w:r>
      <w:r w:rsidR="00BC1C5F" w:rsidRPr="00C07FDF">
        <w:rPr>
          <w:rFonts w:ascii="IRBadr" w:hAnsi="IRBadr" w:cs="IRBadr"/>
          <w:rtl/>
        </w:rPr>
        <w:t>ازاین‌جهت</w:t>
      </w:r>
      <w:r w:rsidRPr="00C07FDF">
        <w:rPr>
          <w:rFonts w:ascii="IRBadr" w:hAnsi="IRBadr" w:cs="IRBadr"/>
          <w:rtl/>
        </w:rPr>
        <w:t xml:space="preserve"> گفته شده است ولو اینکه کلمه اهل در هر دو معنا حقیقت است و به کار می‌رود و در </w:t>
      </w:r>
      <w:r w:rsidR="00BC1C5F" w:rsidRPr="00C07FDF">
        <w:rPr>
          <w:rFonts w:ascii="IRBadr" w:hAnsi="IRBadr" w:cs="IRBadr"/>
          <w:rtl/>
        </w:rPr>
        <w:t>هیچ‌کدام</w:t>
      </w:r>
      <w:r w:rsidRPr="00C07FDF">
        <w:rPr>
          <w:rFonts w:ascii="IRBadr" w:hAnsi="IRBadr" w:cs="IRBadr"/>
          <w:rtl/>
        </w:rPr>
        <w:t xml:space="preserve"> </w:t>
      </w:r>
      <w:r w:rsidR="003A51B8" w:rsidRPr="00C07FDF">
        <w:rPr>
          <w:rFonts w:ascii="IRBadr" w:hAnsi="IRBadr" w:cs="IRBadr"/>
          <w:rtl/>
        </w:rPr>
        <w:t xml:space="preserve">مجاز نیست </w:t>
      </w:r>
      <w:r w:rsidRPr="00C07FDF">
        <w:rPr>
          <w:rFonts w:ascii="IRBadr" w:hAnsi="IRBadr" w:cs="IRBadr"/>
          <w:rtl/>
        </w:rPr>
        <w:t>اما قرینه معینه دارد</w:t>
      </w:r>
      <w:r w:rsidR="003A51B8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قرینه معینه بر یکی از این دو معنی همان سیاق روایت و اهل در صدر روایت در معنای زوجه است و چیز بدی نیست</w:t>
      </w:r>
      <w:r w:rsidR="003A51B8" w:rsidRPr="00C07FDF">
        <w:rPr>
          <w:rFonts w:ascii="IRBadr" w:hAnsi="IRBadr" w:cs="IRBadr"/>
          <w:rtl/>
        </w:rPr>
        <w:t xml:space="preserve"> گرچه</w:t>
      </w:r>
      <w:r w:rsidRPr="00C07FDF">
        <w:rPr>
          <w:rFonts w:ascii="IRBadr" w:hAnsi="IRBadr" w:cs="IRBadr"/>
          <w:rtl/>
        </w:rPr>
        <w:t xml:space="preserve"> این</w:t>
      </w:r>
      <w:r w:rsidR="003A51B8" w:rsidRPr="00C07FDF">
        <w:rPr>
          <w:rFonts w:ascii="IRBadr" w:hAnsi="IRBadr" w:cs="IRBadr"/>
          <w:rtl/>
        </w:rPr>
        <w:t>که</w:t>
      </w:r>
      <w:r w:rsidRPr="00C07FDF">
        <w:rPr>
          <w:rFonts w:ascii="IRBadr" w:hAnsi="IRBadr" w:cs="IRBadr"/>
          <w:rtl/>
        </w:rPr>
        <w:t xml:space="preserve"> این سیاق</w:t>
      </w:r>
      <w:r w:rsidR="003A51B8" w:rsidRPr="00C07FDF">
        <w:rPr>
          <w:rFonts w:ascii="IRBadr" w:hAnsi="IRBadr" w:cs="IRBadr"/>
          <w:rtl/>
        </w:rPr>
        <w:t>،</w:t>
      </w:r>
      <w:r w:rsidRPr="00C07FDF">
        <w:rPr>
          <w:rFonts w:ascii="IRBadr" w:hAnsi="IRBadr" w:cs="IRBadr"/>
          <w:rtl/>
        </w:rPr>
        <w:t xml:space="preserve"> قرینه تامی باشد</w:t>
      </w:r>
      <w:r w:rsidR="003A51B8" w:rsidRPr="00C07FDF">
        <w:rPr>
          <w:rFonts w:ascii="IRBadr" w:hAnsi="IRBadr" w:cs="IRBadr"/>
          <w:rtl/>
        </w:rPr>
        <w:t>، محل بحث‌</w:t>
      </w:r>
      <w:r w:rsidRPr="00C07FDF">
        <w:rPr>
          <w:rFonts w:ascii="IRBadr" w:hAnsi="IRBadr" w:cs="IRBadr"/>
          <w:rtl/>
        </w:rPr>
        <w:t xml:space="preserve"> است اما خالی از ظهور نیست </w:t>
      </w:r>
      <w:r w:rsidR="003A51B8" w:rsidRPr="00C07FDF">
        <w:rPr>
          <w:rFonts w:ascii="IRBadr" w:hAnsi="IRBadr" w:cs="IRBadr"/>
          <w:rtl/>
        </w:rPr>
        <w:t>و بیشتر ذهن</w:t>
      </w:r>
      <w:r w:rsidRPr="00C07FDF">
        <w:rPr>
          <w:rFonts w:ascii="IRBadr" w:hAnsi="IRBadr" w:cs="IRBadr"/>
          <w:rtl/>
        </w:rPr>
        <w:t xml:space="preserve"> می‌رود به سمت همان اهلی که ابتدا گفته شده است.</w:t>
      </w:r>
      <w:r w:rsidR="003A51B8" w:rsidRPr="00C07FDF">
        <w:rPr>
          <w:rFonts w:ascii="IRBadr" w:hAnsi="IRBadr" w:cs="IRBadr"/>
          <w:rtl/>
        </w:rPr>
        <w:t xml:space="preserve"> پس در جهت اهل</w:t>
      </w:r>
      <w:r w:rsidRPr="00C07FDF">
        <w:rPr>
          <w:rFonts w:ascii="IRBadr" w:hAnsi="IRBadr" w:cs="IRBadr"/>
          <w:rtl/>
        </w:rPr>
        <w:t xml:space="preserve"> بعید نیست بگوییم صدر</w:t>
      </w:r>
      <w:r w:rsidR="003A51B8" w:rsidRPr="00C07FDF">
        <w:rPr>
          <w:rFonts w:ascii="IRBadr" w:hAnsi="IRBadr" w:cs="IRBadr"/>
          <w:rtl/>
        </w:rPr>
        <w:t>،</w:t>
      </w:r>
      <w:r w:rsidRPr="00C07FDF">
        <w:rPr>
          <w:rFonts w:ascii="IRBadr" w:hAnsi="IRBadr" w:cs="IRBadr"/>
          <w:rtl/>
        </w:rPr>
        <w:t xml:space="preserve"> قرینیتی دارد </w:t>
      </w:r>
      <w:r w:rsidR="003A51B8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>منظور از اهل در اینجا زوجه است</w:t>
      </w:r>
      <w:r w:rsidR="003A51B8" w:rsidRPr="00C07FDF">
        <w:rPr>
          <w:rFonts w:ascii="IRBadr" w:hAnsi="IRBadr" w:cs="IRBadr"/>
          <w:rtl/>
        </w:rPr>
        <w:t xml:space="preserve"> و در کلام آقای گلپایگانی نیز همین است.</w:t>
      </w:r>
    </w:p>
    <w:p w:rsidR="00FE0876" w:rsidRPr="00C07FDF" w:rsidRDefault="00FE0876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7" w:name="_Toc409597379"/>
      <w:r w:rsidRPr="00C07FDF">
        <w:rPr>
          <w:rFonts w:ascii="IRBadr" w:hAnsi="IRBadr" w:cs="IRBadr"/>
          <w:rtl/>
        </w:rPr>
        <w:t xml:space="preserve">ظهور </w:t>
      </w:r>
      <w:r w:rsidR="00C6024D" w:rsidRPr="00C07FDF">
        <w:rPr>
          <w:rFonts w:ascii="IRBadr" w:hAnsi="IRBadr" w:cs="IRBadr"/>
          <w:rtl/>
        </w:rPr>
        <w:t>يُفَرَّقُ</w:t>
      </w:r>
      <w:bookmarkEnd w:id="7"/>
    </w:p>
    <w:p w:rsidR="003578FA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اگر اهل </w:t>
      </w:r>
      <w:r w:rsidR="00374BDB" w:rsidRPr="00C07FDF">
        <w:rPr>
          <w:rFonts w:ascii="IRBadr" w:hAnsi="IRBadr" w:cs="IRBadr"/>
          <w:rtl/>
        </w:rPr>
        <w:t xml:space="preserve">در </w:t>
      </w:r>
      <w:r w:rsidRPr="00C07FDF">
        <w:rPr>
          <w:rFonts w:ascii="IRBadr" w:hAnsi="IRBadr" w:cs="IRBadr"/>
          <w:rtl/>
        </w:rPr>
        <w:t xml:space="preserve">اینجا زوجه شد </w:t>
      </w:r>
      <w:r w:rsidR="00BC1C5F" w:rsidRPr="00C07FDF">
        <w:rPr>
          <w:rFonts w:ascii="IRBadr" w:hAnsi="IRBadr" w:cs="IRBadr"/>
          <w:rtl/>
        </w:rPr>
        <w:t>آن‌وقت</w:t>
      </w:r>
      <w:r w:rsidRPr="00C07FDF">
        <w:rPr>
          <w:rFonts w:ascii="IRBadr" w:hAnsi="IRBadr" w:cs="IRBadr"/>
          <w:rtl/>
        </w:rPr>
        <w:t xml:space="preserve"> دو احتمال درباره </w:t>
      </w:r>
      <w:r w:rsidR="00374BDB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374BDB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>است</w:t>
      </w:r>
      <w:r w:rsidR="00374BDB" w:rsidRPr="00C07FDF">
        <w:rPr>
          <w:rFonts w:ascii="IRBadr" w:hAnsi="IRBadr" w:cs="IRBadr"/>
          <w:rtl/>
        </w:rPr>
        <w:t>:</w:t>
      </w:r>
      <w:r w:rsidRPr="00C07FDF">
        <w:rPr>
          <w:rFonts w:ascii="IRBadr" w:hAnsi="IRBadr" w:cs="IRBadr"/>
          <w:rtl/>
        </w:rPr>
        <w:t xml:space="preserve"> اینکه تفرقه و تفریق فیزیکی منظور باشد و احتمال دوم اینکه منظور تفریق به معنای طلاق باشد که اعتباری و امر شرعی است</w:t>
      </w:r>
      <w:r w:rsidR="00374BDB" w:rsidRPr="00C07FDF">
        <w:rPr>
          <w:rFonts w:ascii="IRBadr" w:hAnsi="IRBadr" w:cs="IRBadr"/>
          <w:rtl/>
        </w:rPr>
        <w:t xml:space="preserve"> یعنی</w:t>
      </w:r>
      <w:r w:rsidRPr="00C07FDF">
        <w:rPr>
          <w:rFonts w:ascii="IRBadr" w:hAnsi="IRBadr" w:cs="IRBadr"/>
          <w:rtl/>
        </w:rPr>
        <w:t xml:space="preserve"> تفرقه عرفی لغوی یا تفرقه شرعی. مرحوم آقای گلپایگانی در اینجا تفرقه را به معنای لغوی آن می‌گیرند و می‌فرمایند با قرائن و مناسبات حکم و موضوع این تفرقه </w:t>
      </w:r>
      <w:r w:rsidR="00BC1C5F" w:rsidRPr="00C07FDF">
        <w:rPr>
          <w:rFonts w:ascii="IRBadr" w:hAnsi="IRBadr" w:cs="IRBadr"/>
          <w:rtl/>
        </w:rPr>
        <w:t>با همان</w:t>
      </w:r>
      <w:r w:rsidRPr="00C07FDF">
        <w:rPr>
          <w:rFonts w:ascii="IRBadr" w:hAnsi="IRBadr" w:cs="IRBadr"/>
          <w:rtl/>
        </w:rPr>
        <w:t xml:space="preserve"> جداسازی فیزیکی تناسب دارد و این اگر این احتمال را دادیم که </w:t>
      </w:r>
      <w:r w:rsidR="00374BDB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374BDB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یعنی جدا می‌کنند </w:t>
      </w:r>
      <w:r w:rsidR="00374BD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نمی‌گذارند </w:t>
      </w:r>
      <w:r w:rsidR="00BC1C5F" w:rsidRPr="00C07FDF">
        <w:rPr>
          <w:rFonts w:ascii="IRBadr" w:hAnsi="IRBadr" w:cs="IRBadr"/>
          <w:rtl/>
        </w:rPr>
        <w:t>با</w:t>
      </w:r>
      <w:r w:rsidR="00374BDB"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هم</w:t>
      </w:r>
      <w:r w:rsidRPr="00C07FDF">
        <w:rPr>
          <w:rFonts w:ascii="IRBadr" w:hAnsi="IRBadr" w:cs="IRBadr"/>
          <w:rtl/>
        </w:rPr>
        <w:t xml:space="preserve">سرش باشد </w:t>
      </w:r>
      <w:r w:rsidR="00BC1C5F" w:rsidRPr="00C07FDF">
        <w:rPr>
          <w:rFonts w:ascii="IRBadr" w:hAnsi="IRBadr" w:cs="IRBadr"/>
          <w:rtl/>
        </w:rPr>
        <w:t>آن‌وقت</w:t>
      </w:r>
      <w:r w:rsidRPr="00C07FDF">
        <w:rPr>
          <w:rFonts w:ascii="IRBadr" w:hAnsi="IRBadr" w:cs="IRBadr"/>
          <w:rtl/>
        </w:rPr>
        <w:t xml:space="preserve"> این جمله مجازات جدیدی نیست </w:t>
      </w:r>
      <w:r w:rsidR="00374BD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تکمله همان تبعید است</w:t>
      </w:r>
      <w:r w:rsidR="00374BDB" w:rsidRPr="00C07FDF">
        <w:rPr>
          <w:rFonts w:ascii="IRBadr" w:hAnsi="IRBadr" w:cs="IRBadr"/>
          <w:rtl/>
        </w:rPr>
        <w:t>.</w:t>
      </w:r>
      <w:r w:rsidR="008025B5">
        <w:rPr>
          <w:rFonts w:ascii="IRBadr" w:hAnsi="IRBadr" w:cs="IRBadr"/>
          <w:rtl/>
        </w:rPr>
        <w:t xml:space="preserve"> پس</w:t>
      </w:r>
      <w:r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این‌جور</w:t>
      </w:r>
      <w:r w:rsidRPr="00C07FDF">
        <w:rPr>
          <w:rFonts w:ascii="IRBadr" w:hAnsi="IRBadr" w:cs="IRBadr"/>
          <w:rtl/>
        </w:rPr>
        <w:t xml:space="preserve"> که معنا کنیم مجازات چهارمی نیست </w:t>
      </w:r>
      <w:r w:rsidR="00374BD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این خصوصیتی است مربوط به تبعید یعنی </w:t>
      </w:r>
      <w:r w:rsidR="00BC1C5F" w:rsidRPr="00C07FDF">
        <w:rPr>
          <w:rFonts w:ascii="IRBadr" w:hAnsi="IRBadr" w:cs="IRBadr"/>
          <w:rtl/>
        </w:rPr>
        <w:t>درواقع</w:t>
      </w:r>
      <w:r w:rsidRPr="00C07FDF">
        <w:rPr>
          <w:rFonts w:ascii="IRBadr" w:hAnsi="IRBadr" w:cs="IRBadr"/>
          <w:rtl/>
        </w:rPr>
        <w:t xml:space="preserve"> روایت می‌خواهد بفرماید که این شخص زانی تبعید می‌شود</w:t>
      </w:r>
      <w:r w:rsidR="00374BDB" w:rsidRPr="00C07FDF">
        <w:rPr>
          <w:rFonts w:ascii="IRBadr" w:hAnsi="IRBadr" w:cs="IRBadr"/>
          <w:rtl/>
        </w:rPr>
        <w:t xml:space="preserve"> لذا</w:t>
      </w:r>
      <w:r w:rsidRPr="00C07FDF">
        <w:rPr>
          <w:rFonts w:ascii="IRBadr" w:hAnsi="IRBadr" w:cs="IRBadr"/>
          <w:rtl/>
        </w:rPr>
        <w:t xml:space="preserve"> ممکن است سؤال شود که در تبعیدگاه می‌تواند همسرش همراهش باشد</w:t>
      </w:r>
      <w:r w:rsidR="00374BDB" w:rsidRPr="00C07FDF">
        <w:rPr>
          <w:rFonts w:ascii="IRBadr" w:hAnsi="IRBadr" w:cs="IRBadr"/>
          <w:rtl/>
        </w:rPr>
        <w:t>؟</w:t>
      </w:r>
      <w:r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می‌گویند</w:t>
      </w:r>
      <w:r w:rsidRPr="00C07FDF">
        <w:rPr>
          <w:rFonts w:ascii="IRBadr" w:hAnsi="IRBadr" w:cs="IRBadr"/>
          <w:rtl/>
        </w:rPr>
        <w:t xml:space="preserve"> نه</w:t>
      </w:r>
      <w:r w:rsidR="00374BDB" w:rsidRPr="00C07FDF">
        <w:rPr>
          <w:rFonts w:ascii="IRBadr" w:hAnsi="IRBadr" w:cs="IRBadr"/>
          <w:rtl/>
        </w:rPr>
        <w:t>؛</w:t>
      </w:r>
      <w:r w:rsidRPr="00C07FDF">
        <w:rPr>
          <w:rFonts w:ascii="IRBadr" w:hAnsi="IRBadr" w:cs="IRBadr"/>
          <w:rtl/>
        </w:rPr>
        <w:t xml:space="preserve"> </w:t>
      </w:r>
      <w:r w:rsidR="00374BDB" w:rsidRPr="00C07FDF">
        <w:rPr>
          <w:rFonts w:ascii="IRBadr" w:hAnsi="IRBadr" w:cs="IRBadr"/>
          <w:b/>
          <w:bCs/>
          <w:color w:val="000000"/>
          <w:rtl/>
        </w:rPr>
        <w:t xml:space="preserve">يُفَرَّقُ بَيْنَهُ وَ بَيْنَ أَهْلِهِ </w:t>
      </w:r>
      <w:r w:rsidRPr="00C07FDF">
        <w:rPr>
          <w:rFonts w:ascii="IRBadr" w:hAnsi="IRBadr" w:cs="IRBadr"/>
          <w:rtl/>
        </w:rPr>
        <w:t>او را تنهایی به تبعیدگاه می‌فرستند و سر</w:t>
      </w:r>
      <w:r w:rsidR="00374BDB" w:rsidRPr="00C07FDF">
        <w:rPr>
          <w:rFonts w:ascii="IRBadr" w:hAnsi="IRBadr" w:cs="IRBadr"/>
          <w:rtl/>
        </w:rPr>
        <w:t>ّ</w:t>
      </w:r>
      <w:r w:rsidRPr="00C07FDF">
        <w:rPr>
          <w:rFonts w:ascii="IRBadr" w:hAnsi="IRBadr" w:cs="IRBadr"/>
          <w:rtl/>
        </w:rPr>
        <w:t xml:space="preserve">ش این است که معصیتی کرده است </w:t>
      </w:r>
      <w:r w:rsidR="00374BD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برای اینکه در همان جهتی که معصیت کرده است مجازات </w:t>
      </w:r>
      <w:r w:rsidR="00374BDB" w:rsidRPr="00C07FDF">
        <w:rPr>
          <w:rFonts w:ascii="IRBadr" w:hAnsi="IRBadr" w:cs="IRBadr"/>
          <w:rtl/>
        </w:rPr>
        <w:t>شود</w:t>
      </w:r>
      <w:r w:rsidRPr="00C07FDF">
        <w:rPr>
          <w:rFonts w:ascii="IRBadr" w:hAnsi="IRBadr" w:cs="IRBadr"/>
          <w:rtl/>
        </w:rPr>
        <w:t xml:space="preserve"> آن را محروم </w:t>
      </w:r>
      <w:r w:rsidR="00374BDB" w:rsidRPr="00C07FDF">
        <w:rPr>
          <w:rFonts w:ascii="IRBadr" w:hAnsi="IRBadr" w:cs="IRBadr"/>
          <w:rtl/>
        </w:rPr>
        <w:t>می</w:t>
      </w:r>
      <w:r w:rsidR="00374BDB" w:rsidRPr="00C07FDF">
        <w:rPr>
          <w:rFonts w:ascii="IRBadr" w:hAnsi="IRBadr" w:cs="IRBadr"/>
          <w:rtl/>
        </w:rPr>
        <w:softHyphen/>
      </w:r>
      <w:r w:rsidRPr="00C07FDF">
        <w:rPr>
          <w:rFonts w:ascii="IRBadr" w:hAnsi="IRBadr" w:cs="IRBadr"/>
          <w:rtl/>
        </w:rPr>
        <w:t xml:space="preserve">کند مثل کسی که در ماه مبارک روزه را عمداً افطار کند </w:t>
      </w:r>
      <w:r w:rsidR="00374BD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آنجا می‌گوید شصت روز روزه بگیرد یعنی همان التذاذ معصیتی که </w:t>
      </w:r>
      <w:r w:rsidRPr="00C07FDF">
        <w:rPr>
          <w:rFonts w:ascii="IRBadr" w:hAnsi="IRBadr" w:cs="IRBadr"/>
          <w:rtl/>
        </w:rPr>
        <w:lastRenderedPageBreak/>
        <w:t xml:space="preserve">داشته </w:t>
      </w:r>
      <w:r w:rsidR="00374BDB" w:rsidRPr="00C07FDF">
        <w:rPr>
          <w:rFonts w:ascii="IRBadr" w:hAnsi="IRBadr" w:cs="IRBadr"/>
          <w:rtl/>
        </w:rPr>
        <w:t>را برای مدت طولانی محدود</w:t>
      </w:r>
      <w:r w:rsidRPr="00C07FDF">
        <w:rPr>
          <w:rFonts w:ascii="IRBadr" w:hAnsi="IRBadr" w:cs="IRBadr"/>
          <w:rtl/>
        </w:rPr>
        <w:t xml:space="preserve"> می‌کند. اینجا نظیر </w:t>
      </w:r>
      <w:r w:rsidR="00BC1C5F" w:rsidRPr="00C07FDF">
        <w:rPr>
          <w:rFonts w:ascii="IRBadr" w:hAnsi="IRBadr" w:cs="IRBadr"/>
          <w:rtl/>
        </w:rPr>
        <w:t>همان‌جاست</w:t>
      </w:r>
      <w:r w:rsidRPr="00C07FDF">
        <w:rPr>
          <w:rFonts w:ascii="IRBadr" w:hAnsi="IRBadr" w:cs="IRBadr"/>
          <w:rtl/>
        </w:rPr>
        <w:t xml:space="preserve"> </w:t>
      </w:r>
      <w:r w:rsidR="00374BDB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 xml:space="preserve">همان لذت محرم را از آن می‌گیرد </w:t>
      </w:r>
      <w:r w:rsidR="00374BD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می‌گوید </w:t>
      </w:r>
      <w:r w:rsidR="00374BDB" w:rsidRPr="00C07FDF">
        <w:rPr>
          <w:rFonts w:ascii="IRBadr" w:hAnsi="IRBadr" w:cs="IRBadr"/>
          <w:rtl/>
        </w:rPr>
        <w:t xml:space="preserve">در تبعیدگاه </w:t>
      </w:r>
      <w:r w:rsidRPr="00C07FDF">
        <w:rPr>
          <w:rFonts w:ascii="IRBadr" w:hAnsi="IRBadr" w:cs="IRBadr"/>
          <w:rtl/>
        </w:rPr>
        <w:t>همسرش همراهش نرود. این مثل این است که خود تبعید اصلاً ممکن است زمینه باشد برای اینکه آنجا راحت‌تر گناه کند</w:t>
      </w:r>
      <w:r w:rsidR="00BE0ED9" w:rsidRPr="00C07FDF">
        <w:rPr>
          <w:rFonts w:ascii="IRBadr" w:hAnsi="IRBadr" w:cs="IRBadr"/>
          <w:rtl/>
        </w:rPr>
        <w:t xml:space="preserve"> و</w:t>
      </w:r>
      <w:r w:rsidR="00374BDB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>این مجازات ممکن است همیشه منشأ یک گناه دیگری باشد ولی نمی‌شود بگوییم نباشد. این احتمالی است که آقای گلپایگانی اینجا فرمودند</w:t>
      </w:r>
      <w:r w:rsidR="008025B5">
        <w:rPr>
          <w:rFonts w:ascii="IRBadr" w:hAnsi="IRBadr" w:cs="IRBadr"/>
          <w:rtl/>
        </w:rPr>
        <w:t xml:space="preserve">؛ </w:t>
      </w:r>
      <w:r w:rsidRPr="00C07FDF">
        <w:rPr>
          <w:rFonts w:ascii="IRBadr" w:hAnsi="IRBadr" w:cs="IRBadr"/>
          <w:rtl/>
        </w:rPr>
        <w:t xml:space="preserve">بنابراین ایشان می‌فرمایند منظور از اهل زوجه است اولاً و به مناسبات حکم و موضوع منظور از </w:t>
      </w:r>
      <w:r w:rsidR="00BE0ED9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Pr="00C07FDF">
        <w:rPr>
          <w:rFonts w:ascii="IRBadr" w:hAnsi="IRBadr" w:cs="IRBadr"/>
          <w:rtl/>
        </w:rPr>
        <w:t xml:space="preserve">تفرقه فیزیکی </w:t>
      </w:r>
      <w:r w:rsidR="00BE0ED9" w:rsidRPr="00C07FDF">
        <w:rPr>
          <w:rFonts w:ascii="IRBadr" w:hAnsi="IRBadr" w:cs="IRBadr"/>
          <w:rtl/>
        </w:rPr>
        <w:t xml:space="preserve">است </w:t>
      </w:r>
      <w:r w:rsidRPr="00C07FDF">
        <w:rPr>
          <w:rFonts w:ascii="IRBadr" w:hAnsi="IRBadr" w:cs="IRBadr"/>
          <w:rtl/>
        </w:rPr>
        <w:t>و با این دو نکته معنای روایت این می‌شود که شخص وقتی به تبعی</w:t>
      </w:r>
      <w:r w:rsidR="00BE0ED9" w:rsidRPr="00C07FDF">
        <w:rPr>
          <w:rFonts w:ascii="IRBadr" w:hAnsi="IRBadr" w:cs="IRBadr"/>
          <w:rtl/>
        </w:rPr>
        <w:t>د</w:t>
      </w:r>
      <w:r w:rsidRPr="00C07FDF">
        <w:rPr>
          <w:rFonts w:ascii="IRBadr" w:hAnsi="IRBadr" w:cs="IRBadr"/>
          <w:rtl/>
        </w:rPr>
        <w:t xml:space="preserve"> می‌رود بدون همسر و جدای از همسر تبعید می‌شود</w:t>
      </w:r>
      <w:r w:rsidR="00AC6482" w:rsidRPr="00C07FDF">
        <w:rPr>
          <w:rFonts w:ascii="IRBadr" w:hAnsi="IRBadr" w:cs="IRBadr"/>
          <w:rtl/>
        </w:rPr>
        <w:t xml:space="preserve"> و این هم به‌عنوان یک مجازات و تکمله آن تبعید است و چیز جدیدی نیست</w:t>
      </w:r>
      <w:r w:rsidR="00BE0ED9" w:rsidRPr="00C07FDF">
        <w:rPr>
          <w:rFonts w:ascii="IRBadr" w:hAnsi="IRBadr" w:cs="IRBadr"/>
          <w:rtl/>
        </w:rPr>
        <w:t>.</w:t>
      </w:r>
    </w:p>
    <w:p w:rsidR="003578FA" w:rsidRPr="00C07FDF" w:rsidRDefault="003578FA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8" w:name="_Toc409597380"/>
      <w:r w:rsidRPr="00C07FDF">
        <w:rPr>
          <w:rFonts w:ascii="IRBadr" w:hAnsi="IRBadr" w:cs="IRBadr"/>
          <w:rtl/>
        </w:rPr>
        <w:t>پاسخ به اشکال</w:t>
      </w:r>
      <w:bookmarkEnd w:id="8"/>
    </w:p>
    <w:p w:rsidR="003578FA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>سؤال مهمی که در ذهن مطرح می‌ش</w:t>
      </w:r>
      <w:r w:rsidR="00327341" w:rsidRPr="00C07FDF">
        <w:rPr>
          <w:rFonts w:ascii="IRBadr" w:hAnsi="IRBadr" w:cs="IRBadr"/>
          <w:rtl/>
        </w:rPr>
        <w:t>و</w:t>
      </w:r>
      <w:r w:rsidRPr="00C07FDF">
        <w:rPr>
          <w:rFonts w:ascii="IRBadr" w:hAnsi="IRBadr" w:cs="IRBadr"/>
          <w:rtl/>
        </w:rPr>
        <w:t xml:space="preserve">د که چطور این </w:t>
      </w:r>
      <w:r w:rsidR="00BC1C5F" w:rsidRPr="00C07FDF">
        <w:rPr>
          <w:rFonts w:ascii="IRBadr" w:hAnsi="IRBadr" w:cs="IRBadr"/>
          <w:rtl/>
        </w:rPr>
        <w:t>جمله‌ای</w:t>
      </w:r>
      <w:r w:rsidRPr="00C07FDF">
        <w:rPr>
          <w:rFonts w:ascii="IRBadr" w:hAnsi="IRBadr" w:cs="IRBadr"/>
          <w:rtl/>
        </w:rPr>
        <w:t xml:space="preserve"> که در دو روایت آمده است در هیچ فتوایی به آن اشاره نشده است</w:t>
      </w:r>
      <w:r w:rsidR="00327341" w:rsidRPr="00C07FDF">
        <w:rPr>
          <w:rFonts w:ascii="IRBadr" w:hAnsi="IRBadr" w:cs="IRBadr"/>
          <w:rtl/>
        </w:rPr>
        <w:t>؟</w:t>
      </w:r>
      <w:r w:rsidRPr="00C07FDF">
        <w:rPr>
          <w:rFonts w:ascii="IRBadr" w:hAnsi="IRBadr" w:cs="IRBadr"/>
          <w:rtl/>
        </w:rPr>
        <w:t xml:space="preserve"> </w:t>
      </w:r>
      <w:r w:rsidR="00327341" w:rsidRPr="00C07FDF">
        <w:rPr>
          <w:rFonts w:ascii="IRBadr" w:hAnsi="IRBadr" w:cs="IRBadr"/>
          <w:rtl/>
        </w:rPr>
        <w:t>جواب</w:t>
      </w:r>
      <w:r w:rsidRPr="00C07FDF">
        <w:rPr>
          <w:rFonts w:ascii="IRBadr" w:hAnsi="IRBadr" w:cs="IRBadr"/>
          <w:rtl/>
        </w:rPr>
        <w:t xml:space="preserve"> این است که این چیز </w:t>
      </w:r>
      <w:r w:rsidR="00BC1C5F" w:rsidRPr="00C07FDF">
        <w:rPr>
          <w:rFonts w:ascii="IRBadr" w:hAnsi="IRBadr" w:cs="IRBadr"/>
          <w:rtl/>
        </w:rPr>
        <w:t>تازه‌ای</w:t>
      </w:r>
      <w:r w:rsidRPr="00C07FDF">
        <w:rPr>
          <w:rFonts w:ascii="IRBadr" w:hAnsi="IRBadr" w:cs="IRBadr"/>
          <w:rtl/>
        </w:rPr>
        <w:t xml:space="preserve"> نبوده که </w:t>
      </w:r>
      <w:r w:rsidR="00656790">
        <w:rPr>
          <w:rFonts w:ascii="IRBadr" w:hAnsi="IRBadr" w:cs="IRBadr"/>
          <w:rtl/>
        </w:rPr>
        <w:t>فقها</w:t>
      </w:r>
      <w:r w:rsidRPr="00C07FDF">
        <w:rPr>
          <w:rFonts w:ascii="IRBadr" w:hAnsi="IRBadr" w:cs="IRBadr"/>
          <w:rtl/>
        </w:rPr>
        <w:t xml:space="preserve"> به آن اشاره کنند</w:t>
      </w:r>
      <w:r w:rsidR="00327341" w:rsidRPr="00C07FDF">
        <w:rPr>
          <w:rFonts w:ascii="IRBadr" w:hAnsi="IRBadr" w:cs="IRBadr"/>
          <w:rtl/>
        </w:rPr>
        <w:t>؛</w:t>
      </w:r>
      <w:r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همان‌که</w:t>
      </w:r>
      <w:r w:rsidRPr="00C07FDF">
        <w:rPr>
          <w:rFonts w:ascii="IRBadr" w:hAnsi="IRBadr" w:cs="IRBadr"/>
          <w:rtl/>
        </w:rPr>
        <w:t xml:space="preserve"> می‌گفتند تبعید می‌شود </w:t>
      </w:r>
      <w:r w:rsidR="00BC1C5F" w:rsidRPr="00C07FDF">
        <w:rPr>
          <w:rFonts w:ascii="IRBadr" w:hAnsi="IRBadr" w:cs="IRBadr"/>
          <w:rtl/>
        </w:rPr>
        <w:t>درواقع</w:t>
      </w:r>
      <w:r w:rsidRPr="00C07FDF">
        <w:rPr>
          <w:rFonts w:ascii="IRBadr" w:hAnsi="IRBadr" w:cs="IRBadr"/>
          <w:rtl/>
        </w:rPr>
        <w:t xml:space="preserve"> در تبعید یک سال این هم نهفته است که همسرش هم همراهش نیست.</w:t>
      </w:r>
      <w:r w:rsidR="00327341" w:rsidRPr="00C07FDF">
        <w:rPr>
          <w:rFonts w:ascii="IRBadr" w:hAnsi="IRBadr" w:cs="IRBadr"/>
          <w:rtl/>
        </w:rPr>
        <w:t xml:space="preserve"> در</w:t>
      </w:r>
      <w:r w:rsidRPr="00C07FDF">
        <w:rPr>
          <w:rFonts w:ascii="IRBadr" w:hAnsi="IRBadr" w:cs="IRBadr"/>
          <w:rtl/>
        </w:rPr>
        <w:t xml:space="preserve"> روایت حک</w:t>
      </w:r>
      <w:r w:rsidR="00327341" w:rsidRPr="00C07FDF">
        <w:rPr>
          <w:rFonts w:ascii="IRBadr" w:hAnsi="IRBadr" w:cs="IRBadr"/>
          <w:rtl/>
        </w:rPr>
        <w:t>م</w:t>
      </w:r>
      <w:r w:rsidRPr="00C07FDF">
        <w:rPr>
          <w:rFonts w:ascii="IRBadr" w:hAnsi="IRBadr" w:cs="IRBadr"/>
          <w:rtl/>
        </w:rPr>
        <w:t xml:space="preserve"> دائر مدار حکمت نیست </w:t>
      </w:r>
      <w:r w:rsidR="00327341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تابع ادله و ظواهر هستیم</w:t>
      </w:r>
      <w:r w:rsidR="00327341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حکمت علت نیست. اینجا می‌گوید همسرش نباشد</w:t>
      </w:r>
      <w:r w:rsidR="00327341" w:rsidRPr="00C07FDF">
        <w:rPr>
          <w:rFonts w:ascii="IRBadr" w:hAnsi="IRBadr" w:cs="IRBadr"/>
          <w:rtl/>
        </w:rPr>
        <w:t>،</w:t>
      </w:r>
      <w:r w:rsidRPr="00C07FDF">
        <w:rPr>
          <w:rFonts w:ascii="IRBadr" w:hAnsi="IRBadr" w:cs="IRBadr"/>
          <w:rtl/>
        </w:rPr>
        <w:t xml:space="preserve"> اگر فقط </w:t>
      </w:r>
      <w:r w:rsidR="00327341" w:rsidRPr="00C07FDF">
        <w:rPr>
          <w:rFonts w:ascii="IRBadr" w:hAnsi="IRBadr" w:cs="IRBadr"/>
          <w:b/>
          <w:bCs/>
          <w:rtl/>
        </w:rPr>
        <w:t>يُنْفَى</w:t>
      </w:r>
      <w:r w:rsidR="00327341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باشد می‌تواند برود و آزاد است </w:t>
      </w:r>
      <w:r w:rsidR="00327341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ممکن است همه خویش و قومش را جمع کند برود آنجا مگر اینکه آنجا که رفت جوری باشد که صدق وطن برایش کند </w:t>
      </w:r>
      <w:r w:rsidR="00BC1C5F" w:rsidRPr="00C07FDF">
        <w:rPr>
          <w:rFonts w:ascii="IRBadr" w:hAnsi="IRBadr" w:cs="IRBadr"/>
          <w:rtl/>
        </w:rPr>
        <w:t>آن‌وقت</w:t>
      </w:r>
      <w:r w:rsidRPr="00C07FDF">
        <w:rPr>
          <w:rFonts w:ascii="IRBadr" w:hAnsi="IRBadr" w:cs="IRBadr"/>
          <w:rtl/>
        </w:rPr>
        <w:t xml:space="preserve"> باید تبعید شود چون در وطنش نباید باشد ولی </w:t>
      </w:r>
      <w:r w:rsidR="00BC1C5F" w:rsidRPr="00C07FDF">
        <w:rPr>
          <w:rFonts w:ascii="IRBadr" w:hAnsi="IRBadr" w:cs="IRBadr"/>
          <w:rtl/>
        </w:rPr>
        <w:t>مادامی‌که</w:t>
      </w:r>
      <w:r w:rsidRPr="00C07FDF">
        <w:rPr>
          <w:rFonts w:ascii="IRBadr" w:hAnsi="IRBadr" w:cs="IRBadr"/>
          <w:rtl/>
        </w:rPr>
        <w:t xml:space="preserve"> وطنش نیست تبعیدگاه است و </w:t>
      </w:r>
      <w:r w:rsidR="00BC1C5F" w:rsidRPr="00C07FDF">
        <w:rPr>
          <w:rFonts w:ascii="IRBadr" w:hAnsi="IRBadr" w:cs="IRBadr"/>
          <w:rtl/>
        </w:rPr>
        <w:t>آن‌هم</w:t>
      </w:r>
      <w:r w:rsidRPr="00C07FDF">
        <w:rPr>
          <w:rFonts w:ascii="IRBadr" w:hAnsi="IRBadr" w:cs="IRBadr"/>
          <w:rtl/>
        </w:rPr>
        <w:t xml:space="preserve"> آزاد است منتها این روایت </w:t>
      </w:r>
      <w:r w:rsidR="00BC1C5F" w:rsidRPr="00C07FDF">
        <w:rPr>
          <w:rFonts w:ascii="IRBadr" w:hAnsi="IRBadr" w:cs="IRBadr"/>
          <w:rtl/>
        </w:rPr>
        <w:t>درواقع</w:t>
      </w:r>
      <w:r w:rsidRPr="00C07FDF">
        <w:rPr>
          <w:rFonts w:ascii="IRBadr" w:hAnsi="IRBadr" w:cs="IRBadr"/>
          <w:rtl/>
        </w:rPr>
        <w:t xml:space="preserve"> قیدی به </w:t>
      </w:r>
      <w:r w:rsidR="00327341" w:rsidRPr="00C07FDF">
        <w:rPr>
          <w:rFonts w:ascii="IRBadr" w:hAnsi="IRBadr" w:cs="IRBadr"/>
          <w:b/>
          <w:bCs/>
          <w:rtl/>
        </w:rPr>
        <w:t>يُنْفَى</w:t>
      </w:r>
      <w:r w:rsidR="00327341" w:rsidRPr="00C07FDF">
        <w:rPr>
          <w:rFonts w:ascii="IRBadr" w:hAnsi="IRBadr" w:cs="IRBadr"/>
          <w:rtl/>
        </w:rPr>
        <w:t xml:space="preserve"> زده است. </w:t>
      </w:r>
      <w:r w:rsidR="00656790">
        <w:rPr>
          <w:rFonts w:ascii="IRBadr" w:hAnsi="IRBadr" w:cs="IRBadr"/>
          <w:rtl/>
        </w:rPr>
        <w:t>بنا بر</w:t>
      </w:r>
      <w:r w:rsidRPr="00C07FDF">
        <w:rPr>
          <w:rFonts w:ascii="IRBadr" w:hAnsi="IRBadr" w:cs="IRBadr"/>
          <w:rtl/>
        </w:rPr>
        <w:t xml:space="preserve"> تفسیر مرحوم آقای گلپایگانی </w:t>
      </w:r>
      <w:r w:rsidR="00327341" w:rsidRPr="00C07FDF">
        <w:rPr>
          <w:rFonts w:ascii="IRBadr" w:hAnsi="IRBadr" w:cs="IRBadr"/>
          <w:b/>
          <w:bCs/>
          <w:rtl/>
        </w:rPr>
        <w:t>يُنْفَى</w:t>
      </w:r>
      <w:r w:rsidR="00327341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مطلق است </w:t>
      </w:r>
      <w:r w:rsidR="00327341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تبعید می‌شود </w:t>
      </w:r>
      <w:r w:rsidR="00327341" w:rsidRPr="00C07FDF">
        <w:rPr>
          <w:rFonts w:ascii="IRBadr" w:hAnsi="IRBadr" w:cs="IRBadr"/>
          <w:rtl/>
        </w:rPr>
        <w:t xml:space="preserve">حال </w:t>
      </w:r>
      <w:r w:rsidR="00BC1C5F" w:rsidRPr="00C07FDF">
        <w:rPr>
          <w:rFonts w:ascii="IRBadr" w:hAnsi="IRBadr" w:cs="IRBadr"/>
          <w:rtl/>
        </w:rPr>
        <w:t>با همسر</w:t>
      </w:r>
      <w:r w:rsidRPr="00C07FDF">
        <w:rPr>
          <w:rFonts w:ascii="IRBadr" w:hAnsi="IRBadr" w:cs="IRBadr"/>
          <w:rtl/>
        </w:rPr>
        <w:t xml:space="preserve"> </w:t>
      </w:r>
      <w:r w:rsidR="00327341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اقربا </w:t>
      </w:r>
      <w:r w:rsidR="00327341" w:rsidRPr="00C07FDF">
        <w:rPr>
          <w:rFonts w:ascii="IRBadr" w:hAnsi="IRBadr" w:cs="IRBadr"/>
          <w:rtl/>
        </w:rPr>
        <w:t xml:space="preserve">یا </w:t>
      </w:r>
      <w:r w:rsidRPr="00C07FDF">
        <w:rPr>
          <w:rFonts w:ascii="IRBadr" w:hAnsi="IRBadr" w:cs="IRBadr"/>
          <w:rtl/>
        </w:rPr>
        <w:t>بدون آن‌ها</w:t>
      </w:r>
      <w:r w:rsidR="00327341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اطلاق دارد </w:t>
      </w:r>
      <w:r w:rsidR="00327341" w:rsidRPr="00C07FDF">
        <w:rPr>
          <w:rFonts w:ascii="IRBadr" w:hAnsi="IRBadr" w:cs="IRBadr"/>
          <w:rtl/>
        </w:rPr>
        <w:t xml:space="preserve">و </w:t>
      </w:r>
      <w:r w:rsidR="00BC1C5F" w:rsidRPr="00C07FDF">
        <w:rPr>
          <w:rFonts w:ascii="IRBadr" w:hAnsi="IRBadr" w:cs="IRBadr"/>
          <w:rtl/>
        </w:rPr>
        <w:t>مادامی‌که</w:t>
      </w:r>
      <w:r w:rsidRPr="00C07FDF">
        <w:rPr>
          <w:rFonts w:ascii="IRBadr" w:hAnsi="IRBadr" w:cs="IRBadr"/>
          <w:rtl/>
        </w:rPr>
        <w:t xml:space="preserve"> وطنش نباشد تبعید کافی است</w:t>
      </w:r>
      <w:r w:rsidR="00327341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</w:t>
      </w:r>
      <w:r w:rsidR="00327341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656790">
        <w:rPr>
          <w:rFonts w:ascii="IRBadr" w:hAnsi="IRBadr" w:cs="IRBadr"/>
          <w:rtl/>
        </w:rPr>
        <w:t>بنا بر</w:t>
      </w:r>
      <w:r w:rsidRPr="00C07FDF">
        <w:rPr>
          <w:rFonts w:ascii="IRBadr" w:hAnsi="IRBadr" w:cs="IRBadr"/>
          <w:rtl/>
        </w:rPr>
        <w:t xml:space="preserve"> تفسیر آقای گلپایگانی قیدی </w:t>
      </w:r>
      <w:r w:rsidR="00BC1C5F" w:rsidRPr="00C07FDF">
        <w:rPr>
          <w:rFonts w:ascii="IRBadr" w:hAnsi="IRBadr" w:cs="IRBadr"/>
          <w:rtl/>
        </w:rPr>
        <w:t>می‌زند</w:t>
      </w:r>
      <w:r w:rsidRPr="00C07FDF">
        <w:rPr>
          <w:rFonts w:ascii="IRBadr" w:hAnsi="IRBadr" w:cs="IRBadr"/>
          <w:rtl/>
        </w:rPr>
        <w:t xml:space="preserve"> </w:t>
      </w:r>
      <w:r w:rsidR="00327341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می‌گوید فقط همسرش نباید همراهش برود. این احتمالی است که مرحوم آقای گلپایگانی دادند و خیلی اشکالی در آن نمی‌بینم </w:t>
      </w:r>
      <w:r w:rsidR="00AB602F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احتمال نسبتاً احتمال</w:t>
      </w:r>
      <w:r w:rsidR="00AB602F" w:rsidRPr="00C07FDF">
        <w:rPr>
          <w:rFonts w:ascii="IRBadr" w:hAnsi="IRBadr" w:cs="IRBadr"/>
          <w:rtl/>
        </w:rPr>
        <w:t>ی</w:t>
      </w:r>
      <w:r w:rsidRPr="00C07FDF">
        <w:rPr>
          <w:rFonts w:ascii="IRBadr" w:hAnsi="IRBadr" w:cs="IRBadr"/>
          <w:rtl/>
        </w:rPr>
        <w:t xml:space="preserve"> بدیهی </w:t>
      </w:r>
      <w:r w:rsidR="00AB602F" w:rsidRPr="00C07FDF">
        <w:rPr>
          <w:rFonts w:ascii="IRBadr" w:hAnsi="IRBadr" w:cs="IRBadr"/>
          <w:rtl/>
        </w:rPr>
        <w:t>و مناسب</w:t>
      </w:r>
      <w:r w:rsidRPr="00C07FDF">
        <w:rPr>
          <w:rFonts w:ascii="IRBadr" w:hAnsi="IRBadr" w:cs="IRBadr"/>
          <w:rtl/>
        </w:rPr>
        <w:t xml:space="preserve"> است اما </w:t>
      </w:r>
      <w:r w:rsidR="00BC1C5F" w:rsidRPr="00C07FDF">
        <w:rPr>
          <w:rFonts w:ascii="IRBadr" w:hAnsi="IRBadr" w:cs="IRBadr"/>
          <w:rtl/>
        </w:rPr>
        <w:t>درعین‌حال</w:t>
      </w:r>
      <w:r w:rsidRPr="00C07FDF">
        <w:rPr>
          <w:rFonts w:ascii="IRBadr" w:hAnsi="IRBadr" w:cs="IRBadr"/>
          <w:rtl/>
        </w:rPr>
        <w:t xml:space="preserve"> در خصوص </w:t>
      </w:r>
      <w:r w:rsidR="00AB602F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Pr="00C07FDF">
        <w:rPr>
          <w:rFonts w:ascii="IRBadr" w:hAnsi="IRBadr" w:cs="IRBadr"/>
          <w:rtl/>
        </w:rPr>
        <w:t>به</w:t>
      </w:r>
      <w:r w:rsidR="00AB602F" w:rsidRPr="00C07FDF">
        <w:rPr>
          <w:rFonts w:ascii="IRBadr" w:hAnsi="IRBadr" w:cs="IRBadr"/>
          <w:rtl/>
        </w:rPr>
        <w:softHyphen/>
        <w:t>هر</w:t>
      </w:r>
      <w:r w:rsidRPr="00C07FDF">
        <w:rPr>
          <w:rFonts w:ascii="IRBadr" w:hAnsi="IRBadr" w:cs="IRBadr"/>
          <w:rtl/>
        </w:rPr>
        <w:t xml:space="preserve">حال اطمینانی وجود ندارد </w:t>
      </w:r>
      <w:r w:rsidR="00AB602F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احتمال طلاق </w:t>
      </w:r>
      <w:r w:rsidR="00AB602F" w:rsidRPr="00C07FDF">
        <w:rPr>
          <w:rFonts w:ascii="IRBadr" w:hAnsi="IRBadr" w:cs="IRBadr"/>
          <w:rtl/>
        </w:rPr>
        <w:t xml:space="preserve">هم </w:t>
      </w:r>
      <w:r w:rsidRPr="00C07FDF">
        <w:rPr>
          <w:rFonts w:ascii="IRBadr" w:hAnsi="IRBadr" w:cs="IRBadr"/>
          <w:rtl/>
        </w:rPr>
        <w:t>دارد منتها</w:t>
      </w:r>
      <w:r w:rsidR="00AB602F" w:rsidRPr="00C07FDF">
        <w:rPr>
          <w:rFonts w:ascii="IRBadr" w:hAnsi="IRBadr" w:cs="IRBadr"/>
          <w:rtl/>
        </w:rPr>
        <w:t xml:space="preserve"> این روایت بیشتر حالت اجمال دارد.</w:t>
      </w:r>
    </w:p>
    <w:p w:rsidR="003578FA" w:rsidRPr="00C07FDF" w:rsidRDefault="003578FA" w:rsidP="006E2FD5">
      <w:pPr>
        <w:pStyle w:val="3"/>
        <w:spacing w:line="276" w:lineRule="auto"/>
        <w:rPr>
          <w:rFonts w:ascii="IRBadr" w:hAnsi="IRBadr" w:cs="IRBadr"/>
          <w:rtl/>
        </w:rPr>
      </w:pPr>
      <w:bookmarkStart w:id="9" w:name="_Toc409597381"/>
      <w:r w:rsidRPr="00C07FDF">
        <w:rPr>
          <w:rFonts w:ascii="IRBadr" w:hAnsi="IRBadr" w:cs="IRBadr"/>
          <w:rtl/>
        </w:rPr>
        <w:t>معارض روایت</w:t>
      </w:r>
      <w:bookmarkEnd w:id="9"/>
    </w:p>
    <w:p w:rsidR="00954954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نکته دیگری که در این روایت است این است که روایت یک معارض دارد که </w:t>
      </w:r>
      <w:r w:rsidR="00954954" w:rsidRPr="00C07FDF">
        <w:rPr>
          <w:rFonts w:ascii="IRBadr" w:hAnsi="IRBadr" w:cs="IRBadr"/>
          <w:rtl/>
        </w:rPr>
        <w:t xml:space="preserve">به </w:t>
      </w:r>
      <w:r w:rsidRPr="00C07FDF">
        <w:rPr>
          <w:rFonts w:ascii="IRBadr" w:hAnsi="IRBadr" w:cs="IRBadr"/>
          <w:rtl/>
        </w:rPr>
        <w:t>این معارض کمتر توجه شده است و آن معارض روایت دوم از همین باب هفت است.</w:t>
      </w:r>
      <w:r w:rsidR="00954954" w:rsidRPr="00C07FDF">
        <w:rPr>
          <w:rFonts w:ascii="IRBadr" w:hAnsi="IRBadr" w:cs="IRBadr"/>
          <w:rtl/>
        </w:rPr>
        <w:t xml:space="preserve"> ابتدا</w:t>
      </w:r>
      <w:r w:rsidRPr="00C07FDF">
        <w:rPr>
          <w:rFonts w:ascii="IRBadr" w:hAnsi="IRBadr" w:cs="IRBadr"/>
          <w:rtl/>
        </w:rPr>
        <w:t xml:space="preserve"> روایت اول را چون سندش به آن ارتباط دارد می‌خوانم </w:t>
      </w:r>
      <w:r w:rsidR="00954954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بعد می‌آیم </w:t>
      </w:r>
      <w:r w:rsidR="00954954" w:rsidRPr="00C07FDF">
        <w:rPr>
          <w:rFonts w:ascii="IRBadr" w:hAnsi="IRBadr" w:cs="IRBadr"/>
          <w:rtl/>
        </w:rPr>
        <w:t>سراغ روایت دوم.</w:t>
      </w:r>
      <w:r w:rsidRPr="00C07FDF">
        <w:rPr>
          <w:rFonts w:ascii="IRBadr" w:hAnsi="IRBadr" w:cs="IRBadr"/>
          <w:rtl/>
        </w:rPr>
        <w:t xml:space="preserve"> در روایت اول دارد</w:t>
      </w:r>
      <w:r w:rsidR="00954954" w:rsidRPr="00C07FDF">
        <w:rPr>
          <w:rFonts w:ascii="IRBadr" w:hAnsi="IRBadr" w:cs="IRBadr"/>
          <w:rtl/>
        </w:rPr>
        <w:t>:</w:t>
      </w:r>
    </w:p>
    <w:p w:rsidR="00954954" w:rsidRPr="00C07FDF" w:rsidRDefault="00954954" w:rsidP="006E2FD5">
      <w:pPr>
        <w:spacing w:line="276" w:lineRule="auto"/>
        <w:rPr>
          <w:rFonts w:ascii="IRBadr" w:hAnsi="IRBadr" w:cs="IRBadr"/>
          <w:b/>
          <w:bCs/>
          <w:sz w:val="24"/>
          <w:szCs w:val="24"/>
        </w:rPr>
      </w:pPr>
      <w:r w:rsidRPr="00C07FDF">
        <w:rPr>
          <w:rFonts w:ascii="IRBadr" w:hAnsi="IRBadr" w:cs="IRBadr"/>
          <w:b/>
          <w:bCs/>
          <w:rtl/>
        </w:rPr>
        <w:t xml:space="preserve">مُحَمَّدُ بْنُ يَعْقُوبَ عَنْ عِدَّةٍ مِنْ أَصْحَابِنَا عَنْ أَحْمَدَ بْنِ مُحَمَّدٍ عَنِ الْحُسَيْنِ بْنِ سَعِيدٍ عَنْ فَضَالَةَ بْنِ أَيُّوبَ عَنْ رِفَاعَةَ قَالَ: </w:t>
      </w:r>
      <w:r w:rsidR="00C07FDF">
        <w:rPr>
          <w:rFonts w:ascii="IRBadr" w:hAnsi="IRBadr" w:cs="IRBadr" w:hint="cs"/>
          <w:b/>
          <w:bCs/>
          <w:rtl/>
        </w:rPr>
        <w:t>«</w:t>
      </w:r>
      <w:r w:rsidRPr="00C07FDF">
        <w:rPr>
          <w:rFonts w:ascii="IRBadr" w:hAnsi="IRBadr" w:cs="IRBadr"/>
          <w:b/>
          <w:bCs/>
          <w:rtl/>
        </w:rPr>
        <w:t xml:space="preserve">سَأَلْتُ أَبَا عَبْدِ اللَّهِ </w:t>
      </w:r>
      <w:r w:rsidRPr="00C07FDF">
        <w:rPr>
          <w:rFonts w:ascii="IRBadr" w:hAnsi="IRBadr" w:cs="IRBadr"/>
          <w:b/>
          <w:bCs/>
          <w:vertAlign w:val="superscript"/>
          <w:rtl/>
        </w:rPr>
        <w:t>علیه</w:t>
      </w:r>
      <w:r w:rsidRPr="00C07FDF">
        <w:rPr>
          <w:rFonts w:ascii="IRBadr" w:hAnsi="IRBadr" w:cs="IRBadr"/>
          <w:b/>
          <w:bCs/>
          <w:vertAlign w:val="superscript"/>
          <w:rtl/>
        </w:rPr>
        <w:softHyphen/>
        <w:t>السلام</w:t>
      </w:r>
      <w:r w:rsidRPr="00C07FDF">
        <w:rPr>
          <w:rFonts w:ascii="IRBadr" w:hAnsi="IRBadr" w:cs="IRBadr"/>
          <w:b/>
          <w:bCs/>
          <w:rtl/>
        </w:rPr>
        <w:t xml:space="preserve"> عَنِ الرَّجُلِ يَزْنِي قَبْلَ أَنْ يَدْخُلَ بِأَهْلِهِ أَ يُرْجَمُ قَالَ لَا</w:t>
      </w:r>
      <w:r w:rsidR="00C07FDF">
        <w:rPr>
          <w:rFonts w:ascii="IRBadr" w:hAnsi="IRBadr" w:cs="IRBadr" w:hint="cs"/>
          <w:b/>
          <w:bCs/>
          <w:rtl/>
        </w:rPr>
        <w:t>»</w:t>
      </w:r>
      <w:r w:rsidR="00AA2F07" w:rsidRPr="00C07FDF">
        <w:rPr>
          <w:rStyle w:val="FootnoteReference"/>
          <w:rFonts w:ascii="IRBadr" w:hAnsi="IRBadr" w:cs="IRBadr"/>
          <w:b/>
          <w:bCs/>
          <w:rtl/>
        </w:rPr>
        <w:footnoteReference w:id="3"/>
      </w:r>
      <w:r w:rsidRPr="00C07FDF">
        <w:rPr>
          <w:rFonts w:ascii="IRBadr" w:hAnsi="IRBadr" w:cs="IRBadr"/>
          <w:b/>
          <w:bCs/>
          <w:rtl/>
        </w:rPr>
        <w:t>.</w:t>
      </w:r>
    </w:p>
    <w:p w:rsidR="007C604B" w:rsidRPr="00C07FDF" w:rsidRDefault="00FA3C73" w:rsidP="006E2FD5">
      <w:pPr>
        <w:spacing w:line="276" w:lineRule="auto"/>
        <w:rPr>
          <w:rFonts w:ascii="IRBadr" w:hAnsi="IRBadr" w:cs="IRBadr"/>
        </w:rPr>
      </w:pPr>
      <w:r w:rsidRPr="00C07FDF">
        <w:rPr>
          <w:rFonts w:ascii="IRBadr" w:hAnsi="IRBadr" w:cs="IRBadr"/>
          <w:rtl/>
        </w:rPr>
        <w:lastRenderedPageBreak/>
        <w:t xml:space="preserve">که اینجا جای رجم نیست </w:t>
      </w:r>
      <w:r w:rsidR="00AA2F07" w:rsidRPr="00C07FDF">
        <w:rPr>
          <w:rFonts w:ascii="IRBadr" w:hAnsi="IRBadr" w:cs="IRBadr"/>
          <w:rtl/>
        </w:rPr>
        <w:t xml:space="preserve">بلکه </w:t>
      </w:r>
      <w:r w:rsidRPr="00C07FDF">
        <w:rPr>
          <w:rFonts w:ascii="IRBadr" w:hAnsi="IRBadr" w:cs="IRBadr"/>
          <w:rtl/>
        </w:rPr>
        <w:t xml:space="preserve">جای جلد است. روایت دوم همین را صدوق به سندش از رفاعه بن موسی نقل کرده است </w:t>
      </w:r>
      <w:r w:rsidR="007C604B" w:rsidRPr="00C07FDF">
        <w:rPr>
          <w:rFonts w:ascii="IRBadr" w:hAnsi="IRBadr" w:cs="IRBadr"/>
          <w:b/>
          <w:bCs/>
          <w:rtl/>
        </w:rPr>
        <w:t xml:space="preserve">وَ رَوَاهُ الصَّدُوقُ بِإِسْنَادِهِ عَنْ رِفَاعَةَ بْنِ مُوسَى‏ أَنَّهُ سَأَلَ أَبَا عَبْدِ اللَّهِ </w:t>
      </w:r>
      <w:r w:rsidR="007C604B" w:rsidRPr="00C07FDF">
        <w:rPr>
          <w:rFonts w:ascii="IRBadr" w:hAnsi="IRBadr" w:cs="IRBadr"/>
          <w:b/>
          <w:bCs/>
          <w:vertAlign w:val="superscript"/>
          <w:rtl/>
        </w:rPr>
        <w:t>علیه</w:t>
      </w:r>
      <w:r w:rsidR="007C604B" w:rsidRPr="00C07FDF">
        <w:rPr>
          <w:rFonts w:ascii="IRBadr" w:hAnsi="IRBadr" w:cs="IRBadr"/>
          <w:b/>
          <w:bCs/>
          <w:vertAlign w:val="superscript"/>
          <w:rtl/>
        </w:rPr>
        <w:softHyphen/>
        <w:t>السلام</w:t>
      </w:r>
      <w:r w:rsidR="007C604B" w:rsidRPr="00C07FDF">
        <w:rPr>
          <w:rFonts w:ascii="IRBadr" w:hAnsi="IRBadr" w:cs="IRBadr"/>
          <w:b/>
          <w:bCs/>
          <w:rtl/>
        </w:rPr>
        <w:t xml:space="preserve"> وَ ذَكَرَ مِثْلَهُ وَ زَادَ قُلْتُ هَلْ يُفَرَّقُ بَيْنَهُمَا إِذَا زَنَى قَبْلَ أَنْ يَدْخُلَ بِهَا قَالَ لَا</w:t>
      </w:r>
      <w:r w:rsidR="007C604B" w:rsidRPr="00C07FDF">
        <w:rPr>
          <w:rStyle w:val="FootnoteReference"/>
          <w:rFonts w:ascii="IRBadr" w:hAnsi="IRBadr" w:cs="IRBadr"/>
          <w:b/>
          <w:bCs/>
          <w:rtl/>
        </w:rPr>
        <w:footnoteReference w:id="4"/>
      </w:r>
      <w:r w:rsidR="007C604B" w:rsidRPr="00C07FDF">
        <w:rPr>
          <w:rFonts w:ascii="IRBadr" w:hAnsi="IRBadr" w:cs="IRBadr"/>
          <w:b/>
          <w:bCs/>
          <w:rtl/>
        </w:rPr>
        <w:t>.</w:t>
      </w:r>
    </w:p>
    <w:p w:rsidR="00EC39E1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این روایت که از رفاعه نقل شده است </w:t>
      </w:r>
      <w:r w:rsidR="007C604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در کافی در حد همان جمله آمده است که </w:t>
      </w:r>
      <w:r w:rsidR="007C604B" w:rsidRPr="00C07FDF">
        <w:rPr>
          <w:rFonts w:ascii="IRBadr" w:hAnsi="IRBadr" w:cs="IRBadr"/>
          <w:b/>
          <w:bCs/>
          <w:rtl/>
        </w:rPr>
        <w:t>عَنِ الرَّجُلِ يَزْنِي قَبْلَ أَنْ يَدْخُلَ بِأَهْلِهِ أَ يُرْجَمُ قَالَ لَا</w:t>
      </w:r>
      <w:r w:rsidR="007C604B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اما در نقل مرحوم صدوق </w:t>
      </w:r>
      <w:r w:rsidR="00BC1C5F" w:rsidRPr="00C07FDF">
        <w:rPr>
          <w:rFonts w:ascii="IRBadr" w:hAnsi="IRBadr" w:cs="IRBadr"/>
          <w:rtl/>
        </w:rPr>
        <w:t>با همین</w:t>
      </w:r>
      <w:r w:rsidRPr="00C07FDF">
        <w:rPr>
          <w:rFonts w:ascii="IRBadr" w:hAnsi="IRBadr" w:cs="IRBadr"/>
          <w:rtl/>
        </w:rPr>
        <w:t xml:space="preserve"> سند یعنی با سند رفاعه و امام صادق</w:t>
      </w:r>
      <w:r w:rsidR="007C604B" w:rsidRPr="00C07FDF">
        <w:rPr>
          <w:rFonts w:ascii="IRBadr" w:hAnsi="IRBadr" w:cs="IRBadr"/>
          <w:b/>
          <w:bCs/>
          <w:vertAlign w:val="superscript"/>
          <w:rtl/>
        </w:rPr>
        <w:t xml:space="preserve"> علیه</w:t>
      </w:r>
      <w:r w:rsidR="007C604B" w:rsidRPr="00C07FDF">
        <w:rPr>
          <w:rFonts w:ascii="IRBadr" w:hAnsi="IRBadr" w:cs="IRBadr"/>
          <w:b/>
          <w:bCs/>
          <w:vertAlign w:val="superscript"/>
          <w:rtl/>
        </w:rPr>
        <w:softHyphen/>
        <w:t>السلام</w:t>
      </w:r>
      <w:r w:rsidRPr="00C07FDF">
        <w:rPr>
          <w:rFonts w:ascii="IRBadr" w:hAnsi="IRBadr" w:cs="IRBadr"/>
          <w:rtl/>
        </w:rPr>
        <w:t xml:space="preserve"> جمله و فراز دومی دارد و آن این است که </w:t>
      </w:r>
      <w:r w:rsidR="007C604B" w:rsidRPr="00C07FDF">
        <w:rPr>
          <w:rFonts w:ascii="IRBadr" w:hAnsi="IRBadr" w:cs="IRBadr"/>
          <w:b/>
          <w:bCs/>
          <w:rtl/>
        </w:rPr>
        <w:t>قُلْتُ هَلْ يُفَرَّقُ بَيْنَهُمَا إِذَا زَنَى قَبْلَ أَنْ يَدْخُلَ بِهَا</w:t>
      </w:r>
      <w:r w:rsidR="007C604B" w:rsidRPr="00C07FDF">
        <w:rPr>
          <w:rFonts w:ascii="IRBadr" w:hAnsi="IRBadr" w:cs="IRBadr"/>
          <w:rtl/>
        </w:rPr>
        <w:t xml:space="preserve"> </w:t>
      </w:r>
      <w:r w:rsidRPr="00C07FDF">
        <w:rPr>
          <w:rFonts w:ascii="IRBadr" w:hAnsi="IRBadr" w:cs="IRBadr"/>
          <w:rtl/>
        </w:rPr>
        <w:t xml:space="preserve">آیا این‌ها را جدا می‌کنیم </w:t>
      </w:r>
      <w:r w:rsidR="007C604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حضرت فرمود</w:t>
      </w:r>
      <w:r w:rsidR="007C604B" w:rsidRPr="00C07FDF">
        <w:rPr>
          <w:rFonts w:ascii="IRBadr" w:hAnsi="IRBadr" w:cs="IRBadr"/>
          <w:b/>
          <w:bCs/>
          <w:rtl/>
        </w:rPr>
        <w:t xml:space="preserve"> قَالَ لَا</w:t>
      </w:r>
      <w:r w:rsidR="007C604B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این روایت که معتبر است چون سند اولی معتبر است منتها سند اول فقط مربوط به بخش اول است </w:t>
      </w:r>
      <w:r w:rsidR="007C604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سند دوم </w:t>
      </w:r>
      <w:r w:rsidR="007C604B" w:rsidRPr="00C07FDF">
        <w:rPr>
          <w:rFonts w:ascii="IRBadr" w:hAnsi="IRBadr" w:cs="IRBadr"/>
          <w:rtl/>
        </w:rPr>
        <w:t xml:space="preserve">یعنی </w:t>
      </w:r>
      <w:r w:rsidRPr="00C07FDF">
        <w:rPr>
          <w:rFonts w:ascii="IRBadr" w:hAnsi="IRBadr" w:cs="IRBadr"/>
          <w:rtl/>
        </w:rPr>
        <w:t xml:space="preserve">سند مرحوم صدوق به رفاعه بن موسی است و سند مرحوم صدوق به رفاعه سند خوبی است و خود رفاعه هم در شیخ و نجاشی </w:t>
      </w:r>
      <w:r w:rsidR="007C604B" w:rsidRPr="00C07FDF">
        <w:rPr>
          <w:rFonts w:ascii="IRBadr" w:hAnsi="IRBadr" w:cs="IRBadr"/>
          <w:rtl/>
        </w:rPr>
        <w:t>توثیق شده است؛</w:t>
      </w:r>
      <w:r w:rsidRPr="00C07FDF">
        <w:rPr>
          <w:rFonts w:ascii="IRBadr" w:hAnsi="IRBadr" w:cs="IRBadr"/>
          <w:rtl/>
        </w:rPr>
        <w:t xml:space="preserve"> بنابراین سند روایت دوم که معارض است </w:t>
      </w:r>
      <w:r w:rsidR="00BC1C5F" w:rsidRPr="00C07FDF">
        <w:rPr>
          <w:rFonts w:ascii="IRBadr" w:hAnsi="IRBadr" w:cs="IRBadr"/>
          <w:rtl/>
        </w:rPr>
        <w:t>این‌طور</w:t>
      </w:r>
      <w:r w:rsidRPr="00C07FDF">
        <w:rPr>
          <w:rFonts w:ascii="IRBadr" w:hAnsi="IRBadr" w:cs="IRBadr"/>
          <w:rtl/>
        </w:rPr>
        <w:t xml:space="preserve"> است. </w:t>
      </w:r>
      <w:r w:rsidR="007C604B" w:rsidRPr="00C07FDF">
        <w:rPr>
          <w:rFonts w:ascii="IRBadr" w:hAnsi="IRBadr" w:cs="IRBadr"/>
          <w:rtl/>
        </w:rPr>
        <w:t xml:space="preserve">در </w:t>
      </w:r>
      <w:r w:rsidRPr="00C07FDF">
        <w:rPr>
          <w:rFonts w:ascii="IRBadr" w:hAnsi="IRBadr" w:cs="IRBadr"/>
          <w:rtl/>
        </w:rPr>
        <w:t xml:space="preserve">این روایت ملاحظه کنید </w:t>
      </w:r>
      <w:r w:rsidR="007C604B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 xml:space="preserve">این‌ها جدا نمی‌شوند و لازم نیست جدا شوند. این روایت می‌شود معارض </w:t>
      </w:r>
      <w:r w:rsidR="007C604B" w:rsidRPr="00C07FDF">
        <w:rPr>
          <w:rFonts w:ascii="IRBadr" w:hAnsi="IRBadr" w:cs="IRBadr"/>
          <w:rtl/>
        </w:rPr>
        <w:t xml:space="preserve">روایات قبل </w:t>
      </w:r>
      <w:r w:rsidRPr="00C07FDF">
        <w:rPr>
          <w:rFonts w:ascii="IRBadr" w:hAnsi="IRBadr" w:cs="IRBadr"/>
          <w:rtl/>
        </w:rPr>
        <w:t xml:space="preserve">چون آنجا در دو روایت داشت که </w:t>
      </w:r>
      <w:r w:rsidR="007C604B" w:rsidRPr="00C07FDF">
        <w:rPr>
          <w:rFonts w:ascii="IRBadr" w:hAnsi="IRBadr" w:cs="IRBadr"/>
          <w:b/>
          <w:bCs/>
          <w:color w:val="000000"/>
          <w:rtl/>
        </w:rPr>
        <w:t xml:space="preserve">يُفَرَّقُ بَيْنَهُ وَ بَيْنَ أَهْلِهِ </w:t>
      </w:r>
      <w:r w:rsidRPr="00C07FDF">
        <w:rPr>
          <w:rFonts w:ascii="IRBadr" w:hAnsi="IRBadr" w:cs="IRBadr"/>
          <w:rtl/>
        </w:rPr>
        <w:t xml:space="preserve">که منظور از اهل همان زوجه است </w:t>
      </w:r>
      <w:r w:rsidRPr="00C07FDF">
        <w:rPr>
          <w:rFonts w:ascii="IRBadr" w:hAnsi="IRBadr" w:cs="IRBadr"/>
          <w:b/>
          <w:bCs/>
          <w:rtl/>
        </w:rPr>
        <w:t xml:space="preserve">یفرق بینه و بین زوجته </w:t>
      </w:r>
      <w:r w:rsidR="007C604B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 xml:space="preserve">این می‌فرماید </w:t>
      </w:r>
      <w:r w:rsidRPr="00C07FDF">
        <w:rPr>
          <w:rFonts w:ascii="IRBadr" w:hAnsi="IRBadr" w:cs="IRBadr"/>
          <w:b/>
          <w:bCs/>
          <w:rtl/>
        </w:rPr>
        <w:t>هل یفرق بینهما</w:t>
      </w:r>
      <w:r w:rsidRPr="00C07FDF">
        <w:rPr>
          <w:rFonts w:ascii="IRBadr" w:hAnsi="IRBadr" w:cs="IRBadr"/>
          <w:rtl/>
        </w:rPr>
        <w:t xml:space="preserve"> </w:t>
      </w:r>
      <w:r w:rsidR="007C604B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 xml:space="preserve">می‌فرماید </w:t>
      </w:r>
      <w:r w:rsidR="007C604B" w:rsidRPr="00C07FDF">
        <w:rPr>
          <w:rFonts w:ascii="IRBadr" w:hAnsi="IRBadr" w:cs="IRBadr"/>
          <w:rtl/>
        </w:rPr>
        <w:t>نه.</w:t>
      </w:r>
    </w:p>
    <w:p w:rsidR="00EC39E1" w:rsidRPr="00C07FDF" w:rsidRDefault="00EC39E1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10" w:name="_Toc409597382"/>
      <w:r w:rsidRPr="00C07FDF">
        <w:rPr>
          <w:rFonts w:ascii="IRBadr" w:hAnsi="IRBadr" w:cs="IRBadr"/>
          <w:rtl/>
        </w:rPr>
        <w:t>حل تعارض</w:t>
      </w:r>
      <w:bookmarkEnd w:id="10"/>
    </w:p>
    <w:p w:rsidR="00EC39E1" w:rsidRPr="00C07FDF" w:rsidRDefault="00EC39E1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11" w:name="_Toc409597383"/>
      <w:r w:rsidRPr="00C07FDF">
        <w:rPr>
          <w:rFonts w:ascii="IRBadr" w:hAnsi="IRBadr" w:cs="IRBadr"/>
          <w:rtl/>
        </w:rPr>
        <w:t>احتمال اول</w:t>
      </w:r>
      <w:bookmarkEnd w:id="11"/>
    </w:p>
    <w:p w:rsidR="00EC39E1" w:rsidRPr="00C07FDF" w:rsidRDefault="0076531C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 xml:space="preserve">در این دو جا را نمی‌توانیم فرق بگذاریم برای اینکه عین همین جمله در دو جا به کار رفته است </w:t>
      </w:r>
      <w:r w:rsidRPr="00C07FDF">
        <w:rPr>
          <w:rFonts w:ascii="IRBadr" w:hAnsi="IRBadr" w:cs="IRBadr"/>
          <w:rtl/>
        </w:rPr>
        <w:t xml:space="preserve">و </w:t>
      </w:r>
      <w:r w:rsidR="00FA3C73" w:rsidRPr="00C07FDF">
        <w:rPr>
          <w:rFonts w:ascii="IRBadr" w:hAnsi="IRBadr" w:cs="IRBadr"/>
          <w:rtl/>
        </w:rPr>
        <w:t xml:space="preserve">نمی‌شود بگوییم آن </w:t>
      </w:r>
      <w:r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 xml:space="preserve">را </w:t>
      </w:r>
      <w:r w:rsidRPr="00C07FDF">
        <w:rPr>
          <w:rFonts w:ascii="IRBadr" w:hAnsi="IRBadr" w:cs="IRBadr"/>
          <w:rtl/>
        </w:rPr>
        <w:t xml:space="preserve">به </w:t>
      </w:r>
      <w:r w:rsidR="00FA3C73" w:rsidRPr="00C07FDF">
        <w:rPr>
          <w:rFonts w:ascii="IRBadr" w:hAnsi="IRBadr" w:cs="IRBadr"/>
          <w:rtl/>
        </w:rPr>
        <w:t xml:space="preserve">یک معنا بگیریم </w:t>
      </w:r>
      <w:r w:rsidRPr="00C07FDF">
        <w:rPr>
          <w:rFonts w:ascii="IRBadr" w:hAnsi="IRBadr" w:cs="IRBadr"/>
          <w:rtl/>
        </w:rPr>
        <w:t xml:space="preserve">و </w:t>
      </w:r>
      <w:r w:rsidR="00FA3C73" w:rsidRPr="00C07FDF">
        <w:rPr>
          <w:rFonts w:ascii="IRBadr" w:hAnsi="IRBadr" w:cs="IRBadr"/>
          <w:rtl/>
        </w:rPr>
        <w:t xml:space="preserve">این را </w:t>
      </w:r>
      <w:r w:rsidRPr="00C07FDF">
        <w:rPr>
          <w:rFonts w:ascii="IRBadr" w:hAnsi="IRBadr" w:cs="IRBadr"/>
          <w:rtl/>
        </w:rPr>
        <w:t xml:space="preserve">به </w:t>
      </w:r>
      <w:r w:rsidR="00FA3C73" w:rsidRPr="00C07FDF">
        <w:rPr>
          <w:rFonts w:ascii="IRBadr" w:hAnsi="IRBadr" w:cs="IRBadr"/>
          <w:rtl/>
        </w:rPr>
        <w:t>یک معنای دیگر و جمع کنیم</w:t>
      </w:r>
      <w:r w:rsidRPr="00C07FDF">
        <w:rPr>
          <w:rFonts w:ascii="IRBadr" w:hAnsi="IRBadr" w:cs="IRBadr"/>
          <w:rtl/>
        </w:rPr>
        <w:t xml:space="preserve"> که</w:t>
      </w:r>
      <w:r w:rsidR="00FA3C73" w:rsidRPr="00C07FDF">
        <w:rPr>
          <w:rFonts w:ascii="IRBadr" w:hAnsi="IRBadr" w:cs="IRBadr"/>
          <w:rtl/>
        </w:rPr>
        <w:t xml:space="preserve"> این جمع تبرعی ظاهر روایت در هر دو </w:t>
      </w:r>
      <w:r w:rsidRPr="00C07FDF">
        <w:rPr>
          <w:rFonts w:ascii="IRBadr" w:hAnsi="IRBadr" w:cs="IRBadr"/>
          <w:rtl/>
        </w:rPr>
        <w:t xml:space="preserve">می‌شود. </w:t>
      </w:r>
      <w:r w:rsidR="00FA3C73" w:rsidRPr="00C07FDF">
        <w:rPr>
          <w:rFonts w:ascii="IRBadr" w:hAnsi="IRBadr" w:cs="IRBadr"/>
          <w:rtl/>
        </w:rPr>
        <w:t xml:space="preserve">در طرفین تعارض این است که </w:t>
      </w:r>
      <w:r w:rsidR="00096B61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 xml:space="preserve">یک معنا دارد و همان معنا که آنجا می‌گوید </w:t>
      </w:r>
      <w:r w:rsidR="00096B61" w:rsidRPr="00C07FDF">
        <w:rPr>
          <w:rFonts w:ascii="IRBadr" w:hAnsi="IRBadr" w:cs="IRBadr"/>
          <w:b/>
          <w:bCs/>
          <w:color w:val="000000"/>
          <w:rtl/>
        </w:rPr>
        <w:t>يُفَرَّقُ،</w:t>
      </w:r>
      <w:r w:rsidR="00FA3C73" w:rsidRPr="00C07FDF">
        <w:rPr>
          <w:rFonts w:ascii="IRBadr" w:hAnsi="IRBadr" w:cs="IRBadr"/>
          <w:rtl/>
        </w:rPr>
        <w:t xml:space="preserve"> اینجا می‌گوید </w:t>
      </w:r>
      <w:r w:rsidR="00FA3C73" w:rsidRPr="00C07FDF">
        <w:rPr>
          <w:rFonts w:ascii="IRBadr" w:hAnsi="IRBadr" w:cs="IRBadr"/>
          <w:b/>
          <w:bCs/>
          <w:rtl/>
        </w:rPr>
        <w:t>لا</w:t>
      </w:r>
      <w:r w:rsidR="00096B61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096B61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اینکه ما بخواهیم بدون رفتن از این بیاییم </w:t>
      </w:r>
      <w:r w:rsidR="00096B61" w:rsidRPr="00C07FDF">
        <w:rPr>
          <w:rFonts w:ascii="IRBadr" w:hAnsi="IRBadr" w:cs="IRBadr"/>
          <w:rtl/>
        </w:rPr>
        <w:t xml:space="preserve">و </w:t>
      </w:r>
      <w:r w:rsidR="00FA3C73" w:rsidRPr="00C07FDF">
        <w:rPr>
          <w:rFonts w:ascii="IRBadr" w:hAnsi="IRBadr" w:cs="IRBadr"/>
          <w:rtl/>
        </w:rPr>
        <w:t xml:space="preserve">جمع کنیم به اینکه </w:t>
      </w:r>
      <w:r w:rsidR="00096B61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 xml:space="preserve">آنجا به معنای جداسازی فیزیکی است و </w:t>
      </w:r>
      <w:r w:rsidR="00FA3C73" w:rsidRPr="00C07FDF">
        <w:rPr>
          <w:rFonts w:ascii="IRBadr" w:hAnsi="IRBadr" w:cs="IRBadr"/>
          <w:b/>
          <w:bCs/>
          <w:rtl/>
        </w:rPr>
        <w:t>لا</w:t>
      </w:r>
      <w:r w:rsidR="00096B61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FA3C73" w:rsidRPr="00C07FDF">
        <w:rPr>
          <w:rFonts w:ascii="IRBadr" w:hAnsi="IRBadr" w:cs="IRBadr"/>
          <w:rtl/>
        </w:rPr>
        <w:t xml:space="preserve"> مثلاً معنای طلاق است</w:t>
      </w:r>
      <w:r w:rsidR="00096B61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پس در مقام تعارض چند احتمال برای جمع وجود دارد</w:t>
      </w:r>
      <w:r w:rsidR="00163102" w:rsidRPr="00C07FDF">
        <w:rPr>
          <w:rFonts w:ascii="IRBadr" w:hAnsi="IRBadr" w:cs="IRBadr"/>
          <w:rtl/>
        </w:rPr>
        <w:t>:</w:t>
      </w:r>
      <w:r w:rsidR="00FA3C73" w:rsidRPr="00C07FDF">
        <w:rPr>
          <w:rFonts w:ascii="IRBadr" w:hAnsi="IRBadr" w:cs="IRBadr"/>
          <w:rtl/>
        </w:rPr>
        <w:t xml:space="preserve"> یکی اینکه بگوییم آنجایی که دارد </w:t>
      </w:r>
      <w:r w:rsidR="00163102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163102" w:rsidRPr="00C07FDF">
        <w:rPr>
          <w:rFonts w:ascii="IRBadr" w:hAnsi="IRBadr" w:cs="IRBadr"/>
          <w:rtl/>
        </w:rPr>
        <w:t>یعنی</w:t>
      </w:r>
      <w:r w:rsidR="00FA3C73" w:rsidRPr="00C07FDF">
        <w:rPr>
          <w:rFonts w:ascii="IRBadr" w:hAnsi="IRBadr" w:cs="IRBadr"/>
          <w:rtl/>
        </w:rPr>
        <w:t xml:space="preserve"> فیزیکی از هم جدا می‌کنیم</w:t>
      </w:r>
      <w:r w:rsidR="00163102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آنجایی که می‌فرماید </w:t>
      </w:r>
      <w:r w:rsidR="00FA3C73" w:rsidRPr="00C07FDF">
        <w:rPr>
          <w:rFonts w:ascii="IRBadr" w:hAnsi="IRBadr" w:cs="IRBadr"/>
          <w:b/>
          <w:bCs/>
          <w:rtl/>
        </w:rPr>
        <w:t>لا</w:t>
      </w:r>
      <w:r w:rsidR="00163102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FA3C73" w:rsidRPr="00C07FDF">
        <w:rPr>
          <w:rFonts w:ascii="IRBadr" w:hAnsi="IRBadr" w:cs="IRBadr"/>
          <w:rtl/>
        </w:rPr>
        <w:t xml:space="preserve"> معنایش این است که طلاق داده نمی‌شود</w:t>
      </w:r>
      <w:r w:rsidR="00163102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این‌یک</w:t>
      </w:r>
      <w:r w:rsidR="00FA3C73" w:rsidRPr="00C07FDF">
        <w:rPr>
          <w:rFonts w:ascii="IRBadr" w:hAnsi="IRBadr" w:cs="IRBadr"/>
          <w:rtl/>
        </w:rPr>
        <w:t xml:space="preserve"> احتمال است که با این احتمال می‌شود جمعش کرد منتها این تبرعی است</w:t>
      </w:r>
      <w:r w:rsidR="00163102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ظاهر این است که </w:t>
      </w:r>
      <w:r w:rsidR="00163102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>در هر دو جا به یک معنا است</w:t>
      </w:r>
      <w:r w:rsidR="00163102" w:rsidRPr="00C07FDF">
        <w:rPr>
          <w:rFonts w:ascii="IRBadr" w:hAnsi="IRBadr" w:cs="IRBadr"/>
          <w:rtl/>
        </w:rPr>
        <w:t>.</w:t>
      </w:r>
      <w:r w:rsidR="00FA3C73" w:rsidRPr="00C07FDF">
        <w:rPr>
          <w:rFonts w:ascii="IRBadr" w:hAnsi="IRBadr" w:cs="IRBadr"/>
          <w:rtl/>
        </w:rPr>
        <w:t xml:space="preserve"> اینکه ما </w:t>
      </w:r>
      <w:r w:rsidR="00163102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>را آنجا در یک احتمال حمل کنیم و اینجا در احتمال دیگر کاملاً امر</w:t>
      </w:r>
      <w:r w:rsidR="00163102" w:rsidRPr="00C07FDF">
        <w:rPr>
          <w:rFonts w:ascii="IRBadr" w:hAnsi="IRBadr" w:cs="IRBadr"/>
          <w:rtl/>
        </w:rPr>
        <w:t>ی</w:t>
      </w:r>
      <w:r w:rsidR="00FA3C73" w:rsidRPr="00C07FDF">
        <w:rPr>
          <w:rFonts w:ascii="IRBadr" w:hAnsi="IRBadr" w:cs="IRBadr"/>
          <w:rtl/>
        </w:rPr>
        <w:t xml:space="preserve"> </w:t>
      </w:r>
      <w:r w:rsidR="00BC1C5F" w:rsidRPr="00C07FDF">
        <w:rPr>
          <w:rFonts w:ascii="IRBadr" w:hAnsi="IRBadr" w:cs="IRBadr"/>
          <w:rtl/>
        </w:rPr>
        <w:t>بی‌قرینه</w:t>
      </w:r>
      <w:r w:rsidR="00FA3C73" w:rsidRPr="00C07FDF">
        <w:rPr>
          <w:rFonts w:ascii="IRBadr" w:hAnsi="IRBadr" w:cs="IRBadr"/>
          <w:rtl/>
        </w:rPr>
        <w:t xml:space="preserve"> و </w:t>
      </w:r>
      <w:r w:rsidR="00163102" w:rsidRPr="00C07FDF">
        <w:rPr>
          <w:rFonts w:ascii="IRBadr" w:hAnsi="IRBadr" w:cs="IRBadr"/>
          <w:rtl/>
        </w:rPr>
        <w:t>بی‌شاهد</w:t>
      </w:r>
      <w:r w:rsidR="00FA3C73" w:rsidRPr="00C07FDF">
        <w:rPr>
          <w:rFonts w:ascii="IRBadr" w:hAnsi="IRBadr" w:cs="IRBadr"/>
          <w:rtl/>
        </w:rPr>
        <w:t xml:space="preserve"> است و می‌شود جمع تبرعی</w:t>
      </w:r>
      <w:r w:rsidR="00163102" w:rsidRPr="00C07FDF">
        <w:rPr>
          <w:rFonts w:ascii="IRBadr" w:hAnsi="IRBadr" w:cs="IRBadr"/>
          <w:rtl/>
        </w:rPr>
        <w:t>.</w:t>
      </w:r>
    </w:p>
    <w:p w:rsidR="00EC39E1" w:rsidRPr="00C07FDF" w:rsidRDefault="00EC39E1" w:rsidP="006E2FD5">
      <w:pPr>
        <w:pStyle w:val="4"/>
        <w:spacing w:line="276" w:lineRule="auto"/>
        <w:rPr>
          <w:rFonts w:ascii="IRBadr" w:hAnsi="IRBadr" w:cs="IRBadr"/>
          <w:rtl/>
        </w:rPr>
      </w:pPr>
      <w:bookmarkStart w:id="12" w:name="_Toc409597384"/>
      <w:r w:rsidRPr="00C07FDF">
        <w:rPr>
          <w:rFonts w:ascii="IRBadr" w:hAnsi="IRBadr" w:cs="IRBadr"/>
          <w:rtl/>
        </w:rPr>
        <w:t>احتمال دوم</w:t>
      </w:r>
      <w:bookmarkEnd w:id="12"/>
    </w:p>
    <w:p w:rsidR="009813B8" w:rsidRPr="00C07FDF" w:rsidRDefault="00FA3C73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احتمال دیگری از مرحوم فیض نقل شده </w:t>
      </w:r>
      <w:r w:rsidR="00163102" w:rsidRPr="00C07FDF">
        <w:rPr>
          <w:rFonts w:ascii="IRBadr" w:hAnsi="IRBadr" w:cs="IRBadr"/>
          <w:rtl/>
        </w:rPr>
        <w:t xml:space="preserve">که </w:t>
      </w:r>
      <w:r w:rsidRPr="00C07FDF">
        <w:rPr>
          <w:rFonts w:ascii="IRBadr" w:hAnsi="IRBadr" w:cs="IRBadr"/>
          <w:rtl/>
        </w:rPr>
        <w:t xml:space="preserve">در کتاب وافی ایشان </w:t>
      </w:r>
      <w:r w:rsidR="00BC1C5F" w:rsidRPr="00C07FDF">
        <w:rPr>
          <w:rFonts w:ascii="IRBadr" w:hAnsi="IRBadr" w:cs="IRBadr"/>
          <w:rtl/>
        </w:rPr>
        <w:t>این‌جوری</w:t>
      </w:r>
      <w:r w:rsidRPr="00C07FDF">
        <w:rPr>
          <w:rFonts w:ascii="IRBadr" w:hAnsi="IRBadr" w:cs="IRBadr"/>
          <w:rtl/>
        </w:rPr>
        <w:t xml:space="preserve"> جمع کردند که </w:t>
      </w:r>
      <w:r w:rsidR="009813B8"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Pr="00C07FDF">
        <w:rPr>
          <w:rFonts w:ascii="IRBadr" w:hAnsi="IRBadr" w:cs="IRBadr"/>
          <w:rtl/>
        </w:rPr>
        <w:t xml:space="preserve">در آنجایی است که مشهور به زناست و در آنجایی که می‌فرماید </w:t>
      </w:r>
      <w:r w:rsidRPr="00C07FDF">
        <w:rPr>
          <w:rFonts w:ascii="IRBadr" w:hAnsi="IRBadr" w:cs="IRBadr"/>
          <w:b/>
          <w:bCs/>
          <w:rtl/>
        </w:rPr>
        <w:t>لا</w:t>
      </w:r>
      <w:r w:rsidR="009813B8"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Pr="00C07FDF">
        <w:rPr>
          <w:rFonts w:ascii="IRBadr" w:hAnsi="IRBadr" w:cs="IRBadr"/>
          <w:rtl/>
        </w:rPr>
        <w:t xml:space="preserve"> آنجایی است که مشهور به زنا نیست</w:t>
      </w:r>
      <w:r w:rsidR="009813B8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این جمعی است که از ایشان نقل شده است و این هم کاملاً تبرعی است </w:t>
      </w:r>
      <w:r w:rsidRPr="00C07FDF">
        <w:rPr>
          <w:rFonts w:ascii="IRBadr" w:hAnsi="IRBadr" w:cs="IRBadr"/>
          <w:rtl/>
        </w:rPr>
        <w:lastRenderedPageBreak/>
        <w:t xml:space="preserve">برای اینکه هیچ شاهد </w:t>
      </w:r>
      <w:r w:rsidR="009813B8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دلیلی بر این جمع نداریم</w:t>
      </w:r>
      <w:r w:rsidR="009813B8" w:rsidRPr="00C07FDF">
        <w:rPr>
          <w:rFonts w:ascii="IRBadr" w:hAnsi="IRBadr" w:cs="IRBadr"/>
          <w:rtl/>
        </w:rPr>
        <w:t xml:space="preserve"> و</w:t>
      </w:r>
      <w:r w:rsidRPr="00C07FDF">
        <w:rPr>
          <w:rFonts w:ascii="IRBadr" w:hAnsi="IRBadr" w:cs="IRBadr"/>
          <w:rtl/>
        </w:rPr>
        <w:t xml:space="preserve"> کاملاً خلاف ظاهر است</w:t>
      </w:r>
      <w:r w:rsidR="009813B8" w:rsidRPr="00C07FDF">
        <w:rPr>
          <w:rFonts w:ascii="IRBadr" w:hAnsi="IRBadr" w:cs="IRBadr"/>
          <w:rtl/>
        </w:rPr>
        <w:t>.</w:t>
      </w:r>
      <w:r w:rsidRPr="00C07FDF">
        <w:rPr>
          <w:rFonts w:ascii="IRBadr" w:hAnsi="IRBadr" w:cs="IRBadr"/>
          <w:rtl/>
        </w:rPr>
        <w:t xml:space="preserve"> نه شاهدی است </w:t>
      </w:r>
      <w:r w:rsidR="009813B8" w:rsidRPr="00C07FDF">
        <w:rPr>
          <w:rFonts w:ascii="IRBadr" w:hAnsi="IRBadr" w:cs="IRBadr"/>
          <w:rtl/>
        </w:rPr>
        <w:t xml:space="preserve">و </w:t>
      </w:r>
      <w:r w:rsidRPr="00C07FDF">
        <w:rPr>
          <w:rFonts w:ascii="IRBadr" w:hAnsi="IRBadr" w:cs="IRBadr"/>
          <w:rtl/>
        </w:rPr>
        <w:t>نه ظهوری دارد و خلاف ظاهر است</w:t>
      </w:r>
      <w:r w:rsidR="009813B8" w:rsidRPr="00C07FDF">
        <w:rPr>
          <w:rFonts w:ascii="IRBadr" w:hAnsi="IRBadr" w:cs="IRBadr"/>
          <w:rtl/>
        </w:rPr>
        <w:t xml:space="preserve"> لذا</w:t>
      </w:r>
      <w:r w:rsidRPr="00C07FDF">
        <w:rPr>
          <w:rFonts w:ascii="IRBadr" w:hAnsi="IRBadr" w:cs="IRBadr"/>
          <w:rtl/>
        </w:rPr>
        <w:t xml:space="preserve"> احتمال دوم </w:t>
      </w:r>
      <w:r w:rsidR="009813B8" w:rsidRPr="00C07FDF">
        <w:rPr>
          <w:rFonts w:ascii="IRBadr" w:hAnsi="IRBadr" w:cs="IRBadr"/>
          <w:rtl/>
        </w:rPr>
        <w:t xml:space="preserve">هم </w:t>
      </w:r>
      <w:r w:rsidRPr="00C07FDF">
        <w:rPr>
          <w:rFonts w:ascii="IRBadr" w:hAnsi="IRBadr" w:cs="IRBadr"/>
          <w:rtl/>
        </w:rPr>
        <w:t>جمع تبرعی است</w:t>
      </w:r>
      <w:r w:rsidR="009813B8" w:rsidRPr="00C07FDF">
        <w:rPr>
          <w:rFonts w:ascii="IRBadr" w:hAnsi="IRBadr" w:cs="IRBadr"/>
          <w:rtl/>
        </w:rPr>
        <w:t>.</w:t>
      </w:r>
    </w:p>
    <w:p w:rsidR="00C07FDF" w:rsidRPr="00C07FDF" w:rsidRDefault="00C07FDF" w:rsidP="006E2FD5">
      <w:pPr>
        <w:pStyle w:val="4"/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 xml:space="preserve">احتمال </w:t>
      </w:r>
      <w:r>
        <w:rPr>
          <w:rFonts w:ascii="IRBadr" w:hAnsi="IRBadr" w:cs="IRBadr" w:hint="cs"/>
          <w:rtl/>
        </w:rPr>
        <w:t>س</w:t>
      </w:r>
      <w:r w:rsidRPr="00C07FDF">
        <w:rPr>
          <w:rFonts w:ascii="IRBadr" w:hAnsi="IRBadr" w:cs="IRBadr"/>
          <w:rtl/>
        </w:rPr>
        <w:t>وم</w:t>
      </w:r>
    </w:p>
    <w:p w:rsidR="00EC39E1" w:rsidRPr="00C07FDF" w:rsidRDefault="00763CC5" w:rsidP="006E2FD5">
      <w:pPr>
        <w:spacing w:line="276" w:lineRule="auto"/>
        <w:rPr>
          <w:rFonts w:ascii="IRBadr" w:hAnsi="IRBadr" w:cs="IRBadr"/>
          <w:rtl/>
        </w:rPr>
      </w:pPr>
      <w:r w:rsidRPr="00C07FDF">
        <w:rPr>
          <w:rFonts w:ascii="IRBadr" w:hAnsi="IRBadr" w:cs="IRBadr"/>
          <w:rtl/>
        </w:rPr>
        <w:t>احتمال سوم</w:t>
      </w:r>
      <w:r w:rsidR="00FA3C73" w:rsidRPr="00C07FDF">
        <w:rPr>
          <w:rFonts w:ascii="IRBadr" w:hAnsi="IRBadr" w:cs="IRBadr"/>
          <w:rtl/>
        </w:rPr>
        <w:t xml:space="preserve"> هم این است که آنجا که می‌فرماید </w:t>
      </w:r>
      <w:r w:rsidRPr="00C07FDF">
        <w:rPr>
          <w:rFonts w:ascii="IRBadr" w:hAnsi="IRBadr" w:cs="IRBadr"/>
          <w:b/>
          <w:bCs/>
          <w:color w:val="000000"/>
          <w:rtl/>
        </w:rPr>
        <w:t xml:space="preserve">يُفَرَّقُ </w:t>
      </w:r>
      <w:r w:rsidR="00FA3C73" w:rsidRPr="00C07FDF">
        <w:rPr>
          <w:rFonts w:ascii="IRBadr" w:hAnsi="IRBadr" w:cs="IRBadr"/>
          <w:rtl/>
        </w:rPr>
        <w:t xml:space="preserve">به قرینه </w:t>
      </w:r>
      <w:r w:rsidR="00FA3C73" w:rsidRPr="00C07FDF">
        <w:rPr>
          <w:rFonts w:ascii="IRBadr" w:hAnsi="IRBadr" w:cs="IRBadr"/>
          <w:b/>
          <w:bCs/>
          <w:rtl/>
        </w:rPr>
        <w:t>لا</w:t>
      </w:r>
      <w:r w:rsidRPr="00C07FDF">
        <w:rPr>
          <w:rFonts w:ascii="IRBadr" w:hAnsi="IRBadr" w:cs="IRBadr"/>
          <w:b/>
          <w:bCs/>
          <w:color w:val="000000"/>
          <w:rtl/>
        </w:rPr>
        <w:t>يُفَرَّقُ</w:t>
      </w:r>
      <w:r w:rsidR="00FA3C73" w:rsidRPr="00C07FDF">
        <w:rPr>
          <w:rFonts w:ascii="IRBadr" w:hAnsi="IRBadr" w:cs="IRBadr"/>
          <w:rtl/>
        </w:rPr>
        <w:t xml:space="preserve"> حمل بر استحباب می‌شود نه بر الزام حاکم یعنی </w:t>
      </w:r>
      <w:r w:rsidR="00BC1C5F" w:rsidRPr="00C07FDF">
        <w:rPr>
          <w:rFonts w:ascii="IRBadr" w:hAnsi="IRBadr" w:cs="IRBadr"/>
          <w:rtl/>
        </w:rPr>
        <w:t>درواقع</w:t>
      </w:r>
      <w:r w:rsidRPr="00C07FDF">
        <w:rPr>
          <w:rFonts w:ascii="IRBadr" w:hAnsi="IRBadr" w:cs="IRBadr"/>
          <w:rtl/>
        </w:rPr>
        <w:t xml:space="preserve"> استحباب یا اختیار حاکم می‌شود.</w:t>
      </w:r>
    </w:p>
    <w:p w:rsidR="00D308B2" w:rsidRPr="00C07FDF" w:rsidRDefault="00D308B2" w:rsidP="006E2FD5">
      <w:pPr>
        <w:spacing w:line="276" w:lineRule="auto"/>
        <w:rPr>
          <w:rFonts w:ascii="IRBadr" w:hAnsi="IRBadr" w:cs="IRBadr"/>
          <w:rtl/>
        </w:rPr>
      </w:pPr>
    </w:p>
    <w:sectPr w:rsidR="00D308B2" w:rsidRPr="00C07FDF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86" w:rsidRDefault="00477186" w:rsidP="00C60128">
      <w:pPr>
        <w:spacing w:after="0"/>
      </w:pPr>
      <w:r>
        <w:separator/>
      </w:r>
    </w:p>
  </w:endnote>
  <w:endnote w:type="continuationSeparator" w:id="0">
    <w:p w:rsidR="00477186" w:rsidRDefault="00477186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"/>
    <w:panose1 w:val="000007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B5" w:rsidRDefault="0080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3718BD" w:rsidRDefault="003718B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0026B4" wp14:editId="19D9A833">
                  <wp:extent cx="5943600" cy="45085"/>
                  <wp:effectExtent l="9525" t="9525" r="0" b="2540"/>
                  <wp:docPr id="2" name="AutoShape 3" descr="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3F2AA50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3718BD" w:rsidRDefault="003718BD" w:rsidP="00C46CD3">
        <w:pPr>
          <w:pStyle w:val="Footer"/>
          <w:jc w:val="center"/>
        </w:pPr>
        <w:r>
          <w:rPr>
            <w:rFonts w:cs="2  Lotus"/>
          </w:rPr>
          <w:fldChar w:fldCharType="begin"/>
        </w:r>
        <w:r>
          <w:instrText xml:space="preserve"> PAGE    \* MERGEFORMAT </w:instrText>
        </w:r>
        <w:r>
          <w:rPr>
            <w:rFonts w:cs="2  Lotus"/>
          </w:rPr>
          <w:fldChar w:fldCharType="separate"/>
        </w:r>
        <w:r w:rsidR="006E2FD5" w:rsidRPr="006E2FD5">
          <w:rPr>
            <w:rFonts w:cs="Calibri"/>
            <w:noProof/>
            <w:rtl/>
            <w:lang w:val="fa-IR"/>
          </w:rPr>
          <w:t>2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B5" w:rsidRDefault="0080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86" w:rsidRDefault="00477186" w:rsidP="00C60128">
      <w:pPr>
        <w:spacing w:after="0"/>
      </w:pPr>
      <w:r>
        <w:separator/>
      </w:r>
    </w:p>
  </w:footnote>
  <w:footnote w:type="continuationSeparator" w:id="0">
    <w:p w:rsidR="00477186" w:rsidRDefault="00477186" w:rsidP="00C60128">
      <w:pPr>
        <w:spacing w:after="0"/>
      </w:pPr>
      <w:r>
        <w:continuationSeparator/>
      </w:r>
    </w:p>
  </w:footnote>
  <w:footnote w:id="1">
    <w:p w:rsidR="00942DD9" w:rsidRPr="00942DD9" w:rsidRDefault="00942DD9" w:rsidP="00942DD9">
      <w:pPr>
        <w:pStyle w:val="TOCHeading"/>
      </w:pPr>
      <w:r w:rsidRPr="00942DD9">
        <w:rPr>
          <w:rStyle w:val="FootnoteReference"/>
          <w:vertAlign w:val="baseline"/>
        </w:rPr>
        <w:footnoteRef/>
      </w:r>
      <w:r w:rsidRPr="00942DD9">
        <w:rPr>
          <w:rFonts w:hint="cs"/>
          <w:rtl/>
        </w:rPr>
        <w:t>-</w:t>
      </w:r>
      <w:r w:rsidRPr="00942DD9">
        <w:rPr>
          <w:rtl/>
        </w:rPr>
        <w:t xml:space="preserve"> </w:t>
      </w:r>
      <w:r w:rsidRPr="00942DD9">
        <w:rPr>
          <w:rFonts w:hint="cs"/>
          <w:rtl/>
        </w:rPr>
        <w:t>وسائل الشيعة، ج‏28، ص: 77</w:t>
      </w:r>
      <w:r w:rsidR="00C07FDF">
        <w:rPr>
          <w:rFonts w:hint="cs"/>
          <w:rtl/>
        </w:rPr>
        <w:t>.</w:t>
      </w:r>
    </w:p>
  </w:footnote>
  <w:footnote w:id="2">
    <w:p w:rsidR="00942DD9" w:rsidRPr="00942DD9" w:rsidRDefault="00942DD9" w:rsidP="00942DD9">
      <w:pPr>
        <w:pStyle w:val="TOCHeading"/>
        <w:rPr>
          <w:rtl/>
        </w:rPr>
      </w:pPr>
      <w:r w:rsidRPr="00942DD9">
        <w:rPr>
          <w:rStyle w:val="FootnoteReference"/>
          <w:vertAlign w:val="baseline"/>
        </w:rPr>
        <w:footnoteRef/>
      </w:r>
      <w:r w:rsidRPr="00942DD9">
        <w:rPr>
          <w:rFonts w:hint="cs"/>
          <w:rtl/>
        </w:rPr>
        <w:t>-</w:t>
      </w:r>
      <w:r w:rsidRPr="00942DD9">
        <w:rPr>
          <w:rtl/>
        </w:rPr>
        <w:t xml:space="preserve"> </w:t>
      </w:r>
      <w:r w:rsidRPr="00942DD9">
        <w:rPr>
          <w:rFonts w:hint="cs"/>
          <w:rtl/>
        </w:rPr>
        <w:t xml:space="preserve">وسائل </w:t>
      </w:r>
      <w:r w:rsidRPr="00942DD9">
        <w:rPr>
          <w:rFonts w:hint="cs"/>
          <w:rtl/>
        </w:rPr>
        <w:t>الشيعة، ج‏28، ص: 78</w:t>
      </w:r>
      <w:r w:rsidR="00C07FDF">
        <w:rPr>
          <w:rFonts w:hint="cs"/>
          <w:rtl/>
        </w:rPr>
        <w:t>.</w:t>
      </w:r>
    </w:p>
  </w:footnote>
  <w:footnote w:id="3">
    <w:p w:rsidR="00AA2F07" w:rsidRPr="00AA2F07" w:rsidRDefault="00AA2F07" w:rsidP="00AA2F07">
      <w:pPr>
        <w:pStyle w:val="TOCHeading"/>
      </w:pPr>
      <w:r w:rsidRPr="00AA2F07">
        <w:rPr>
          <w:rStyle w:val="FootnoteReference"/>
          <w:vertAlign w:val="baseline"/>
        </w:rPr>
        <w:footnoteRef/>
      </w:r>
      <w:r w:rsidRPr="00AA2F07">
        <w:rPr>
          <w:rFonts w:hint="cs"/>
          <w:rtl/>
        </w:rPr>
        <w:t>-</w:t>
      </w:r>
      <w:r w:rsidRPr="00AA2F07">
        <w:rPr>
          <w:rtl/>
        </w:rPr>
        <w:t xml:space="preserve"> </w:t>
      </w:r>
      <w:r w:rsidRPr="00AA2F07">
        <w:rPr>
          <w:rFonts w:hint="cs"/>
          <w:rtl/>
        </w:rPr>
        <w:t>وسائل الشيعة، ج‏28، ص: 76</w:t>
      </w:r>
    </w:p>
  </w:footnote>
  <w:footnote w:id="4">
    <w:p w:rsidR="007C604B" w:rsidRDefault="007C604B" w:rsidP="007C604B">
      <w:pPr>
        <w:pStyle w:val="TOCHeading"/>
      </w:pPr>
      <w:r>
        <w:rPr>
          <w:rStyle w:val="FootnoteReference"/>
        </w:rPr>
        <w:footnoteRef/>
      </w:r>
      <w:r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B5" w:rsidRDefault="0080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C07FDF" w:rsidRDefault="003718BD" w:rsidP="00C07FDF">
    <w:pPr>
      <w:tabs>
        <w:tab w:val="left" w:pos="7985"/>
      </w:tabs>
      <w:rPr>
        <w:sz w:val="32"/>
        <w:rtl/>
      </w:rPr>
    </w:pPr>
    <w:r>
      <w:rPr>
        <w:noProof/>
      </w:rPr>
      <w:drawing>
        <wp:inline distT="0" distB="0" distL="0" distR="0" wp14:anchorId="46E37006" wp14:editId="1E4D6C33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1B3CA816" wp14:editId="01091961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04F30E"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3" w:name="OLE_LINK1"/>
    <w:bookmarkStart w:id="14" w:name="OLE_LINK2"/>
    <w:bookmarkEnd w:id="13"/>
    <w:bookmarkEnd w:id="14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C07FDF">
      <w:rPr>
        <w:rFonts w:ascii="IranNastaliq" w:hAnsi="IranNastaliq" w:cs="IranNastaliq" w:hint="cs"/>
        <w:sz w:val="36"/>
        <w:szCs w:val="36"/>
        <w:rtl/>
      </w:rPr>
      <w:t xml:space="preserve">                                </w:t>
    </w:r>
    <w:r w:rsidRPr="00C07FDF">
      <w:rPr>
        <w:rFonts w:ascii="IranNastaliq" w:hAnsi="IranNastaliq" w:cs="IranNastaliq"/>
        <w:sz w:val="36"/>
        <w:szCs w:val="36"/>
        <w:rtl/>
      </w:rPr>
      <w:t>شمارۀ ثبت:</w:t>
    </w:r>
    <w:r w:rsidR="00FA3C73" w:rsidRPr="00C07FDF">
      <w:rPr>
        <w:rFonts w:hint="cs"/>
        <w:sz w:val="32"/>
        <w:rtl/>
      </w:rPr>
      <w:t>723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B5" w:rsidRDefault="0080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963435"/>
    <w:multiLevelType w:val="hybridMultilevel"/>
    <w:tmpl w:val="A670B6BE"/>
    <w:lvl w:ilvl="0" w:tplc="06E86F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7"/>
  </w:num>
  <w:num w:numId="5">
    <w:abstractNumId w:val="13"/>
  </w:num>
  <w:num w:numId="6">
    <w:abstractNumId w:val="3"/>
  </w:num>
  <w:num w:numId="7">
    <w:abstractNumId w:val="7"/>
  </w:num>
  <w:num w:numId="8">
    <w:abstractNumId w:val="36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0"/>
  </w:num>
  <w:num w:numId="14">
    <w:abstractNumId w:val="16"/>
  </w:num>
  <w:num w:numId="15">
    <w:abstractNumId w:val="20"/>
  </w:num>
  <w:num w:numId="16">
    <w:abstractNumId w:val="18"/>
  </w:num>
  <w:num w:numId="17">
    <w:abstractNumId w:val="39"/>
  </w:num>
  <w:num w:numId="18">
    <w:abstractNumId w:val="41"/>
  </w:num>
  <w:num w:numId="19">
    <w:abstractNumId w:val="22"/>
  </w:num>
  <w:num w:numId="20">
    <w:abstractNumId w:val="35"/>
  </w:num>
  <w:num w:numId="21">
    <w:abstractNumId w:val="19"/>
  </w:num>
  <w:num w:numId="22">
    <w:abstractNumId w:val="23"/>
  </w:num>
  <w:num w:numId="23">
    <w:abstractNumId w:val="4"/>
  </w:num>
  <w:num w:numId="24">
    <w:abstractNumId w:val="29"/>
  </w:num>
  <w:num w:numId="25">
    <w:abstractNumId w:val="32"/>
  </w:num>
  <w:num w:numId="26">
    <w:abstractNumId w:val="10"/>
  </w:num>
  <w:num w:numId="27">
    <w:abstractNumId w:val="15"/>
  </w:num>
  <w:num w:numId="28">
    <w:abstractNumId w:val="9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2"/>
  </w:num>
  <w:num w:numId="34">
    <w:abstractNumId w:val="14"/>
  </w:num>
  <w:num w:numId="35">
    <w:abstractNumId w:val="30"/>
  </w:num>
  <w:num w:numId="36">
    <w:abstractNumId w:val="43"/>
  </w:num>
  <w:num w:numId="37">
    <w:abstractNumId w:val="2"/>
  </w:num>
  <w:num w:numId="38">
    <w:abstractNumId w:val="33"/>
  </w:num>
  <w:num w:numId="39">
    <w:abstractNumId w:val="38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14E1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6B61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102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960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1F33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719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16C5B"/>
    <w:rsid w:val="0032115A"/>
    <w:rsid w:val="003221D4"/>
    <w:rsid w:val="00324655"/>
    <w:rsid w:val="00327186"/>
    <w:rsid w:val="00327341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578FA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74BDB"/>
    <w:rsid w:val="00385DD4"/>
    <w:rsid w:val="00387CD9"/>
    <w:rsid w:val="003939DB"/>
    <w:rsid w:val="00394419"/>
    <w:rsid w:val="00394BC4"/>
    <w:rsid w:val="003A51B8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0F00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77186"/>
    <w:rsid w:val="00481987"/>
    <w:rsid w:val="00481B47"/>
    <w:rsid w:val="00481C6E"/>
    <w:rsid w:val="004820E9"/>
    <w:rsid w:val="004822EB"/>
    <w:rsid w:val="00483F91"/>
    <w:rsid w:val="0049175C"/>
    <w:rsid w:val="00491D5E"/>
    <w:rsid w:val="00492A16"/>
    <w:rsid w:val="0049431C"/>
    <w:rsid w:val="004971DC"/>
    <w:rsid w:val="004A11C5"/>
    <w:rsid w:val="004A144B"/>
    <w:rsid w:val="004A1734"/>
    <w:rsid w:val="004A1F48"/>
    <w:rsid w:val="004A2EDA"/>
    <w:rsid w:val="004A38AC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7579C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790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2FD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3CC5"/>
    <w:rsid w:val="0076531C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604B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25B5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163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2DD9"/>
    <w:rsid w:val="00944D26"/>
    <w:rsid w:val="00945452"/>
    <w:rsid w:val="009454D2"/>
    <w:rsid w:val="00947A86"/>
    <w:rsid w:val="009534D6"/>
    <w:rsid w:val="00954954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13B8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CF2"/>
    <w:rsid w:val="00A22022"/>
    <w:rsid w:val="00A22D67"/>
    <w:rsid w:val="00A2333D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87E7C"/>
    <w:rsid w:val="00A916BA"/>
    <w:rsid w:val="00A93810"/>
    <w:rsid w:val="00A94177"/>
    <w:rsid w:val="00A97EC4"/>
    <w:rsid w:val="00AA2C0A"/>
    <w:rsid w:val="00AA2F07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02F"/>
    <w:rsid w:val="00AB6C37"/>
    <w:rsid w:val="00AB78C0"/>
    <w:rsid w:val="00AC1ECE"/>
    <w:rsid w:val="00AC2538"/>
    <w:rsid w:val="00AC2F7F"/>
    <w:rsid w:val="00AC4C75"/>
    <w:rsid w:val="00AC6482"/>
    <w:rsid w:val="00AD01D8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A7939"/>
    <w:rsid w:val="00BB014A"/>
    <w:rsid w:val="00BB1F88"/>
    <w:rsid w:val="00BB4259"/>
    <w:rsid w:val="00BB564E"/>
    <w:rsid w:val="00BB7600"/>
    <w:rsid w:val="00BC003D"/>
    <w:rsid w:val="00BC1C5F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0ED9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07FDF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024D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0029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0D8C"/>
    <w:rsid w:val="00D71EBF"/>
    <w:rsid w:val="00D729EA"/>
    <w:rsid w:val="00D73060"/>
    <w:rsid w:val="00D7334C"/>
    <w:rsid w:val="00D738F3"/>
    <w:rsid w:val="00D760AB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378B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2A5F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3A55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9E1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7E44"/>
    <w:rsid w:val="00FA0F29"/>
    <w:rsid w:val="00FA1D61"/>
    <w:rsid w:val="00FA2881"/>
    <w:rsid w:val="00FA3C73"/>
    <w:rsid w:val="00FA45DE"/>
    <w:rsid w:val="00FA5C64"/>
    <w:rsid w:val="00FA71B5"/>
    <w:rsid w:val="00FB3E0C"/>
    <w:rsid w:val="00FB4523"/>
    <w:rsid w:val="00FB5E74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0876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81C9-5D1E-4A10-837F-1A998BD6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129</cp:revision>
  <dcterms:created xsi:type="dcterms:W3CDTF">2014-02-17T14:55:00Z</dcterms:created>
  <dcterms:modified xsi:type="dcterms:W3CDTF">2015-01-24T06:23:00Z</dcterms:modified>
</cp:coreProperties>
</file>