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F80971" w:rsidRDefault="00B20B33" w:rsidP="003E05B1">
      <w:pPr>
        <w:bidi/>
        <w:jc w:val="both"/>
        <w:rPr>
          <w:rFonts w:ascii="IRBadr" w:hAnsi="IRBadr" w:cs="IRBadr"/>
          <w:sz w:val="28"/>
          <w:szCs w:val="28"/>
          <w:rtl/>
          <w:lang w:bidi="fa-IR"/>
        </w:rPr>
      </w:pPr>
      <w:bookmarkStart w:id="0" w:name="_GoBack"/>
      <w:r w:rsidRPr="00F80971">
        <w:rPr>
          <w:rFonts w:ascii="IRBadr" w:hAnsi="IRBadr" w:cs="IRBadr"/>
          <w:sz w:val="28"/>
          <w:szCs w:val="28"/>
          <w:rtl/>
          <w:lang w:bidi="fa-IR"/>
        </w:rPr>
        <w:t xml:space="preserve">بسم </w:t>
      </w:r>
      <w:bookmarkEnd w:id="0"/>
      <w:r w:rsidRPr="00F80971">
        <w:rPr>
          <w:rFonts w:ascii="IRBadr" w:hAnsi="IRBadr" w:cs="IRBadr"/>
          <w:sz w:val="28"/>
          <w:szCs w:val="28"/>
          <w:rtl/>
          <w:lang w:bidi="fa-IR"/>
        </w:rPr>
        <w:t>الله الرحمن الرحیم</w:t>
      </w:r>
    </w:p>
    <w:p w:rsidR="003E05B1" w:rsidRPr="00F80971" w:rsidRDefault="003E05B1" w:rsidP="003E05B1">
      <w:pPr>
        <w:bidi/>
        <w:jc w:val="both"/>
        <w:rPr>
          <w:rFonts w:ascii="IRBadr" w:hAnsi="IRBadr" w:cs="IRBadr"/>
          <w:sz w:val="28"/>
          <w:szCs w:val="28"/>
          <w:rtl/>
          <w:lang w:bidi="fa-IR"/>
        </w:rPr>
      </w:pPr>
      <w:r w:rsidRPr="00F80971">
        <w:rPr>
          <w:rFonts w:ascii="IRBadr" w:hAnsi="IRBadr" w:cs="IRBadr"/>
          <w:sz w:val="28"/>
          <w:szCs w:val="28"/>
          <w:rtl/>
          <w:lang w:bidi="fa-IR"/>
        </w:rPr>
        <w:t>فهرست مطالب:</w:t>
      </w:r>
    </w:p>
    <w:p w:rsidR="003E05B1" w:rsidRPr="00F80971" w:rsidRDefault="003E05B1" w:rsidP="003E05B1">
      <w:pPr>
        <w:pStyle w:val="11"/>
        <w:tabs>
          <w:tab w:val="right" w:leader="dot" w:pos="9350"/>
        </w:tabs>
        <w:bidi/>
        <w:rPr>
          <w:rFonts w:ascii="IRBadr" w:hAnsi="IRBadr" w:cs="IRBadr"/>
          <w:noProof/>
        </w:rPr>
      </w:pPr>
      <w:r w:rsidRPr="00F80971">
        <w:rPr>
          <w:rFonts w:ascii="IRBadr" w:hAnsi="IRBadr" w:cs="IRBadr"/>
          <w:sz w:val="28"/>
          <w:szCs w:val="28"/>
          <w:rtl/>
          <w:lang w:bidi="fa-IR"/>
        </w:rPr>
        <w:fldChar w:fldCharType="begin"/>
      </w:r>
      <w:r w:rsidRPr="00F80971">
        <w:rPr>
          <w:rFonts w:ascii="IRBadr" w:hAnsi="IRBadr" w:cs="IRBadr"/>
          <w:sz w:val="28"/>
          <w:szCs w:val="28"/>
          <w:rtl/>
          <w:lang w:bidi="fa-IR"/>
        </w:rPr>
        <w:instrText xml:space="preserve"> </w:instrText>
      </w:r>
      <w:r w:rsidRPr="00F80971">
        <w:rPr>
          <w:rFonts w:ascii="IRBadr" w:hAnsi="IRBadr" w:cs="IRBadr"/>
          <w:sz w:val="28"/>
          <w:szCs w:val="28"/>
          <w:lang w:bidi="fa-IR"/>
        </w:rPr>
        <w:instrText>TOC</w:instrText>
      </w:r>
      <w:r w:rsidRPr="00F80971">
        <w:rPr>
          <w:rFonts w:ascii="IRBadr" w:hAnsi="IRBadr" w:cs="IRBadr"/>
          <w:sz w:val="28"/>
          <w:szCs w:val="28"/>
          <w:rtl/>
          <w:lang w:bidi="fa-IR"/>
        </w:rPr>
        <w:instrText xml:space="preserve"> \</w:instrText>
      </w:r>
      <w:r w:rsidRPr="00F80971">
        <w:rPr>
          <w:rFonts w:ascii="IRBadr" w:hAnsi="IRBadr" w:cs="IRBadr"/>
          <w:sz w:val="28"/>
          <w:szCs w:val="28"/>
          <w:lang w:bidi="fa-IR"/>
        </w:rPr>
        <w:instrText>o "</w:instrText>
      </w:r>
      <w:r w:rsidRPr="00F80971">
        <w:rPr>
          <w:rFonts w:ascii="IRBadr" w:hAnsi="IRBadr" w:cs="IRBadr"/>
          <w:sz w:val="28"/>
          <w:szCs w:val="28"/>
          <w:rtl/>
          <w:lang w:bidi="fa-IR"/>
        </w:rPr>
        <w:instrText>1-3</w:instrText>
      </w:r>
      <w:r w:rsidRPr="00F80971">
        <w:rPr>
          <w:rFonts w:ascii="IRBadr" w:hAnsi="IRBadr" w:cs="IRBadr"/>
          <w:sz w:val="28"/>
          <w:szCs w:val="28"/>
          <w:lang w:bidi="fa-IR"/>
        </w:rPr>
        <w:instrText>" \h \z \u</w:instrText>
      </w:r>
      <w:r w:rsidRPr="00F80971">
        <w:rPr>
          <w:rFonts w:ascii="IRBadr" w:hAnsi="IRBadr" w:cs="IRBadr"/>
          <w:sz w:val="28"/>
          <w:szCs w:val="28"/>
          <w:rtl/>
          <w:lang w:bidi="fa-IR"/>
        </w:rPr>
        <w:instrText xml:space="preserve"> </w:instrText>
      </w:r>
      <w:r w:rsidRPr="00F80971">
        <w:rPr>
          <w:rFonts w:ascii="IRBadr" w:hAnsi="IRBadr" w:cs="IRBadr"/>
          <w:sz w:val="28"/>
          <w:szCs w:val="28"/>
          <w:rtl/>
          <w:lang w:bidi="fa-IR"/>
        </w:rPr>
        <w:fldChar w:fldCharType="separate"/>
      </w:r>
      <w:hyperlink w:anchor="_Toc425548500" w:history="1">
        <w:r w:rsidRPr="00F80971">
          <w:rPr>
            <w:rStyle w:val="ae"/>
            <w:rFonts w:ascii="IRBadr" w:eastAsia="Arial Unicode MS" w:hAnsi="IRBadr" w:cs="IRBadr"/>
            <w:noProof/>
            <w:rtl/>
          </w:rPr>
          <w:t>مرور بحث گذشته</w:t>
        </w:r>
        <w:r w:rsidRPr="00F80971">
          <w:rPr>
            <w:rFonts w:ascii="IRBadr" w:hAnsi="IRBadr" w:cs="IRBadr"/>
            <w:noProof/>
            <w:webHidden/>
          </w:rPr>
          <w:tab/>
        </w:r>
        <w:r w:rsidRPr="00F80971">
          <w:rPr>
            <w:rStyle w:val="ae"/>
            <w:rFonts w:ascii="IRBadr" w:hAnsi="IRBadr" w:cs="IRBadr"/>
            <w:noProof/>
            <w:rtl/>
          </w:rPr>
          <w:fldChar w:fldCharType="begin"/>
        </w:r>
        <w:r w:rsidRPr="00F80971">
          <w:rPr>
            <w:rFonts w:ascii="IRBadr" w:hAnsi="IRBadr" w:cs="IRBadr"/>
            <w:noProof/>
            <w:webHidden/>
          </w:rPr>
          <w:instrText xml:space="preserve"> PAGEREF _Toc425548500 \h </w:instrText>
        </w:r>
        <w:r w:rsidRPr="00F80971">
          <w:rPr>
            <w:rStyle w:val="ae"/>
            <w:rFonts w:ascii="IRBadr" w:hAnsi="IRBadr" w:cs="IRBadr"/>
            <w:noProof/>
            <w:rtl/>
          </w:rPr>
        </w:r>
        <w:r w:rsidRPr="00F80971">
          <w:rPr>
            <w:rStyle w:val="ae"/>
            <w:rFonts w:ascii="IRBadr" w:hAnsi="IRBadr" w:cs="IRBadr"/>
            <w:noProof/>
            <w:rtl/>
          </w:rPr>
          <w:fldChar w:fldCharType="separate"/>
        </w:r>
        <w:r w:rsidRPr="00F80971">
          <w:rPr>
            <w:rFonts w:ascii="IRBadr" w:hAnsi="IRBadr" w:cs="IRBadr"/>
            <w:noProof/>
            <w:webHidden/>
            <w:rtl/>
          </w:rPr>
          <w:t>2</w:t>
        </w:r>
        <w:r w:rsidRPr="00F80971">
          <w:rPr>
            <w:rStyle w:val="ae"/>
            <w:rFonts w:ascii="IRBadr" w:hAnsi="IRBadr" w:cs="IRBadr"/>
            <w:noProof/>
            <w:rtl/>
          </w:rPr>
          <w:fldChar w:fldCharType="end"/>
        </w:r>
      </w:hyperlink>
    </w:p>
    <w:p w:rsidR="003E05B1" w:rsidRPr="00F80971" w:rsidRDefault="004012B4" w:rsidP="003E05B1">
      <w:pPr>
        <w:pStyle w:val="11"/>
        <w:tabs>
          <w:tab w:val="right" w:leader="dot" w:pos="9350"/>
        </w:tabs>
        <w:bidi/>
        <w:rPr>
          <w:rFonts w:ascii="IRBadr" w:hAnsi="IRBadr" w:cs="IRBadr"/>
          <w:noProof/>
        </w:rPr>
      </w:pPr>
      <w:hyperlink w:anchor="_Toc425548501" w:history="1">
        <w:r w:rsidR="003E05B1" w:rsidRPr="00F80971">
          <w:rPr>
            <w:rStyle w:val="ae"/>
            <w:rFonts w:ascii="IRBadr" w:eastAsia="Arial Unicode MS" w:hAnsi="IRBadr" w:cs="IRBadr"/>
            <w:noProof/>
            <w:rtl/>
          </w:rPr>
          <w:t>اطلاق یا تقیید حکم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_Toc425548501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2</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02" w:history="1">
        <w:r w:rsidR="003E05B1" w:rsidRPr="00F80971">
          <w:rPr>
            <w:rStyle w:val="ae"/>
            <w:rFonts w:ascii="IRBadr" w:eastAsia="Arial Unicode MS" w:hAnsi="IRBadr" w:cs="IRBadr"/>
            <w:noProof/>
            <w:rtl/>
          </w:rPr>
          <w:t>آراء در این مقام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_Toc425548502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2</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03" w:history="1">
        <w:r w:rsidR="003E05B1" w:rsidRPr="00F80971">
          <w:rPr>
            <w:rStyle w:val="ae"/>
            <w:rFonts w:ascii="IRBadr" w:eastAsia="Arial Unicode MS" w:hAnsi="IRBadr" w:cs="IRBadr"/>
            <w:noProof/>
            <w:rtl/>
          </w:rPr>
          <w:t>مستند قول اول</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_Toc425548503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2</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04" w:history="1">
        <w:r w:rsidR="003E05B1" w:rsidRPr="00F80971">
          <w:rPr>
            <w:rStyle w:val="ae"/>
            <w:rFonts w:ascii="IRBadr" w:eastAsia="Arial Unicode MS" w:hAnsi="IRBadr" w:cs="IRBadr"/>
            <w:noProof/>
            <w:rtl/>
          </w:rPr>
          <w:t xml:space="preserve">مستند قول </w:t>
        </w:r>
        <w:r w:rsidR="00F80971">
          <w:rPr>
            <w:rStyle w:val="ae"/>
            <w:rFonts w:ascii="IRBadr" w:eastAsia="Arial Unicode MS" w:hAnsi="IRBadr" w:cs="IRBadr"/>
            <w:noProof/>
            <w:rtl/>
          </w:rPr>
          <w:t>فقها</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_Toc425548504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3</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05" w:history="1">
        <w:r w:rsidR="003E05B1" w:rsidRPr="00F80971">
          <w:rPr>
            <w:rStyle w:val="ae"/>
            <w:rFonts w:ascii="IRBadr" w:eastAsia="Arial Unicode MS" w:hAnsi="IRBadr" w:cs="IRBadr"/>
            <w:noProof/>
            <w:rtl/>
          </w:rPr>
          <w:t>پاسخ از وجه دوم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_Toc425548505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4</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06" w:history="1">
        <w:r w:rsidR="003E05B1" w:rsidRPr="00F80971">
          <w:rPr>
            <w:rStyle w:val="ae"/>
            <w:rFonts w:ascii="IRBadr" w:eastAsia="Arial Unicode MS" w:hAnsi="IRBadr" w:cs="IRBadr"/>
            <w:noProof/>
            <w:rtl/>
          </w:rPr>
          <w:t>استدلال سوم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_Toc425548506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4</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07" w:history="1">
        <w:r w:rsidR="003E05B1" w:rsidRPr="00F80971">
          <w:rPr>
            <w:rStyle w:val="ae"/>
            <w:rFonts w:ascii="IRBadr" w:eastAsia="Arial Unicode MS" w:hAnsi="IRBadr" w:cs="IRBadr"/>
            <w:noProof/>
            <w:rtl/>
          </w:rPr>
          <w:t>استدلال چهارم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_Toc425548507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4</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08" w:history="1">
        <w:r w:rsidR="003E05B1" w:rsidRPr="00F80971">
          <w:rPr>
            <w:rStyle w:val="ae"/>
            <w:rFonts w:ascii="IRBadr" w:eastAsia="Arial Unicode MS" w:hAnsi="IRBadr" w:cs="IRBadr"/>
            <w:noProof/>
            <w:rtl/>
          </w:rPr>
          <w:t>فرع چهارم: محروم کردن مطلق</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_Toc425548508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4</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09" w:history="1">
        <w:r w:rsidR="003E05B1" w:rsidRPr="00F80971">
          <w:rPr>
            <w:rStyle w:val="ae"/>
            <w:rFonts w:ascii="IRBadr" w:eastAsia="Arial Unicode MS" w:hAnsi="IRBadr" w:cs="IRBadr"/>
            <w:noProof/>
            <w:rtl/>
          </w:rPr>
          <w:t>اتخاذ مبنا</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_Toc425548509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5</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10" w:history="1">
        <w:r w:rsidR="00F80971">
          <w:rPr>
            <w:rStyle w:val="ae"/>
            <w:rFonts w:ascii="IRBadr" w:eastAsia="Arial Unicode MS" w:hAnsi="IRBadr" w:cs="IRBadr"/>
            <w:noProof/>
            <w:rtl/>
          </w:rPr>
          <w:t>نتیجه‌گیری</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_Toc425548510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5</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11" w:history="1">
        <w:r w:rsidR="003E05B1" w:rsidRPr="00F80971">
          <w:rPr>
            <w:rStyle w:val="ae"/>
            <w:rFonts w:ascii="IRBadr" w:eastAsia="Arial Unicode MS" w:hAnsi="IRBadr" w:cs="IRBadr"/>
            <w:noProof/>
            <w:rtl/>
          </w:rPr>
          <w:t>فرع ششم: جنایت در حرم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_Toc425548511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6</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12" w:history="1">
        <w:r w:rsidR="003E05B1" w:rsidRPr="00F80971">
          <w:rPr>
            <w:rStyle w:val="ae"/>
            <w:rFonts w:ascii="IRBadr" w:eastAsia="Arial Unicode MS" w:hAnsi="IRBadr" w:cs="IRBadr"/>
            <w:noProof/>
            <w:rtl/>
          </w:rPr>
          <w:t>اتخاذ مبنا</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_Toc425548512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6</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13" w:history="1">
        <w:r w:rsidR="003E05B1" w:rsidRPr="00F80971">
          <w:rPr>
            <w:rStyle w:val="ae"/>
            <w:rFonts w:ascii="IRBadr" w:eastAsia="Arial Unicode MS" w:hAnsi="IRBadr" w:cs="IRBadr"/>
            <w:noProof/>
            <w:rtl/>
          </w:rPr>
          <w:t>عدم جواز ضیق در این فرض</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_Toc425548513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6</w:t>
        </w:r>
        <w:r w:rsidR="003E05B1" w:rsidRPr="00F80971">
          <w:rPr>
            <w:rStyle w:val="ae"/>
            <w:rFonts w:ascii="IRBadr" w:hAnsi="IRBadr" w:cs="IRBadr"/>
            <w:noProof/>
            <w:rtl/>
          </w:rPr>
          <w:fldChar w:fldCharType="end"/>
        </w:r>
      </w:hyperlink>
    </w:p>
    <w:p w:rsidR="003E05B1" w:rsidRPr="00F80971" w:rsidRDefault="004012B4" w:rsidP="003E05B1">
      <w:pPr>
        <w:pStyle w:val="21"/>
        <w:tabs>
          <w:tab w:val="right" w:leader="dot" w:pos="9350"/>
        </w:tabs>
        <w:bidi/>
        <w:rPr>
          <w:rFonts w:ascii="IRBadr" w:hAnsi="IRBadr" w:cs="IRBadr"/>
          <w:noProof/>
        </w:rPr>
      </w:pPr>
      <w:hyperlink w:anchor="_Toc425548514" w:history="1">
        <w:r w:rsidR="003E05B1" w:rsidRPr="00F80971">
          <w:rPr>
            <w:rStyle w:val="ae"/>
            <w:rFonts w:ascii="IRBadr" w:eastAsia="Arial Unicode MS" w:hAnsi="IRBadr" w:cs="IRBadr"/>
            <w:noProof/>
            <w:rtl/>
          </w:rPr>
          <w:t>فرع هفتم: تعمیم حکم</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_Toc425548514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7</w:t>
        </w:r>
        <w:r w:rsidR="003E05B1" w:rsidRPr="00F80971">
          <w:rPr>
            <w:rStyle w:val="ae"/>
            <w:rFonts w:ascii="IRBadr" w:hAnsi="IRBadr" w:cs="IRBadr"/>
            <w:noProof/>
            <w:rtl/>
          </w:rPr>
          <w:fldChar w:fldCharType="end"/>
        </w:r>
      </w:hyperlink>
    </w:p>
    <w:p w:rsidR="003E05B1" w:rsidRPr="00F80971" w:rsidRDefault="004012B4" w:rsidP="003E05B1">
      <w:pPr>
        <w:pStyle w:val="31"/>
        <w:tabs>
          <w:tab w:val="right" w:leader="dot" w:pos="9350"/>
        </w:tabs>
        <w:bidi/>
        <w:rPr>
          <w:rFonts w:ascii="IRBadr" w:hAnsi="IRBadr" w:cs="IRBadr"/>
          <w:noProof/>
        </w:rPr>
      </w:pPr>
      <w:hyperlink w:anchor="_Toc425548515" w:history="1">
        <w:r w:rsidR="003E05B1" w:rsidRPr="00F80971">
          <w:rPr>
            <w:rStyle w:val="ae"/>
            <w:rFonts w:ascii="IRBadr" w:eastAsia="Arial Unicode MS" w:hAnsi="IRBadr" w:cs="IRBadr"/>
            <w:noProof/>
            <w:rtl/>
          </w:rPr>
          <w:t>مبانی در این فرض</w:t>
        </w:r>
        <w:r w:rsidR="003E05B1" w:rsidRPr="00F80971">
          <w:rPr>
            <w:rFonts w:ascii="IRBadr" w:hAnsi="IRBadr" w:cs="IRBadr"/>
            <w:noProof/>
            <w:webHidden/>
          </w:rPr>
          <w:tab/>
        </w:r>
        <w:r w:rsidR="003E05B1" w:rsidRPr="00F80971">
          <w:rPr>
            <w:rStyle w:val="ae"/>
            <w:rFonts w:ascii="IRBadr" w:hAnsi="IRBadr" w:cs="IRBadr"/>
            <w:noProof/>
            <w:rtl/>
          </w:rPr>
          <w:fldChar w:fldCharType="begin"/>
        </w:r>
        <w:r w:rsidR="003E05B1" w:rsidRPr="00F80971">
          <w:rPr>
            <w:rFonts w:ascii="IRBadr" w:hAnsi="IRBadr" w:cs="IRBadr"/>
            <w:noProof/>
            <w:webHidden/>
          </w:rPr>
          <w:instrText xml:space="preserve"> PAGEREF _Toc425548515 \h </w:instrText>
        </w:r>
        <w:r w:rsidR="003E05B1" w:rsidRPr="00F80971">
          <w:rPr>
            <w:rStyle w:val="ae"/>
            <w:rFonts w:ascii="IRBadr" w:hAnsi="IRBadr" w:cs="IRBadr"/>
            <w:noProof/>
            <w:rtl/>
          </w:rPr>
        </w:r>
        <w:r w:rsidR="003E05B1" w:rsidRPr="00F80971">
          <w:rPr>
            <w:rStyle w:val="ae"/>
            <w:rFonts w:ascii="IRBadr" w:hAnsi="IRBadr" w:cs="IRBadr"/>
            <w:noProof/>
            <w:rtl/>
          </w:rPr>
          <w:fldChar w:fldCharType="separate"/>
        </w:r>
        <w:r w:rsidR="003E05B1" w:rsidRPr="00F80971">
          <w:rPr>
            <w:rFonts w:ascii="IRBadr" w:hAnsi="IRBadr" w:cs="IRBadr"/>
            <w:noProof/>
            <w:webHidden/>
            <w:rtl/>
          </w:rPr>
          <w:t>7</w:t>
        </w:r>
        <w:r w:rsidR="003E05B1" w:rsidRPr="00F80971">
          <w:rPr>
            <w:rStyle w:val="ae"/>
            <w:rFonts w:ascii="IRBadr" w:hAnsi="IRBadr" w:cs="IRBadr"/>
            <w:noProof/>
            <w:rtl/>
          </w:rPr>
          <w:fldChar w:fldCharType="end"/>
        </w:r>
      </w:hyperlink>
    </w:p>
    <w:p w:rsidR="003E05B1" w:rsidRPr="00F80971" w:rsidRDefault="003E05B1" w:rsidP="003E05B1">
      <w:pPr>
        <w:bidi/>
        <w:jc w:val="both"/>
        <w:rPr>
          <w:rFonts w:ascii="IRBadr" w:hAnsi="IRBadr" w:cs="IRBadr"/>
          <w:sz w:val="28"/>
          <w:szCs w:val="28"/>
          <w:rtl/>
          <w:lang w:bidi="fa-IR"/>
        </w:rPr>
      </w:pPr>
      <w:r w:rsidRPr="00F80971">
        <w:rPr>
          <w:rFonts w:ascii="IRBadr" w:hAnsi="IRBadr" w:cs="IRBadr"/>
          <w:sz w:val="28"/>
          <w:szCs w:val="28"/>
          <w:rtl/>
          <w:lang w:bidi="fa-IR"/>
        </w:rPr>
        <w:fldChar w:fldCharType="end"/>
      </w:r>
    </w:p>
    <w:p w:rsidR="003E05B1" w:rsidRPr="00F80971" w:rsidRDefault="003E05B1">
      <w:pPr>
        <w:rPr>
          <w:rFonts w:ascii="IRBadr" w:eastAsia="Arial Unicode MS" w:hAnsi="IRBadr" w:cs="IRBadr"/>
          <w:b/>
          <w:bCs/>
          <w:sz w:val="36"/>
          <w:szCs w:val="36"/>
          <w:rtl/>
          <w:lang w:bidi="fa-IR"/>
        </w:rPr>
      </w:pPr>
      <w:bookmarkStart w:id="1" w:name="_Toc425548500"/>
      <w:r w:rsidRPr="00F80971">
        <w:rPr>
          <w:rFonts w:ascii="IRBadr" w:eastAsia="Arial Unicode MS" w:hAnsi="IRBadr" w:cs="IRBadr"/>
          <w:sz w:val="36"/>
          <w:szCs w:val="36"/>
          <w:rtl/>
          <w:lang w:bidi="fa-IR"/>
        </w:rPr>
        <w:br w:type="page"/>
      </w:r>
    </w:p>
    <w:p w:rsidR="00031BE8" w:rsidRPr="00F80971" w:rsidRDefault="00031BE8" w:rsidP="003E05B1">
      <w:pPr>
        <w:pStyle w:val="1"/>
        <w:bidi/>
        <w:jc w:val="both"/>
        <w:rPr>
          <w:rFonts w:ascii="IRBadr" w:eastAsia="Arial Unicode MS" w:hAnsi="IRBadr" w:cs="IRBadr"/>
          <w:color w:val="auto"/>
          <w:sz w:val="36"/>
          <w:szCs w:val="36"/>
          <w:rtl/>
          <w:lang w:bidi="fa-IR"/>
        </w:rPr>
      </w:pPr>
      <w:r w:rsidRPr="00F80971">
        <w:rPr>
          <w:rFonts w:ascii="IRBadr" w:eastAsia="Arial Unicode MS" w:hAnsi="IRBadr" w:cs="IRBadr"/>
          <w:color w:val="auto"/>
          <w:sz w:val="36"/>
          <w:szCs w:val="36"/>
          <w:rtl/>
          <w:lang w:bidi="fa-IR"/>
        </w:rPr>
        <w:lastRenderedPageBreak/>
        <w:t>مرور بحث گذشته</w:t>
      </w:r>
      <w:bookmarkEnd w:id="1"/>
    </w:p>
    <w:p w:rsidR="00031BE8" w:rsidRPr="00F80971" w:rsidRDefault="00827F95"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لا یقام الحد فی الحرم</w:t>
      </w:r>
      <w:r w:rsidR="00031BE8"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حدود</w:t>
      </w:r>
      <w:r w:rsidRPr="00F80971">
        <w:rPr>
          <w:rFonts w:ascii="IRBadr" w:eastAsia="Arial Unicode MS" w:hAnsi="IRBadr" w:cs="IRBadr"/>
          <w:sz w:val="28"/>
          <w:szCs w:val="28"/>
          <w:rtl/>
          <w:lang w:bidi="fa-IR"/>
        </w:rPr>
        <w:t xml:space="preserve"> را در حرم نباید اجرا کرد. مستند این حکم علاوه بر ادله </w:t>
      </w:r>
      <w:r w:rsidR="00F80971">
        <w:rPr>
          <w:rFonts w:ascii="IRBadr" w:eastAsia="Arial Unicode MS" w:hAnsi="IRBadr" w:cs="IRBadr"/>
          <w:sz w:val="28"/>
          <w:szCs w:val="28"/>
          <w:rtl/>
          <w:lang w:bidi="fa-IR"/>
        </w:rPr>
        <w:t>عامه‌ای</w:t>
      </w:r>
      <w:r w:rsidRPr="00F80971">
        <w:rPr>
          <w:rFonts w:ascii="IRBadr" w:eastAsia="Arial Unicode MS" w:hAnsi="IRBadr" w:cs="IRBadr"/>
          <w:sz w:val="28"/>
          <w:szCs w:val="28"/>
          <w:rtl/>
          <w:lang w:bidi="fa-IR"/>
        </w:rPr>
        <w:t xml:space="preserve"> که امنیت حرم بود</w:t>
      </w:r>
      <w:r w:rsidR="00031BE8"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روایات</w:t>
      </w:r>
      <w:r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خاصه‌ای</w:t>
      </w:r>
      <w:r w:rsidRPr="00F80971">
        <w:rPr>
          <w:rFonts w:ascii="IRBadr" w:eastAsia="Arial Unicode MS" w:hAnsi="IRBadr" w:cs="IRBadr"/>
          <w:sz w:val="28"/>
          <w:szCs w:val="28"/>
          <w:rtl/>
          <w:lang w:bidi="fa-IR"/>
        </w:rPr>
        <w:t xml:space="preserve"> بود که آن را بررسی کردیم و بعد وارد فروعی شدیم که مربوط به این حکم بود. ظاهراً دو فرع را بحث کردیم. یکی اینکه آیا این حکم مختص به زنا یا باب قصاص است یا ابواب حدود دیگر را شامل </w:t>
      </w:r>
      <w:r w:rsidR="00674E3A" w:rsidRPr="00F80971">
        <w:rPr>
          <w:rFonts w:ascii="IRBadr" w:eastAsia="Arial Unicode MS" w:hAnsi="IRBadr" w:cs="IRBadr"/>
          <w:sz w:val="28"/>
          <w:szCs w:val="28"/>
          <w:rtl/>
          <w:lang w:bidi="fa-IR"/>
        </w:rPr>
        <w:t>می‌شود</w:t>
      </w:r>
      <w:r w:rsidR="00031BE8"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این را بحث کردیم و گفتیم این حکم عمومیت دارد و تمام اقوال</w:t>
      </w:r>
      <w:r w:rsidR="00031BE8" w:rsidRPr="00F80971">
        <w:rPr>
          <w:rFonts w:ascii="IRBadr" w:eastAsia="Arial Unicode MS" w:hAnsi="IRBadr" w:cs="IRBadr"/>
          <w:sz w:val="28"/>
          <w:szCs w:val="28"/>
          <w:rtl/>
          <w:lang w:bidi="fa-IR"/>
        </w:rPr>
        <w:t xml:space="preserve"> را</w:t>
      </w:r>
      <w:r w:rsidRPr="00F80971">
        <w:rPr>
          <w:rFonts w:ascii="IRBadr" w:eastAsia="Arial Unicode MS" w:hAnsi="IRBadr" w:cs="IRBadr"/>
          <w:sz w:val="28"/>
          <w:szCs w:val="28"/>
          <w:rtl/>
          <w:lang w:bidi="fa-IR"/>
        </w:rPr>
        <w:t xml:space="preserve"> شامل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بحث دوم در این بود که منظور از حرم در اینجا چیست؟ آیا خود کعبه و </w:t>
      </w:r>
      <w:r w:rsidR="00F80971">
        <w:rPr>
          <w:rFonts w:ascii="IRBadr" w:eastAsia="Arial Unicode MS" w:hAnsi="IRBadr" w:cs="IRBadr"/>
          <w:sz w:val="28"/>
          <w:szCs w:val="28"/>
          <w:rtl/>
          <w:lang w:bidi="fa-IR"/>
        </w:rPr>
        <w:t>مسجدالحرام</w:t>
      </w:r>
      <w:r w:rsidRPr="00F80971">
        <w:rPr>
          <w:rFonts w:ascii="IRBadr" w:eastAsia="Arial Unicode MS" w:hAnsi="IRBadr" w:cs="IRBadr"/>
          <w:sz w:val="28"/>
          <w:szCs w:val="28"/>
          <w:rtl/>
          <w:lang w:bidi="fa-IR"/>
        </w:rPr>
        <w:t xml:space="preserve"> مقصود است یا حرم با آن قسمت وسیعی که در شهر مکه دارد</w:t>
      </w:r>
      <w:r w:rsidR="00031BE8"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اطلاق</w:t>
      </w:r>
      <w:r w:rsidR="00031BE8" w:rsidRPr="00F80971">
        <w:rPr>
          <w:rFonts w:ascii="IRBadr" w:eastAsia="Arial Unicode MS" w:hAnsi="IRBadr" w:cs="IRBadr"/>
          <w:sz w:val="28"/>
          <w:szCs w:val="28"/>
          <w:rtl/>
          <w:lang w:bidi="fa-IR"/>
        </w:rPr>
        <w:t xml:space="preserve"> </w:t>
      </w:r>
      <w:r w:rsidR="00EF12F1" w:rsidRPr="00F80971">
        <w:rPr>
          <w:rFonts w:ascii="IRBadr" w:eastAsia="Arial Unicode MS" w:hAnsi="IRBadr" w:cs="IRBadr"/>
          <w:sz w:val="28"/>
          <w:szCs w:val="28"/>
          <w:rtl/>
          <w:lang w:bidi="fa-IR"/>
        </w:rPr>
        <w:t>می‌شود</w:t>
      </w:r>
      <w:r w:rsidR="00031BE8" w:rsidRPr="00F80971">
        <w:rPr>
          <w:rFonts w:ascii="IRBadr" w:eastAsia="Arial Unicode MS" w:hAnsi="IRBadr" w:cs="IRBadr"/>
          <w:sz w:val="28"/>
          <w:szCs w:val="28"/>
          <w:rtl/>
          <w:lang w:bidi="fa-IR"/>
        </w:rPr>
        <w:t>؟</w:t>
      </w:r>
    </w:p>
    <w:p w:rsidR="00031BE8" w:rsidRPr="00F80971" w:rsidRDefault="00031BE8" w:rsidP="003E05B1">
      <w:pPr>
        <w:pStyle w:val="1"/>
        <w:bidi/>
        <w:jc w:val="both"/>
        <w:rPr>
          <w:rFonts w:ascii="IRBadr" w:eastAsia="Arial Unicode MS" w:hAnsi="IRBadr" w:cs="IRBadr"/>
          <w:color w:val="auto"/>
          <w:sz w:val="36"/>
          <w:szCs w:val="36"/>
          <w:rtl/>
          <w:lang w:bidi="fa-IR"/>
        </w:rPr>
      </w:pPr>
      <w:bookmarkStart w:id="2" w:name="_Toc425548501"/>
      <w:r w:rsidRPr="00F80971">
        <w:rPr>
          <w:rFonts w:ascii="IRBadr" w:eastAsia="Arial Unicode MS" w:hAnsi="IRBadr" w:cs="IRBadr"/>
          <w:color w:val="auto"/>
          <w:sz w:val="36"/>
          <w:szCs w:val="36"/>
          <w:rtl/>
          <w:lang w:bidi="fa-IR"/>
        </w:rPr>
        <w:t xml:space="preserve">اطلاق یا </w:t>
      </w:r>
      <w:r w:rsidR="00027DFF" w:rsidRPr="00F80971">
        <w:rPr>
          <w:rFonts w:ascii="IRBadr" w:eastAsia="Arial Unicode MS" w:hAnsi="IRBadr" w:cs="IRBadr"/>
          <w:color w:val="auto"/>
          <w:sz w:val="36"/>
          <w:szCs w:val="36"/>
          <w:rtl/>
          <w:lang w:bidi="fa-IR"/>
        </w:rPr>
        <w:t>تقیید حکم</w:t>
      </w:r>
      <w:bookmarkEnd w:id="2"/>
    </w:p>
    <w:p w:rsidR="00031BE8" w:rsidRPr="00F80971" w:rsidRDefault="00827F95"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فرع سوم این است که این حکم آیا اختصاص دارد به جایی که فرد پناه برده است به حرم یا اینکه نه</w:t>
      </w:r>
      <w:r w:rsidR="00031BE8"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مطلقاً</w:t>
      </w:r>
      <w:r w:rsidRPr="00F80971">
        <w:rPr>
          <w:rFonts w:ascii="IRBadr" w:eastAsia="Arial Unicode MS" w:hAnsi="IRBadr" w:cs="IRBadr"/>
          <w:sz w:val="28"/>
          <w:szCs w:val="28"/>
          <w:rtl/>
          <w:lang w:bidi="fa-IR"/>
        </w:rPr>
        <w:t xml:space="preserve"> بلکه</w:t>
      </w:r>
      <w:r w:rsidR="00031BE8" w:rsidRPr="00F80971">
        <w:rPr>
          <w:rFonts w:ascii="IRBadr" w:eastAsia="Arial Unicode MS" w:hAnsi="IRBadr" w:cs="IRBadr"/>
          <w:sz w:val="28"/>
          <w:szCs w:val="28"/>
          <w:rtl/>
          <w:lang w:bidi="fa-IR"/>
        </w:rPr>
        <w:t xml:space="preserve"> اگر برای زیارت آمده است؟</w:t>
      </w:r>
      <w:r w:rsidR="00EF12F1" w:rsidRPr="00F80971">
        <w:rPr>
          <w:rFonts w:ascii="IRBadr" w:eastAsia="Arial Unicode MS" w:hAnsi="IRBadr" w:cs="IRBadr"/>
          <w:sz w:val="28"/>
          <w:szCs w:val="28"/>
          <w:rtl/>
          <w:lang w:bidi="fa-IR"/>
        </w:rPr>
        <w:t xml:space="preserve"> علت</w:t>
      </w:r>
      <w:r w:rsidRPr="00F80971">
        <w:rPr>
          <w:rFonts w:ascii="IRBadr" w:eastAsia="Arial Unicode MS" w:hAnsi="IRBadr" w:cs="IRBadr"/>
          <w:sz w:val="28"/>
          <w:szCs w:val="28"/>
          <w:rtl/>
          <w:lang w:bidi="fa-IR"/>
        </w:rPr>
        <w:t xml:space="preserve"> این </w:t>
      </w:r>
      <w:r w:rsidR="00674E3A" w:rsidRPr="00F80971">
        <w:rPr>
          <w:rFonts w:ascii="IRBadr" w:eastAsia="Arial Unicode MS" w:hAnsi="IRBadr" w:cs="IRBadr"/>
          <w:sz w:val="28"/>
          <w:szCs w:val="28"/>
          <w:rtl/>
          <w:lang w:bidi="fa-IR"/>
        </w:rPr>
        <w:t>سؤال</w:t>
      </w:r>
      <w:r w:rsidRPr="00F80971">
        <w:rPr>
          <w:rFonts w:ascii="IRBadr" w:eastAsia="Arial Unicode MS" w:hAnsi="IRBadr" w:cs="IRBadr"/>
          <w:sz w:val="28"/>
          <w:szCs w:val="28"/>
          <w:rtl/>
          <w:lang w:bidi="fa-IR"/>
        </w:rPr>
        <w:t xml:space="preserve"> این است که فرد مجرم وقتی به حرم </w:t>
      </w:r>
      <w:r w:rsidR="00674E3A" w:rsidRPr="00F80971">
        <w:rPr>
          <w:rFonts w:ascii="IRBadr" w:eastAsia="Arial Unicode MS" w:hAnsi="IRBadr" w:cs="IRBadr"/>
          <w:sz w:val="28"/>
          <w:szCs w:val="28"/>
          <w:rtl/>
          <w:lang w:bidi="fa-IR"/>
        </w:rPr>
        <w:t>می‌رود</w:t>
      </w:r>
      <w:r w:rsidRPr="00F80971">
        <w:rPr>
          <w:rFonts w:ascii="IRBadr" w:eastAsia="Arial Unicode MS" w:hAnsi="IRBadr" w:cs="IRBadr"/>
          <w:sz w:val="28"/>
          <w:szCs w:val="28"/>
          <w:rtl/>
          <w:lang w:bidi="fa-IR"/>
        </w:rPr>
        <w:t xml:space="preserve"> و وارد محدوده حرم </w:t>
      </w:r>
      <w:r w:rsidR="00674E3A" w:rsidRPr="00F80971">
        <w:rPr>
          <w:rFonts w:ascii="IRBadr" w:eastAsia="Arial Unicode MS" w:hAnsi="IRBadr" w:cs="IRBadr"/>
          <w:sz w:val="28"/>
          <w:szCs w:val="28"/>
          <w:rtl/>
          <w:lang w:bidi="fa-IR"/>
        </w:rPr>
        <w:t>می‌شود</w:t>
      </w:r>
      <w:r w:rsidR="00031BE8"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اعم از </w:t>
      </w:r>
      <w:r w:rsidR="00F80971">
        <w:rPr>
          <w:rFonts w:ascii="IRBadr" w:eastAsia="Arial Unicode MS" w:hAnsi="IRBadr" w:cs="IRBadr"/>
          <w:sz w:val="28"/>
          <w:szCs w:val="28"/>
          <w:rtl/>
          <w:lang w:bidi="fa-IR"/>
        </w:rPr>
        <w:t>مسجدالحرام</w:t>
      </w:r>
      <w:r w:rsidRPr="00F80971">
        <w:rPr>
          <w:rFonts w:ascii="IRBadr" w:eastAsia="Arial Unicode MS" w:hAnsi="IRBadr" w:cs="IRBadr"/>
          <w:sz w:val="28"/>
          <w:szCs w:val="28"/>
          <w:rtl/>
          <w:lang w:bidi="fa-IR"/>
        </w:rPr>
        <w:t xml:space="preserve"> است. </w:t>
      </w:r>
      <w:r w:rsidR="00674E3A" w:rsidRPr="00F80971">
        <w:rPr>
          <w:rFonts w:ascii="IRBadr" w:eastAsia="Arial Unicode MS" w:hAnsi="IRBadr" w:cs="IRBadr"/>
          <w:sz w:val="28"/>
          <w:szCs w:val="28"/>
          <w:rtl/>
          <w:lang w:bidi="fa-IR"/>
        </w:rPr>
        <w:t>می‌توان</w:t>
      </w:r>
      <w:r w:rsidR="00031BE8" w:rsidRPr="00F80971">
        <w:rPr>
          <w:rFonts w:ascii="IRBadr" w:eastAsia="Arial Unicode MS" w:hAnsi="IRBadr" w:cs="IRBadr"/>
          <w:sz w:val="28"/>
          <w:szCs w:val="28"/>
          <w:rtl/>
          <w:lang w:bidi="fa-IR"/>
        </w:rPr>
        <w:t>د</w:t>
      </w:r>
      <w:r w:rsidRPr="00F80971">
        <w:rPr>
          <w:rFonts w:ascii="IRBadr" w:eastAsia="Arial Unicode MS" w:hAnsi="IRBadr" w:cs="IRBadr"/>
          <w:sz w:val="28"/>
          <w:szCs w:val="28"/>
          <w:rtl/>
          <w:lang w:bidi="fa-IR"/>
        </w:rPr>
        <w:t xml:space="preserve"> </w:t>
      </w:r>
      <w:r w:rsidR="00031BE8" w:rsidRPr="00F80971">
        <w:rPr>
          <w:rFonts w:ascii="IRBadr" w:eastAsia="Arial Unicode MS" w:hAnsi="IRBadr" w:cs="IRBadr"/>
          <w:sz w:val="28"/>
          <w:szCs w:val="28"/>
          <w:rtl/>
          <w:lang w:bidi="fa-IR"/>
        </w:rPr>
        <w:t>یک نوع نیت داشته باشد</w:t>
      </w:r>
      <w:r w:rsidRPr="00F80971">
        <w:rPr>
          <w:rFonts w:ascii="IRBadr" w:eastAsia="Arial Unicode MS" w:hAnsi="IRBadr" w:cs="IRBadr"/>
          <w:sz w:val="28"/>
          <w:szCs w:val="28"/>
          <w:rtl/>
          <w:lang w:bidi="fa-IR"/>
        </w:rPr>
        <w:t xml:space="preserve"> یا اینکه </w:t>
      </w:r>
      <w:r w:rsidR="00031BE8" w:rsidRPr="00F80971">
        <w:rPr>
          <w:rFonts w:ascii="IRBadr" w:eastAsia="Arial Unicode MS" w:hAnsi="IRBadr" w:cs="IRBadr"/>
          <w:sz w:val="28"/>
          <w:szCs w:val="28"/>
          <w:rtl/>
          <w:lang w:bidi="fa-IR"/>
        </w:rPr>
        <w:t xml:space="preserve">برای فرار از مجازات </w:t>
      </w:r>
      <w:r w:rsidRPr="00F80971">
        <w:rPr>
          <w:rFonts w:ascii="IRBadr" w:eastAsia="Arial Unicode MS" w:hAnsi="IRBadr" w:cs="IRBadr"/>
          <w:sz w:val="28"/>
          <w:szCs w:val="28"/>
          <w:rtl/>
          <w:lang w:bidi="fa-IR"/>
        </w:rPr>
        <w:t>وارد حرم شده</w:t>
      </w:r>
      <w:r w:rsidR="00031BE8"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گاهی</w:t>
      </w:r>
      <w:r w:rsidRPr="00F80971">
        <w:rPr>
          <w:rFonts w:ascii="IRBadr" w:eastAsia="Arial Unicode MS" w:hAnsi="IRBadr" w:cs="IRBadr"/>
          <w:sz w:val="28"/>
          <w:szCs w:val="28"/>
          <w:rtl/>
          <w:lang w:bidi="fa-IR"/>
        </w:rPr>
        <w:t xml:space="preserve"> نه</w:t>
      </w:r>
      <w:r w:rsidR="00031BE8"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او</w:t>
      </w:r>
      <w:r w:rsidRPr="00F80971">
        <w:rPr>
          <w:rFonts w:ascii="IRBadr" w:eastAsia="Arial Unicode MS" w:hAnsi="IRBadr" w:cs="IRBadr"/>
          <w:sz w:val="28"/>
          <w:szCs w:val="28"/>
          <w:rtl/>
          <w:lang w:bidi="fa-IR"/>
        </w:rPr>
        <w:t xml:space="preserve"> این قصد را ندارد</w:t>
      </w:r>
      <w:r w:rsidR="00031BE8"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مجرمی است بدون اینکه قصد فرار از مجازات داشته باشد</w:t>
      </w:r>
      <w:r w:rsidR="00031BE8"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ایام اعتکاف رفته در آنجا معتکف شده است و </w:t>
      </w:r>
      <w:r w:rsidR="00F80971">
        <w:rPr>
          <w:rFonts w:ascii="IRBadr" w:eastAsia="Arial Unicode MS" w:hAnsi="IRBadr" w:cs="IRBadr"/>
          <w:sz w:val="28"/>
          <w:szCs w:val="28"/>
          <w:rtl/>
          <w:lang w:bidi="fa-IR"/>
        </w:rPr>
        <w:t>این‌طور</w:t>
      </w:r>
      <w:r w:rsidRPr="00F80971">
        <w:rPr>
          <w:rFonts w:ascii="IRBadr" w:eastAsia="Arial Unicode MS" w:hAnsi="IRBadr" w:cs="IRBadr"/>
          <w:sz w:val="28"/>
          <w:szCs w:val="28"/>
          <w:rtl/>
          <w:lang w:bidi="fa-IR"/>
        </w:rPr>
        <w:t xml:space="preserve"> نیست </w:t>
      </w:r>
      <w:r w:rsidR="00031BE8" w:rsidRPr="00F80971">
        <w:rPr>
          <w:rFonts w:ascii="IRBadr" w:eastAsia="Arial Unicode MS" w:hAnsi="IRBadr" w:cs="IRBadr"/>
          <w:sz w:val="28"/>
          <w:szCs w:val="28"/>
          <w:rtl/>
          <w:lang w:bidi="fa-IR"/>
        </w:rPr>
        <w:t xml:space="preserve">که </w:t>
      </w:r>
      <w:r w:rsidRPr="00F80971">
        <w:rPr>
          <w:rFonts w:ascii="IRBadr" w:eastAsia="Arial Unicode MS" w:hAnsi="IRBadr" w:cs="IRBadr"/>
          <w:sz w:val="28"/>
          <w:szCs w:val="28"/>
          <w:rtl/>
          <w:lang w:bidi="fa-IR"/>
        </w:rPr>
        <w:t>فرار کرده باشد</w:t>
      </w:r>
      <w:r w:rsidR="00031BE8"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نه</w:t>
      </w:r>
      <w:r w:rsidR="00031BE8" w:rsidRPr="00F80971">
        <w:rPr>
          <w:rFonts w:ascii="IRBadr" w:eastAsia="Arial Unicode MS" w:hAnsi="IRBadr" w:cs="IRBadr"/>
          <w:sz w:val="28"/>
          <w:szCs w:val="28"/>
          <w:rtl/>
          <w:lang w:bidi="fa-IR"/>
        </w:rPr>
        <w:t>، آماده برای اجرای حد هم هست،</w:t>
      </w:r>
      <w:r w:rsidR="00EF12F1" w:rsidRPr="00F80971">
        <w:rPr>
          <w:rFonts w:ascii="IRBadr" w:eastAsia="Arial Unicode MS" w:hAnsi="IRBadr" w:cs="IRBadr"/>
          <w:sz w:val="28"/>
          <w:szCs w:val="28"/>
          <w:rtl/>
          <w:lang w:bidi="fa-IR"/>
        </w:rPr>
        <w:t xml:space="preserve"> ولی</w:t>
      </w:r>
      <w:r w:rsidRPr="00F80971">
        <w:rPr>
          <w:rFonts w:ascii="IRBadr" w:eastAsia="Arial Unicode MS" w:hAnsi="IRBadr" w:cs="IRBadr"/>
          <w:sz w:val="28"/>
          <w:szCs w:val="28"/>
          <w:rtl/>
          <w:lang w:bidi="fa-IR"/>
        </w:rPr>
        <w:t xml:space="preserve"> عجالتاً </w:t>
      </w:r>
      <w:r w:rsidR="00674E3A" w:rsidRPr="00F80971">
        <w:rPr>
          <w:rFonts w:ascii="IRBadr" w:eastAsia="Arial Unicode MS" w:hAnsi="IRBadr" w:cs="IRBadr"/>
          <w:sz w:val="28"/>
          <w:szCs w:val="28"/>
          <w:rtl/>
          <w:lang w:bidi="fa-IR"/>
        </w:rPr>
        <w:t>می‌گوید</w:t>
      </w:r>
      <w:r w:rsidRPr="00F80971">
        <w:rPr>
          <w:rFonts w:ascii="IRBadr" w:eastAsia="Arial Unicode MS" w:hAnsi="IRBadr" w:cs="IRBadr"/>
          <w:sz w:val="28"/>
          <w:szCs w:val="28"/>
          <w:rtl/>
          <w:lang w:bidi="fa-IR"/>
        </w:rPr>
        <w:t xml:space="preserve"> من سه روز </w:t>
      </w:r>
      <w:r w:rsidR="00674E3A" w:rsidRPr="00F80971">
        <w:rPr>
          <w:rFonts w:ascii="IRBadr" w:eastAsia="Arial Unicode MS" w:hAnsi="IRBadr" w:cs="IRBadr"/>
          <w:sz w:val="28"/>
          <w:szCs w:val="28"/>
          <w:rtl/>
          <w:lang w:bidi="fa-IR"/>
        </w:rPr>
        <w:t>می‌خواهم</w:t>
      </w:r>
      <w:r w:rsidRPr="00F80971">
        <w:rPr>
          <w:rFonts w:ascii="IRBadr" w:eastAsia="Arial Unicode MS" w:hAnsi="IRBadr" w:cs="IRBadr"/>
          <w:sz w:val="28"/>
          <w:szCs w:val="28"/>
          <w:rtl/>
          <w:lang w:bidi="fa-IR"/>
        </w:rPr>
        <w:t xml:space="preserve"> آنجا معتکف باشم و قصد فرار از مجازات و عقوبت و امثال </w:t>
      </w:r>
      <w:r w:rsidR="00674E3A" w:rsidRPr="00F80971">
        <w:rPr>
          <w:rFonts w:ascii="IRBadr" w:eastAsia="Arial Unicode MS" w:hAnsi="IRBadr" w:cs="IRBadr"/>
          <w:sz w:val="28"/>
          <w:szCs w:val="28"/>
          <w:rtl/>
          <w:lang w:bidi="fa-IR"/>
        </w:rPr>
        <w:t>این‌ها</w:t>
      </w:r>
      <w:r w:rsidRPr="00F80971">
        <w:rPr>
          <w:rFonts w:ascii="IRBadr" w:eastAsia="Arial Unicode MS" w:hAnsi="IRBadr" w:cs="IRBadr"/>
          <w:sz w:val="28"/>
          <w:szCs w:val="28"/>
          <w:rtl/>
          <w:lang w:bidi="fa-IR"/>
        </w:rPr>
        <w:t xml:space="preserve"> در او نیست</w:t>
      </w:r>
      <w:r w:rsidR="00031BE8"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بلکه برای عبادت </w:t>
      </w:r>
      <w:r w:rsidR="00031BE8" w:rsidRPr="00F80971">
        <w:rPr>
          <w:rFonts w:ascii="IRBadr" w:eastAsia="Arial Unicode MS" w:hAnsi="IRBadr" w:cs="IRBadr"/>
          <w:sz w:val="28"/>
          <w:szCs w:val="28"/>
          <w:rtl/>
          <w:lang w:bidi="fa-IR"/>
        </w:rPr>
        <w:t xml:space="preserve">آنجا </w:t>
      </w:r>
      <w:r w:rsidRPr="00F80971">
        <w:rPr>
          <w:rFonts w:ascii="IRBadr" w:eastAsia="Arial Unicode MS" w:hAnsi="IRBadr" w:cs="IRBadr"/>
          <w:sz w:val="28"/>
          <w:szCs w:val="28"/>
          <w:rtl/>
          <w:lang w:bidi="fa-IR"/>
        </w:rPr>
        <w:t>آمده</w:t>
      </w:r>
      <w:r w:rsidR="00031BE8" w:rsidRPr="00F80971">
        <w:rPr>
          <w:rFonts w:ascii="IRBadr" w:eastAsia="Arial Unicode MS" w:hAnsi="IRBadr" w:cs="IRBadr"/>
          <w:sz w:val="28"/>
          <w:szCs w:val="28"/>
          <w:rtl/>
          <w:lang w:bidi="fa-IR"/>
        </w:rPr>
        <w:t xml:space="preserve"> است.</w:t>
      </w:r>
    </w:p>
    <w:p w:rsidR="00027DFF" w:rsidRPr="00F80971" w:rsidRDefault="00027DFF" w:rsidP="003E05B1">
      <w:pPr>
        <w:pStyle w:val="2"/>
        <w:bidi/>
        <w:jc w:val="both"/>
        <w:rPr>
          <w:rFonts w:ascii="IRBadr" w:hAnsi="IRBadr" w:cs="IRBadr"/>
          <w:color w:val="auto"/>
          <w:sz w:val="32"/>
          <w:szCs w:val="32"/>
          <w:rtl/>
        </w:rPr>
      </w:pPr>
      <w:bookmarkStart w:id="3" w:name="_Toc425548502"/>
      <w:r w:rsidRPr="00F80971">
        <w:rPr>
          <w:rFonts w:ascii="IRBadr" w:eastAsia="Arial Unicode MS" w:hAnsi="IRBadr" w:cs="IRBadr"/>
          <w:color w:val="auto"/>
          <w:sz w:val="32"/>
          <w:szCs w:val="32"/>
          <w:rtl/>
        </w:rPr>
        <w:t>آراء در این مقام</w:t>
      </w:r>
      <w:bookmarkEnd w:id="3"/>
    </w:p>
    <w:p w:rsidR="00027DFF" w:rsidRPr="00F80971" w:rsidRDefault="00827F95"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بعضی توهم یا تصور کردن</w:t>
      </w:r>
      <w:r w:rsidR="00681992" w:rsidRPr="00F80971">
        <w:rPr>
          <w:rFonts w:ascii="IRBadr" w:eastAsia="Arial Unicode MS" w:hAnsi="IRBadr" w:cs="IRBadr"/>
          <w:sz w:val="28"/>
          <w:szCs w:val="28"/>
          <w:rtl/>
          <w:lang w:bidi="fa-IR"/>
        </w:rPr>
        <w:t xml:space="preserve">د که اختصاص حکم به </w:t>
      </w:r>
      <w:r w:rsidR="00027DFF" w:rsidRPr="00F80971">
        <w:rPr>
          <w:rFonts w:ascii="IRBadr" w:eastAsia="Arial Unicode MS" w:hAnsi="IRBadr" w:cs="IRBadr"/>
          <w:sz w:val="28"/>
          <w:szCs w:val="28"/>
          <w:rtl/>
          <w:lang w:bidi="fa-IR"/>
        </w:rPr>
        <w:t xml:space="preserve">همان </w:t>
      </w:r>
      <w:r w:rsidR="00681992" w:rsidRPr="00F80971">
        <w:rPr>
          <w:rFonts w:ascii="IRBadr" w:eastAsia="Arial Unicode MS" w:hAnsi="IRBadr" w:cs="IRBadr"/>
          <w:sz w:val="28"/>
          <w:szCs w:val="28"/>
          <w:rtl/>
          <w:lang w:bidi="fa-IR"/>
        </w:rPr>
        <w:t xml:space="preserve">صورت </w:t>
      </w:r>
      <w:r w:rsidRPr="00F80971">
        <w:rPr>
          <w:rFonts w:ascii="IRBadr" w:eastAsia="Arial Unicode MS" w:hAnsi="IRBadr" w:cs="IRBadr"/>
          <w:sz w:val="28"/>
          <w:szCs w:val="28"/>
          <w:rtl/>
          <w:lang w:bidi="fa-IR"/>
        </w:rPr>
        <w:t>پناه آوردن باشد و عمومیت ندارد. این احتمال اول است که حکم اختصاص داشته باشد به جایی که فرد برای نجات خودش پناه آورده به حرم و اما در وجوهی که برای نجات پناه نیاورده است</w:t>
      </w:r>
      <w:r w:rsidR="00027DFF"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این</w:t>
      </w:r>
      <w:r w:rsidRPr="00F80971">
        <w:rPr>
          <w:rFonts w:ascii="IRBadr" w:eastAsia="Arial Unicode MS" w:hAnsi="IRBadr" w:cs="IRBadr"/>
          <w:sz w:val="28"/>
          <w:szCs w:val="28"/>
          <w:rtl/>
          <w:lang w:bidi="fa-IR"/>
        </w:rPr>
        <w:t xml:space="preserve"> را دیگر </w:t>
      </w:r>
      <w:r w:rsidR="00674E3A" w:rsidRPr="00F80971">
        <w:rPr>
          <w:rFonts w:ascii="IRBadr" w:eastAsia="Arial Unicode MS" w:hAnsi="IRBadr" w:cs="IRBadr"/>
          <w:sz w:val="28"/>
          <w:szCs w:val="28"/>
          <w:rtl/>
          <w:lang w:bidi="fa-IR"/>
        </w:rPr>
        <w:t>نمی‌گیرد</w:t>
      </w:r>
      <w:r w:rsidR="00027DFF" w:rsidRPr="00F80971">
        <w:rPr>
          <w:rFonts w:ascii="IRBadr" w:eastAsia="Arial Unicode MS" w:hAnsi="IRBadr" w:cs="IRBadr"/>
          <w:sz w:val="28"/>
          <w:szCs w:val="28"/>
          <w:rtl/>
          <w:lang w:bidi="fa-IR"/>
        </w:rPr>
        <w:t>. این احتمال اول است</w:t>
      </w:r>
      <w:r w:rsidRPr="00F80971">
        <w:rPr>
          <w:rFonts w:ascii="IRBadr" w:eastAsia="Arial Unicode MS" w:hAnsi="IRBadr" w:cs="IRBadr"/>
          <w:sz w:val="28"/>
          <w:szCs w:val="28"/>
          <w:rtl/>
          <w:lang w:bidi="fa-IR"/>
        </w:rPr>
        <w:t xml:space="preserve"> که قائل چندانی ندارد. منتها این احتمال اول مستندش </w:t>
      </w:r>
      <w:r w:rsidR="00027DFF" w:rsidRPr="00F80971">
        <w:rPr>
          <w:rFonts w:ascii="IRBadr" w:eastAsia="Arial Unicode MS" w:hAnsi="IRBadr" w:cs="IRBadr"/>
          <w:sz w:val="28"/>
          <w:szCs w:val="28"/>
          <w:rtl/>
          <w:lang w:bidi="fa-IR"/>
        </w:rPr>
        <w:t xml:space="preserve">به </w:t>
      </w:r>
      <w:r w:rsidRPr="00F80971">
        <w:rPr>
          <w:rFonts w:ascii="IRBadr" w:eastAsia="Arial Unicode MS" w:hAnsi="IRBadr" w:cs="IRBadr"/>
          <w:sz w:val="28"/>
          <w:szCs w:val="28"/>
          <w:rtl/>
          <w:lang w:bidi="fa-IR"/>
        </w:rPr>
        <w:t>معتبره و صحیحه هشام بن حکم</w:t>
      </w:r>
      <w:r w:rsidR="00027DFF" w:rsidRPr="00F80971">
        <w:rPr>
          <w:rFonts w:ascii="IRBadr" w:eastAsia="Arial Unicode MS" w:hAnsi="IRBadr" w:cs="IRBadr"/>
          <w:sz w:val="28"/>
          <w:szCs w:val="28"/>
          <w:rtl/>
          <w:lang w:bidi="fa-IR"/>
        </w:rPr>
        <w:t xml:space="preserve"> است</w:t>
      </w:r>
      <w:r w:rsidRPr="00F80971">
        <w:rPr>
          <w:rFonts w:ascii="IRBadr" w:eastAsia="Arial Unicode MS" w:hAnsi="IRBadr" w:cs="IRBadr"/>
          <w:sz w:val="28"/>
          <w:szCs w:val="28"/>
          <w:rtl/>
          <w:lang w:bidi="fa-IR"/>
        </w:rPr>
        <w:t xml:space="preserve"> که قبلاً آدرسش را دادیم. باب </w:t>
      </w:r>
      <w:r w:rsidR="00F80971">
        <w:rPr>
          <w:rFonts w:ascii="IRBadr" w:eastAsia="Arial Unicode MS" w:hAnsi="IRBadr" w:cs="IRBadr"/>
          <w:sz w:val="28"/>
          <w:szCs w:val="28"/>
          <w:rtl/>
          <w:lang w:bidi="fa-IR"/>
        </w:rPr>
        <w:t>سی‌وچهار</w:t>
      </w:r>
      <w:r w:rsidRPr="00F80971">
        <w:rPr>
          <w:rFonts w:ascii="IRBadr" w:eastAsia="Arial Unicode MS" w:hAnsi="IRBadr" w:cs="IRBadr"/>
          <w:sz w:val="28"/>
          <w:szCs w:val="28"/>
          <w:rtl/>
          <w:lang w:bidi="fa-IR"/>
        </w:rPr>
        <w:t xml:space="preserve"> از ابواب مقدمات حدود، یک حدیث هم بیشتر اینجا ندارد، صفحه سیصد و </w:t>
      </w:r>
      <w:r w:rsidR="00F80971">
        <w:rPr>
          <w:rFonts w:ascii="IRBadr" w:eastAsia="Arial Unicode MS" w:hAnsi="IRBadr" w:cs="IRBadr"/>
          <w:sz w:val="28"/>
          <w:szCs w:val="28"/>
          <w:rtl/>
          <w:lang w:bidi="fa-IR"/>
        </w:rPr>
        <w:t>چهل‌وشش</w:t>
      </w:r>
      <w:r w:rsidRPr="00F80971">
        <w:rPr>
          <w:rFonts w:ascii="IRBadr" w:eastAsia="Arial Unicode MS" w:hAnsi="IRBadr" w:cs="IRBadr"/>
          <w:sz w:val="28"/>
          <w:szCs w:val="28"/>
          <w:rtl/>
          <w:lang w:bidi="fa-IR"/>
        </w:rPr>
        <w:t>.</w:t>
      </w:r>
    </w:p>
    <w:p w:rsidR="00027DFF" w:rsidRPr="00F80971" w:rsidRDefault="00027DFF" w:rsidP="003E05B1">
      <w:pPr>
        <w:pStyle w:val="2"/>
        <w:bidi/>
        <w:jc w:val="both"/>
        <w:rPr>
          <w:rFonts w:ascii="IRBadr" w:eastAsia="Arial Unicode MS" w:hAnsi="IRBadr" w:cs="IRBadr"/>
          <w:color w:val="auto"/>
          <w:sz w:val="32"/>
          <w:szCs w:val="32"/>
          <w:rtl/>
          <w:lang w:bidi="fa-IR"/>
        </w:rPr>
      </w:pPr>
      <w:bookmarkStart w:id="4" w:name="_Toc425548503"/>
      <w:r w:rsidRPr="00F80971">
        <w:rPr>
          <w:rFonts w:ascii="IRBadr" w:eastAsia="Arial Unicode MS" w:hAnsi="IRBadr" w:cs="IRBadr"/>
          <w:color w:val="auto"/>
          <w:sz w:val="32"/>
          <w:szCs w:val="32"/>
          <w:rtl/>
          <w:lang w:bidi="fa-IR"/>
        </w:rPr>
        <w:t>مستند قول اول</w:t>
      </w:r>
      <w:bookmarkEnd w:id="4"/>
    </w:p>
    <w:p w:rsidR="00027DFF" w:rsidRPr="00F80971" w:rsidRDefault="00827F95"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 این حدیث </w:t>
      </w:r>
      <w:r w:rsidR="00F80971">
        <w:rPr>
          <w:rFonts w:ascii="IRBadr" w:eastAsia="Arial Unicode MS" w:hAnsi="IRBadr" w:cs="IRBadr"/>
          <w:sz w:val="28"/>
          <w:szCs w:val="28"/>
          <w:rtl/>
          <w:lang w:bidi="fa-IR"/>
        </w:rPr>
        <w:t>این‌طور</w:t>
      </w:r>
      <w:r w:rsidRPr="00F80971">
        <w:rPr>
          <w:rFonts w:ascii="IRBadr" w:eastAsia="Arial Unicode MS" w:hAnsi="IRBadr" w:cs="IRBadr"/>
          <w:sz w:val="28"/>
          <w:szCs w:val="28"/>
          <w:rtl/>
          <w:lang w:bidi="fa-IR"/>
        </w:rPr>
        <w:t xml:space="preserve"> بود که</w:t>
      </w:r>
      <w:r w:rsidR="00027DFF" w:rsidRPr="00F80971">
        <w:rPr>
          <w:rFonts w:ascii="IRBadr" w:eastAsia="Arial Unicode MS" w:hAnsi="IRBadr" w:cs="IRBadr"/>
          <w:sz w:val="28"/>
          <w:szCs w:val="28"/>
          <w:rtl/>
          <w:lang w:bidi="fa-IR"/>
        </w:rPr>
        <w:t>؛</w:t>
      </w:r>
      <w:r w:rsidR="00681992" w:rsidRPr="00F80971">
        <w:rPr>
          <w:rFonts w:ascii="IRBadr" w:eastAsia="Arial Unicode MS" w:hAnsi="IRBadr" w:cs="IRBadr"/>
          <w:sz w:val="28"/>
          <w:szCs w:val="28"/>
          <w:rtl/>
          <w:lang w:bidi="fa-IR"/>
        </w:rPr>
        <w:t xml:space="preserve"> موضوع و مورد </w:t>
      </w:r>
      <w:r w:rsidR="00674E3A" w:rsidRPr="00F80971">
        <w:rPr>
          <w:rFonts w:ascii="IRBadr" w:eastAsia="Arial Unicode MS" w:hAnsi="IRBadr" w:cs="IRBadr"/>
          <w:sz w:val="28"/>
          <w:szCs w:val="28"/>
          <w:rtl/>
          <w:lang w:bidi="fa-IR"/>
        </w:rPr>
        <w:t>سؤال</w:t>
      </w:r>
      <w:r w:rsidR="00681992" w:rsidRPr="00F80971">
        <w:rPr>
          <w:rFonts w:ascii="IRBadr" w:eastAsia="Arial Unicode MS" w:hAnsi="IRBadr" w:cs="IRBadr"/>
          <w:sz w:val="28"/>
          <w:szCs w:val="28"/>
          <w:rtl/>
          <w:lang w:bidi="fa-IR"/>
        </w:rPr>
        <w:t xml:space="preserve"> هشام بن ملک از امام </w:t>
      </w:r>
      <w:r w:rsidR="00EF12F1" w:rsidRPr="00F80971">
        <w:rPr>
          <w:rFonts w:ascii="IRBadr" w:eastAsia="Arial Unicode MS" w:hAnsi="IRBadr" w:cs="IRBadr"/>
          <w:sz w:val="28"/>
          <w:szCs w:val="28"/>
          <w:rtl/>
          <w:lang w:bidi="fa-IR"/>
        </w:rPr>
        <w:t>صادق (</w:t>
      </w:r>
      <w:r w:rsidR="00027DFF" w:rsidRPr="00F80971">
        <w:rPr>
          <w:rFonts w:ascii="IRBadr" w:eastAsia="Arial Unicode MS" w:hAnsi="IRBadr" w:cs="IRBadr"/>
          <w:sz w:val="28"/>
          <w:szCs w:val="28"/>
          <w:rtl/>
          <w:lang w:bidi="fa-IR"/>
        </w:rPr>
        <w:t>ع)</w:t>
      </w:r>
      <w:r w:rsidR="00681992" w:rsidRPr="00F80971">
        <w:rPr>
          <w:rFonts w:ascii="IRBadr" w:eastAsia="Arial Unicode MS" w:hAnsi="IRBadr" w:cs="IRBadr"/>
          <w:sz w:val="28"/>
          <w:szCs w:val="28"/>
          <w:rtl/>
          <w:lang w:bidi="fa-IR"/>
        </w:rPr>
        <w:t xml:space="preserve"> این بود که یجنی بعد پناه </w:t>
      </w:r>
      <w:r w:rsidR="00674E3A" w:rsidRPr="00F80971">
        <w:rPr>
          <w:rFonts w:ascii="IRBadr" w:eastAsia="Arial Unicode MS" w:hAnsi="IRBadr" w:cs="IRBadr"/>
          <w:sz w:val="28"/>
          <w:szCs w:val="28"/>
          <w:rtl/>
          <w:lang w:bidi="fa-IR"/>
        </w:rPr>
        <w:t>می‌برد</w:t>
      </w:r>
      <w:r w:rsidR="00681992" w:rsidRPr="00F80971">
        <w:rPr>
          <w:rFonts w:ascii="IRBadr" w:eastAsia="Arial Unicode MS" w:hAnsi="IRBadr" w:cs="IRBadr"/>
          <w:sz w:val="28"/>
          <w:szCs w:val="28"/>
          <w:rtl/>
          <w:lang w:bidi="fa-IR"/>
        </w:rPr>
        <w:t xml:space="preserve">. </w:t>
      </w:r>
      <w:r w:rsidR="00027DFF" w:rsidRPr="00F80971">
        <w:rPr>
          <w:rFonts w:ascii="IRBadr" w:eastAsia="Arial Unicode MS" w:hAnsi="IRBadr" w:cs="IRBadr"/>
          <w:sz w:val="28"/>
          <w:szCs w:val="28"/>
          <w:rtl/>
          <w:lang w:bidi="fa-IR"/>
        </w:rPr>
        <w:t>بقیه روایات</w:t>
      </w:r>
      <w:r w:rsidR="00681992"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به‌طور</w:t>
      </w:r>
      <w:r w:rsidR="00681992" w:rsidRPr="00F80971">
        <w:rPr>
          <w:rFonts w:ascii="IRBadr" w:eastAsia="Arial Unicode MS" w:hAnsi="IRBadr" w:cs="IRBadr"/>
          <w:sz w:val="28"/>
          <w:szCs w:val="28"/>
          <w:rtl/>
          <w:lang w:bidi="fa-IR"/>
        </w:rPr>
        <w:t xml:space="preserve"> کامل در جلد نهم آمده بود. جلد نهم</w:t>
      </w:r>
      <w:r w:rsidR="00027DFF" w:rsidRPr="00F80971">
        <w:rPr>
          <w:rFonts w:ascii="IRBadr" w:eastAsia="Arial Unicode MS" w:hAnsi="IRBadr" w:cs="IRBadr"/>
          <w:sz w:val="28"/>
          <w:szCs w:val="28"/>
          <w:rtl/>
          <w:lang w:bidi="fa-IR"/>
        </w:rPr>
        <w:t>،</w:t>
      </w:r>
      <w:r w:rsidR="00681992" w:rsidRPr="00F80971">
        <w:rPr>
          <w:rFonts w:ascii="IRBadr" w:eastAsia="Arial Unicode MS" w:hAnsi="IRBadr" w:cs="IRBadr"/>
          <w:sz w:val="28"/>
          <w:szCs w:val="28"/>
          <w:rtl/>
          <w:lang w:bidi="fa-IR"/>
        </w:rPr>
        <w:t xml:space="preserve"> صفحه سیصد و </w:t>
      </w:r>
      <w:r w:rsidR="00F80971">
        <w:rPr>
          <w:rFonts w:ascii="IRBadr" w:eastAsia="Arial Unicode MS" w:hAnsi="IRBadr" w:cs="IRBadr"/>
          <w:sz w:val="28"/>
          <w:szCs w:val="28"/>
          <w:rtl/>
          <w:lang w:bidi="fa-IR"/>
        </w:rPr>
        <w:t>سی‌وشش</w:t>
      </w:r>
      <w:r w:rsidR="00027DFF"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روایت</w:t>
      </w:r>
      <w:r w:rsidR="00027DFF" w:rsidRPr="00F80971">
        <w:rPr>
          <w:rFonts w:ascii="IRBadr" w:eastAsia="Arial Unicode MS" w:hAnsi="IRBadr" w:cs="IRBadr"/>
          <w:sz w:val="28"/>
          <w:szCs w:val="28"/>
          <w:rtl/>
          <w:lang w:bidi="fa-IR"/>
        </w:rPr>
        <w:t xml:space="preserve"> را</w:t>
      </w:r>
      <w:r w:rsidR="00681992" w:rsidRPr="00F80971">
        <w:rPr>
          <w:rFonts w:ascii="IRBadr" w:eastAsia="Arial Unicode MS" w:hAnsi="IRBadr" w:cs="IRBadr"/>
          <w:sz w:val="28"/>
          <w:szCs w:val="28"/>
          <w:rtl/>
          <w:lang w:bidi="fa-IR"/>
        </w:rPr>
        <w:t xml:space="preserve"> قبلاً خواندیم. </w:t>
      </w:r>
      <w:r w:rsidR="00027DFF" w:rsidRPr="00F80971">
        <w:rPr>
          <w:rFonts w:ascii="IRBadr" w:eastAsia="Arial Unicode MS" w:hAnsi="IRBadr" w:cs="IRBadr"/>
          <w:sz w:val="28"/>
          <w:szCs w:val="28"/>
          <w:rtl/>
          <w:lang w:bidi="fa-IR"/>
        </w:rPr>
        <w:t xml:space="preserve">در </w:t>
      </w:r>
      <w:r w:rsidR="00681992" w:rsidRPr="00F80971">
        <w:rPr>
          <w:rFonts w:ascii="IRBadr" w:eastAsia="Arial Unicode MS" w:hAnsi="IRBadr" w:cs="IRBadr"/>
          <w:sz w:val="28"/>
          <w:szCs w:val="28"/>
          <w:rtl/>
          <w:lang w:bidi="fa-IR"/>
        </w:rPr>
        <w:t xml:space="preserve">باب چهارده از ابواب مقدمات طواف </w:t>
      </w:r>
      <w:r w:rsidR="00027DFF" w:rsidRPr="00F80971">
        <w:rPr>
          <w:rFonts w:ascii="IRBadr" w:eastAsia="Arial Unicode MS" w:hAnsi="IRBadr" w:cs="IRBadr"/>
          <w:sz w:val="28"/>
          <w:szCs w:val="28"/>
          <w:rtl/>
          <w:lang w:bidi="fa-IR"/>
        </w:rPr>
        <w:t>است که؛</w:t>
      </w:r>
      <w:r w:rsidR="00681992" w:rsidRPr="00F80971">
        <w:rPr>
          <w:rFonts w:ascii="IRBadr" w:eastAsia="Arial Unicode MS" w:hAnsi="IRBadr" w:cs="IRBadr"/>
          <w:sz w:val="28"/>
          <w:szCs w:val="28"/>
          <w:rtl/>
          <w:lang w:bidi="fa-IR"/>
        </w:rPr>
        <w:t xml:space="preserve"> </w:t>
      </w:r>
      <w:r w:rsidR="00B26B4A" w:rsidRPr="00F80971">
        <w:rPr>
          <w:rFonts w:ascii="IRBadr" w:eastAsia="Arial Unicode MS" w:hAnsi="IRBadr" w:cs="IRBadr"/>
          <w:sz w:val="28"/>
          <w:szCs w:val="28"/>
          <w:rtl/>
          <w:lang w:bidi="fa-IR"/>
        </w:rPr>
        <w:t>همان تعبیر لجوء</w:t>
      </w:r>
      <w:r w:rsidR="00681992" w:rsidRPr="00F80971">
        <w:rPr>
          <w:rFonts w:ascii="IRBadr" w:eastAsia="Arial Unicode MS" w:hAnsi="IRBadr" w:cs="IRBadr"/>
          <w:sz w:val="28"/>
          <w:szCs w:val="28"/>
          <w:rtl/>
          <w:lang w:bidi="fa-IR"/>
        </w:rPr>
        <w:t xml:space="preserve"> آمده است</w:t>
      </w:r>
      <w:r w:rsidR="00027DFF" w:rsidRPr="00F80971">
        <w:rPr>
          <w:rFonts w:ascii="IRBadr" w:eastAsia="Arial Unicode MS" w:hAnsi="IRBadr" w:cs="IRBadr"/>
          <w:sz w:val="28"/>
          <w:szCs w:val="28"/>
          <w:rtl/>
          <w:lang w:bidi="fa-IR"/>
        </w:rPr>
        <w:t>.</w:t>
      </w:r>
    </w:p>
    <w:p w:rsidR="00B26B4A" w:rsidRPr="00F80971" w:rsidRDefault="00B26B4A" w:rsidP="003E05B1">
      <w:pPr>
        <w:pStyle w:val="aa"/>
        <w:bidi/>
        <w:jc w:val="both"/>
        <w:rPr>
          <w:rFonts w:ascii="IRBadr" w:hAnsi="IRBadr" w:cs="IRBadr"/>
          <w:b/>
          <w:bCs/>
          <w:sz w:val="2"/>
          <w:szCs w:val="2"/>
        </w:rPr>
      </w:pPr>
      <w:r w:rsidRPr="00F80971">
        <w:rPr>
          <w:rFonts w:ascii="IRBadr" w:hAnsi="IRBadr" w:cs="IRBadr"/>
          <w:b/>
          <w:bCs/>
          <w:sz w:val="28"/>
          <w:szCs w:val="28"/>
          <w:rtl/>
        </w:rPr>
        <w:lastRenderedPageBreak/>
        <w:t>«عَنْ هِشَامِ بْنِ الْحَ</w:t>
      </w:r>
      <w:r w:rsidR="00EF12F1" w:rsidRPr="00F80971">
        <w:rPr>
          <w:rFonts w:ascii="IRBadr" w:hAnsi="IRBadr" w:cs="IRBadr"/>
          <w:b/>
          <w:bCs/>
          <w:sz w:val="28"/>
          <w:szCs w:val="28"/>
          <w:rtl/>
        </w:rPr>
        <w:t>ک</w:t>
      </w:r>
      <w:r w:rsidRPr="00F80971">
        <w:rPr>
          <w:rFonts w:ascii="IRBadr" w:hAnsi="IRBadr" w:cs="IRBadr"/>
          <w:b/>
          <w:bCs/>
          <w:sz w:val="28"/>
          <w:szCs w:val="28"/>
          <w:rtl/>
        </w:rPr>
        <w:t>مِ عَنْ أَبِ</w:t>
      </w:r>
      <w:r w:rsidR="00EF12F1" w:rsidRPr="00F80971">
        <w:rPr>
          <w:rFonts w:ascii="IRBadr" w:hAnsi="IRBadr" w:cs="IRBadr"/>
          <w:b/>
          <w:bCs/>
          <w:sz w:val="28"/>
          <w:szCs w:val="28"/>
          <w:rtl/>
        </w:rPr>
        <w:t>ی</w:t>
      </w:r>
      <w:r w:rsidRPr="00F80971">
        <w:rPr>
          <w:rFonts w:ascii="IRBadr" w:hAnsi="IRBadr" w:cs="IRBadr"/>
          <w:b/>
          <w:bCs/>
          <w:sz w:val="28"/>
          <w:szCs w:val="28"/>
          <w:rtl/>
        </w:rPr>
        <w:t xml:space="preserve"> عَبْدِ اللَّهِ ع فِ</w:t>
      </w:r>
      <w:r w:rsidR="00EF12F1" w:rsidRPr="00F80971">
        <w:rPr>
          <w:rFonts w:ascii="IRBadr" w:hAnsi="IRBadr" w:cs="IRBadr"/>
          <w:b/>
          <w:bCs/>
          <w:sz w:val="28"/>
          <w:szCs w:val="28"/>
          <w:rtl/>
        </w:rPr>
        <w:t>ی</w:t>
      </w:r>
      <w:r w:rsidRPr="00F80971">
        <w:rPr>
          <w:rFonts w:ascii="IRBadr" w:hAnsi="IRBadr" w:cs="IRBadr"/>
          <w:b/>
          <w:bCs/>
          <w:sz w:val="28"/>
          <w:szCs w:val="28"/>
          <w:rtl/>
        </w:rPr>
        <w:t xml:space="preserve"> الرَّجُلِ </w:t>
      </w:r>
      <w:r w:rsidR="00EF12F1" w:rsidRPr="00F80971">
        <w:rPr>
          <w:rFonts w:ascii="IRBadr" w:hAnsi="IRBadr" w:cs="IRBadr"/>
          <w:b/>
          <w:bCs/>
          <w:sz w:val="28"/>
          <w:szCs w:val="28"/>
          <w:rtl/>
        </w:rPr>
        <w:t>ی</w:t>
      </w:r>
      <w:r w:rsidRPr="00F80971">
        <w:rPr>
          <w:rFonts w:ascii="IRBadr" w:hAnsi="IRBadr" w:cs="IRBadr"/>
          <w:b/>
          <w:bCs/>
          <w:sz w:val="28"/>
          <w:szCs w:val="28"/>
          <w:rtl/>
        </w:rPr>
        <w:t>جْنِ</w:t>
      </w:r>
      <w:r w:rsidR="00EF12F1" w:rsidRPr="00F80971">
        <w:rPr>
          <w:rFonts w:ascii="IRBadr" w:hAnsi="IRBadr" w:cs="IRBadr"/>
          <w:b/>
          <w:bCs/>
          <w:sz w:val="28"/>
          <w:szCs w:val="28"/>
          <w:rtl/>
        </w:rPr>
        <w:t>ی</w:t>
      </w:r>
      <w:r w:rsidRPr="00F80971">
        <w:rPr>
          <w:rFonts w:ascii="IRBadr" w:hAnsi="IRBadr" w:cs="IRBadr"/>
          <w:b/>
          <w:bCs/>
          <w:sz w:val="28"/>
          <w:szCs w:val="28"/>
          <w:rtl/>
        </w:rPr>
        <w:t xml:space="preserve"> فِ</w:t>
      </w:r>
      <w:r w:rsidR="00EF12F1" w:rsidRPr="00F80971">
        <w:rPr>
          <w:rFonts w:ascii="IRBadr" w:hAnsi="IRBadr" w:cs="IRBadr"/>
          <w:b/>
          <w:bCs/>
          <w:sz w:val="28"/>
          <w:szCs w:val="28"/>
          <w:rtl/>
        </w:rPr>
        <w:t>ی</w:t>
      </w:r>
      <w:r w:rsidRPr="00F80971">
        <w:rPr>
          <w:rFonts w:ascii="IRBadr" w:hAnsi="IRBadr" w:cs="IRBadr"/>
          <w:b/>
          <w:bCs/>
          <w:sz w:val="28"/>
          <w:szCs w:val="28"/>
          <w:rtl/>
        </w:rPr>
        <w:t xml:space="preserve"> غَ</w:t>
      </w:r>
      <w:r w:rsidR="00EF12F1" w:rsidRPr="00F80971">
        <w:rPr>
          <w:rFonts w:ascii="IRBadr" w:hAnsi="IRBadr" w:cs="IRBadr"/>
          <w:b/>
          <w:bCs/>
          <w:sz w:val="28"/>
          <w:szCs w:val="28"/>
          <w:rtl/>
        </w:rPr>
        <w:t>ی</w:t>
      </w:r>
      <w:r w:rsidRPr="00F80971">
        <w:rPr>
          <w:rFonts w:ascii="IRBadr" w:hAnsi="IRBadr" w:cs="IRBadr"/>
          <w:b/>
          <w:bCs/>
          <w:sz w:val="28"/>
          <w:szCs w:val="28"/>
          <w:rtl/>
        </w:rPr>
        <w:t xml:space="preserve">رِ الْحَرَمِ ثُمَّ </w:t>
      </w:r>
      <w:r w:rsidR="00EF12F1" w:rsidRPr="00F80971">
        <w:rPr>
          <w:rFonts w:ascii="IRBadr" w:hAnsi="IRBadr" w:cs="IRBadr"/>
          <w:b/>
          <w:bCs/>
          <w:sz w:val="28"/>
          <w:szCs w:val="28"/>
          <w:rtl/>
        </w:rPr>
        <w:t>ی</w:t>
      </w:r>
      <w:r w:rsidRPr="00F80971">
        <w:rPr>
          <w:rFonts w:ascii="IRBadr" w:hAnsi="IRBadr" w:cs="IRBadr"/>
          <w:b/>
          <w:bCs/>
          <w:sz w:val="28"/>
          <w:szCs w:val="28"/>
          <w:rtl/>
        </w:rPr>
        <w:t>لْجَأُ إِلَ</w:t>
      </w:r>
      <w:r w:rsidR="00EF12F1" w:rsidRPr="00F80971">
        <w:rPr>
          <w:rFonts w:ascii="IRBadr" w:hAnsi="IRBadr" w:cs="IRBadr"/>
          <w:b/>
          <w:bCs/>
          <w:sz w:val="28"/>
          <w:szCs w:val="28"/>
          <w:rtl/>
        </w:rPr>
        <w:t>ی</w:t>
      </w:r>
      <w:r w:rsidRPr="00F80971">
        <w:rPr>
          <w:rFonts w:ascii="IRBadr" w:hAnsi="IRBadr" w:cs="IRBadr"/>
          <w:b/>
          <w:bCs/>
          <w:sz w:val="28"/>
          <w:szCs w:val="28"/>
          <w:rtl/>
        </w:rPr>
        <w:t xml:space="preserve"> الْحَرَمِ قَالَ لَا </w:t>
      </w:r>
      <w:r w:rsidR="00EF12F1" w:rsidRPr="00F80971">
        <w:rPr>
          <w:rFonts w:ascii="IRBadr" w:hAnsi="IRBadr" w:cs="IRBadr"/>
          <w:b/>
          <w:bCs/>
          <w:sz w:val="28"/>
          <w:szCs w:val="28"/>
          <w:rtl/>
        </w:rPr>
        <w:t>ی</w:t>
      </w:r>
      <w:r w:rsidRPr="00F80971">
        <w:rPr>
          <w:rFonts w:ascii="IRBadr" w:hAnsi="IRBadr" w:cs="IRBadr"/>
          <w:b/>
          <w:bCs/>
          <w:sz w:val="28"/>
          <w:szCs w:val="28"/>
          <w:rtl/>
        </w:rPr>
        <w:t>قَامُ عَلَ</w:t>
      </w:r>
      <w:r w:rsidR="00EF12F1" w:rsidRPr="00F80971">
        <w:rPr>
          <w:rFonts w:ascii="IRBadr" w:hAnsi="IRBadr" w:cs="IRBadr"/>
          <w:b/>
          <w:bCs/>
          <w:sz w:val="28"/>
          <w:szCs w:val="28"/>
          <w:rtl/>
        </w:rPr>
        <w:t>ی</w:t>
      </w:r>
      <w:r w:rsidRPr="00F80971">
        <w:rPr>
          <w:rFonts w:ascii="IRBadr" w:hAnsi="IRBadr" w:cs="IRBadr"/>
          <w:b/>
          <w:bCs/>
          <w:sz w:val="28"/>
          <w:szCs w:val="28"/>
          <w:rtl/>
        </w:rPr>
        <w:t xml:space="preserve">هِ الْحَدُّ وَ لَا </w:t>
      </w:r>
      <w:r w:rsidR="00EF12F1" w:rsidRPr="00F80971">
        <w:rPr>
          <w:rFonts w:ascii="IRBadr" w:hAnsi="IRBadr" w:cs="IRBadr"/>
          <w:b/>
          <w:bCs/>
          <w:sz w:val="28"/>
          <w:szCs w:val="28"/>
          <w:rtl/>
        </w:rPr>
        <w:t>ی</w:t>
      </w:r>
      <w:r w:rsidRPr="00F80971">
        <w:rPr>
          <w:rFonts w:ascii="IRBadr" w:hAnsi="IRBadr" w:cs="IRBadr"/>
          <w:b/>
          <w:bCs/>
          <w:sz w:val="28"/>
          <w:szCs w:val="28"/>
          <w:rtl/>
        </w:rPr>
        <w:t xml:space="preserve">طْعَمُ وَ لَا </w:t>
      </w:r>
      <w:r w:rsidR="00EF12F1" w:rsidRPr="00F80971">
        <w:rPr>
          <w:rFonts w:ascii="IRBadr" w:hAnsi="IRBadr" w:cs="IRBadr"/>
          <w:b/>
          <w:bCs/>
          <w:sz w:val="28"/>
          <w:szCs w:val="28"/>
          <w:rtl/>
        </w:rPr>
        <w:t>ی</w:t>
      </w:r>
      <w:r w:rsidRPr="00F80971">
        <w:rPr>
          <w:rFonts w:ascii="IRBadr" w:hAnsi="IRBadr" w:cs="IRBadr"/>
          <w:b/>
          <w:bCs/>
          <w:sz w:val="28"/>
          <w:szCs w:val="28"/>
          <w:rtl/>
        </w:rPr>
        <w:t>سْقَ</w:t>
      </w:r>
      <w:r w:rsidR="00EF12F1" w:rsidRPr="00F80971">
        <w:rPr>
          <w:rFonts w:ascii="IRBadr" w:hAnsi="IRBadr" w:cs="IRBadr"/>
          <w:b/>
          <w:bCs/>
          <w:sz w:val="28"/>
          <w:szCs w:val="28"/>
          <w:rtl/>
        </w:rPr>
        <w:t>ی</w:t>
      </w:r>
      <w:r w:rsidRPr="00F80971">
        <w:rPr>
          <w:rFonts w:ascii="IRBadr" w:hAnsi="IRBadr" w:cs="IRBadr"/>
          <w:b/>
          <w:bCs/>
          <w:sz w:val="28"/>
          <w:szCs w:val="28"/>
          <w:rtl/>
        </w:rPr>
        <w:t xml:space="preserve">  وَ لَا </w:t>
      </w:r>
      <w:r w:rsidR="00EF12F1" w:rsidRPr="00F80971">
        <w:rPr>
          <w:rFonts w:ascii="IRBadr" w:hAnsi="IRBadr" w:cs="IRBadr"/>
          <w:b/>
          <w:bCs/>
          <w:sz w:val="28"/>
          <w:szCs w:val="28"/>
          <w:rtl/>
        </w:rPr>
        <w:t>یک</w:t>
      </w:r>
      <w:r w:rsidRPr="00F80971">
        <w:rPr>
          <w:rFonts w:ascii="IRBadr" w:hAnsi="IRBadr" w:cs="IRBadr"/>
          <w:b/>
          <w:bCs/>
          <w:sz w:val="28"/>
          <w:szCs w:val="28"/>
          <w:rtl/>
        </w:rPr>
        <w:t xml:space="preserve">لَّمُ وَ لَا </w:t>
      </w:r>
      <w:r w:rsidR="00EF12F1" w:rsidRPr="00F80971">
        <w:rPr>
          <w:rFonts w:ascii="IRBadr" w:hAnsi="IRBadr" w:cs="IRBadr"/>
          <w:b/>
          <w:bCs/>
          <w:sz w:val="28"/>
          <w:szCs w:val="28"/>
          <w:rtl/>
        </w:rPr>
        <w:t>ی</w:t>
      </w:r>
      <w:r w:rsidRPr="00F80971">
        <w:rPr>
          <w:rFonts w:ascii="IRBadr" w:hAnsi="IRBadr" w:cs="IRBadr"/>
          <w:b/>
          <w:bCs/>
          <w:sz w:val="28"/>
          <w:szCs w:val="28"/>
          <w:rtl/>
        </w:rPr>
        <w:t>بَا</w:t>
      </w:r>
      <w:r w:rsidR="00EF12F1" w:rsidRPr="00F80971">
        <w:rPr>
          <w:rFonts w:ascii="IRBadr" w:hAnsi="IRBadr" w:cs="IRBadr"/>
          <w:b/>
          <w:bCs/>
          <w:sz w:val="28"/>
          <w:szCs w:val="28"/>
          <w:rtl/>
        </w:rPr>
        <w:t>ی</w:t>
      </w:r>
      <w:r w:rsidRPr="00F80971">
        <w:rPr>
          <w:rFonts w:ascii="IRBadr" w:hAnsi="IRBadr" w:cs="IRBadr"/>
          <w:b/>
          <w:bCs/>
          <w:sz w:val="28"/>
          <w:szCs w:val="28"/>
          <w:rtl/>
        </w:rPr>
        <w:t>عُ فَإِنَّهُ إِذَا فُعِلَ ذَلِ</w:t>
      </w:r>
      <w:r w:rsidR="00EF12F1" w:rsidRPr="00F80971">
        <w:rPr>
          <w:rFonts w:ascii="IRBadr" w:hAnsi="IRBadr" w:cs="IRBadr"/>
          <w:b/>
          <w:bCs/>
          <w:sz w:val="28"/>
          <w:szCs w:val="28"/>
          <w:rtl/>
        </w:rPr>
        <w:t>ک</w:t>
      </w:r>
      <w:r w:rsidRPr="00F80971">
        <w:rPr>
          <w:rFonts w:ascii="IRBadr" w:hAnsi="IRBadr" w:cs="IRBadr"/>
          <w:b/>
          <w:bCs/>
          <w:sz w:val="28"/>
          <w:szCs w:val="28"/>
          <w:rtl/>
        </w:rPr>
        <w:t xml:space="preserve"> بِهِ </w:t>
      </w:r>
      <w:r w:rsidR="00EF12F1" w:rsidRPr="00F80971">
        <w:rPr>
          <w:rFonts w:ascii="IRBadr" w:hAnsi="IRBadr" w:cs="IRBadr"/>
          <w:b/>
          <w:bCs/>
          <w:sz w:val="28"/>
          <w:szCs w:val="28"/>
          <w:rtl/>
        </w:rPr>
        <w:t>ی</w:t>
      </w:r>
      <w:r w:rsidRPr="00F80971">
        <w:rPr>
          <w:rFonts w:ascii="IRBadr" w:hAnsi="IRBadr" w:cs="IRBadr"/>
          <w:b/>
          <w:bCs/>
          <w:sz w:val="28"/>
          <w:szCs w:val="28"/>
          <w:rtl/>
        </w:rPr>
        <w:t>وشِ</w:t>
      </w:r>
      <w:r w:rsidR="00EF12F1" w:rsidRPr="00F80971">
        <w:rPr>
          <w:rFonts w:ascii="IRBadr" w:hAnsi="IRBadr" w:cs="IRBadr"/>
          <w:b/>
          <w:bCs/>
          <w:sz w:val="28"/>
          <w:szCs w:val="28"/>
          <w:rtl/>
        </w:rPr>
        <w:t>ک</w:t>
      </w:r>
      <w:r w:rsidRPr="00F80971">
        <w:rPr>
          <w:rFonts w:ascii="IRBadr" w:hAnsi="IRBadr" w:cs="IRBadr"/>
          <w:b/>
          <w:bCs/>
          <w:sz w:val="28"/>
          <w:szCs w:val="28"/>
          <w:rtl/>
        </w:rPr>
        <w:t xml:space="preserve"> أَنْ </w:t>
      </w:r>
      <w:r w:rsidR="00EF12F1" w:rsidRPr="00F80971">
        <w:rPr>
          <w:rFonts w:ascii="IRBadr" w:hAnsi="IRBadr" w:cs="IRBadr"/>
          <w:b/>
          <w:bCs/>
          <w:sz w:val="28"/>
          <w:szCs w:val="28"/>
          <w:rtl/>
        </w:rPr>
        <w:t>ی</w:t>
      </w:r>
      <w:r w:rsidRPr="00F80971">
        <w:rPr>
          <w:rFonts w:ascii="IRBadr" w:hAnsi="IRBadr" w:cs="IRBadr"/>
          <w:b/>
          <w:bCs/>
          <w:sz w:val="28"/>
          <w:szCs w:val="28"/>
          <w:rtl/>
        </w:rPr>
        <w:t>خْرُجَ فَ</w:t>
      </w:r>
      <w:r w:rsidR="00EF12F1" w:rsidRPr="00F80971">
        <w:rPr>
          <w:rFonts w:ascii="IRBadr" w:hAnsi="IRBadr" w:cs="IRBadr"/>
          <w:b/>
          <w:bCs/>
          <w:sz w:val="28"/>
          <w:szCs w:val="28"/>
          <w:rtl/>
        </w:rPr>
        <w:t>ی</w:t>
      </w:r>
      <w:r w:rsidRPr="00F80971">
        <w:rPr>
          <w:rFonts w:ascii="IRBadr" w:hAnsi="IRBadr" w:cs="IRBadr"/>
          <w:b/>
          <w:bCs/>
          <w:sz w:val="28"/>
          <w:szCs w:val="28"/>
          <w:rtl/>
        </w:rPr>
        <w:t>قَامَ عَلَ</w:t>
      </w:r>
      <w:r w:rsidR="00EF12F1" w:rsidRPr="00F80971">
        <w:rPr>
          <w:rFonts w:ascii="IRBadr" w:hAnsi="IRBadr" w:cs="IRBadr"/>
          <w:b/>
          <w:bCs/>
          <w:sz w:val="28"/>
          <w:szCs w:val="28"/>
          <w:rtl/>
        </w:rPr>
        <w:t>ی</w:t>
      </w:r>
      <w:r w:rsidRPr="00F80971">
        <w:rPr>
          <w:rFonts w:ascii="IRBadr" w:hAnsi="IRBadr" w:cs="IRBadr"/>
          <w:b/>
          <w:bCs/>
          <w:sz w:val="28"/>
          <w:szCs w:val="28"/>
          <w:rtl/>
        </w:rPr>
        <w:t>هِ الْحَدُّ وَ إِنْ جَنَ</w:t>
      </w:r>
      <w:r w:rsidR="00EF12F1" w:rsidRPr="00F80971">
        <w:rPr>
          <w:rFonts w:ascii="IRBadr" w:hAnsi="IRBadr" w:cs="IRBadr"/>
          <w:b/>
          <w:bCs/>
          <w:sz w:val="28"/>
          <w:szCs w:val="28"/>
          <w:rtl/>
        </w:rPr>
        <w:t>ی</w:t>
      </w:r>
      <w:r w:rsidRPr="00F80971">
        <w:rPr>
          <w:rFonts w:ascii="IRBadr" w:hAnsi="IRBadr" w:cs="IRBadr"/>
          <w:b/>
          <w:bCs/>
          <w:sz w:val="28"/>
          <w:szCs w:val="28"/>
          <w:rtl/>
        </w:rPr>
        <w:t xml:space="preserve"> فِ</w:t>
      </w:r>
      <w:r w:rsidR="00EF12F1" w:rsidRPr="00F80971">
        <w:rPr>
          <w:rFonts w:ascii="IRBadr" w:hAnsi="IRBadr" w:cs="IRBadr"/>
          <w:b/>
          <w:bCs/>
          <w:sz w:val="28"/>
          <w:szCs w:val="28"/>
          <w:rtl/>
        </w:rPr>
        <w:t>ی</w:t>
      </w:r>
      <w:r w:rsidRPr="00F80971">
        <w:rPr>
          <w:rFonts w:ascii="IRBadr" w:hAnsi="IRBadr" w:cs="IRBadr"/>
          <w:b/>
          <w:bCs/>
          <w:sz w:val="28"/>
          <w:szCs w:val="28"/>
          <w:rtl/>
        </w:rPr>
        <w:t xml:space="preserve"> الْحَرَمِ جِنَا</w:t>
      </w:r>
      <w:r w:rsidR="00EF12F1" w:rsidRPr="00F80971">
        <w:rPr>
          <w:rFonts w:ascii="IRBadr" w:hAnsi="IRBadr" w:cs="IRBadr"/>
          <w:b/>
          <w:bCs/>
          <w:sz w:val="28"/>
          <w:szCs w:val="28"/>
          <w:rtl/>
        </w:rPr>
        <w:t>ی</w:t>
      </w:r>
      <w:r w:rsidRPr="00F80971">
        <w:rPr>
          <w:rFonts w:ascii="IRBadr" w:hAnsi="IRBadr" w:cs="IRBadr"/>
          <w:b/>
          <w:bCs/>
          <w:sz w:val="28"/>
          <w:szCs w:val="28"/>
          <w:rtl/>
        </w:rPr>
        <w:t>ةً أُقِ</w:t>
      </w:r>
      <w:r w:rsidR="00EF12F1" w:rsidRPr="00F80971">
        <w:rPr>
          <w:rFonts w:ascii="IRBadr" w:hAnsi="IRBadr" w:cs="IRBadr"/>
          <w:b/>
          <w:bCs/>
          <w:sz w:val="28"/>
          <w:szCs w:val="28"/>
          <w:rtl/>
        </w:rPr>
        <w:t>ی</w:t>
      </w:r>
      <w:r w:rsidRPr="00F80971">
        <w:rPr>
          <w:rFonts w:ascii="IRBadr" w:hAnsi="IRBadr" w:cs="IRBadr"/>
          <w:b/>
          <w:bCs/>
          <w:sz w:val="28"/>
          <w:szCs w:val="28"/>
          <w:rtl/>
        </w:rPr>
        <w:t>مَ عَلَ</w:t>
      </w:r>
      <w:r w:rsidR="00EF12F1" w:rsidRPr="00F80971">
        <w:rPr>
          <w:rFonts w:ascii="IRBadr" w:hAnsi="IRBadr" w:cs="IRBadr"/>
          <w:b/>
          <w:bCs/>
          <w:sz w:val="28"/>
          <w:szCs w:val="28"/>
          <w:rtl/>
        </w:rPr>
        <w:t>ی</w:t>
      </w:r>
      <w:r w:rsidRPr="00F80971">
        <w:rPr>
          <w:rFonts w:ascii="IRBadr" w:hAnsi="IRBadr" w:cs="IRBadr"/>
          <w:b/>
          <w:bCs/>
          <w:sz w:val="28"/>
          <w:szCs w:val="28"/>
          <w:rtl/>
        </w:rPr>
        <w:t>هِ الْحَدُّ فِ</w:t>
      </w:r>
      <w:r w:rsidR="00EF12F1" w:rsidRPr="00F80971">
        <w:rPr>
          <w:rFonts w:ascii="IRBadr" w:hAnsi="IRBadr" w:cs="IRBadr"/>
          <w:b/>
          <w:bCs/>
          <w:sz w:val="28"/>
          <w:szCs w:val="28"/>
          <w:rtl/>
        </w:rPr>
        <w:t>ی</w:t>
      </w:r>
      <w:r w:rsidRPr="00F80971">
        <w:rPr>
          <w:rFonts w:ascii="IRBadr" w:hAnsi="IRBadr" w:cs="IRBadr"/>
          <w:b/>
          <w:bCs/>
          <w:sz w:val="28"/>
          <w:szCs w:val="28"/>
          <w:rtl/>
        </w:rPr>
        <w:t xml:space="preserve"> الْحَرَمِ فَإِنَّهُ لَمْ </w:t>
      </w:r>
      <w:r w:rsidR="00EF12F1" w:rsidRPr="00F80971">
        <w:rPr>
          <w:rFonts w:ascii="IRBadr" w:hAnsi="IRBadr" w:cs="IRBadr"/>
          <w:b/>
          <w:bCs/>
          <w:sz w:val="28"/>
          <w:szCs w:val="28"/>
          <w:rtl/>
        </w:rPr>
        <w:t>ی</w:t>
      </w:r>
      <w:r w:rsidRPr="00F80971">
        <w:rPr>
          <w:rFonts w:ascii="IRBadr" w:hAnsi="IRBadr" w:cs="IRBadr"/>
          <w:b/>
          <w:bCs/>
          <w:sz w:val="28"/>
          <w:szCs w:val="28"/>
          <w:rtl/>
        </w:rPr>
        <w:t xml:space="preserve">رَ لِلْحَرَمِ </w:t>
      </w:r>
      <w:r w:rsidR="00EF12F1" w:rsidRPr="00F80971">
        <w:rPr>
          <w:rFonts w:ascii="IRBadr" w:hAnsi="IRBadr" w:cs="IRBadr"/>
          <w:b/>
          <w:bCs/>
          <w:sz w:val="28"/>
          <w:szCs w:val="28"/>
          <w:rtl/>
        </w:rPr>
        <w:t>حُرْمَةً</w:t>
      </w:r>
      <w:r w:rsidR="003E05B1" w:rsidRPr="00F80971">
        <w:rPr>
          <w:rFonts w:ascii="IRBadr" w:hAnsi="IRBadr" w:cs="IRBadr"/>
          <w:b/>
          <w:bCs/>
          <w:sz w:val="28"/>
          <w:szCs w:val="28"/>
          <w:rtl/>
        </w:rPr>
        <w:t>1</w:t>
      </w:r>
      <w:r w:rsidRPr="00F80971">
        <w:rPr>
          <w:rFonts w:ascii="IRBadr" w:hAnsi="IRBadr" w:cs="IRBadr"/>
          <w:b/>
          <w:bCs/>
          <w:sz w:val="28"/>
          <w:szCs w:val="28"/>
          <w:rtl/>
        </w:rPr>
        <w:t>»</w:t>
      </w:r>
      <w:r w:rsidRPr="00F80971">
        <w:rPr>
          <w:rFonts w:ascii="IRBadr" w:hAnsi="IRBadr" w:cs="IRBadr"/>
          <w:b/>
          <w:bCs/>
          <w:sz w:val="18"/>
          <w:szCs w:val="18"/>
          <w:rtl/>
        </w:rPr>
        <w:t xml:space="preserve"> </w:t>
      </w:r>
      <w:r w:rsidRPr="00F80971">
        <w:rPr>
          <w:rStyle w:val="ad"/>
          <w:rFonts w:ascii="IRBadr" w:hAnsi="IRBadr" w:cs="IRBadr"/>
          <w:b/>
          <w:bCs/>
          <w:sz w:val="2"/>
          <w:szCs w:val="2"/>
        </w:rPr>
        <w:footnoteReference w:id="1"/>
      </w:r>
    </w:p>
    <w:p w:rsidR="00027DFF" w:rsidRPr="00F80971" w:rsidRDefault="00681992"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اینجا تعبیر فرار </w:t>
      </w:r>
      <w:r w:rsidR="00027DFF" w:rsidRPr="00F80971">
        <w:rPr>
          <w:rFonts w:ascii="IRBadr" w:eastAsia="Arial Unicode MS" w:hAnsi="IRBadr" w:cs="IRBadr"/>
          <w:sz w:val="28"/>
          <w:szCs w:val="28"/>
          <w:rtl/>
          <w:lang w:bidi="fa-IR"/>
        </w:rPr>
        <w:t xml:space="preserve">هم </w:t>
      </w:r>
      <w:r w:rsidRPr="00F80971">
        <w:rPr>
          <w:rFonts w:ascii="IRBadr" w:eastAsia="Arial Unicode MS" w:hAnsi="IRBadr" w:cs="IRBadr"/>
          <w:sz w:val="28"/>
          <w:szCs w:val="28"/>
          <w:rtl/>
          <w:lang w:bidi="fa-IR"/>
        </w:rPr>
        <w:t>آمده بود. بنابراین در حدیث پنج</w:t>
      </w:r>
      <w:r w:rsidR="00B26B4A" w:rsidRPr="00F80971">
        <w:rPr>
          <w:rFonts w:ascii="IRBadr" w:eastAsia="Arial Unicode MS" w:hAnsi="IRBadr" w:cs="IRBadr"/>
          <w:sz w:val="28"/>
          <w:szCs w:val="28"/>
          <w:rtl/>
          <w:lang w:bidi="fa-IR"/>
        </w:rPr>
        <w:t>م آمده بود که من یلجأ</w:t>
      </w:r>
      <w:r w:rsidR="00027DFF" w:rsidRPr="00F80971">
        <w:rPr>
          <w:rFonts w:ascii="IRBadr" w:eastAsia="Arial Unicode MS" w:hAnsi="IRBadr" w:cs="IRBadr"/>
          <w:sz w:val="28"/>
          <w:szCs w:val="28"/>
          <w:rtl/>
          <w:lang w:bidi="fa-IR"/>
        </w:rPr>
        <w:t xml:space="preserve"> الی الحرم و</w:t>
      </w:r>
      <w:r w:rsidRPr="00F80971">
        <w:rPr>
          <w:rFonts w:ascii="IRBadr" w:eastAsia="Arial Unicode MS" w:hAnsi="IRBadr" w:cs="IRBadr"/>
          <w:sz w:val="28"/>
          <w:szCs w:val="28"/>
          <w:rtl/>
          <w:lang w:bidi="fa-IR"/>
        </w:rPr>
        <w:t xml:space="preserve"> وجه برای احتمال اول یعنی ا</w:t>
      </w:r>
      <w:r w:rsidR="00B26B4A" w:rsidRPr="00F80971">
        <w:rPr>
          <w:rFonts w:ascii="IRBadr" w:eastAsia="Arial Unicode MS" w:hAnsi="IRBadr" w:cs="IRBadr"/>
          <w:sz w:val="28"/>
          <w:szCs w:val="28"/>
          <w:rtl/>
          <w:lang w:bidi="fa-IR"/>
        </w:rPr>
        <w:t>ختصاص حکم به جایی که فرار و لجوء</w:t>
      </w:r>
      <w:r w:rsidRPr="00F80971">
        <w:rPr>
          <w:rFonts w:ascii="IRBadr" w:eastAsia="Arial Unicode MS" w:hAnsi="IRBadr" w:cs="IRBadr"/>
          <w:sz w:val="28"/>
          <w:szCs w:val="28"/>
          <w:rtl/>
          <w:lang w:bidi="fa-IR"/>
        </w:rPr>
        <w:t xml:space="preserve"> باشد</w:t>
      </w:r>
      <w:r w:rsidR="00027DFF"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ظهور این چند روایت است. </w:t>
      </w:r>
      <w:r w:rsidR="00027DFF" w:rsidRPr="00F80971">
        <w:rPr>
          <w:rFonts w:ascii="IRBadr" w:eastAsia="Arial Unicode MS" w:hAnsi="IRBadr" w:cs="IRBadr"/>
          <w:sz w:val="28"/>
          <w:szCs w:val="28"/>
          <w:rtl/>
          <w:lang w:bidi="fa-IR"/>
        </w:rPr>
        <w:t>ط</w:t>
      </w:r>
      <w:r w:rsidR="005E19DF" w:rsidRPr="00F80971">
        <w:rPr>
          <w:rFonts w:ascii="IRBadr" w:eastAsia="Arial Unicode MS" w:hAnsi="IRBadr" w:cs="IRBadr"/>
          <w:sz w:val="28"/>
          <w:szCs w:val="28"/>
          <w:rtl/>
          <w:lang w:bidi="fa-IR"/>
        </w:rPr>
        <w:t xml:space="preserve">بعاً </w:t>
      </w:r>
      <w:r w:rsidR="00027DFF" w:rsidRPr="00F80971">
        <w:rPr>
          <w:rFonts w:ascii="IRBadr" w:eastAsia="Arial Unicode MS" w:hAnsi="IRBadr" w:cs="IRBadr"/>
          <w:sz w:val="28"/>
          <w:szCs w:val="28"/>
          <w:rtl/>
          <w:lang w:bidi="fa-IR"/>
        </w:rPr>
        <w:t xml:space="preserve">در موردی که </w:t>
      </w:r>
      <w:r w:rsidR="005E19DF" w:rsidRPr="00F80971">
        <w:rPr>
          <w:rFonts w:ascii="IRBadr" w:eastAsia="Arial Unicode MS" w:hAnsi="IRBadr" w:cs="IRBadr"/>
          <w:sz w:val="28"/>
          <w:szCs w:val="28"/>
          <w:rtl/>
          <w:lang w:bidi="fa-IR"/>
        </w:rPr>
        <w:t>اصلا</w:t>
      </w:r>
      <w:r w:rsidR="00027DFF" w:rsidRPr="00F80971">
        <w:rPr>
          <w:rFonts w:ascii="IRBadr" w:eastAsia="Arial Unicode MS" w:hAnsi="IRBadr" w:cs="IRBadr"/>
          <w:sz w:val="28"/>
          <w:szCs w:val="28"/>
          <w:rtl/>
          <w:lang w:bidi="fa-IR"/>
        </w:rPr>
        <w:t>ً انگیزه فرار و نجات از حد نیست،</w:t>
      </w:r>
      <w:r w:rsidR="00EF12F1" w:rsidRPr="00F80971">
        <w:rPr>
          <w:rFonts w:ascii="IRBadr" w:eastAsia="Arial Unicode MS" w:hAnsi="IRBadr" w:cs="IRBadr"/>
          <w:sz w:val="28"/>
          <w:szCs w:val="28"/>
          <w:rtl/>
          <w:lang w:bidi="fa-IR"/>
        </w:rPr>
        <w:t xml:space="preserve"> داخل</w:t>
      </w:r>
      <w:r w:rsidR="005E19DF" w:rsidRPr="00F80971">
        <w:rPr>
          <w:rFonts w:ascii="IRBadr" w:eastAsia="Arial Unicode MS" w:hAnsi="IRBadr" w:cs="IRBadr"/>
          <w:sz w:val="28"/>
          <w:szCs w:val="28"/>
          <w:rtl/>
          <w:lang w:bidi="fa-IR"/>
        </w:rPr>
        <w:t xml:space="preserve"> در این روایات </w:t>
      </w:r>
      <w:r w:rsidR="00674E3A" w:rsidRPr="00F80971">
        <w:rPr>
          <w:rFonts w:ascii="IRBadr" w:eastAsia="Arial Unicode MS" w:hAnsi="IRBadr" w:cs="IRBadr"/>
          <w:sz w:val="28"/>
          <w:szCs w:val="28"/>
          <w:rtl/>
          <w:lang w:bidi="fa-IR"/>
        </w:rPr>
        <w:t>نمی‌شود</w:t>
      </w:r>
      <w:r w:rsidR="005E19DF" w:rsidRPr="00F80971">
        <w:rPr>
          <w:rFonts w:ascii="IRBadr" w:eastAsia="Arial Unicode MS" w:hAnsi="IRBadr" w:cs="IRBadr"/>
          <w:sz w:val="28"/>
          <w:szCs w:val="28"/>
          <w:rtl/>
          <w:lang w:bidi="fa-IR"/>
        </w:rPr>
        <w:t>.</w:t>
      </w:r>
    </w:p>
    <w:p w:rsidR="007152E0" w:rsidRPr="00F80971" w:rsidRDefault="007152E0" w:rsidP="003E05B1">
      <w:pPr>
        <w:pStyle w:val="3"/>
        <w:bidi/>
        <w:jc w:val="both"/>
        <w:rPr>
          <w:rFonts w:ascii="IRBadr" w:eastAsia="Arial Unicode MS" w:hAnsi="IRBadr" w:cs="IRBadr"/>
          <w:color w:val="auto"/>
          <w:sz w:val="28"/>
          <w:szCs w:val="28"/>
          <w:rtl/>
          <w:lang w:bidi="fa-IR"/>
        </w:rPr>
      </w:pPr>
      <w:bookmarkStart w:id="5" w:name="_Toc425548504"/>
      <w:r w:rsidRPr="00F80971">
        <w:rPr>
          <w:rFonts w:ascii="IRBadr" w:eastAsia="Arial Unicode MS" w:hAnsi="IRBadr" w:cs="IRBadr"/>
          <w:color w:val="auto"/>
          <w:sz w:val="28"/>
          <w:szCs w:val="28"/>
          <w:rtl/>
          <w:lang w:bidi="fa-IR"/>
        </w:rPr>
        <w:t xml:space="preserve">مستند قول </w:t>
      </w:r>
      <w:r w:rsidR="00F80971">
        <w:rPr>
          <w:rFonts w:ascii="IRBadr" w:eastAsia="Arial Unicode MS" w:hAnsi="IRBadr" w:cs="IRBadr"/>
          <w:color w:val="auto"/>
          <w:sz w:val="28"/>
          <w:szCs w:val="28"/>
          <w:rtl/>
          <w:lang w:bidi="fa-IR"/>
        </w:rPr>
        <w:t>فقها</w:t>
      </w:r>
      <w:bookmarkEnd w:id="5"/>
    </w:p>
    <w:p w:rsidR="00BA33E3" w:rsidRPr="00F80971" w:rsidRDefault="008C7FEF" w:rsidP="003E05B1">
      <w:pPr>
        <w:pStyle w:val="aa"/>
        <w:bidi/>
        <w:jc w:val="both"/>
        <w:rPr>
          <w:rFonts w:ascii="IRBadr" w:hAnsi="IRBadr" w:cs="IRBadr"/>
          <w:sz w:val="28"/>
          <w:szCs w:val="28"/>
          <w:rtl/>
        </w:rPr>
      </w:pPr>
      <w:r w:rsidRPr="00F80971">
        <w:rPr>
          <w:rFonts w:ascii="IRBadr" w:eastAsia="Arial Unicode MS" w:hAnsi="IRBadr" w:cs="IRBadr"/>
          <w:sz w:val="28"/>
          <w:szCs w:val="28"/>
          <w:rtl/>
        </w:rPr>
        <w:t xml:space="preserve">فقها </w:t>
      </w:r>
      <w:r w:rsidR="007152E0" w:rsidRPr="00F80971">
        <w:rPr>
          <w:rFonts w:ascii="IRBadr" w:eastAsia="Arial Unicode MS" w:hAnsi="IRBadr" w:cs="IRBadr"/>
          <w:sz w:val="28"/>
          <w:szCs w:val="28"/>
          <w:rtl/>
        </w:rPr>
        <w:t xml:space="preserve">معمولاً </w:t>
      </w:r>
      <w:r w:rsidRPr="00F80971">
        <w:rPr>
          <w:rFonts w:ascii="IRBadr" w:eastAsia="Arial Unicode MS" w:hAnsi="IRBadr" w:cs="IRBadr"/>
          <w:sz w:val="28"/>
          <w:szCs w:val="28"/>
          <w:rtl/>
        </w:rPr>
        <w:t xml:space="preserve">این احتمال اول را نپذیرفتند. </w:t>
      </w:r>
      <w:r w:rsidR="007152E0" w:rsidRPr="00F80971">
        <w:rPr>
          <w:rFonts w:ascii="IRBadr" w:eastAsia="Arial Unicode MS" w:hAnsi="IRBadr" w:cs="IRBadr"/>
          <w:sz w:val="28"/>
          <w:szCs w:val="28"/>
          <w:rtl/>
        </w:rPr>
        <w:t>صاحب جواهر و دیگران ض</w:t>
      </w:r>
      <w:r w:rsidRPr="00F80971">
        <w:rPr>
          <w:rFonts w:ascii="IRBadr" w:eastAsia="Arial Unicode MS" w:hAnsi="IRBadr" w:cs="IRBadr"/>
          <w:sz w:val="28"/>
          <w:szCs w:val="28"/>
          <w:rtl/>
        </w:rPr>
        <w:t xml:space="preserve">من کلامشان این دومی است. دلیلی که </w:t>
      </w:r>
      <w:r w:rsidR="00674E3A" w:rsidRPr="00F80971">
        <w:rPr>
          <w:rFonts w:ascii="IRBadr" w:eastAsia="Arial Unicode MS" w:hAnsi="IRBadr" w:cs="IRBadr"/>
          <w:sz w:val="28"/>
          <w:szCs w:val="28"/>
          <w:rtl/>
        </w:rPr>
        <w:t>می‌آید</w:t>
      </w:r>
      <w:r w:rsidRPr="00F80971">
        <w:rPr>
          <w:rFonts w:ascii="IRBadr" w:eastAsia="Arial Unicode MS" w:hAnsi="IRBadr" w:cs="IRBadr"/>
          <w:sz w:val="28"/>
          <w:szCs w:val="28"/>
          <w:rtl/>
        </w:rPr>
        <w:t xml:space="preserve"> این</w:t>
      </w:r>
      <w:r w:rsidR="00B26B4A" w:rsidRPr="00F80971">
        <w:rPr>
          <w:rFonts w:ascii="IRBadr" w:eastAsia="Arial Unicode MS" w:hAnsi="IRBadr" w:cs="IRBadr"/>
          <w:sz w:val="28"/>
          <w:szCs w:val="28"/>
          <w:rtl/>
        </w:rPr>
        <w:t xml:space="preserve"> است که اولاً در همه روایات لجوء</w:t>
      </w:r>
      <w:r w:rsidR="00EF12F1" w:rsidRPr="00F80971">
        <w:rPr>
          <w:rFonts w:ascii="IRBadr" w:hAnsi="IRBadr" w:cs="IRBadr"/>
          <w:sz w:val="18"/>
          <w:szCs w:val="18"/>
          <w:rtl/>
        </w:rPr>
        <w:t xml:space="preserve"> </w:t>
      </w:r>
      <w:r w:rsidRPr="00F80971">
        <w:rPr>
          <w:rFonts w:ascii="IRBadr" w:eastAsia="Arial Unicode MS" w:hAnsi="IRBadr" w:cs="IRBadr"/>
          <w:sz w:val="28"/>
          <w:szCs w:val="28"/>
          <w:rtl/>
        </w:rPr>
        <w:t xml:space="preserve">یا فرار نیست. بلکه بعضی از </w:t>
      </w:r>
      <w:r w:rsidR="00674E3A" w:rsidRPr="00F80971">
        <w:rPr>
          <w:rFonts w:ascii="IRBadr" w:eastAsia="Arial Unicode MS" w:hAnsi="IRBadr" w:cs="IRBadr"/>
          <w:sz w:val="28"/>
          <w:szCs w:val="28"/>
          <w:rtl/>
        </w:rPr>
        <w:t>آن‌ها</w:t>
      </w:r>
      <w:r w:rsidRPr="00F80971">
        <w:rPr>
          <w:rFonts w:ascii="IRBadr" w:eastAsia="Arial Unicode MS" w:hAnsi="IRBadr" w:cs="IRBadr"/>
          <w:sz w:val="28"/>
          <w:szCs w:val="28"/>
          <w:rtl/>
        </w:rPr>
        <w:t xml:space="preserve"> بعید نیست که اطلاق داشته باشد</w:t>
      </w:r>
      <w:r w:rsidR="007152E0" w:rsidRPr="00F80971">
        <w:rPr>
          <w:rFonts w:ascii="IRBadr" w:eastAsia="Arial Unicode MS" w:hAnsi="IRBadr" w:cs="IRBadr"/>
          <w:sz w:val="28"/>
          <w:szCs w:val="28"/>
          <w:rtl/>
        </w:rPr>
        <w:t>،</w:t>
      </w:r>
      <w:r w:rsidR="00EF12F1" w:rsidRPr="00F80971">
        <w:rPr>
          <w:rFonts w:ascii="IRBadr" w:eastAsia="Arial Unicode MS" w:hAnsi="IRBadr" w:cs="IRBadr"/>
          <w:sz w:val="28"/>
          <w:szCs w:val="28"/>
          <w:rtl/>
        </w:rPr>
        <w:t xml:space="preserve"> مثلاً</w:t>
      </w:r>
      <w:r w:rsidRPr="00F80971">
        <w:rPr>
          <w:rFonts w:ascii="IRBadr" w:eastAsia="Arial Unicode MS" w:hAnsi="IRBadr" w:cs="IRBadr"/>
          <w:sz w:val="28"/>
          <w:szCs w:val="28"/>
          <w:rtl/>
        </w:rPr>
        <w:t xml:space="preserve"> در همین باب چهارده ابواب طلاق صفحه سیصد و </w:t>
      </w:r>
      <w:r w:rsidR="00F80971">
        <w:rPr>
          <w:rFonts w:ascii="IRBadr" w:eastAsia="Arial Unicode MS" w:hAnsi="IRBadr" w:cs="IRBadr"/>
          <w:sz w:val="28"/>
          <w:szCs w:val="28"/>
          <w:rtl/>
        </w:rPr>
        <w:t>سی‌وشش</w:t>
      </w:r>
      <w:r w:rsidR="007152E0" w:rsidRPr="00F80971">
        <w:rPr>
          <w:rFonts w:ascii="IRBadr" w:eastAsia="Arial Unicode MS" w:hAnsi="IRBadr" w:cs="IRBadr"/>
          <w:sz w:val="28"/>
          <w:szCs w:val="28"/>
          <w:rtl/>
        </w:rPr>
        <w:t>،</w:t>
      </w:r>
      <w:r w:rsidRPr="00F80971">
        <w:rPr>
          <w:rFonts w:ascii="IRBadr" w:eastAsia="Arial Unicode MS" w:hAnsi="IRBadr" w:cs="IRBadr"/>
          <w:sz w:val="28"/>
          <w:szCs w:val="28"/>
          <w:rtl/>
        </w:rPr>
        <w:t xml:space="preserve"> روایات اولش </w:t>
      </w:r>
      <w:r w:rsidR="00F80971">
        <w:rPr>
          <w:rFonts w:ascii="IRBadr" w:eastAsia="Arial Unicode MS" w:hAnsi="IRBadr" w:cs="IRBadr"/>
          <w:sz w:val="28"/>
          <w:szCs w:val="28"/>
          <w:rtl/>
        </w:rPr>
        <w:t>این‌طور</w:t>
      </w:r>
      <w:r w:rsidRPr="00F80971">
        <w:rPr>
          <w:rFonts w:ascii="IRBadr" w:eastAsia="Arial Unicode MS" w:hAnsi="IRBadr" w:cs="IRBadr"/>
          <w:sz w:val="28"/>
          <w:szCs w:val="28"/>
          <w:rtl/>
        </w:rPr>
        <w:t xml:space="preserve"> است: </w:t>
      </w:r>
      <w:r w:rsidR="00BA33E3" w:rsidRPr="00F80971">
        <w:rPr>
          <w:rFonts w:ascii="IRBadr" w:hAnsi="IRBadr" w:cs="IRBadr"/>
          <w:sz w:val="28"/>
          <w:szCs w:val="28"/>
          <w:rtl/>
        </w:rPr>
        <w:t>«</w:t>
      </w:r>
      <w:r w:rsidR="00BA33E3" w:rsidRPr="00F80971">
        <w:rPr>
          <w:rFonts w:ascii="IRBadr" w:hAnsi="IRBadr" w:cs="IRBadr"/>
          <w:b/>
          <w:bCs/>
          <w:sz w:val="28"/>
          <w:szCs w:val="28"/>
          <w:rtl/>
        </w:rPr>
        <w:t>سَأَلْتُ أَبَا عَبْدِ اللَّهِ ع عَنْ رَجُلٍ قَتَلَ رَجُلًا فِ</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الْحِلِّ ثُمَّ دَخَلَ الْحَرَمَ فَقَالَ لَا </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قْتَلُ وَ لَا </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طْعَمُ وَ لَا </w:t>
      </w:r>
      <w:r w:rsidR="00EF12F1" w:rsidRPr="00F80971">
        <w:rPr>
          <w:rFonts w:ascii="IRBadr" w:hAnsi="IRBadr" w:cs="IRBadr"/>
          <w:b/>
          <w:bCs/>
          <w:sz w:val="28"/>
          <w:szCs w:val="28"/>
          <w:rtl/>
        </w:rPr>
        <w:t>ی</w:t>
      </w:r>
      <w:r w:rsidR="00BA33E3" w:rsidRPr="00F80971">
        <w:rPr>
          <w:rFonts w:ascii="IRBadr" w:hAnsi="IRBadr" w:cs="IRBadr"/>
          <w:b/>
          <w:bCs/>
          <w:sz w:val="28"/>
          <w:szCs w:val="28"/>
          <w:rtl/>
        </w:rPr>
        <w:t>سْقَ</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وَ لَا </w:t>
      </w:r>
      <w:r w:rsidR="00EF12F1" w:rsidRPr="00F80971">
        <w:rPr>
          <w:rFonts w:ascii="IRBadr" w:hAnsi="IRBadr" w:cs="IRBadr"/>
          <w:b/>
          <w:bCs/>
          <w:sz w:val="28"/>
          <w:szCs w:val="28"/>
          <w:rtl/>
        </w:rPr>
        <w:t>ی</w:t>
      </w:r>
      <w:r w:rsidR="00BA33E3" w:rsidRPr="00F80971">
        <w:rPr>
          <w:rFonts w:ascii="IRBadr" w:hAnsi="IRBadr" w:cs="IRBadr"/>
          <w:b/>
          <w:bCs/>
          <w:sz w:val="28"/>
          <w:szCs w:val="28"/>
          <w:rtl/>
        </w:rPr>
        <w:t>بَا</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عُ وَ لَا </w:t>
      </w:r>
      <w:r w:rsidR="00EF12F1" w:rsidRPr="00F80971">
        <w:rPr>
          <w:rFonts w:ascii="IRBadr" w:hAnsi="IRBadr" w:cs="IRBadr"/>
          <w:b/>
          <w:bCs/>
          <w:sz w:val="28"/>
          <w:szCs w:val="28"/>
          <w:rtl/>
        </w:rPr>
        <w:t>ی</w:t>
      </w:r>
      <w:r w:rsidR="00BA33E3" w:rsidRPr="00F80971">
        <w:rPr>
          <w:rFonts w:ascii="IRBadr" w:hAnsi="IRBadr" w:cs="IRBadr"/>
          <w:b/>
          <w:bCs/>
          <w:sz w:val="28"/>
          <w:szCs w:val="28"/>
          <w:rtl/>
        </w:rPr>
        <w:t>ؤْوَ</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حَتَّ</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w:t>
      </w:r>
      <w:r w:rsidR="00EF12F1" w:rsidRPr="00F80971">
        <w:rPr>
          <w:rFonts w:ascii="IRBadr" w:hAnsi="IRBadr" w:cs="IRBadr"/>
          <w:b/>
          <w:bCs/>
          <w:sz w:val="28"/>
          <w:szCs w:val="28"/>
          <w:rtl/>
        </w:rPr>
        <w:t>ی</w:t>
      </w:r>
      <w:r w:rsidR="00BA33E3" w:rsidRPr="00F80971">
        <w:rPr>
          <w:rFonts w:ascii="IRBadr" w:hAnsi="IRBadr" w:cs="IRBadr"/>
          <w:b/>
          <w:bCs/>
          <w:sz w:val="28"/>
          <w:szCs w:val="28"/>
          <w:rtl/>
        </w:rPr>
        <w:t>خْرُجَ مِنَ الْحَرَمِ فَ</w:t>
      </w:r>
      <w:r w:rsidR="00EF12F1" w:rsidRPr="00F80971">
        <w:rPr>
          <w:rFonts w:ascii="IRBadr" w:hAnsi="IRBadr" w:cs="IRBadr"/>
          <w:b/>
          <w:bCs/>
          <w:sz w:val="28"/>
          <w:szCs w:val="28"/>
          <w:rtl/>
        </w:rPr>
        <w:t>ی</w:t>
      </w:r>
      <w:r w:rsidR="00BA33E3" w:rsidRPr="00F80971">
        <w:rPr>
          <w:rFonts w:ascii="IRBadr" w:hAnsi="IRBadr" w:cs="IRBadr"/>
          <w:b/>
          <w:bCs/>
          <w:sz w:val="28"/>
          <w:szCs w:val="28"/>
          <w:rtl/>
        </w:rPr>
        <w:t>قَامَ عَلَ</w:t>
      </w:r>
      <w:r w:rsidR="00EF12F1" w:rsidRPr="00F80971">
        <w:rPr>
          <w:rFonts w:ascii="IRBadr" w:hAnsi="IRBadr" w:cs="IRBadr"/>
          <w:b/>
          <w:bCs/>
          <w:sz w:val="28"/>
          <w:szCs w:val="28"/>
          <w:rtl/>
        </w:rPr>
        <w:t>ی</w:t>
      </w:r>
      <w:r w:rsidR="00BA33E3" w:rsidRPr="00F80971">
        <w:rPr>
          <w:rFonts w:ascii="IRBadr" w:hAnsi="IRBadr" w:cs="IRBadr"/>
          <w:b/>
          <w:bCs/>
          <w:sz w:val="28"/>
          <w:szCs w:val="28"/>
          <w:rtl/>
        </w:rPr>
        <w:t>هِ الْحَدّ</w:t>
      </w:r>
      <w:r w:rsidR="00EF12F1" w:rsidRPr="00F80971">
        <w:rPr>
          <w:rFonts w:ascii="IRBadr" w:hAnsi="IRBadr" w:cs="IRBadr"/>
          <w:sz w:val="28"/>
          <w:szCs w:val="28"/>
          <w:rtl/>
        </w:rPr>
        <w:t>» ُ</w:t>
      </w:r>
      <w:r w:rsidR="00BA33E3" w:rsidRPr="00F80971">
        <w:rPr>
          <w:rStyle w:val="ad"/>
          <w:rFonts w:ascii="IRBadr" w:hAnsi="IRBadr" w:cs="IRBadr"/>
          <w:sz w:val="28"/>
          <w:szCs w:val="28"/>
          <w:rtl/>
        </w:rPr>
        <w:footnoteReference w:id="2"/>
      </w:r>
    </w:p>
    <w:p w:rsidR="007152E0" w:rsidRPr="00F80971" w:rsidRDefault="00B26B4A" w:rsidP="003E05B1">
      <w:pPr>
        <w:pStyle w:val="aa"/>
        <w:bidi/>
        <w:jc w:val="both"/>
        <w:rPr>
          <w:rFonts w:ascii="IRBadr" w:hAnsi="IRBadr" w:cs="IRBadr"/>
          <w:sz w:val="2"/>
          <w:szCs w:val="2"/>
          <w:rtl/>
        </w:rPr>
      </w:pPr>
      <w:r w:rsidRPr="00F80971">
        <w:rPr>
          <w:rFonts w:ascii="IRBadr" w:eastAsia="Arial Unicode MS" w:hAnsi="IRBadr" w:cs="IRBadr"/>
          <w:sz w:val="28"/>
          <w:szCs w:val="28"/>
          <w:rtl/>
        </w:rPr>
        <w:t>ندارد که لجأ</w:t>
      </w:r>
      <w:r w:rsidR="008C7FEF" w:rsidRPr="00F80971">
        <w:rPr>
          <w:rFonts w:ascii="IRBadr" w:eastAsia="Arial Unicode MS" w:hAnsi="IRBadr" w:cs="IRBadr"/>
          <w:sz w:val="28"/>
          <w:szCs w:val="28"/>
          <w:rtl/>
        </w:rPr>
        <w:t xml:space="preserve"> الی الحرم یا فر الی الحرم </w:t>
      </w:r>
      <w:r w:rsidR="00674E3A" w:rsidRPr="00F80971">
        <w:rPr>
          <w:rFonts w:ascii="IRBadr" w:eastAsia="Arial Unicode MS" w:hAnsi="IRBadr" w:cs="IRBadr"/>
          <w:sz w:val="28"/>
          <w:szCs w:val="28"/>
          <w:rtl/>
        </w:rPr>
        <w:t>می‌گوید</w:t>
      </w:r>
      <w:r w:rsidR="008C7FEF" w:rsidRPr="00F80971">
        <w:rPr>
          <w:rFonts w:ascii="IRBadr" w:eastAsia="Arial Unicode MS" w:hAnsi="IRBadr" w:cs="IRBadr"/>
          <w:sz w:val="28"/>
          <w:szCs w:val="28"/>
          <w:rtl/>
        </w:rPr>
        <w:t xml:space="preserve"> کسی</w:t>
      </w:r>
      <w:r w:rsidR="007152E0" w:rsidRPr="00F80971">
        <w:rPr>
          <w:rFonts w:ascii="IRBadr" w:eastAsia="Arial Unicode MS" w:hAnsi="IRBadr" w:cs="IRBadr"/>
          <w:sz w:val="28"/>
          <w:szCs w:val="28"/>
          <w:rtl/>
        </w:rPr>
        <w:t xml:space="preserve"> کشته و بعد هم وارد حرم شده است،</w:t>
      </w:r>
      <w:r w:rsidR="008C7FEF" w:rsidRPr="00F80971">
        <w:rPr>
          <w:rFonts w:ascii="IRBadr" w:eastAsia="Arial Unicode MS" w:hAnsi="IRBadr" w:cs="IRBadr"/>
          <w:sz w:val="28"/>
          <w:szCs w:val="28"/>
          <w:rtl/>
        </w:rPr>
        <w:t xml:space="preserve"> ممکن است بگوییم اطلاق دارد. اعم از اینکه برای فرار وارد حرم شده است یا نه</w:t>
      </w:r>
      <w:r w:rsidR="007152E0" w:rsidRPr="00F80971">
        <w:rPr>
          <w:rFonts w:ascii="IRBadr" w:eastAsia="Arial Unicode MS" w:hAnsi="IRBadr" w:cs="IRBadr"/>
          <w:sz w:val="28"/>
          <w:szCs w:val="28"/>
          <w:rtl/>
        </w:rPr>
        <w:t>،</w:t>
      </w:r>
      <w:r w:rsidR="008C7FEF" w:rsidRPr="00F80971">
        <w:rPr>
          <w:rFonts w:ascii="IRBadr" w:eastAsia="Arial Unicode MS" w:hAnsi="IRBadr" w:cs="IRBadr"/>
          <w:sz w:val="28"/>
          <w:szCs w:val="28"/>
          <w:rtl/>
        </w:rPr>
        <w:t xml:space="preserve"> رفته آنجا معتکف بشود.</w:t>
      </w:r>
      <w:r w:rsidR="007152E0" w:rsidRPr="00F80971">
        <w:rPr>
          <w:rFonts w:ascii="IRBadr" w:eastAsia="Arial Unicode MS" w:hAnsi="IRBadr" w:cs="IRBadr"/>
          <w:sz w:val="28"/>
          <w:szCs w:val="28"/>
          <w:rtl/>
        </w:rPr>
        <w:t>،</w:t>
      </w:r>
      <w:r w:rsidR="00EF12F1" w:rsidRPr="00F80971">
        <w:rPr>
          <w:rFonts w:ascii="IRBadr" w:eastAsia="Arial Unicode MS" w:hAnsi="IRBadr" w:cs="IRBadr"/>
          <w:sz w:val="28"/>
          <w:szCs w:val="28"/>
          <w:rtl/>
        </w:rPr>
        <w:t xml:space="preserve"> پس</w:t>
      </w:r>
      <w:r w:rsidR="008C7FEF" w:rsidRPr="00F80971">
        <w:rPr>
          <w:rFonts w:ascii="IRBadr" w:eastAsia="Arial Unicode MS" w:hAnsi="IRBadr" w:cs="IRBadr"/>
          <w:sz w:val="28"/>
          <w:szCs w:val="28"/>
          <w:rtl/>
        </w:rPr>
        <w:t xml:space="preserve"> این روایت اول بعید نیست که ظهور در اطلاق داشته باشد.</w:t>
      </w:r>
    </w:p>
    <w:p w:rsidR="00AE6BD4" w:rsidRPr="00F80971" w:rsidRDefault="008C7FEF" w:rsidP="00F8097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البته ممکن است کسی بگوید این که </w:t>
      </w:r>
      <w:r w:rsidR="00674E3A" w:rsidRPr="00F80971">
        <w:rPr>
          <w:rFonts w:ascii="IRBadr" w:eastAsia="Arial Unicode MS" w:hAnsi="IRBadr" w:cs="IRBadr"/>
          <w:sz w:val="28"/>
          <w:szCs w:val="28"/>
          <w:rtl/>
          <w:lang w:bidi="fa-IR"/>
        </w:rPr>
        <w:t>می‌گوید</w:t>
      </w:r>
      <w:r w:rsidRPr="00F80971">
        <w:rPr>
          <w:rFonts w:ascii="IRBadr" w:eastAsia="Arial Unicode MS" w:hAnsi="IRBadr" w:cs="IRBadr"/>
          <w:sz w:val="28"/>
          <w:szCs w:val="28"/>
          <w:rtl/>
          <w:lang w:bidi="fa-IR"/>
        </w:rPr>
        <w:t xml:space="preserve"> قتل رجل ثم دخل الحرم</w:t>
      </w:r>
      <w:r w:rsidR="007152E0"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انصراف به این صورت است. ولی این انصراف خیلی هم </w:t>
      </w:r>
      <w:r w:rsidR="00F80971">
        <w:rPr>
          <w:rFonts w:ascii="IRBadr" w:eastAsia="Arial Unicode MS" w:hAnsi="IRBadr" w:cs="IRBadr"/>
          <w:sz w:val="28"/>
          <w:szCs w:val="28"/>
          <w:rtl/>
          <w:lang w:bidi="fa-IR"/>
        </w:rPr>
        <w:t>قابل‌قبول</w:t>
      </w:r>
      <w:r w:rsidRPr="00F80971">
        <w:rPr>
          <w:rFonts w:ascii="IRBadr" w:eastAsia="Arial Unicode MS" w:hAnsi="IRBadr" w:cs="IRBadr"/>
          <w:sz w:val="28"/>
          <w:szCs w:val="28"/>
          <w:rtl/>
          <w:lang w:bidi="fa-IR"/>
        </w:rPr>
        <w:t xml:space="preserve"> نیست. ثانیاً گفتند </w:t>
      </w:r>
      <w:r w:rsidR="00AE6BD4" w:rsidRPr="00F80971">
        <w:rPr>
          <w:rFonts w:ascii="IRBadr" w:eastAsia="Arial Unicode MS" w:hAnsi="IRBadr" w:cs="IRBadr"/>
          <w:sz w:val="28"/>
          <w:szCs w:val="28"/>
          <w:rtl/>
          <w:lang w:bidi="fa-IR"/>
        </w:rPr>
        <w:t>در</w:t>
      </w:r>
      <w:r w:rsidRPr="00F80971">
        <w:rPr>
          <w:rFonts w:ascii="IRBadr" w:eastAsia="Arial Unicode MS" w:hAnsi="IRBadr" w:cs="IRBadr"/>
          <w:sz w:val="28"/>
          <w:szCs w:val="28"/>
          <w:rtl/>
          <w:lang w:bidi="fa-IR"/>
        </w:rPr>
        <w:t xml:space="preserve"> روایت هشام بن </w:t>
      </w:r>
      <w:r w:rsidR="00AE6BD4" w:rsidRPr="00F80971">
        <w:rPr>
          <w:rFonts w:ascii="IRBadr" w:eastAsia="Arial Unicode MS" w:hAnsi="IRBadr" w:cs="IRBadr"/>
          <w:sz w:val="28"/>
          <w:szCs w:val="28"/>
          <w:rtl/>
          <w:lang w:bidi="fa-IR"/>
        </w:rPr>
        <w:t>حکم،</w:t>
      </w:r>
      <w:r w:rsidR="00EF12F1" w:rsidRPr="00F80971">
        <w:rPr>
          <w:rFonts w:ascii="IRBadr" w:eastAsia="Arial Unicode MS" w:hAnsi="IRBadr" w:cs="IRBadr"/>
          <w:sz w:val="28"/>
          <w:szCs w:val="28"/>
          <w:rtl/>
          <w:lang w:bidi="fa-IR"/>
        </w:rPr>
        <w:t xml:space="preserve"> این</w:t>
      </w:r>
      <w:r w:rsidRPr="00F80971">
        <w:rPr>
          <w:rFonts w:ascii="IRBadr" w:eastAsia="Arial Unicode MS" w:hAnsi="IRBadr" w:cs="IRBadr"/>
          <w:sz w:val="28"/>
          <w:szCs w:val="28"/>
          <w:rtl/>
          <w:lang w:bidi="fa-IR"/>
        </w:rPr>
        <w:t xml:space="preserve"> قید لجو</w:t>
      </w:r>
      <w:r w:rsidR="00F80971">
        <w:rPr>
          <w:rFonts w:ascii="IRBadr" w:eastAsia="Arial Unicode MS" w:hAnsi="IRBadr" w:cs="IRBadr" w:hint="cs"/>
          <w:sz w:val="28"/>
          <w:szCs w:val="28"/>
          <w:rtl/>
          <w:lang w:bidi="fa-IR"/>
        </w:rPr>
        <w:t>ء</w:t>
      </w:r>
      <w:r w:rsidRPr="00F80971">
        <w:rPr>
          <w:rFonts w:ascii="IRBadr" w:eastAsia="Arial Unicode MS" w:hAnsi="IRBadr" w:cs="IRBadr"/>
          <w:sz w:val="28"/>
          <w:szCs w:val="28"/>
          <w:rtl/>
          <w:lang w:bidi="fa-IR"/>
        </w:rPr>
        <w:t xml:space="preserve"> در کلام راوی است</w:t>
      </w:r>
      <w:r w:rsidR="00AE6BD4"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نه در کلام امام</w:t>
      </w:r>
      <w:r w:rsidR="00AE6BD4" w:rsidRPr="00F80971">
        <w:rPr>
          <w:rFonts w:ascii="IRBadr" w:eastAsia="Arial Unicode MS" w:hAnsi="IRBadr" w:cs="IRBadr"/>
          <w:sz w:val="28"/>
          <w:szCs w:val="28"/>
          <w:rtl/>
          <w:lang w:bidi="fa-IR"/>
        </w:rPr>
        <w:t>.</w:t>
      </w:r>
    </w:p>
    <w:p w:rsidR="00AE6BD4" w:rsidRPr="00F80971" w:rsidRDefault="00AE6BD4" w:rsidP="00F8097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پس </w:t>
      </w:r>
      <w:r w:rsidR="008C7FEF" w:rsidRPr="00F80971">
        <w:rPr>
          <w:rFonts w:ascii="IRBadr" w:eastAsia="Arial Unicode MS" w:hAnsi="IRBadr" w:cs="IRBadr"/>
          <w:sz w:val="28"/>
          <w:szCs w:val="28"/>
          <w:rtl/>
          <w:lang w:bidi="fa-IR"/>
        </w:rPr>
        <w:t xml:space="preserve">جواب امام مطلق است و بنابراین </w:t>
      </w:r>
      <w:r w:rsidR="00674E3A" w:rsidRPr="00F80971">
        <w:rPr>
          <w:rFonts w:ascii="IRBadr" w:eastAsia="Arial Unicode MS" w:hAnsi="IRBadr" w:cs="IRBadr"/>
          <w:sz w:val="28"/>
          <w:szCs w:val="28"/>
          <w:rtl/>
          <w:lang w:bidi="fa-IR"/>
        </w:rPr>
        <w:t>نمی‌توانید</w:t>
      </w:r>
      <w:r w:rsidR="008C7FEF" w:rsidRPr="00F80971">
        <w:rPr>
          <w:rFonts w:ascii="IRBadr" w:eastAsia="Arial Unicode MS" w:hAnsi="IRBadr" w:cs="IRBadr"/>
          <w:sz w:val="28"/>
          <w:szCs w:val="28"/>
          <w:rtl/>
          <w:lang w:bidi="fa-IR"/>
        </w:rPr>
        <w:t xml:space="preserve"> تمسک کنید ب</w:t>
      </w:r>
      <w:r w:rsidRPr="00F80971">
        <w:rPr>
          <w:rFonts w:ascii="IRBadr" w:eastAsia="Arial Unicode MS" w:hAnsi="IRBadr" w:cs="IRBadr"/>
          <w:sz w:val="28"/>
          <w:szCs w:val="28"/>
          <w:rtl/>
          <w:lang w:bidi="fa-IR"/>
        </w:rPr>
        <w:t xml:space="preserve">ه </w:t>
      </w:r>
      <w:r w:rsidR="008C7FEF" w:rsidRPr="00F80971">
        <w:rPr>
          <w:rFonts w:ascii="IRBadr" w:eastAsia="Arial Unicode MS" w:hAnsi="IRBadr" w:cs="IRBadr"/>
          <w:sz w:val="28"/>
          <w:szCs w:val="28"/>
          <w:rtl/>
          <w:lang w:bidi="fa-IR"/>
        </w:rPr>
        <w:t>قید لجو</w:t>
      </w:r>
      <w:r w:rsidR="00F80971">
        <w:rPr>
          <w:rFonts w:ascii="IRBadr" w:eastAsia="Arial Unicode MS" w:hAnsi="IRBadr" w:cs="IRBadr" w:hint="cs"/>
          <w:sz w:val="28"/>
          <w:szCs w:val="28"/>
          <w:rtl/>
          <w:lang w:bidi="fa-IR"/>
        </w:rPr>
        <w:t>ء</w:t>
      </w:r>
      <w:r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برای</w:t>
      </w:r>
      <w:r w:rsidR="008C7FEF" w:rsidRPr="00F80971">
        <w:rPr>
          <w:rFonts w:ascii="IRBadr" w:eastAsia="Arial Unicode MS" w:hAnsi="IRBadr" w:cs="IRBadr"/>
          <w:sz w:val="28"/>
          <w:szCs w:val="28"/>
          <w:rtl/>
          <w:lang w:bidi="fa-IR"/>
        </w:rPr>
        <w:t xml:space="preserve"> اینکه قید در کلام امام است. این هم دلیل دومی است که آورده شده است.</w:t>
      </w:r>
    </w:p>
    <w:p w:rsidR="00AE6BD4" w:rsidRPr="00F80971" w:rsidRDefault="00AE6BD4" w:rsidP="003E05B1">
      <w:pPr>
        <w:pStyle w:val="2"/>
        <w:bidi/>
        <w:jc w:val="both"/>
        <w:rPr>
          <w:rFonts w:ascii="IRBadr" w:eastAsia="Arial Unicode MS" w:hAnsi="IRBadr" w:cs="IRBadr"/>
          <w:color w:val="auto"/>
          <w:sz w:val="32"/>
          <w:szCs w:val="32"/>
          <w:rtl/>
          <w:lang w:bidi="fa-IR"/>
        </w:rPr>
      </w:pPr>
      <w:bookmarkStart w:id="6" w:name="_Toc425548505"/>
      <w:r w:rsidRPr="00F80971">
        <w:rPr>
          <w:rFonts w:ascii="IRBadr" w:eastAsia="Arial Unicode MS" w:hAnsi="IRBadr" w:cs="IRBadr"/>
          <w:color w:val="auto"/>
          <w:sz w:val="32"/>
          <w:szCs w:val="32"/>
          <w:rtl/>
          <w:lang w:bidi="fa-IR"/>
        </w:rPr>
        <w:lastRenderedPageBreak/>
        <w:t>پاسخ از وجه دوم</w:t>
      </w:r>
      <w:bookmarkEnd w:id="6"/>
    </w:p>
    <w:p w:rsidR="00BA33E3" w:rsidRPr="00F80971" w:rsidRDefault="008C7FEF" w:rsidP="003E05B1">
      <w:pPr>
        <w:pStyle w:val="aa"/>
        <w:bidi/>
        <w:jc w:val="both"/>
        <w:rPr>
          <w:rFonts w:ascii="IRBadr" w:hAnsi="IRBadr" w:cs="IRBadr"/>
          <w:sz w:val="2"/>
          <w:szCs w:val="2"/>
          <w:rtl/>
        </w:rPr>
      </w:pPr>
      <w:r w:rsidRPr="00F80971">
        <w:rPr>
          <w:rFonts w:ascii="IRBadr" w:eastAsia="Arial Unicode MS" w:hAnsi="IRBadr" w:cs="IRBadr"/>
          <w:sz w:val="28"/>
          <w:szCs w:val="28"/>
          <w:rtl/>
        </w:rPr>
        <w:t xml:space="preserve">این وجه هم قابل پاسخ است به دو جواب. یک جوابش این است که در بعضی روایات این قید در کلام </w:t>
      </w:r>
      <w:r w:rsidR="00AE6BD4" w:rsidRPr="00F80971">
        <w:rPr>
          <w:rFonts w:ascii="IRBadr" w:eastAsia="Arial Unicode MS" w:hAnsi="IRBadr" w:cs="IRBadr"/>
          <w:sz w:val="28"/>
          <w:szCs w:val="28"/>
          <w:rtl/>
        </w:rPr>
        <w:t>امام هم هست</w:t>
      </w:r>
      <w:r w:rsidRPr="00F80971">
        <w:rPr>
          <w:rFonts w:ascii="IRBadr" w:eastAsia="Arial Unicode MS" w:hAnsi="IRBadr" w:cs="IRBadr"/>
          <w:sz w:val="28"/>
          <w:szCs w:val="28"/>
          <w:rtl/>
        </w:rPr>
        <w:t>. مثلاً در باب چهارده</w:t>
      </w:r>
      <w:r w:rsidR="00AE6BD4" w:rsidRPr="00F80971">
        <w:rPr>
          <w:rFonts w:ascii="IRBadr" w:eastAsia="Arial Unicode MS" w:hAnsi="IRBadr" w:cs="IRBadr"/>
          <w:sz w:val="28"/>
          <w:szCs w:val="28"/>
          <w:rtl/>
        </w:rPr>
        <w:t>،</w:t>
      </w:r>
      <w:r w:rsidRPr="00F80971">
        <w:rPr>
          <w:rFonts w:ascii="IRBadr" w:eastAsia="Arial Unicode MS" w:hAnsi="IRBadr" w:cs="IRBadr"/>
          <w:sz w:val="28"/>
          <w:szCs w:val="28"/>
          <w:rtl/>
        </w:rPr>
        <w:t xml:space="preserve"> ابواب طواف</w:t>
      </w:r>
      <w:r w:rsidR="00AE6BD4" w:rsidRPr="00F80971">
        <w:rPr>
          <w:rFonts w:ascii="IRBadr" w:eastAsia="Arial Unicode MS" w:hAnsi="IRBadr" w:cs="IRBadr"/>
          <w:sz w:val="28"/>
          <w:szCs w:val="28"/>
          <w:rtl/>
        </w:rPr>
        <w:t>،</w:t>
      </w:r>
      <w:r w:rsidR="00EF12F1" w:rsidRPr="00F80971">
        <w:rPr>
          <w:rFonts w:ascii="IRBadr" w:eastAsia="Arial Unicode MS" w:hAnsi="IRBadr" w:cs="IRBadr"/>
          <w:sz w:val="28"/>
          <w:szCs w:val="28"/>
          <w:rtl/>
        </w:rPr>
        <w:t xml:space="preserve"> روایت</w:t>
      </w:r>
      <w:r w:rsidRPr="00F80971">
        <w:rPr>
          <w:rFonts w:ascii="IRBadr" w:eastAsia="Arial Unicode MS" w:hAnsi="IRBadr" w:cs="IRBadr"/>
          <w:sz w:val="28"/>
          <w:szCs w:val="28"/>
          <w:rtl/>
        </w:rPr>
        <w:t xml:space="preserve"> دوم </w:t>
      </w:r>
      <w:r w:rsidR="00F80971">
        <w:rPr>
          <w:rFonts w:ascii="IRBadr" w:eastAsia="Arial Unicode MS" w:hAnsi="IRBadr" w:cs="IRBadr"/>
          <w:sz w:val="28"/>
          <w:szCs w:val="28"/>
          <w:rtl/>
        </w:rPr>
        <w:t>این‌طور</w:t>
      </w:r>
      <w:r w:rsidRPr="00F80971">
        <w:rPr>
          <w:rFonts w:ascii="IRBadr" w:eastAsia="Arial Unicode MS" w:hAnsi="IRBadr" w:cs="IRBadr"/>
          <w:sz w:val="28"/>
          <w:szCs w:val="28"/>
          <w:rtl/>
        </w:rPr>
        <w:t xml:space="preserve"> است که</w:t>
      </w:r>
      <w:r w:rsidR="00BA33E3" w:rsidRPr="00F80971">
        <w:rPr>
          <w:rFonts w:ascii="IRBadr" w:eastAsia="Arial Unicode MS" w:hAnsi="IRBadr" w:cs="IRBadr"/>
          <w:sz w:val="28"/>
          <w:szCs w:val="28"/>
          <w:rtl/>
        </w:rPr>
        <w:t>؛</w:t>
      </w:r>
      <w:r w:rsidR="00EF12F1" w:rsidRPr="00F80971">
        <w:rPr>
          <w:rFonts w:ascii="IRBadr" w:hAnsi="IRBadr" w:cs="IRBadr"/>
          <w:sz w:val="28"/>
          <w:szCs w:val="28"/>
          <w:rtl/>
        </w:rPr>
        <w:t xml:space="preserve"> «</w:t>
      </w:r>
      <w:r w:rsidR="00BA33E3" w:rsidRPr="00F80971">
        <w:rPr>
          <w:rFonts w:ascii="IRBadr" w:hAnsi="IRBadr" w:cs="IRBadr"/>
          <w:b/>
          <w:bCs/>
          <w:sz w:val="28"/>
          <w:szCs w:val="28"/>
          <w:rtl/>
        </w:rPr>
        <w:t>عَنْ أَبِ</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عَبْدِ اللَّهِ ع قَالَ: سَأَلْتُهُ عَنْ قَوْلِ اللَّهِ عَزَّ وَ جَلَّ- وَ مَنْ دَخَلَهُ </w:t>
      </w:r>
      <w:r w:rsidR="00EF12F1" w:rsidRPr="00F80971">
        <w:rPr>
          <w:rFonts w:ascii="IRBadr" w:hAnsi="IRBadr" w:cs="IRBadr"/>
          <w:b/>
          <w:bCs/>
          <w:sz w:val="28"/>
          <w:szCs w:val="28"/>
          <w:rtl/>
        </w:rPr>
        <w:t>ک</w:t>
      </w:r>
      <w:r w:rsidR="00BA33E3" w:rsidRPr="00F80971">
        <w:rPr>
          <w:rFonts w:ascii="IRBadr" w:hAnsi="IRBadr" w:cs="IRBadr"/>
          <w:b/>
          <w:bCs/>
          <w:sz w:val="28"/>
          <w:szCs w:val="28"/>
          <w:rtl/>
        </w:rPr>
        <w:t>ٰانَ آمِناً قَالَ إِذَا أَحْدَثَ الْعَبْدُ فِ</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غَ</w:t>
      </w:r>
      <w:r w:rsidR="00EF12F1" w:rsidRPr="00F80971">
        <w:rPr>
          <w:rFonts w:ascii="IRBadr" w:hAnsi="IRBadr" w:cs="IRBadr"/>
          <w:b/>
          <w:bCs/>
          <w:sz w:val="28"/>
          <w:szCs w:val="28"/>
          <w:rtl/>
        </w:rPr>
        <w:t>ی</w:t>
      </w:r>
      <w:r w:rsidR="00BA33E3" w:rsidRPr="00F80971">
        <w:rPr>
          <w:rFonts w:ascii="IRBadr" w:hAnsi="IRBadr" w:cs="IRBadr"/>
          <w:b/>
          <w:bCs/>
          <w:sz w:val="28"/>
          <w:szCs w:val="28"/>
          <w:rtl/>
        </w:rPr>
        <w:t>رِ الْحَرَمِ جِنَا</w:t>
      </w:r>
      <w:r w:rsidR="00EF12F1" w:rsidRPr="00F80971">
        <w:rPr>
          <w:rFonts w:ascii="IRBadr" w:hAnsi="IRBadr" w:cs="IRBadr"/>
          <w:b/>
          <w:bCs/>
          <w:sz w:val="28"/>
          <w:szCs w:val="28"/>
          <w:rtl/>
        </w:rPr>
        <w:t>ی</w:t>
      </w:r>
      <w:r w:rsidR="00BA33E3" w:rsidRPr="00F80971">
        <w:rPr>
          <w:rFonts w:ascii="IRBadr" w:hAnsi="IRBadr" w:cs="IRBadr"/>
          <w:b/>
          <w:bCs/>
          <w:sz w:val="28"/>
          <w:szCs w:val="28"/>
          <w:rtl/>
        </w:rPr>
        <w:t>ةً ثُمَّ فَرَّ إِلَ</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الْحَرَمِ لَمْ </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سَعْ لِأَحَدٍ أَنْ </w:t>
      </w:r>
      <w:r w:rsidR="00EF12F1" w:rsidRPr="00F80971">
        <w:rPr>
          <w:rFonts w:ascii="IRBadr" w:hAnsi="IRBadr" w:cs="IRBadr"/>
          <w:b/>
          <w:bCs/>
          <w:sz w:val="28"/>
          <w:szCs w:val="28"/>
          <w:rtl/>
        </w:rPr>
        <w:t>ی</w:t>
      </w:r>
      <w:r w:rsidR="00BA33E3" w:rsidRPr="00F80971">
        <w:rPr>
          <w:rFonts w:ascii="IRBadr" w:hAnsi="IRBadr" w:cs="IRBadr"/>
          <w:b/>
          <w:bCs/>
          <w:sz w:val="28"/>
          <w:szCs w:val="28"/>
          <w:rtl/>
        </w:rPr>
        <w:t>أْخُذَهُ فِ</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الْحَرَمِ وَ لَ</w:t>
      </w:r>
      <w:r w:rsidR="00EF12F1" w:rsidRPr="00F80971">
        <w:rPr>
          <w:rFonts w:ascii="IRBadr" w:hAnsi="IRBadr" w:cs="IRBadr"/>
          <w:b/>
          <w:bCs/>
          <w:sz w:val="28"/>
          <w:szCs w:val="28"/>
          <w:rtl/>
        </w:rPr>
        <w:t>ک</w:t>
      </w:r>
      <w:r w:rsidR="00BA33E3" w:rsidRPr="00F80971">
        <w:rPr>
          <w:rFonts w:ascii="IRBadr" w:hAnsi="IRBadr" w:cs="IRBadr"/>
          <w:b/>
          <w:bCs/>
          <w:sz w:val="28"/>
          <w:szCs w:val="28"/>
          <w:rtl/>
        </w:rPr>
        <w:t xml:space="preserve">نْ </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مْنَعُ مِنَ السُّوقِ وَ لَا </w:t>
      </w:r>
      <w:r w:rsidR="00EF12F1" w:rsidRPr="00F80971">
        <w:rPr>
          <w:rFonts w:ascii="IRBadr" w:hAnsi="IRBadr" w:cs="IRBadr"/>
          <w:b/>
          <w:bCs/>
          <w:sz w:val="28"/>
          <w:szCs w:val="28"/>
          <w:rtl/>
        </w:rPr>
        <w:t>ی</w:t>
      </w:r>
      <w:r w:rsidR="00BA33E3" w:rsidRPr="00F80971">
        <w:rPr>
          <w:rFonts w:ascii="IRBadr" w:hAnsi="IRBadr" w:cs="IRBadr"/>
          <w:b/>
          <w:bCs/>
          <w:sz w:val="28"/>
          <w:szCs w:val="28"/>
          <w:rtl/>
        </w:rPr>
        <w:t>بَا</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عُ وَ لَا </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طْعَمُ وَ لَا </w:t>
      </w:r>
      <w:r w:rsidR="00EF12F1" w:rsidRPr="00F80971">
        <w:rPr>
          <w:rFonts w:ascii="IRBadr" w:hAnsi="IRBadr" w:cs="IRBadr"/>
          <w:b/>
          <w:bCs/>
          <w:sz w:val="28"/>
          <w:szCs w:val="28"/>
          <w:rtl/>
        </w:rPr>
        <w:t>ی</w:t>
      </w:r>
      <w:r w:rsidR="00BA33E3" w:rsidRPr="00F80971">
        <w:rPr>
          <w:rFonts w:ascii="IRBadr" w:hAnsi="IRBadr" w:cs="IRBadr"/>
          <w:b/>
          <w:bCs/>
          <w:sz w:val="28"/>
          <w:szCs w:val="28"/>
          <w:rtl/>
        </w:rPr>
        <w:t>سْقَ</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وَ لَا </w:t>
      </w:r>
      <w:r w:rsidR="00EF12F1" w:rsidRPr="00F80971">
        <w:rPr>
          <w:rFonts w:ascii="IRBadr" w:hAnsi="IRBadr" w:cs="IRBadr"/>
          <w:b/>
          <w:bCs/>
          <w:sz w:val="28"/>
          <w:szCs w:val="28"/>
          <w:rtl/>
        </w:rPr>
        <w:t>یک</w:t>
      </w:r>
      <w:r w:rsidR="00BA33E3" w:rsidRPr="00F80971">
        <w:rPr>
          <w:rFonts w:ascii="IRBadr" w:hAnsi="IRBadr" w:cs="IRBadr"/>
          <w:b/>
          <w:bCs/>
          <w:sz w:val="28"/>
          <w:szCs w:val="28"/>
          <w:rtl/>
        </w:rPr>
        <w:t>لَّمُ فَإِنَّهُ إِذَا فُعِلَ ذَلِ</w:t>
      </w:r>
      <w:r w:rsidR="00EF12F1" w:rsidRPr="00F80971">
        <w:rPr>
          <w:rFonts w:ascii="IRBadr" w:hAnsi="IRBadr" w:cs="IRBadr"/>
          <w:b/>
          <w:bCs/>
          <w:sz w:val="28"/>
          <w:szCs w:val="28"/>
          <w:rtl/>
        </w:rPr>
        <w:t>ک</w:t>
      </w:r>
      <w:r w:rsidR="00BA33E3" w:rsidRPr="00F80971">
        <w:rPr>
          <w:rFonts w:ascii="IRBadr" w:hAnsi="IRBadr" w:cs="IRBadr"/>
          <w:b/>
          <w:bCs/>
          <w:sz w:val="28"/>
          <w:szCs w:val="28"/>
          <w:rtl/>
        </w:rPr>
        <w:t xml:space="preserve"> بِهِ </w:t>
      </w:r>
      <w:r w:rsidR="00EF12F1" w:rsidRPr="00F80971">
        <w:rPr>
          <w:rFonts w:ascii="IRBadr" w:hAnsi="IRBadr" w:cs="IRBadr"/>
          <w:b/>
          <w:bCs/>
          <w:sz w:val="28"/>
          <w:szCs w:val="28"/>
          <w:rtl/>
        </w:rPr>
        <w:t>ی</w:t>
      </w:r>
      <w:r w:rsidR="00BA33E3" w:rsidRPr="00F80971">
        <w:rPr>
          <w:rFonts w:ascii="IRBadr" w:hAnsi="IRBadr" w:cs="IRBadr"/>
          <w:b/>
          <w:bCs/>
          <w:sz w:val="28"/>
          <w:szCs w:val="28"/>
          <w:rtl/>
        </w:rPr>
        <w:t>وشِ</w:t>
      </w:r>
      <w:r w:rsidR="00EF12F1" w:rsidRPr="00F80971">
        <w:rPr>
          <w:rFonts w:ascii="IRBadr" w:hAnsi="IRBadr" w:cs="IRBadr"/>
          <w:b/>
          <w:bCs/>
          <w:sz w:val="28"/>
          <w:szCs w:val="28"/>
          <w:rtl/>
        </w:rPr>
        <w:t>ک</w:t>
      </w:r>
      <w:r w:rsidR="00BA33E3" w:rsidRPr="00F80971">
        <w:rPr>
          <w:rFonts w:ascii="IRBadr" w:hAnsi="IRBadr" w:cs="IRBadr"/>
          <w:b/>
          <w:bCs/>
          <w:sz w:val="28"/>
          <w:szCs w:val="28"/>
          <w:rtl/>
        </w:rPr>
        <w:t xml:space="preserve"> أَنْ </w:t>
      </w:r>
      <w:r w:rsidR="00EF12F1" w:rsidRPr="00F80971">
        <w:rPr>
          <w:rFonts w:ascii="IRBadr" w:hAnsi="IRBadr" w:cs="IRBadr"/>
          <w:b/>
          <w:bCs/>
          <w:sz w:val="28"/>
          <w:szCs w:val="28"/>
          <w:rtl/>
        </w:rPr>
        <w:t>ی</w:t>
      </w:r>
      <w:r w:rsidR="00BA33E3" w:rsidRPr="00F80971">
        <w:rPr>
          <w:rFonts w:ascii="IRBadr" w:hAnsi="IRBadr" w:cs="IRBadr"/>
          <w:b/>
          <w:bCs/>
          <w:sz w:val="28"/>
          <w:szCs w:val="28"/>
          <w:rtl/>
        </w:rPr>
        <w:t>خْرُجَ فَ</w:t>
      </w:r>
      <w:r w:rsidR="00EF12F1" w:rsidRPr="00F80971">
        <w:rPr>
          <w:rFonts w:ascii="IRBadr" w:hAnsi="IRBadr" w:cs="IRBadr"/>
          <w:b/>
          <w:bCs/>
          <w:sz w:val="28"/>
          <w:szCs w:val="28"/>
          <w:rtl/>
        </w:rPr>
        <w:t>ی</w:t>
      </w:r>
      <w:r w:rsidR="00BA33E3" w:rsidRPr="00F80971">
        <w:rPr>
          <w:rFonts w:ascii="IRBadr" w:hAnsi="IRBadr" w:cs="IRBadr"/>
          <w:b/>
          <w:bCs/>
          <w:sz w:val="28"/>
          <w:szCs w:val="28"/>
          <w:rtl/>
        </w:rPr>
        <w:t>ؤْخَذَ وَ إِذَا جَنَ</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فِ</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الْحَرَمِ جِنَا</w:t>
      </w:r>
      <w:r w:rsidR="00EF12F1" w:rsidRPr="00F80971">
        <w:rPr>
          <w:rFonts w:ascii="IRBadr" w:hAnsi="IRBadr" w:cs="IRBadr"/>
          <w:b/>
          <w:bCs/>
          <w:sz w:val="28"/>
          <w:szCs w:val="28"/>
          <w:rtl/>
        </w:rPr>
        <w:t>ی</w:t>
      </w:r>
      <w:r w:rsidR="00BA33E3" w:rsidRPr="00F80971">
        <w:rPr>
          <w:rFonts w:ascii="IRBadr" w:hAnsi="IRBadr" w:cs="IRBadr"/>
          <w:b/>
          <w:bCs/>
          <w:sz w:val="28"/>
          <w:szCs w:val="28"/>
          <w:rtl/>
        </w:rPr>
        <w:t>ةً أُقِ</w:t>
      </w:r>
      <w:r w:rsidR="00EF12F1" w:rsidRPr="00F80971">
        <w:rPr>
          <w:rFonts w:ascii="IRBadr" w:hAnsi="IRBadr" w:cs="IRBadr"/>
          <w:b/>
          <w:bCs/>
          <w:sz w:val="28"/>
          <w:szCs w:val="28"/>
          <w:rtl/>
        </w:rPr>
        <w:t>ی</w:t>
      </w:r>
      <w:r w:rsidR="00BA33E3" w:rsidRPr="00F80971">
        <w:rPr>
          <w:rFonts w:ascii="IRBadr" w:hAnsi="IRBadr" w:cs="IRBadr"/>
          <w:b/>
          <w:bCs/>
          <w:sz w:val="28"/>
          <w:szCs w:val="28"/>
          <w:rtl/>
        </w:rPr>
        <w:t>مَ عَلَ</w:t>
      </w:r>
      <w:r w:rsidR="00EF12F1" w:rsidRPr="00F80971">
        <w:rPr>
          <w:rFonts w:ascii="IRBadr" w:hAnsi="IRBadr" w:cs="IRBadr"/>
          <w:b/>
          <w:bCs/>
          <w:sz w:val="28"/>
          <w:szCs w:val="28"/>
          <w:rtl/>
        </w:rPr>
        <w:t>ی</w:t>
      </w:r>
      <w:r w:rsidR="00BA33E3" w:rsidRPr="00F80971">
        <w:rPr>
          <w:rFonts w:ascii="IRBadr" w:hAnsi="IRBadr" w:cs="IRBadr"/>
          <w:b/>
          <w:bCs/>
          <w:sz w:val="28"/>
          <w:szCs w:val="28"/>
          <w:rtl/>
        </w:rPr>
        <w:t>هِ الْحَدُّ فِ</w:t>
      </w:r>
      <w:r w:rsidR="00EF12F1" w:rsidRPr="00F80971">
        <w:rPr>
          <w:rFonts w:ascii="IRBadr" w:hAnsi="IRBadr" w:cs="IRBadr"/>
          <w:b/>
          <w:bCs/>
          <w:sz w:val="28"/>
          <w:szCs w:val="28"/>
          <w:rtl/>
        </w:rPr>
        <w:t>ی</w:t>
      </w:r>
      <w:r w:rsidR="00BA33E3" w:rsidRPr="00F80971">
        <w:rPr>
          <w:rFonts w:ascii="IRBadr" w:hAnsi="IRBadr" w:cs="IRBadr"/>
          <w:b/>
          <w:bCs/>
          <w:sz w:val="28"/>
          <w:szCs w:val="28"/>
          <w:rtl/>
        </w:rPr>
        <w:t xml:space="preserve"> الْحَرَمِ لِأَنَّهُ لَمْ </w:t>
      </w:r>
      <w:r w:rsidR="00EF12F1" w:rsidRPr="00F80971">
        <w:rPr>
          <w:rFonts w:ascii="IRBadr" w:hAnsi="IRBadr" w:cs="IRBadr"/>
          <w:b/>
          <w:bCs/>
          <w:sz w:val="28"/>
          <w:szCs w:val="28"/>
          <w:rtl/>
        </w:rPr>
        <w:t>ی</w:t>
      </w:r>
      <w:r w:rsidR="00BA33E3" w:rsidRPr="00F80971">
        <w:rPr>
          <w:rFonts w:ascii="IRBadr" w:hAnsi="IRBadr" w:cs="IRBadr"/>
          <w:b/>
          <w:bCs/>
          <w:sz w:val="28"/>
          <w:szCs w:val="28"/>
          <w:rtl/>
        </w:rPr>
        <w:t>دَعْ لِلْحَرَمِ حُرْمَتَهُ.</w:t>
      </w:r>
      <w:r w:rsidR="00EF12F1" w:rsidRPr="00F80971">
        <w:rPr>
          <w:rFonts w:ascii="IRBadr" w:hAnsi="IRBadr" w:cs="IRBadr"/>
          <w:b/>
          <w:bCs/>
          <w:sz w:val="28"/>
          <w:szCs w:val="28"/>
          <w:rtl/>
        </w:rPr>
        <w:t>»</w:t>
      </w:r>
      <w:r w:rsidR="00BA33E3" w:rsidRPr="00F80971">
        <w:rPr>
          <w:rStyle w:val="ad"/>
          <w:rFonts w:ascii="IRBadr" w:hAnsi="IRBadr" w:cs="IRBadr"/>
          <w:sz w:val="20"/>
          <w:szCs w:val="20"/>
          <w:rtl/>
        </w:rPr>
        <w:footnoteReference w:id="3"/>
      </w:r>
    </w:p>
    <w:p w:rsidR="00AE6BD4" w:rsidRPr="00F80971" w:rsidRDefault="008C7FEF"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 وقتی راوی </w:t>
      </w:r>
      <w:r w:rsidR="00674E3A" w:rsidRPr="00F80971">
        <w:rPr>
          <w:rFonts w:ascii="IRBadr" w:eastAsia="Arial Unicode MS" w:hAnsi="IRBadr" w:cs="IRBadr"/>
          <w:sz w:val="28"/>
          <w:szCs w:val="28"/>
          <w:rtl/>
          <w:lang w:bidi="fa-IR"/>
        </w:rPr>
        <w:t>سؤال</w:t>
      </w:r>
      <w:r w:rsidRPr="00F80971">
        <w:rPr>
          <w:rFonts w:ascii="IRBadr" w:eastAsia="Arial Unicode MS" w:hAnsi="IRBadr" w:cs="IRBadr"/>
          <w:sz w:val="28"/>
          <w:szCs w:val="28"/>
          <w:rtl/>
          <w:lang w:bidi="fa-IR"/>
        </w:rPr>
        <w:t xml:space="preserve"> کرد که منظور از آیه شریفه سوره </w:t>
      </w:r>
      <w:r w:rsidR="00F80971">
        <w:rPr>
          <w:rFonts w:ascii="IRBadr" w:eastAsia="Arial Unicode MS" w:hAnsi="IRBadr" w:cs="IRBadr"/>
          <w:sz w:val="28"/>
          <w:szCs w:val="28"/>
          <w:rtl/>
          <w:lang w:bidi="fa-IR"/>
        </w:rPr>
        <w:t>آل‌عمران</w:t>
      </w:r>
      <w:r w:rsidRPr="00F80971">
        <w:rPr>
          <w:rFonts w:ascii="IRBadr" w:eastAsia="Arial Unicode MS" w:hAnsi="IRBadr" w:cs="IRBadr"/>
          <w:sz w:val="28"/>
          <w:szCs w:val="28"/>
          <w:rtl/>
          <w:lang w:bidi="fa-IR"/>
        </w:rPr>
        <w:t xml:space="preserve"> که </w:t>
      </w:r>
      <w:r w:rsidR="00674E3A" w:rsidRPr="00F80971">
        <w:rPr>
          <w:rFonts w:ascii="IRBadr" w:eastAsia="Arial Unicode MS" w:hAnsi="IRBadr" w:cs="IRBadr"/>
          <w:sz w:val="28"/>
          <w:szCs w:val="28"/>
          <w:rtl/>
          <w:lang w:bidi="fa-IR"/>
        </w:rPr>
        <w:t>می‌فرماید</w:t>
      </w:r>
      <w:r w:rsidRPr="00F80971">
        <w:rPr>
          <w:rFonts w:ascii="IRBadr" w:eastAsia="Arial Unicode MS" w:hAnsi="IRBadr" w:cs="IRBadr"/>
          <w:sz w:val="28"/>
          <w:szCs w:val="28"/>
          <w:rtl/>
          <w:lang w:bidi="fa-IR"/>
        </w:rPr>
        <w:t xml:space="preserve"> فمن دخله کان آمناء</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چیست</w:t>
      </w:r>
      <w:r w:rsidRPr="00F80971">
        <w:rPr>
          <w:rFonts w:ascii="IRBadr" w:eastAsia="Arial Unicode MS" w:hAnsi="IRBadr" w:cs="IRBadr"/>
          <w:sz w:val="28"/>
          <w:szCs w:val="28"/>
          <w:rtl/>
          <w:lang w:bidi="fa-IR"/>
        </w:rPr>
        <w:t xml:space="preserve">؟ امام </w:t>
      </w:r>
      <w:r w:rsidR="00674E3A" w:rsidRPr="00F80971">
        <w:rPr>
          <w:rFonts w:ascii="IRBadr" w:eastAsia="Arial Unicode MS" w:hAnsi="IRBadr" w:cs="IRBadr"/>
          <w:sz w:val="28"/>
          <w:szCs w:val="28"/>
          <w:rtl/>
          <w:lang w:bidi="fa-IR"/>
        </w:rPr>
        <w:t>می‌فرماید</w:t>
      </w:r>
      <w:r w:rsidRPr="00F80971">
        <w:rPr>
          <w:rFonts w:ascii="IRBadr" w:eastAsia="Arial Unicode MS" w:hAnsi="IRBadr" w:cs="IRBadr"/>
          <w:sz w:val="28"/>
          <w:szCs w:val="28"/>
          <w:rtl/>
          <w:lang w:bidi="fa-IR"/>
        </w:rPr>
        <w:t xml:space="preserve"> در کلام خود حضرت مفر است</w:t>
      </w:r>
      <w:r w:rsidR="00AE6BD4"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نه در کلام راوی. و ثانیاً در همان روایاتی که قید در جواب امام نیست</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جواب</w:t>
      </w:r>
      <w:r w:rsidRPr="00F80971">
        <w:rPr>
          <w:rFonts w:ascii="IRBadr" w:eastAsia="Arial Unicode MS" w:hAnsi="IRBadr" w:cs="IRBadr"/>
          <w:sz w:val="28"/>
          <w:szCs w:val="28"/>
          <w:rtl/>
          <w:lang w:bidi="fa-IR"/>
        </w:rPr>
        <w:t xml:space="preserve"> امام ناظر به همان </w:t>
      </w:r>
      <w:r w:rsidR="00674E3A" w:rsidRPr="00F80971">
        <w:rPr>
          <w:rFonts w:ascii="IRBadr" w:eastAsia="Arial Unicode MS" w:hAnsi="IRBadr" w:cs="IRBadr"/>
          <w:sz w:val="28"/>
          <w:szCs w:val="28"/>
          <w:rtl/>
          <w:lang w:bidi="fa-IR"/>
        </w:rPr>
        <w:t>سؤال</w:t>
      </w:r>
      <w:r w:rsidRPr="00F80971">
        <w:rPr>
          <w:rFonts w:ascii="IRBadr" w:eastAsia="Arial Unicode MS" w:hAnsi="IRBadr" w:cs="IRBadr"/>
          <w:sz w:val="28"/>
          <w:szCs w:val="28"/>
          <w:rtl/>
          <w:lang w:bidi="fa-IR"/>
        </w:rPr>
        <w:t xml:space="preserve"> است.</w:t>
      </w:r>
    </w:p>
    <w:p w:rsidR="00AE6BD4" w:rsidRPr="00F80971" w:rsidRDefault="008C7FEF" w:rsidP="003E05B1">
      <w:pPr>
        <w:pStyle w:val="3"/>
        <w:bidi/>
        <w:jc w:val="both"/>
        <w:rPr>
          <w:rFonts w:ascii="IRBadr" w:eastAsia="Arial Unicode MS" w:hAnsi="IRBadr" w:cs="IRBadr"/>
          <w:color w:val="auto"/>
          <w:sz w:val="28"/>
          <w:szCs w:val="28"/>
          <w:rtl/>
          <w:lang w:bidi="fa-IR"/>
        </w:rPr>
      </w:pPr>
      <w:r w:rsidRPr="00F80971">
        <w:rPr>
          <w:rFonts w:ascii="IRBadr" w:eastAsia="Arial Unicode MS" w:hAnsi="IRBadr" w:cs="IRBadr"/>
          <w:color w:val="auto"/>
          <w:sz w:val="28"/>
          <w:szCs w:val="28"/>
          <w:rtl/>
          <w:lang w:bidi="fa-IR"/>
        </w:rPr>
        <w:t xml:space="preserve"> </w:t>
      </w:r>
      <w:bookmarkStart w:id="7" w:name="_Toc425548506"/>
      <w:r w:rsidR="00AE6BD4" w:rsidRPr="00F80971">
        <w:rPr>
          <w:rFonts w:ascii="IRBadr" w:eastAsia="Arial Unicode MS" w:hAnsi="IRBadr" w:cs="IRBadr"/>
          <w:color w:val="auto"/>
          <w:sz w:val="28"/>
          <w:szCs w:val="28"/>
          <w:rtl/>
          <w:lang w:bidi="fa-IR"/>
        </w:rPr>
        <w:t>استدلال سوم</w:t>
      </w:r>
      <w:bookmarkEnd w:id="7"/>
    </w:p>
    <w:p w:rsidR="00AE6BD4" w:rsidRPr="00F80971" w:rsidRDefault="008C7FEF"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استدلال سوم این است که در اینجا ولو اینکه این روایات قید </w:t>
      </w:r>
      <w:r w:rsidR="00F80971">
        <w:rPr>
          <w:rFonts w:ascii="IRBadr" w:eastAsia="Arial Unicode MS" w:hAnsi="IRBadr" w:cs="IRBadr"/>
          <w:sz w:val="28"/>
          <w:szCs w:val="28"/>
          <w:rtl/>
          <w:lang w:bidi="fa-IR"/>
        </w:rPr>
        <w:t>لجوء</w:t>
      </w:r>
      <w:r w:rsidRPr="00F80971">
        <w:rPr>
          <w:rFonts w:ascii="IRBadr" w:eastAsia="Arial Unicode MS" w:hAnsi="IRBadr" w:cs="IRBadr"/>
          <w:sz w:val="28"/>
          <w:szCs w:val="28"/>
          <w:rtl/>
          <w:lang w:bidi="fa-IR"/>
        </w:rPr>
        <w:t xml:space="preserve"> و پناهندگی در روایات آمده است</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اما</w:t>
      </w:r>
      <w:r w:rsidRPr="00F80971">
        <w:rPr>
          <w:rFonts w:ascii="IRBadr" w:eastAsia="Arial Unicode MS" w:hAnsi="IRBadr" w:cs="IRBadr"/>
          <w:sz w:val="28"/>
          <w:szCs w:val="28"/>
          <w:rtl/>
          <w:lang w:bidi="fa-IR"/>
        </w:rPr>
        <w:t xml:space="preserve"> عرفاً القای خصوصیت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یعنی کسی </w:t>
      </w:r>
      <w:r w:rsidR="00674E3A" w:rsidRPr="00F80971">
        <w:rPr>
          <w:rFonts w:ascii="IRBadr" w:eastAsia="Arial Unicode MS" w:hAnsi="IRBadr" w:cs="IRBadr"/>
          <w:sz w:val="28"/>
          <w:szCs w:val="28"/>
          <w:rtl/>
          <w:lang w:bidi="fa-IR"/>
        </w:rPr>
        <w:t>نمی‌گوید</w:t>
      </w:r>
      <w:r w:rsidRPr="00F80971">
        <w:rPr>
          <w:rFonts w:ascii="IRBadr" w:eastAsia="Arial Unicode MS" w:hAnsi="IRBadr" w:cs="IRBadr"/>
          <w:sz w:val="28"/>
          <w:szCs w:val="28"/>
          <w:rtl/>
          <w:lang w:bidi="fa-IR"/>
        </w:rPr>
        <w:t xml:space="preserve"> </w:t>
      </w:r>
      <w:r w:rsidR="00AE6BD4" w:rsidRPr="00F80971">
        <w:rPr>
          <w:rFonts w:ascii="IRBadr" w:eastAsia="Arial Unicode MS" w:hAnsi="IRBadr" w:cs="IRBadr"/>
          <w:sz w:val="28"/>
          <w:szCs w:val="28"/>
          <w:rtl/>
          <w:lang w:bidi="fa-IR"/>
        </w:rPr>
        <w:t xml:space="preserve">قید </w:t>
      </w:r>
      <w:r w:rsidRPr="00F80971">
        <w:rPr>
          <w:rFonts w:ascii="IRBadr" w:eastAsia="Arial Unicode MS" w:hAnsi="IRBadr" w:cs="IRBadr"/>
          <w:sz w:val="28"/>
          <w:szCs w:val="28"/>
          <w:rtl/>
          <w:lang w:bidi="fa-IR"/>
        </w:rPr>
        <w:t xml:space="preserve">موضوعیت </w:t>
      </w:r>
      <w:r w:rsidR="00AE6BD4"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دخالت در حکم دارد. آنی که مهم است</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آن</w:t>
      </w:r>
      <w:r w:rsidRPr="00F80971">
        <w:rPr>
          <w:rFonts w:ascii="IRBadr" w:eastAsia="Arial Unicode MS" w:hAnsi="IRBadr" w:cs="IRBadr"/>
          <w:sz w:val="28"/>
          <w:szCs w:val="28"/>
          <w:rtl/>
          <w:lang w:bidi="fa-IR"/>
        </w:rPr>
        <w:t xml:space="preserve"> است که حرم حرمت </w:t>
      </w:r>
      <w:r w:rsidR="00AE6BD4"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امنیت دارد</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آنجا</w:t>
      </w:r>
      <w:r w:rsidRPr="00F80971">
        <w:rPr>
          <w:rFonts w:ascii="IRBadr" w:eastAsia="Arial Unicode MS" w:hAnsi="IRBadr" w:cs="IRBadr"/>
          <w:sz w:val="28"/>
          <w:szCs w:val="28"/>
          <w:rtl/>
          <w:lang w:bidi="fa-IR"/>
        </w:rPr>
        <w:t xml:space="preserve"> باید حریمش حفظ بشود. لذا چون غالباً این حکم در جایی است که کسی برای فرار داخل حرم </w:t>
      </w:r>
      <w:r w:rsidR="00674E3A" w:rsidRPr="00F80971">
        <w:rPr>
          <w:rFonts w:ascii="IRBadr" w:eastAsia="Arial Unicode MS" w:hAnsi="IRBadr" w:cs="IRBadr"/>
          <w:sz w:val="28"/>
          <w:szCs w:val="28"/>
          <w:rtl/>
          <w:lang w:bidi="fa-IR"/>
        </w:rPr>
        <w:t>نمی‌شود</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این</w:t>
      </w:r>
      <w:r w:rsidRPr="00F80971">
        <w:rPr>
          <w:rFonts w:ascii="IRBadr" w:eastAsia="Arial Unicode MS" w:hAnsi="IRBadr" w:cs="IRBadr"/>
          <w:sz w:val="28"/>
          <w:szCs w:val="28"/>
          <w:rtl/>
          <w:lang w:bidi="fa-IR"/>
        </w:rPr>
        <w:t xml:space="preserve"> قید آمده است. والا این دخالتی در حکم ندارد</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این</w:t>
      </w:r>
      <w:r w:rsidR="00DB7D71" w:rsidRPr="00F80971">
        <w:rPr>
          <w:rFonts w:ascii="IRBadr" w:eastAsia="Arial Unicode MS" w:hAnsi="IRBadr" w:cs="IRBadr"/>
          <w:sz w:val="28"/>
          <w:szCs w:val="28"/>
          <w:rtl/>
          <w:lang w:bidi="fa-IR"/>
        </w:rPr>
        <w:t xml:space="preserve"> القای خصوصیت بعید نیست. استدلال سوم درست است.</w:t>
      </w:r>
    </w:p>
    <w:p w:rsidR="00AE6BD4" w:rsidRPr="00F80971" w:rsidRDefault="00AE6BD4" w:rsidP="003E05B1">
      <w:pPr>
        <w:pStyle w:val="3"/>
        <w:bidi/>
        <w:jc w:val="both"/>
        <w:rPr>
          <w:rFonts w:ascii="IRBadr" w:eastAsia="Arial Unicode MS" w:hAnsi="IRBadr" w:cs="IRBadr"/>
          <w:color w:val="auto"/>
          <w:sz w:val="28"/>
          <w:szCs w:val="28"/>
          <w:rtl/>
          <w:lang w:bidi="fa-IR"/>
        </w:rPr>
      </w:pPr>
      <w:bookmarkStart w:id="8" w:name="_Toc425548507"/>
      <w:r w:rsidRPr="00F80971">
        <w:rPr>
          <w:rFonts w:ascii="IRBadr" w:eastAsia="Arial Unicode MS" w:hAnsi="IRBadr" w:cs="IRBadr"/>
          <w:color w:val="auto"/>
          <w:sz w:val="28"/>
          <w:szCs w:val="28"/>
          <w:rtl/>
          <w:lang w:bidi="fa-IR"/>
        </w:rPr>
        <w:t>استدلال چهارم</w:t>
      </w:r>
      <w:bookmarkEnd w:id="8"/>
    </w:p>
    <w:p w:rsidR="00AE6BD4" w:rsidRPr="00F80971" w:rsidRDefault="00DB7D71"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استدلال چهارم آیه و من دخل کان آمناً هست</w:t>
      </w:r>
      <w:r w:rsidR="00AE6BD4"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آیه</w:t>
      </w:r>
      <w:r w:rsidRPr="00F80971">
        <w:rPr>
          <w:rFonts w:ascii="IRBadr" w:eastAsia="Arial Unicode MS" w:hAnsi="IRBadr" w:cs="IRBadr"/>
          <w:sz w:val="28"/>
          <w:szCs w:val="28"/>
          <w:rtl/>
          <w:lang w:bidi="fa-IR"/>
        </w:rPr>
        <w:t xml:space="preserve"> شریفه </w:t>
      </w:r>
      <w:r w:rsidR="00674E3A" w:rsidRPr="00F80971">
        <w:rPr>
          <w:rFonts w:ascii="IRBadr" w:eastAsia="Arial Unicode MS" w:hAnsi="IRBadr" w:cs="IRBadr"/>
          <w:sz w:val="28"/>
          <w:szCs w:val="28"/>
          <w:rtl/>
          <w:lang w:bidi="fa-IR"/>
        </w:rPr>
        <w:t>می‌گوید</w:t>
      </w:r>
      <w:r w:rsidR="00AE6BD4" w:rsidRPr="00F80971">
        <w:rPr>
          <w:rFonts w:ascii="IRBadr" w:eastAsia="Arial Unicode MS" w:hAnsi="IRBadr" w:cs="IRBadr"/>
          <w:sz w:val="28"/>
          <w:szCs w:val="28"/>
          <w:rtl/>
          <w:lang w:bidi="fa-IR"/>
        </w:rPr>
        <w:t xml:space="preserve"> و من دخله </w:t>
      </w:r>
      <w:r w:rsidRPr="00F80971">
        <w:rPr>
          <w:rFonts w:ascii="IRBadr" w:eastAsia="Arial Unicode MS" w:hAnsi="IRBadr" w:cs="IRBadr"/>
          <w:sz w:val="28"/>
          <w:szCs w:val="28"/>
          <w:rtl/>
          <w:lang w:bidi="fa-IR"/>
        </w:rPr>
        <w:t>کان آمناً حتی آنجایی که کسی برای فرار هم نرفته</w:t>
      </w:r>
      <w:r w:rsidR="00AE6BD4"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برای عبادت </w:t>
      </w:r>
      <w:r w:rsidR="00AE6BD4" w:rsidRPr="00F80971">
        <w:rPr>
          <w:rFonts w:ascii="IRBadr" w:eastAsia="Arial Unicode MS" w:hAnsi="IRBadr" w:cs="IRBadr"/>
          <w:sz w:val="28"/>
          <w:szCs w:val="28"/>
          <w:rtl/>
          <w:lang w:bidi="fa-IR"/>
        </w:rPr>
        <w:t xml:space="preserve">رفته </w:t>
      </w:r>
      <w:r w:rsidRPr="00F80971">
        <w:rPr>
          <w:rFonts w:ascii="IRBadr" w:eastAsia="Arial Unicode MS" w:hAnsi="IRBadr" w:cs="IRBadr"/>
          <w:sz w:val="28"/>
          <w:szCs w:val="28"/>
          <w:rtl/>
          <w:lang w:bidi="fa-IR"/>
        </w:rPr>
        <w:t xml:space="preserve">حالت طبیعی و معمولی خودش است. آنجا را هم شامل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این هم وجه چهارم. وجه اول و دوم خالی از خدشه و شبهه و اشکال نبود. اما وجه سوم و چهارم وجوه درستی است.</w:t>
      </w:r>
    </w:p>
    <w:p w:rsidR="00AE6BD4" w:rsidRPr="00F80971" w:rsidRDefault="00AE6BD4" w:rsidP="003E05B1">
      <w:pPr>
        <w:pStyle w:val="2"/>
        <w:bidi/>
        <w:jc w:val="both"/>
        <w:rPr>
          <w:rFonts w:ascii="IRBadr" w:eastAsia="Arial Unicode MS" w:hAnsi="IRBadr" w:cs="IRBadr"/>
          <w:color w:val="auto"/>
          <w:sz w:val="32"/>
          <w:szCs w:val="32"/>
          <w:rtl/>
          <w:lang w:bidi="fa-IR"/>
        </w:rPr>
      </w:pPr>
      <w:bookmarkStart w:id="9" w:name="_Toc425548508"/>
      <w:r w:rsidRPr="00F80971">
        <w:rPr>
          <w:rFonts w:ascii="IRBadr" w:eastAsia="Arial Unicode MS" w:hAnsi="IRBadr" w:cs="IRBadr"/>
          <w:color w:val="auto"/>
          <w:sz w:val="32"/>
          <w:szCs w:val="32"/>
          <w:rtl/>
          <w:lang w:bidi="fa-IR"/>
        </w:rPr>
        <w:lastRenderedPageBreak/>
        <w:t>فرع چهارم:</w:t>
      </w:r>
      <w:r w:rsidR="00EF12F1" w:rsidRPr="00F80971">
        <w:rPr>
          <w:rFonts w:ascii="IRBadr" w:eastAsia="Arial Unicode MS" w:hAnsi="IRBadr" w:cs="IRBadr"/>
          <w:color w:val="auto"/>
          <w:sz w:val="32"/>
          <w:szCs w:val="32"/>
          <w:rtl/>
          <w:lang w:bidi="fa-IR"/>
        </w:rPr>
        <w:t xml:space="preserve"> محروم</w:t>
      </w:r>
      <w:r w:rsidR="007A022C" w:rsidRPr="00F80971">
        <w:rPr>
          <w:rFonts w:ascii="IRBadr" w:eastAsia="Arial Unicode MS" w:hAnsi="IRBadr" w:cs="IRBadr"/>
          <w:color w:val="auto"/>
          <w:sz w:val="32"/>
          <w:szCs w:val="32"/>
          <w:rtl/>
          <w:lang w:bidi="fa-IR"/>
        </w:rPr>
        <w:t xml:space="preserve"> کردن مطلق</w:t>
      </w:r>
      <w:bookmarkEnd w:id="9"/>
    </w:p>
    <w:p w:rsidR="007A022C" w:rsidRPr="00F80971" w:rsidRDefault="00DB7D71"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فرع چهارم در ذیل این مسئله این است که طبق روایات شخصی که مرتکب جرمی شده بود</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مستحق</w:t>
      </w:r>
      <w:r w:rsidRPr="00F80971">
        <w:rPr>
          <w:rFonts w:ascii="IRBadr" w:eastAsia="Arial Unicode MS" w:hAnsi="IRBadr" w:cs="IRBadr"/>
          <w:sz w:val="28"/>
          <w:szCs w:val="28"/>
          <w:rtl/>
          <w:lang w:bidi="fa-IR"/>
        </w:rPr>
        <w:t xml:space="preserve"> اجرای حد و قصاص یا دیه بود</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می</w:t>
      </w:r>
      <w:r w:rsidR="00674E3A" w:rsidRPr="00F80971">
        <w:rPr>
          <w:rFonts w:ascii="IRBadr" w:eastAsia="Arial Unicode MS" w:hAnsi="IRBadr" w:cs="IRBadr"/>
          <w:sz w:val="28"/>
          <w:szCs w:val="28"/>
          <w:rtl/>
          <w:lang w:bidi="fa-IR"/>
        </w:rPr>
        <w:t>‌گفتند</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نمی‌شود</w:t>
      </w:r>
      <w:r w:rsidRPr="00F80971">
        <w:rPr>
          <w:rFonts w:ascii="IRBadr" w:eastAsia="Arial Unicode MS" w:hAnsi="IRBadr" w:cs="IRBadr"/>
          <w:sz w:val="28"/>
          <w:szCs w:val="28"/>
          <w:rtl/>
          <w:lang w:bidi="fa-IR"/>
        </w:rPr>
        <w:t xml:space="preserve"> آنجا اجرای حد کرد </w:t>
      </w:r>
      <w:r w:rsidR="007A022C" w:rsidRPr="00F80971">
        <w:rPr>
          <w:rFonts w:ascii="IRBadr" w:eastAsia="Arial Unicode MS" w:hAnsi="IRBadr" w:cs="IRBadr"/>
          <w:sz w:val="28"/>
          <w:szCs w:val="28"/>
          <w:rtl/>
          <w:lang w:bidi="fa-IR"/>
        </w:rPr>
        <w:t xml:space="preserve">و </w:t>
      </w:r>
      <w:r w:rsidR="00674E3A" w:rsidRPr="00F80971">
        <w:rPr>
          <w:rFonts w:ascii="IRBadr" w:eastAsia="Arial Unicode MS" w:hAnsi="IRBadr" w:cs="IRBadr"/>
          <w:sz w:val="28"/>
          <w:szCs w:val="28"/>
          <w:rtl/>
          <w:lang w:bidi="fa-IR"/>
        </w:rPr>
        <w:t>نمی‌شود</w:t>
      </w:r>
      <w:r w:rsidRPr="00F80971">
        <w:rPr>
          <w:rFonts w:ascii="IRBadr" w:eastAsia="Arial Unicode MS" w:hAnsi="IRBadr" w:cs="IRBadr"/>
          <w:sz w:val="28"/>
          <w:szCs w:val="28"/>
          <w:rtl/>
          <w:lang w:bidi="fa-IR"/>
        </w:rPr>
        <w:t xml:space="preserve"> او را به زور به بیرون</w:t>
      </w:r>
      <w:r w:rsidR="007A022C" w:rsidRPr="00F80971">
        <w:rPr>
          <w:rFonts w:ascii="IRBadr" w:eastAsia="Arial Unicode MS" w:hAnsi="IRBadr" w:cs="IRBadr"/>
          <w:sz w:val="28"/>
          <w:szCs w:val="28"/>
          <w:rtl/>
          <w:lang w:bidi="fa-IR"/>
        </w:rPr>
        <w:t xml:space="preserve"> کشاند. اما بر او باید سخت بگیرند تا </w:t>
      </w:r>
      <w:r w:rsidRPr="00F80971">
        <w:rPr>
          <w:rFonts w:ascii="IRBadr" w:eastAsia="Arial Unicode MS" w:hAnsi="IRBadr" w:cs="IRBadr"/>
          <w:sz w:val="28"/>
          <w:szCs w:val="28"/>
          <w:rtl/>
          <w:lang w:bidi="fa-IR"/>
        </w:rPr>
        <w:t>خودش بیاید بیرون</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سؤالی</w:t>
      </w:r>
      <w:r w:rsidRPr="00F80971">
        <w:rPr>
          <w:rFonts w:ascii="IRBadr" w:eastAsia="Arial Unicode MS" w:hAnsi="IRBadr" w:cs="IRBadr"/>
          <w:sz w:val="28"/>
          <w:szCs w:val="28"/>
          <w:rtl/>
          <w:lang w:bidi="fa-IR"/>
        </w:rPr>
        <w:t xml:space="preserve"> که در این فرع چهارم است</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این</w:t>
      </w:r>
      <w:r w:rsidRPr="00F80971">
        <w:rPr>
          <w:rFonts w:ascii="IRBadr" w:eastAsia="Arial Unicode MS" w:hAnsi="IRBadr" w:cs="IRBadr"/>
          <w:sz w:val="28"/>
          <w:szCs w:val="28"/>
          <w:rtl/>
          <w:lang w:bidi="fa-IR"/>
        </w:rPr>
        <w:t xml:space="preserve"> است که </w:t>
      </w:r>
      <w:r w:rsidR="00F80971">
        <w:rPr>
          <w:rFonts w:ascii="IRBadr" w:eastAsia="Arial Unicode MS" w:hAnsi="IRBadr" w:cs="IRBadr"/>
          <w:sz w:val="28"/>
          <w:szCs w:val="28"/>
          <w:rtl/>
          <w:lang w:bidi="fa-IR"/>
        </w:rPr>
        <w:t>به‌طورکلی</w:t>
      </w:r>
      <w:r w:rsidRPr="00F80971">
        <w:rPr>
          <w:rFonts w:ascii="IRBadr" w:eastAsia="Arial Unicode MS" w:hAnsi="IRBadr" w:cs="IRBadr"/>
          <w:sz w:val="28"/>
          <w:szCs w:val="28"/>
          <w:rtl/>
          <w:lang w:bidi="fa-IR"/>
        </w:rPr>
        <w:t xml:space="preserve"> او را محروم </w:t>
      </w:r>
      <w:r w:rsidR="00674E3A" w:rsidRPr="00F80971">
        <w:rPr>
          <w:rFonts w:ascii="IRBadr" w:eastAsia="Arial Unicode MS" w:hAnsi="IRBadr" w:cs="IRBadr"/>
          <w:sz w:val="28"/>
          <w:szCs w:val="28"/>
          <w:rtl/>
          <w:lang w:bidi="fa-IR"/>
        </w:rPr>
        <w:t>می‌کنند</w:t>
      </w:r>
      <w:r w:rsidR="007A022C" w:rsidRPr="00F80971">
        <w:rPr>
          <w:rFonts w:ascii="IRBadr" w:eastAsia="Arial Unicode MS" w:hAnsi="IRBadr" w:cs="IRBadr"/>
          <w:sz w:val="28"/>
          <w:szCs w:val="28"/>
          <w:rtl/>
          <w:lang w:bidi="fa-IR"/>
        </w:rPr>
        <w:t>؟</w:t>
      </w:r>
    </w:p>
    <w:p w:rsidR="007A022C" w:rsidRPr="00F80971" w:rsidRDefault="00DB7D71"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اگر مراجعه کنید به خود جواهر </w:t>
      </w:r>
      <w:r w:rsidR="00674E3A" w:rsidRPr="00F80971">
        <w:rPr>
          <w:rFonts w:ascii="IRBadr" w:eastAsia="Arial Unicode MS" w:hAnsi="IRBadr" w:cs="IRBadr"/>
          <w:sz w:val="28"/>
          <w:szCs w:val="28"/>
          <w:rtl/>
          <w:lang w:bidi="fa-IR"/>
        </w:rPr>
        <w:t>می‌بینید</w:t>
      </w:r>
      <w:r w:rsidRPr="00F80971">
        <w:rPr>
          <w:rFonts w:ascii="IRBadr" w:eastAsia="Arial Unicode MS" w:hAnsi="IRBadr" w:cs="IRBadr"/>
          <w:sz w:val="28"/>
          <w:szCs w:val="28"/>
          <w:rtl/>
          <w:lang w:bidi="fa-IR"/>
        </w:rPr>
        <w:t xml:space="preserve"> </w:t>
      </w:r>
      <w:r w:rsidR="007A022C" w:rsidRPr="00F80971">
        <w:rPr>
          <w:rFonts w:ascii="IRBadr" w:eastAsia="Arial Unicode MS" w:hAnsi="IRBadr" w:cs="IRBadr"/>
          <w:sz w:val="28"/>
          <w:szCs w:val="28"/>
          <w:rtl/>
          <w:lang w:bidi="fa-IR"/>
        </w:rPr>
        <w:t xml:space="preserve">به </w:t>
      </w:r>
      <w:r w:rsidRPr="00F80971">
        <w:rPr>
          <w:rFonts w:ascii="IRBadr" w:eastAsia="Arial Unicode MS" w:hAnsi="IRBadr" w:cs="IRBadr"/>
          <w:sz w:val="28"/>
          <w:szCs w:val="28"/>
          <w:rtl/>
          <w:lang w:bidi="fa-IR"/>
        </w:rPr>
        <w:t xml:space="preserve">مرحوم شیخ در نهایه نسبت داده شده است که </w:t>
      </w:r>
      <w:r w:rsidR="00F80971">
        <w:rPr>
          <w:rFonts w:ascii="IRBadr" w:eastAsia="Arial Unicode MS" w:hAnsi="IRBadr" w:cs="IRBadr"/>
          <w:sz w:val="28"/>
          <w:szCs w:val="28"/>
          <w:rtl/>
          <w:lang w:bidi="fa-IR"/>
        </w:rPr>
        <w:t>به‌کلی</w:t>
      </w:r>
      <w:r w:rsidRPr="00F80971">
        <w:rPr>
          <w:rFonts w:ascii="IRBadr" w:eastAsia="Arial Unicode MS" w:hAnsi="IRBadr" w:cs="IRBadr"/>
          <w:sz w:val="28"/>
          <w:szCs w:val="28"/>
          <w:rtl/>
          <w:lang w:bidi="fa-IR"/>
        </w:rPr>
        <w:t xml:space="preserve"> او را محروم </w:t>
      </w:r>
      <w:r w:rsidR="00674E3A" w:rsidRPr="00F80971">
        <w:rPr>
          <w:rFonts w:ascii="IRBadr" w:eastAsia="Arial Unicode MS" w:hAnsi="IRBadr" w:cs="IRBadr"/>
          <w:sz w:val="28"/>
          <w:szCs w:val="28"/>
          <w:rtl/>
          <w:lang w:bidi="fa-IR"/>
        </w:rPr>
        <w:t>می‌کنند</w:t>
      </w:r>
      <w:r w:rsidRPr="00F80971">
        <w:rPr>
          <w:rFonts w:ascii="IRBadr" w:eastAsia="Arial Unicode MS" w:hAnsi="IRBadr" w:cs="IRBadr"/>
          <w:sz w:val="28"/>
          <w:szCs w:val="28"/>
          <w:rtl/>
          <w:lang w:bidi="fa-IR"/>
        </w:rPr>
        <w:t xml:space="preserve">. در نقطه مقابلش هم غالباً در مسالک و خیلی </w:t>
      </w:r>
      <w:r w:rsidR="00674E3A" w:rsidRPr="00F80971">
        <w:rPr>
          <w:rFonts w:ascii="IRBadr" w:eastAsia="Arial Unicode MS" w:hAnsi="IRBadr" w:cs="IRBadr"/>
          <w:sz w:val="28"/>
          <w:szCs w:val="28"/>
          <w:rtl/>
          <w:lang w:bidi="fa-IR"/>
        </w:rPr>
        <w:t>کتاب‌های</w:t>
      </w:r>
      <w:r w:rsidRPr="00F80971">
        <w:rPr>
          <w:rFonts w:ascii="IRBadr" w:eastAsia="Arial Unicode MS" w:hAnsi="IRBadr" w:cs="IRBadr"/>
          <w:sz w:val="28"/>
          <w:szCs w:val="28"/>
          <w:rtl/>
          <w:lang w:bidi="fa-IR"/>
        </w:rPr>
        <w:t xml:space="preserve"> دیگر این است که نه</w:t>
      </w:r>
      <w:r w:rsidR="007A022C"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این‌طور</w:t>
      </w:r>
      <w:r w:rsidRPr="00F80971">
        <w:rPr>
          <w:rFonts w:ascii="IRBadr" w:eastAsia="Arial Unicode MS" w:hAnsi="IRBadr" w:cs="IRBadr"/>
          <w:sz w:val="28"/>
          <w:szCs w:val="28"/>
          <w:rtl/>
          <w:lang w:bidi="fa-IR"/>
        </w:rPr>
        <w:t xml:space="preserve"> نیست. در معاصرین و آقای گلپایگانی و </w:t>
      </w:r>
      <w:r w:rsidR="007A022C" w:rsidRPr="00F80971">
        <w:rPr>
          <w:rFonts w:ascii="IRBadr" w:eastAsia="Arial Unicode MS" w:hAnsi="IRBadr" w:cs="IRBadr"/>
          <w:sz w:val="28"/>
          <w:szCs w:val="28"/>
          <w:rtl/>
          <w:lang w:bidi="fa-IR"/>
        </w:rPr>
        <w:t>غیره</w:t>
      </w:r>
      <w:r w:rsidRPr="00F80971">
        <w:rPr>
          <w:rFonts w:ascii="IRBadr" w:eastAsia="Arial Unicode MS" w:hAnsi="IRBadr" w:cs="IRBadr"/>
          <w:sz w:val="28"/>
          <w:szCs w:val="28"/>
          <w:rtl/>
          <w:lang w:bidi="fa-IR"/>
        </w:rPr>
        <w:t xml:space="preserve"> این است که نه</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این‌طور</w:t>
      </w:r>
      <w:r w:rsidRPr="00F80971">
        <w:rPr>
          <w:rFonts w:ascii="IRBadr" w:eastAsia="Arial Unicode MS" w:hAnsi="IRBadr" w:cs="IRBadr"/>
          <w:sz w:val="28"/>
          <w:szCs w:val="28"/>
          <w:rtl/>
          <w:lang w:bidi="fa-IR"/>
        </w:rPr>
        <w:t xml:space="preserve"> نیست یمنع من الماء </w:t>
      </w:r>
      <w:r w:rsidR="00674E3A" w:rsidRPr="00F80971">
        <w:rPr>
          <w:rFonts w:ascii="IRBadr" w:eastAsia="Arial Unicode MS" w:hAnsi="IRBadr" w:cs="IRBadr"/>
          <w:sz w:val="28"/>
          <w:szCs w:val="28"/>
          <w:rtl/>
          <w:lang w:bidi="fa-IR"/>
        </w:rPr>
        <w:t>مطلقاً</w:t>
      </w:r>
      <w:r w:rsidRPr="00F80971">
        <w:rPr>
          <w:rFonts w:ascii="IRBadr" w:eastAsia="Arial Unicode MS" w:hAnsi="IRBadr" w:cs="IRBadr"/>
          <w:sz w:val="28"/>
          <w:szCs w:val="28"/>
          <w:rtl/>
          <w:lang w:bidi="fa-IR"/>
        </w:rPr>
        <w:t>. بلکه</w:t>
      </w:r>
      <w:r w:rsidR="007A022C"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آرام‌آرام</w:t>
      </w:r>
      <w:r w:rsidR="007A022C" w:rsidRPr="00F80971">
        <w:rPr>
          <w:rFonts w:ascii="IRBadr" w:eastAsia="Arial Unicode MS" w:hAnsi="IRBadr" w:cs="IRBadr"/>
          <w:sz w:val="28"/>
          <w:szCs w:val="28"/>
          <w:rtl/>
          <w:lang w:bidi="fa-IR"/>
        </w:rPr>
        <w:t xml:space="preserve"> بر او سخت گرفته </w:t>
      </w:r>
      <w:r w:rsidR="00EF12F1"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تا </w:t>
      </w:r>
      <w:r w:rsidR="00F80971">
        <w:rPr>
          <w:rFonts w:ascii="IRBadr" w:eastAsia="Arial Unicode MS" w:hAnsi="IRBadr" w:cs="IRBadr"/>
          <w:sz w:val="28"/>
          <w:szCs w:val="28"/>
          <w:rtl/>
          <w:lang w:bidi="fa-IR"/>
        </w:rPr>
        <w:t>به‌تدریج</w:t>
      </w:r>
      <w:r w:rsidRPr="00F80971">
        <w:rPr>
          <w:rFonts w:ascii="IRBadr" w:eastAsia="Arial Unicode MS" w:hAnsi="IRBadr" w:cs="IRBadr"/>
          <w:sz w:val="28"/>
          <w:szCs w:val="28"/>
          <w:rtl/>
          <w:lang w:bidi="fa-IR"/>
        </w:rPr>
        <w:t xml:space="preserve"> بیاید بیرون. این هم دو نوع احتمالی است که هر دو قائل هم دارد. </w:t>
      </w:r>
      <w:r w:rsidR="007A022C" w:rsidRPr="00F80971">
        <w:rPr>
          <w:rFonts w:ascii="IRBadr" w:eastAsia="Arial Unicode MS" w:hAnsi="IRBadr" w:cs="IRBadr"/>
          <w:sz w:val="28"/>
          <w:szCs w:val="28"/>
          <w:rtl/>
          <w:lang w:bidi="fa-IR"/>
        </w:rPr>
        <w:t>فرض اول</w:t>
      </w:r>
      <w:r w:rsidRPr="00F80971">
        <w:rPr>
          <w:rFonts w:ascii="IRBadr" w:eastAsia="Arial Unicode MS" w:hAnsi="IRBadr" w:cs="IRBadr"/>
          <w:sz w:val="28"/>
          <w:szCs w:val="28"/>
          <w:rtl/>
          <w:lang w:bidi="fa-IR"/>
        </w:rPr>
        <w:t xml:space="preserve"> که یمنع من الماء</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آن هم دو شکل دارد. ممکن است این فرد آدم سرسخت مقاوم</w:t>
      </w:r>
      <w:r w:rsidR="007A022C" w:rsidRPr="00F80971">
        <w:rPr>
          <w:rFonts w:ascii="IRBadr" w:eastAsia="Arial Unicode MS" w:hAnsi="IRBadr" w:cs="IRBadr"/>
          <w:sz w:val="28"/>
          <w:szCs w:val="28"/>
          <w:rtl/>
          <w:lang w:bidi="fa-IR"/>
        </w:rPr>
        <w:t xml:space="preserve"> و</w:t>
      </w:r>
      <w:r w:rsidRPr="00F80971">
        <w:rPr>
          <w:rFonts w:ascii="IRBadr" w:eastAsia="Arial Unicode MS" w:hAnsi="IRBadr" w:cs="IRBadr"/>
          <w:sz w:val="28"/>
          <w:szCs w:val="28"/>
          <w:rtl/>
          <w:lang w:bidi="fa-IR"/>
        </w:rPr>
        <w:t xml:space="preserve"> لجوجی است که به او چیزی ندهند</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مقاومت</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می‌کند</w:t>
      </w:r>
      <w:r w:rsidRPr="00F80971">
        <w:rPr>
          <w:rFonts w:ascii="IRBadr" w:eastAsia="Arial Unicode MS" w:hAnsi="IRBadr" w:cs="IRBadr"/>
          <w:sz w:val="28"/>
          <w:szCs w:val="28"/>
          <w:rtl/>
          <w:lang w:bidi="fa-IR"/>
        </w:rPr>
        <w:t xml:space="preserve"> تا بمیرد. </w:t>
      </w:r>
      <w:r w:rsidR="004B0BF0" w:rsidRPr="00F80971">
        <w:rPr>
          <w:rFonts w:ascii="IRBadr" w:eastAsia="Arial Unicode MS" w:hAnsi="IRBadr" w:cs="IRBadr"/>
          <w:sz w:val="28"/>
          <w:szCs w:val="28"/>
          <w:rtl/>
          <w:lang w:bidi="fa-IR"/>
        </w:rPr>
        <w:t xml:space="preserve">آیا </w:t>
      </w:r>
      <w:r w:rsidR="007A022C" w:rsidRPr="00F80971">
        <w:rPr>
          <w:rFonts w:ascii="IRBadr" w:eastAsia="Arial Unicode MS" w:hAnsi="IRBadr" w:cs="IRBadr"/>
          <w:sz w:val="28"/>
          <w:szCs w:val="28"/>
          <w:rtl/>
          <w:lang w:bidi="fa-IR"/>
        </w:rPr>
        <w:t>پای این هم باید ایستاد تا بمیرد</w:t>
      </w:r>
      <w:r w:rsidR="004B0BF0" w:rsidRPr="00F80971">
        <w:rPr>
          <w:rFonts w:ascii="IRBadr" w:eastAsia="Arial Unicode MS" w:hAnsi="IRBadr" w:cs="IRBadr"/>
          <w:sz w:val="28"/>
          <w:szCs w:val="28"/>
          <w:rtl/>
          <w:lang w:bidi="fa-IR"/>
        </w:rPr>
        <w:t xml:space="preserve"> یا نه؟</w:t>
      </w:r>
    </w:p>
    <w:p w:rsidR="007A022C" w:rsidRPr="00F80971" w:rsidRDefault="007A022C" w:rsidP="003E05B1">
      <w:pPr>
        <w:pStyle w:val="3"/>
        <w:bidi/>
        <w:jc w:val="both"/>
        <w:rPr>
          <w:rFonts w:ascii="IRBadr" w:eastAsia="Arial Unicode MS" w:hAnsi="IRBadr" w:cs="IRBadr"/>
          <w:color w:val="auto"/>
          <w:sz w:val="28"/>
          <w:szCs w:val="28"/>
          <w:rtl/>
          <w:lang w:bidi="fa-IR"/>
        </w:rPr>
      </w:pPr>
      <w:bookmarkStart w:id="10" w:name="_Toc425548509"/>
      <w:r w:rsidRPr="00F80971">
        <w:rPr>
          <w:rFonts w:ascii="IRBadr" w:eastAsia="Arial Unicode MS" w:hAnsi="IRBadr" w:cs="IRBadr"/>
          <w:color w:val="auto"/>
          <w:sz w:val="28"/>
          <w:szCs w:val="28"/>
          <w:rtl/>
          <w:lang w:bidi="fa-IR"/>
        </w:rPr>
        <w:t>اتخاذ مبنا</w:t>
      </w:r>
      <w:bookmarkEnd w:id="10"/>
    </w:p>
    <w:p w:rsidR="007A022C" w:rsidRPr="00F80971" w:rsidRDefault="004B0BF0"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اگر کسی به روایات مراجعه بکند</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ظاهر روایات همانی است که احتمال اول است. ظاهر اولیه روایات همان احتمال اول است. یعنی همان احتمالی است که مرحوم شیخ در نهایه فرموده است و بعضی دیگر به تبع ایشان فرمودند. همه آن روایاتی که در باب </w:t>
      </w:r>
      <w:r w:rsidR="00F80971">
        <w:rPr>
          <w:rFonts w:ascii="IRBadr" w:eastAsia="Arial Unicode MS" w:hAnsi="IRBadr" w:cs="IRBadr"/>
          <w:sz w:val="28"/>
          <w:szCs w:val="28"/>
          <w:rtl/>
          <w:lang w:bidi="fa-IR"/>
        </w:rPr>
        <w:t>سی‌وچهار</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جلد</w:t>
      </w:r>
      <w:r w:rsidRPr="00F80971">
        <w:rPr>
          <w:rFonts w:ascii="IRBadr" w:eastAsia="Arial Unicode MS" w:hAnsi="IRBadr" w:cs="IRBadr"/>
          <w:sz w:val="28"/>
          <w:szCs w:val="28"/>
          <w:rtl/>
          <w:lang w:bidi="fa-IR"/>
        </w:rPr>
        <w:t xml:space="preserve"> هیجده و در جلد نه ابواب طواف </w:t>
      </w:r>
      <w:r w:rsidR="007A022C"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باب چهارده آمده بود که </w:t>
      </w:r>
      <w:r w:rsidR="00674E3A" w:rsidRPr="00F80971">
        <w:rPr>
          <w:rFonts w:ascii="IRBadr" w:eastAsia="Arial Unicode MS" w:hAnsi="IRBadr" w:cs="IRBadr"/>
          <w:sz w:val="28"/>
          <w:szCs w:val="28"/>
          <w:rtl/>
          <w:lang w:bidi="fa-IR"/>
        </w:rPr>
        <w:t>آدرس‌ها</w:t>
      </w:r>
      <w:r w:rsidRPr="00F80971">
        <w:rPr>
          <w:rFonts w:ascii="IRBadr" w:eastAsia="Arial Unicode MS" w:hAnsi="IRBadr" w:cs="IRBadr"/>
          <w:sz w:val="28"/>
          <w:szCs w:val="28"/>
          <w:rtl/>
          <w:lang w:bidi="fa-IR"/>
        </w:rPr>
        <w:t xml:space="preserve"> را قبلاً عرض کردیم</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در</w:t>
      </w:r>
      <w:r w:rsidRPr="00F80971">
        <w:rPr>
          <w:rFonts w:ascii="IRBadr" w:eastAsia="Arial Unicode MS" w:hAnsi="IRBadr" w:cs="IRBadr"/>
          <w:sz w:val="28"/>
          <w:szCs w:val="28"/>
          <w:rtl/>
          <w:lang w:bidi="fa-IR"/>
        </w:rPr>
        <w:t xml:space="preserve"> همه روایات نهی مطلق است</w:t>
      </w:r>
      <w:r w:rsidR="007A022C" w:rsidRPr="00F80971">
        <w:rPr>
          <w:rFonts w:ascii="IRBadr" w:eastAsia="Arial Unicode MS" w:hAnsi="IRBadr" w:cs="IRBadr"/>
          <w:sz w:val="28"/>
          <w:szCs w:val="28"/>
          <w:rtl/>
          <w:lang w:bidi="fa-IR"/>
        </w:rPr>
        <w:t>.</w:t>
      </w:r>
    </w:p>
    <w:p w:rsidR="007A022C" w:rsidRPr="00F80971" w:rsidRDefault="004B0BF0"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اما </w:t>
      </w:r>
      <w:r w:rsidR="00674E3A" w:rsidRPr="00F80971">
        <w:rPr>
          <w:rFonts w:ascii="IRBadr" w:eastAsia="Arial Unicode MS" w:hAnsi="IRBadr" w:cs="IRBadr"/>
          <w:sz w:val="28"/>
          <w:szCs w:val="28"/>
          <w:rtl/>
          <w:lang w:bidi="fa-IR"/>
        </w:rPr>
        <w:t>خیلی‌ها</w:t>
      </w:r>
      <w:r w:rsidRPr="00F80971">
        <w:rPr>
          <w:rFonts w:ascii="IRBadr" w:eastAsia="Arial Unicode MS" w:hAnsi="IRBadr" w:cs="IRBadr"/>
          <w:sz w:val="28"/>
          <w:szCs w:val="28"/>
          <w:rtl/>
          <w:lang w:bidi="fa-IR"/>
        </w:rPr>
        <w:t xml:space="preserve"> فرمودند این ظهور اولیه است</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اگر</w:t>
      </w:r>
      <w:r w:rsidRPr="00F80971">
        <w:rPr>
          <w:rFonts w:ascii="IRBadr" w:eastAsia="Arial Unicode MS" w:hAnsi="IRBadr" w:cs="IRBadr"/>
          <w:sz w:val="28"/>
          <w:szCs w:val="28"/>
          <w:rtl/>
          <w:lang w:bidi="fa-IR"/>
        </w:rPr>
        <w:t xml:space="preserve"> به ارتکازات مراجعه بشود و به این نکته توجه بشود </w:t>
      </w:r>
      <w:r w:rsidR="007A022C" w:rsidRPr="00F80971">
        <w:rPr>
          <w:rFonts w:ascii="IRBadr" w:eastAsia="Arial Unicode MS" w:hAnsi="IRBadr" w:cs="IRBadr"/>
          <w:sz w:val="28"/>
          <w:szCs w:val="28"/>
          <w:rtl/>
          <w:lang w:bidi="fa-IR"/>
        </w:rPr>
        <w:t xml:space="preserve">که </w:t>
      </w:r>
      <w:r w:rsidRPr="00F80971">
        <w:rPr>
          <w:rFonts w:ascii="IRBadr" w:eastAsia="Arial Unicode MS" w:hAnsi="IRBadr" w:cs="IRBadr"/>
          <w:sz w:val="28"/>
          <w:szCs w:val="28"/>
          <w:rtl/>
          <w:lang w:bidi="fa-IR"/>
        </w:rPr>
        <w:t xml:space="preserve">حرم جای امن است و این که کسی </w:t>
      </w:r>
      <w:r w:rsidR="007A022C" w:rsidRPr="00F80971">
        <w:rPr>
          <w:rFonts w:ascii="IRBadr" w:eastAsia="Arial Unicode MS" w:hAnsi="IRBadr" w:cs="IRBadr"/>
          <w:sz w:val="28"/>
          <w:szCs w:val="28"/>
          <w:rtl/>
          <w:lang w:bidi="fa-IR"/>
        </w:rPr>
        <w:t xml:space="preserve">را </w:t>
      </w:r>
      <w:r w:rsidR="00F80971">
        <w:rPr>
          <w:rFonts w:ascii="IRBadr" w:eastAsia="Arial Unicode MS" w:hAnsi="IRBadr" w:cs="IRBadr"/>
          <w:sz w:val="28"/>
          <w:szCs w:val="28"/>
          <w:rtl/>
          <w:lang w:bidi="fa-IR"/>
        </w:rPr>
        <w:t>به‌طورکلی</w:t>
      </w:r>
      <w:r w:rsidRPr="00F80971">
        <w:rPr>
          <w:rFonts w:ascii="IRBadr" w:eastAsia="Arial Unicode MS" w:hAnsi="IRBadr" w:cs="IRBadr"/>
          <w:sz w:val="28"/>
          <w:szCs w:val="28"/>
          <w:rtl/>
          <w:lang w:bidi="fa-IR"/>
        </w:rPr>
        <w:t xml:space="preserve"> از غذا و طعام </w:t>
      </w:r>
      <w:r w:rsidR="007A022C" w:rsidRPr="00F80971">
        <w:rPr>
          <w:rFonts w:ascii="IRBadr" w:eastAsia="Arial Unicode MS" w:hAnsi="IRBadr" w:cs="IRBadr"/>
          <w:sz w:val="28"/>
          <w:szCs w:val="28"/>
          <w:rtl/>
          <w:lang w:bidi="fa-IR"/>
        </w:rPr>
        <w:t>محروم کنند،</w:t>
      </w:r>
      <w:r w:rsidR="00EF12F1" w:rsidRPr="00F80971">
        <w:rPr>
          <w:rFonts w:ascii="IRBadr" w:eastAsia="Arial Unicode MS" w:hAnsi="IRBadr" w:cs="IRBadr"/>
          <w:sz w:val="28"/>
          <w:szCs w:val="28"/>
          <w:rtl/>
          <w:lang w:bidi="fa-IR"/>
        </w:rPr>
        <w:t xml:space="preserve"> این</w:t>
      </w:r>
      <w:r w:rsidRPr="00F80971">
        <w:rPr>
          <w:rFonts w:ascii="IRBadr" w:eastAsia="Arial Unicode MS" w:hAnsi="IRBadr" w:cs="IRBadr"/>
          <w:sz w:val="28"/>
          <w:szCs w:val="28"/>
          <w:rtl/>
          <w:lang w:bidi="fa-IR"/>
        </w:rPr>
        <w:t xml:space="preserve"> خلاف آن احترام حرم است. با توجه به </w:t>
      </w:r>
      <w:r w:rsidR="00674E3A" w:rsidRPr="00F80971">
        <w:rPr>
          <w:rFonts w:ascii="IRBadr" w:eastAsia="Arial Unicode MS" w:hAnsi="IRBadr" w:cs="IRBadr"/>
          <w:sz w:val="28"/>
          <w:szCs w:val="28"/>
          <w:rtl/>
          <w:lang w:bidi="fa-IR"/>
        </w:rPr>
        <w:t>این‌ها</w:t>
      </w:r>
      <w:r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می‌گویند</w:t>
      </w:r>
      <w:r w:rsidRPr="00F80971">
        <w:rPr>
          <w:rFonts w:ascii="IRBadr" w:eastAsia="Arial Unicode MS" w:hAnsi="IRBadr" w:cs="IRBadr"/>
          <w:sz w:val="28"/>
          <w:szCs w:val="28"/>
          <w:rtl/>
          <w:lang w:bidi="fa-IR"/>
        </w:rPr>
        <w:t xml:space="preserve"> این لا یطعم و لا یسقی حتی یخرج</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حمل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بر اینکه یعنی به حداقل اکتفا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حداقل غذا و آب را به او </w:t>
      </w:r>
      <w:r w:rsidR="00674E3A" w:rsidRPr="00F80971">
        <w:rPr>
          <w:rFonts w:ascii="IRBadr" w:eastAsia="Arial Unicode MS" w:hAnsi="IRBadr" w:cs="IRBadr"/>
          <w:sz w:val="28"/>
          <w:szCs w:val="28"/>
          <w:rtl/>
          <w:lang w:bidi="fa-IR"/>
        </w:rPr>
        <w:t>می‌دهند</w:t>
      </w:r>
      <w:r w:rsidRPr="00F80971">
        <w:rPr>
          <w:rFonts w:ascii="IRBadr" w:eastAsia="Arial Unicode MS" w:hAnsi="IRBadr" w:cs="IRBadr"/>
          <w:sz w:val="28"/>
          <w:szCs w:val="28"/>
          <w:rtl/>
          <w:lang w:bidi="fa-IR"/>
        </w:rPr>
        <w:t xml:space="preserve"> تا بر او سخت گرفته بشود</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بیاید</w:t>
      </w:r>
      <w:r w:rsidRPr="00F80971">
        <w:rPr>
          <w:rFonts w:ascii="IRBadr" w:eastAsia="Arial Unicode MS" w:hAnsi="IRBadr" w:cs="IRBadr"/>
          <w:sz w:val="28"/>
          <w:szCs w:val="28"/>
          <w:rtl/>
          <w:lang w:bidi="fa-IR"/>
        </w:rPr>
        <w:t xml:space="preserve"> بیرون.</w:t>
      </w:r>
    </w:p>
    <w:p w:rsidR="00F42EF1" w:rsidRPr="00F80971" w:rsidRDefault="00F80971" w:rsidP="003E05B1">
      <w:pPr>
        <w:pStyle w:val="2"/>
        <w:bidi/>
        <w:jc w:val="both"/>
        <w:rPr>
          <w:rFonts w:ascii="IRBadr" w:eastAsia="Arial Unicode MS" w:hAnsi="IRBadr" w:cs="IRBadr"/>
          <w:color w:val="auto"/>
          <w:sz w:val="32"/>
          <w:szCs w:val="32"/>
          <w:rtl/>
          <w:lang w:bidi="fa-IR"/>
        </w:rPr>
      </w:pPr>
      <w:r>
        <w:rPr>
          <w:rFonts w:ascii="IRBadr" w:eastAsia="Arial Unicode MS" w:hAnsi="IRBadr" w:cs="IRBadr"/>
          <w:color w:val="auto"/>
          <w:sz w:val="32"/>
          <w:szCs w:val="32"/>
          <w:rtl/>
          <w:lang w:bidi="fa-IR"/>
        </w:rPr>
        <w:t>نتیجه‌گیری</w:t>
      </w:r>
    </w:p>
    <w:p w:rsidR="007A022C" w:rsidRPr="00F80971" w:rsidRDefault="004B0BF0"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معمول فقها این احتمال دوم را گفتند و با این قرائن تقریباً لا یطعم و لا یسقی</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منظور همین است. شاهد دیگرش این </w:t>
      </w:r>
      <w:r w:rsidR="007A022C" w:rsidRPr="00F80971">
        <w:rPr>
          <w:rFonts w:ascii="IRBadr" w:eastAsia="Arial Unicode MS" w:hAnsi="IRBadr" w:cs="IRBadr"/>
          <w:sz w:val="28"/>
          <w:szCs w:val="28"/>
          <w:rtl/>
          <w:lang w:bidi="fa-IR"/>
        </w:rPr>
        <w:t>است که دارد</w:t>
      </w:r>
      <w:r w:rsidRPr="00F80971">
        <w:rPr>
          <w:rFonts w:ascii="IRBadr" w:eastAsia="Arial Unicode MS" w:hAnsi="IRBadr" w:cs="IRBadr"/>
          <w:sz w:val="28"/>
          <w:szCs w:val="28"/>
          <w:rtl/>
          <w:lang w:bidi="fa-IR"/>
        </w:rPr>
        <w:t xml:space="preserve"> لا یقتل</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یعنی کاری که اینجا انجام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نباید طوری بشود که او را بکشد. بلکه باید بیاید بیرون. </w:t>
      </w:r>
      <w:r w:rsidR="00F80971">
        <w:rPr>
          <w:rFonts w:ascii="IRBadr" w:eastAsia="Arial Unicode MS" w:hAnsi="IRBadr" w:cs="IRBadr"/>
          <w:sz w:val="28"/>
          <w:szCs w:val="28"/>
          <w:rtl/>
          <w:lang w:bidi="fa-IR"/>
        </w:rPr>
        <w:t>به‌عبارت‌دیگر</w:t>
      </w:r>
      <w:r w:rsidRPr="00F80971">
        <w:rPr>
          <w:rFonts w:ascii="IRBadr" w:eastAsia="Arial Unicode MS" w:hAnsi="IRBadr" w:cs="IRBadr"/>
          <w:sz w:val="28"/>
          <w:szCs w:val="28"/>
          <w:rtl/>
          <w:lang w:bidi="fa-IR"/>
        </w:rPr>
        <w:t xml:space="preserve"> نباید راهی برویم که </w:t>
      </w:r>
      <w:r w:rsidR="00F80971">
        <w:rPr>
          <w:rFonts w:ascii="IRBadr" w:eastAsia="Arial Unicode MS" w:hAnsi="IRBadr" w:cs="IRBadr"/>
          <w:sz w:val="28"/>
          <w:szCs w:val="28"/>
          <w:rtl/>
          <w:lang w:bidi="fa-IR"/>
        </w:rPr>
        <w:t>علی‌القاعده</w:t>
      </w:r>
      <w:r w:rsidRPr="00F80971">
        <w:rPr>
          <w:rFonts w:ascii="IRBadr" w:eastAsia="Arial Unicode MS" w:hAnsi="IRBadr" w:cs="IRBadr"/>
          <w:sz w:val="28"/>
          <w:szCs w:val="28"/>
          <w:rtl/>
          <w:lang w:bidi="fa-IR"/>
        </w:rPr>
        <w:t xml:space="preserve"> به مرگ او در آنجا منجر </w:t>
      </w:r>
      <w:r w:rsidR="00674E3A" w:rsidRPr="00F80971">
        <w:rPr>
          <w:rFonts w:ascii="IRBadr" w:eastAsia="Arial Unicode MS" w:hAnsi="IRBadr" w:cs="IRBadr"/>
          <w:sz w:val="28"/>
          <w:szCs w:val="28"/>
          <w:rtl/>
          <w:lang w:bidi="fa-IR"/>
        </w:rPr>
        <w:t>می‌شود</w:t>
      </w:r>
      <w:r w:rsidR="007A022C" w:rsidRPr="00F80971">
        <w:rPr>
          <w:rFonts w:ascii="IRBadr" w:eastAsia="Arial Unicode MS" w:hAnsi="IRBadr" w:cs="IRBadr"/>
          <w:sz w:val="28"/>
          <w:szCs w:val="28"/>
          <w:rtl/>
          <w:lang w:bidi="fa-IR"/>
        </w:rPr>
        <w:t xml:space="preserve"> که راه اول </w:t>
      </w:r>
      <w:r w:rsidR="00F80971">
        <w:rPr>
          <w:rFonts w:ascii="IRBadr" w:eastAsia="Arial Unicode MS" w:hAnsi="IRBadr" w:cs="IRBadr"/>
          <w:sz w:val="28"/>
          <w:szCs w:val="28"/>
          <w:rtl/>
          <w:lang w:bidi="fa-IR"/>
        </w:rPr>
        <w:t>همین‌طور</w:t>
      </w:r>
      <w:r w:rsidR="007A022C" w:rsidRPr="00F80971">
        <w:rPr>
          <w:rFonts w:ascii="IRBadr" w:eastAsia="Arial Unicode MS" w:hAnsi="IRBadr" w:cs="IRBadr"/>
          <w:sz w:val="28"/>
          <w:szCs w:val="28"/>
          <w:rtl/>
          <w:lang w:bidi="fa-IR"/>
        </w:rPr>
        <w:t xml:space="preserve"> است، با این قرائن</w:t>
      </w:r>
      <w:r w:rsidRPr="00F80971">
        <w:rPr>
          <w:rFonts w:ascii="IRBadr" w:eastAsia="Arial Unicode MS" w:hAnsi="IRBadr" w:cs="IRBadr"/>
          <w:sz w:val="28"/>
          <w:szCs w:val="28"/>
          <w:rtl/>
          <w:lang w:bidi="fa-IR"/>
        </w:rPr>
        <w:t xml:space="preserve"> که آنجا حرم امن است و این نوع روش ممکن است که به مرگ او منجر بشود که شارع به این راضی نیست</w:t>
      </w:r>
      <w:r w:rsidR="007A022C" w:rsidRPr="00F80971">
        <w:rPr>
          <w:rFonts w:ascii="IRBadr" w:eastAsia="Arial Unicode MS" w:hAnsi="IRBadr" w:cs="IRBadr"/>
          <w:sz w:val="28"/>
          <w:szCs w:val="28"/>
          <w:rtl/>
          <w:lang w:bidi="fa-IR"/>
        </w:rPr>
        <w:t>.</w:t>
      </w:r>
    </w:p>
    <w:p w:rsidR="00F42EF1" w:rsidRPr="00F80971" w:rsidRDefault="004B0BF0"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lastRenderedPageBreak/>
        <w:t xml:space="preserve">گرچه خیلی </w:t>
      </w:r>
      <w:r w:rsidR="00674E3A" w:rsidRPr="00F80971">
        <w:rPr>
          <w:rFonts w:ascii="IRBadr" w:eastAsia="Arial Unicode MS" w:hAnsi="IRBadr" w:cs="IRBadr"/>
          <w:sz w:val="28"/>
          <w:szCs w:val="28"/>
          <w:rtl/>
          <w:lang w:bidi="fa-IR"/>
        </w:rPr>
        <w:t>نمی‌شود</w:t>
      </w:r>
      <w:r w:rsidRPr="00F80971">
        <w:rPr>
          <w:rFonts w:ascii="IRBadr" w:eastAsia="Arial Unicode MS" w:hAnsi="IRBadr" w:cs="IRBadr"/>
          <w:sz w:val="28"/>
          <w:szCs w:val="28"/>
          <w:rtl/>
          <w:lang w:bidi="fa-IR"/>
        </w:rPr>
        <w:t xml:space="preserve"> مطمئن شد</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ولی بعید نیست. اگر ما شک کنیم</w:t>
      </w:r>
      <w:r w:rsidR="007A022C"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در اینجا منع مطلق از غذا و طعام و شراب</w:t>
      </w:r>
      <w:r w:rsidR="007A022C"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کار</w:t>
      </w:r>
      <w:r w:rsidRPr="00F80971">
        <w:rPr>
          <w:rFonts w:ascii="IRBadr" w:eastAsia="Arial Unicode MS" w:hAnsi="IRBadr" w:cs="IRBadr"/>
          <w:sz w:val="28"/>
          <w:szCs w:val="28"/>
          <w:rtl/>
          <w:lang w:bidi="fa-IR"/>
        </w:rPr>
        <w:t xml:space="preserve"> </w:t>
      </w:r>
      <w:r w:rsidR="007A022C" w:rsidRPr="00F80971">
        <w:rPr>
          <w:rFonts w:ascii="IRBadr" w:eastAsia="Arial Unicode MS" w:hAnsi="IRBadr" w:cs="IRBadr"/>
          <w:sz w:val="28"/>
          <w:szCs w:val="28"/>
          <w:rtl/>
          <w:lang w:bidi="fa-IR"/>
        </w:rPr>
        <w:t xml:space="preserve">دارای </w:t>
      </w:r>
      <w:r w:rsidRPr="00F80971">
        <w:rPr>
          <w:rFonts w:ascii="IRBadr" w:eastAsia="Arial Unicode MS" w:hAnsi="IRBadr" w:cs="IRBadr"/>
          <w:sz w:val="28"/>
          <w:szCs w:val="28"/>
          <w:rtl/>
          <w:lang w:bidi="fa-IR"/>
        </w:rPr>
        <w:t xml:space="preserve">اشکال </w:t>
      </w:r>
      <w:r w:rsidR="007A022C"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خلاف قاعده است. لذا منع مطلق دلیلی ندارد و </w:t>
      </w:r>
      <w:r w:rsidR="00F80971">
        <w:rPr>
          <w:rFonts w:ascii="IRBadr" w:eastAsia="Arial Unicode MS" w:hAnsi="IRBadr" w:cs="IRBadr"/>
          <w:sz w:val="28"/>
          <w:szCs w:val="28"/>
          <w:rtl/>
          <w:lang w:bidi="fa-IR"/>
        </w:rPr>
        <w:t>بی‌اشکال</w:t>
      </w:r>
      <w:r w:rsidRPr="00F80971">
        <w:rPr>
          <w:rFonts w:ascii="IRBadr" w:eastAsia="Arial Unicode MS" w:hAnsi="IRBadr" w:cs="IRBadr"/>
          <w:sz w:val="28"/>
          <w:szCs w:val="28"/>
          <w:rtl/>
          <w:lang w:bidi="fa-IR"/>
        </w:rPr>
        <w:t xml:space="preserve"> نیست. این هم فرع سوم که بعید نیست فهم عرفی</w:t>
      </w:r>
      <w:r w:rsidR="00094AE9" w:rsidRPr="00F80971">
        <w:rPr>
          <w:rFonts w:ascii="IRBadr" w:eastAsia="Arial Unicode MS" w:hAnsi="IRBadr" w:cs="IRBadr"/>
          <w:sz w:val="28"/>
          <w:szCs w:val="28"/>
          <w:rtl/>
          <w:lang w:bidi="fa-IR"/>
        </w:rPr>
        <w:t xml:space="preserve"> همین مطلب دوم باشد. فقها از صدر</w:t>
      </w:r>
      <w:r w:rsidRPr="00F80971">
        <w:rPr>
          <w:rFonts w:ascii="IRBadr" w:eastAsia="Arial Unicode MS" w:hAnsi="IRBadr" w:cs="IRBadr"/>
          <w:sz w:val="28"/>
          <w:szCs w:val="28"/>
          <w:rtl/>
          <w:lang w:bidi="fa-IR"/>
        </w:rPr>
        <w:t xml:space="preserve"> اول تا اصحاب بعدی </w:t>
      </w:r>
      <w:r w:rsidR="00094AE9" w:rsidRPr="00F80971">
        <w:rPr>
          <w:rFonts w:ascii="IRBadr" w:eastAsia="Arial Unicode MS" w:hAnsi="IRBadr" w:cs="IRBadr"/>
          <w:sz w:val="28"/>
          <w:szCs w:val="28"/>
          <w:rtl/>
          <w:lang w:bidi="fa-IR"/>
        </w:rPr>
        <w:t>همه تعبیرشان این</w:t>
      </w:r>
      <w:r w:rsidR="00F42EF1" w:rsidRPr="00F80971">
        <w:rPr>
          <w:rFonts w:ascii="IRBadr" w:eastAsia="Arial Unicode MS" w:hAnsi="IRBadr" w:cs="IRBadr"/>
          <w:sz w:val="28"/>
          <w:szCs w:val="28"/>
          <w:rtl/>
          <w:lang w:bidi="fa-IR"/>
        </w:rPr>
        <w:t xml:space="preserve"> است. حتی در کتب قدما هم تعبیر هم</w:t>
      </w:r>
      <w:r w:rsidR="00094AE9" w:rsidRPr="00F80971">
        <w:rPr>
          <w:rFonts w:ascii="IRBadr" w:eastAsia="Arial Unicode MS" w:hAnsi="IRBadr" w:cs="IRBadr"/>
          <w:sz w:val="28"/>
          <w:szCs w:val="28"/>
          <w:rtl/>
          <w:lang w:bidi="fa-IR"/>
        </w:rPr>
        <w:t>ین است</w:t>
      </w:r>
      <w:r w:rsidR="00F42EF1" w:rsidRPr="00F80971">
        <w:rPr>
          <w:rFonts w:ascii="IRBadr" w:eastAsia="Arial Unicode MS" w:hAnsi="IRBadr" w:cs="IRBadr"/>
          <w:sz w:val="28"/>
          <w:szCs w:val="28"/>
          <w:rtl/>
          <w:lang w:bidi="fa-IR"/>
        </w:rPr>
        <w:t>.</w:t>
      </w:r>
    </w:p>
    <w:p w:rsidR="00F42EF1" w:rsidRPr="00F80971" w:rsidRDefault="00F42EF1" w:rsidP="003E05B1">
      <w:pPr>
        <w:pStyle w:val="2"/>
        <w:bidi/>
        <w:jc w:val="both"/>
        <w:rPr>
          <w:rFonts w:ascii="IRBadr" w:eastAsia="Arial Unicode MS" w:hAnsi="IRBadr" w:cs="IRBadr"/>
          <w:color w:val="auto"/>
          <w:sz w:val="32"/>
          <w:szCs w:val="32"/>
          <w:rtl/>
          <w:lang w:bidi="fa-IR"/>
        </w:rPr>
      </w:pPr>
      <w:bookmarkStart w:id="11" w:name="_Toc425548511"/>
      <w:r w:rsidRPr="00F80971">
        <w:rPr>
          <w:rFonts w:ascii="IRBadr" w:eastAsia="Arial Unicode MS" w:hAnsi="IRBadr" w:cs="IRBadr"/>
          <w:color w:val="auto"/>
          <w:sz w:val="32"/>
          <w:szCs w:val="32"/>
          <w:rtl/>
          <w:lang w:bidi="fa-IR"/>
        </w:rPr>
        <w:t>فرع ششم: جنایت در حرم</w:t>
      </w:r>
      <w:bookmarkEnd w:id="11"/>
    </w:p>
    <w:p w:rsidR="00F42EF1" w:rsidRPr="00F80971" w:rsidRDefault="00094AE9"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فرع ششم این </w:t>
      </w:r>
      <w:r w:rsidR="00F42EF1" w:rsidRPr="00F80971">
        <w:rPr>
          <w:rFonts w:ascii="IRBadr" w:eastAsia="Arial Unicode MS" w:hAnsi="IRBadr" w:cs="IRBadr"/>
          <w:sz w:val="28"/>
          <w:szCs w:val="28"/>
          <w:rtl/>
          <w:lang w:bidi="fa-IR"/>
        </w:rPr>
        <w:t>است که</w:t>
      </w:r>
      <w:r w:rsidRPr="00F80971">
        <w:rPr>
          <w:rFonts w:ascii="IRBadr" w:eastAsia="Arial Unicode MS" w:hAnsi="IRBadr" w:cs="IRBadr"/>
          <w:sz w:val="28"/>
          <w:szCs w:val="28"/>
          <w:rtl/>
          <w:lang w:bidi="fa-IR"/>
        </w:rPr>
        <w:t xml:space="preserve"> اگر کسی این جنایت را در </w:t>
      </w:r>
      <w:r w:rsidR="00F42EF1" w:rsidRPr="00F80971">
        <w:rPr>
          <w:rFonts w:ascii="IRBadr" w:eastAsia="Arial Unicode MS" w:hAnsi="IRBadr" w:cs="IRBadr"/>
          <w:sz w:val="28"/>
          <w:szCs w:val="28"/>
          <w:rtl/>
          <w:lang w:bidi="fa-IR"/>
        </w:rPr>
        <w:t>خود حرم انجام داد. این حکمش چی</w:t>
      </w:r>
      <w:r w:rsidRPr="00F80971">
        <w:rPr>
          <w:rFonts w:ascii="IRBadr" w:eastAsia="Arial Unicode MS" w:hAnsi="IRBadr" w:cs="IRBadr"/>
          <w:sz w:val="28"/>
          <w:szCs w:val="28"/>
          <w:rtl/>
          <w:lang w:bidi="fa-IR"/>
        </w:rPr>
        <w:t xml:space="preserve">ست؟ این حکمش واضح است. این </w:t>
      </w:r>
      <w:r w:rsidR="00674E3A" w:rsidRPr="00F80971">
        <w:rPr>
          <w:rFonts w:ascii="IRBadr" w:eastAsia="Arial Unicode MS" w:hAnsi="IRBadr" w:cs="IRBadr"/>
          <w:sz w:val="28"/>
          <w:szCs w:val="28"/>
          <w:rtl/>
          <w:lang w:bidi="fa-IR"/>
        </w:rPr>
        <w:t>بحث‌هایی</w:t>
      </w:r>
      <w:r w:rsidRPr="00F80971">
        <w:rPr>
          <w:rFonts w:ascii="IRBadr" w:eastAsia="Arial Unicode MS" w:hAnsi="IRBadr" w:cs="IRBadr"/>
          <w:sz w:val="28"/>
          <w:szCs w:val="28"/>
          <w:rtl/>
          <w:lang w:bidi="fa-IR"/>
        </w:rPr>
        <w:t xml:space="preserve"> که تاکنون داشتیم که اجرای حد </w:t>
      </w:r>
      <w:r w:rsidR="00F42EF1" w:rsidRPr="00F80971">
        <w:rPr>
          <w:rFonts w:ascii="IRBadr" w:eastAsia="Arial Unicode MS" w:hAnsi="IRBadr" w:cs="IRBadr"/>
          <w:sz w:val="28"/>
          <w:szCs w:val="28"/>
          <w:rtl/>
          <w:lang w:bidi="fa-IR"/>
        </w:rPr>
        <w:t xml:space="preserve">تأخیر بیفتد </w:t>
      </w:r>
      <w:r w:rsidRPr="00F80971">
        <w:rPr>
          <w:rFonts w:ascii="IRBadr" w:eastAsia="Arial Unicode MS" w:hAnsi="IRBadr" w:cs="IRBadr"/>
          <w:sz w:val="28"/>
          <w:szCs w:val="28"/>
          <w:rtl/>
          <w:lang w:bidi="fa-IR"/>
        </w:rPr>
        <w:t>تا اینکه شخص از حرم بیرون</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همه</w:t>
      </w:r>
      <w:r w:rsidRPr="00F80971">
        <w:rPr>
          <w:rFonts w:ascii="IRBadr" w:eastAsia="Arial Unicode MS" w:hAnsi="IRBadr" w:cs="IRBadr"/>
          <w:sz w:val="28"/>
          <w:szCs w:val="28"/>
          <w:rtl/>
          <w:lang w:bidi="fa-IR"/>
        </w:rPr>
        <w:t xml:space="preserve"> روایات مقید و محدود بود به جایی که </w:t>
      </w:r>
      <w:r w:rsidR="00F42EF1" w:rsidRPr="00F80971">
        <w:rPr>
          <w:rFonts w:ascii="IRBadr" w:eastAsia="Arial Unicode MS" w:hAnsi="IRBadr" w:cs="IRBadr"/>
          <w:sz w:val="28"/>
          <w:szCs w:val="28"/>
          <w:rtl/>
          <w:lang w:bidi="fa-IR"/>
        </w:rPr>
        <w:t>در غیر حرم باشد.</w:t>
      </w:r>
      <w:r w:rsidRPr="00F80971">
        <w:rPr>
          <w:rFonts w:ascii="IRBadr" w:eastAsia="Arial Unicode MS" w:hAnsi="IRBadr" w:cs="IRBadr"/>
          <w:sz w:val="28"/>
          <w:szCs w:val="28"/>
          <w:rtl/>
          <w:lang w:bidi="fa-IR"/>
        </w:rPr>
        <w:t xml:space="preserve"> روایات باب </w:t>
      </w:r>
      <w:r w:rsidR="00F80971">
        <w:rPr>
          <w:rFonts w:ascii="IRBadr" w:eastAsia="Arial Unicode MS" w:hAnsi="IRBadr" w:cs="IRBadr"/>
          <w:sz w:val="28"/>
          <w:szCs w:val="28"/>
          <w:rtl/>
          <w:lang w:bidi="fa-IR"/>
        </w:rPr>
        <w:t>سی‌وچهار</w:t>
      </w:r>
      <w:r w:rsidRPr="00F80971">
        <w:rPr>
          <w:rFonts w:ascii="IRBadr" w:eastAsia="Arial Unicode MS" w:hAnsi="IRBadr" w:cs="IRBadr"/>
          <w:sz w:val="28"/>
          <w:szCs w:val="28"/>
          <w:rtl/>
          <w:lang w:bidi="fa-IR"/>
        </w:rPr>
        <w:t xml:space="preserve"> هشام بن حکم </w:t>
      </w:r>
      <w:r w:rsidR="00F80971">
        <w:rPr>
          <w:rFonts w:ascii="IRBadr" w:eastAsia="Arial Unicode MS" w:hAnsi="IRBadr" w:cs="IRBadr"/>
          <w:sz w:val="28"/>
          <w:szCs w:val="28"/>
          <w:rtl/>
          <w:lang w:bidi="fa-IR"/>
        </w:rPr>
        <w:t>همین‌طور</w:t>
      </w:r>
      <w:r w:rsidRPr="00F80971">
        <w:rPr>
          <w:rFonts w:ascii="IRBadr" w:eastAsia="Arial Unicode MS" w:hAnsi="IRBadr" w:cs="IRBadr"/>
          <w:sz w:val="28"/>
          <w:szCs w:val="28"/>
          <w:rtl/>
          <w:lang w:bidi="fa-IR"/>
        </w:rPr>
        <w:t xml:space="preserve"> است. ب</w:t>
      </w:r>
      <w:r w:rsidR="00F42EF1" w:rsidRPr="00F80971">
        <w:rPr>
          <w:rFonts w:ascii="IRBadr" w:eastAsia="Arial Unicode MS" w:hAnsi="IRBadr" w:cs="IRBadr"/>
          <w:sz w:val="28"/>
          <w:szCs w:val="28"/>
          <w:rtl/>
          <w:lang w:bidi="fa-IR"/>
        </w:rPr>
        <w:t>اب چهارده مقدمات طواف روایت اول،</w:t>
      </w:r>
      <w:r w:rsidRPr="00F80971">
        <w:rPr>
          <w:rFonts w:ascii="IRBadr" w:eastAsia="Arial Unicode MS" w:hAnsi="IRBadr" w:cs="IRBadr"/>
          <w:sz w:val="28"/>
          <w:szCs w:val="28"/>
          <w:rtl/>
          <w:lang w:bidi="fa-IR"/>
        </w:rPr>
        <w:t xml:space="preserve"> دوم</w:t>
      </w:r>
      <w:r w:rsidR="00F42EF1"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سوم </w:t>
      </w:r>
      <w:r w:rsidR="00F42EF1"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چهارم </w:t>
      </w:r>
      <w:r w:rsidR="00F42EF1"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تقریباً یا تحقیقاً همه روایات تصریح دارد یا حداقل ظهور دارد که جنایت در غیر حرم بوده است و بعد وارد حرم شده است.</w:t>
      </w:r>
    </w:p>
    <w:p w:rsidR="00F42EF1" w:rsidRPr="00F80971" w:rsidRDefault="00F42EF1" w:rsidP="003E05B1">
      <w:pPr>
        <w:pStyle w:val="3"/>
        <w:bidi/>
        <w:jc w:val="both"/>
        <w:rPr>
          <w:rFonts w:ascii="IRBadr" w:eastAsia="Arial Unicode MS" w:hAnsi="IRBadr" w:cs="IRBadr"/>
          <w:color w:val="auto"/>
          <w:sz w:val="28"/>
          <w:szCs w:val="28"/>
          <w:rtl/>
          <w:lang w:bidi="fa-IR"/>
        </w:rPr>
      </w:pPr>
      <w:bookmarkStart w:id="12" w:name="_Toc425548512"/>
      <w:r w:rsidRPr="00F80971">
        <w:rPr>
          <w:rFonts w:ascii="IRBadr" w:eastAsia="Arial Unicode MS" w:hAnsi="IRBadr" w:cs="IRBadr"/>
          <w:color w:val="auto"/>
          <w:sz w:val="28"/>
          <w:szCs w:val="28"/>
          <w:rtl/>
          <w:lang w:bidi="fa-IR"/>
        </w:rPr>
        <w:t>اتخاذ مبنا</w:t>
      </w:r>
      <w:bookmarkEnd w:id="12"/>
    </w:p>
    <w:p w:rsidR="00F42EF1" w:rsidRPr="00F80971" w:rsidRDefault="00094AE9"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اگر کسی در خود محدوده حرم مرتکب جنایتی شد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در</w:t>
      </w:r>
      <w:r w:rsidR="00F42EF1"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همان‌جا</w:t>
      </w:r>
      <w:r w:rsidR="00F42EF1" w:rsidRPr="00F80971">
        <w:rPr>
          <w:rFonts w:ascii="IRBadr" w:eastAsia="Arial Unicode MS" w:hAnsi="IRBadr" w:cs="IRBadr"/>
          <w:sz w:val="28"/>
          <w:szCs w:val="28"/>
          <w:rtl/>
          <w:lang w:bidi="fa-IR"/>
        </w:rPr>
        <w:t xml:space="preserve"> </w:t>
      </w:r>
      <w:r w:rsidRPr="00F80971">
        <w:rPr>
          <w:rFonts w:ascii="IRBadr" w:eastAsia="Arial Unicode MS" w:hAnsi="IRBadr" w:cs="IRBadr"/>
          <w:sz w:val="28"/>
          <w:szCs w:val="28"/>
          <w:rtl/>
          <w:lang w:bidi="fa-IR"/>
        </w:rPr>
        <w:t xml:space="preserve">حد بر او </w:t>
      </w:r>
      <w:r w:rsidR="00F42EF1" w:rsidRPr="00F80971">
        <w:rPr>
          <w:rFonts w:ascii="IRBadr" w:eastAsia="Arial Unicode MS" w:hAnsi="IRBadr" w:cs="IRBadr"/>
          <w:sz w:val="28"/>
          <w:szCs w:val="28"/>
          <w:rtl/>
          <w:lang w:bidi="fa-IR"/>
        </w:rPr>
        <w:t xml:space="preserve">اجرا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و مانعی نیست</w:t>
      </w:r>
      <w:r w:rsidR="00F42EF1" w:rsidRPr="00F80971">
        <w:rPr>
          <w:rFonts w:ascii="IRBadr" w:eastAsia="Arial Unicode MS" w:hAnsi="IRBadr" w:cs="IRBadr"/>
          <w:sz w:val="28"/>
          <w:szCs w:val="28"/>
          <w:rtl/>
          <w:lang w:bidi="fa-IR"/>
        </w:rPr>
        <w:t xml:space="preserve"> که در آنجا اجرای حد بکنیم. ط</w:t>
      </w:r>
      <w:r w:rsidRPr="00F80971">
        <w:rPr>
          <w:rFonts w:ascii="IRBadr" w:eastAsia="Arial Unicode MS" w:hAnsi="IRBadr" w:cs="IRBadr"/>
          <w:sz w:val="28"/>
          <w:szCs w:val="28"/>
          <w:rtl/>
          <w:lang w:bidi="fa-IR"/>
        </w:rPr>
        <w:t xml:space="preserve">بعاً </w:t>
      </w:r>
      <w:r w:rsidR="00F80971">
        <w:rPr>
          <w:rFonts w:ascii="IRBadr" w:eastAsia="Arial Unicode MS" w:hAnsi="IRBadr" w:cs="IRBadr"/>
          <w:sz w:val="28"/>
          <w:szCs w:val="28"/>
          <w:rtl/>
          <w:lang w:bidi="fa-IR"/>
        </w:rPr>
        <w:t>به‌طریق‌اولی</w:t>
      </w:r>
      <w:r w:rsidRPr="00F80971">
        <w:rPr>
          <w:rFonts w:ascii="IRBadr" w:eastAsia="Arial Unicode MS" w:hAnsi="IRBadr" w:cs="IRBadr"/>
          <w:sz w:val="28"/>
          <w:szCs w:val="28"/>
          <w:rtl/>
          <w:lang w:bidi="fa-IR"/>
        </w:rPr>
        <w:t xml:space="preserve"> مانعی نیست او را بردارند و بیاورند بیرون و اجرای حد بکنند. </w:t>
      </w:r>
      <w:r w:rsidR="00F80971">
        <w:rPr>
          <w:rFonts w:ascii="IRBadr" w:eastAsia="Arial Unicode MS" w:hAnsi="IRBadr" w:cs="IRBadr"/>
          <w:sz w:val="28"/>
          <w:szCs w:val="28"/>
          <w:rtl/>
          <w:lang w:bidi="fa-IR"/>
        </w:rPr>
        <w:t>درواقع</w:t>
      </w:r>
      <w:r w:rsidRPr="00F80971">
        <w:rPr>
          <w:rFonts w:ascii="IRBadr" w:eastAsia="Arial Unicode MS" w:hAnsi="IRBadr" w:cs="IRBadr"/>
          <w:sz w:val="28"/>
          <w:szCs w:val="28"/>
          <w:rtl/>
          <w:lang w:bidi="fa-IR"/>
        </w:rPr>
        <w:t xml:space="preserve"> روایت </w:t>
      </w:r>
      <w:r w:rsidR="00674E3A" w:rsidRPr="00F80971">
        <w:rPr>
          <w:rFonts w:ascii="IRBadr" w:eastAsia="Arial Unicode MS" w:hAnsi="IRBadr" w:cs="IRBadr"/>
          <w:sz w:val="28"/>
          <w:szCs w:val="28"/>
          <w:rtl/>
          <w:lang w:bidi="fa-IR"/>
        </w:rPr>
        <w:t>نمی‌خواهد</w:t>
      </w:r>
      <w:r w:rsidRPr="00F80971">
        <w:rPr>
          <w:rFonts w:ascii="IRBadr" w:eastAsia="Arial Unicode MS" w:hAnsi="IRBadr" w:cs="IRBadr"/>
          <w:sz w:val="28"/>
          <w:szCs w:val="28"/>
          <w:rtl/>
          <w:lang w:bidi="fa-IR"/>
        </w:rPr>
        <w:t xml:space="preserve"> بگوید الزام دارد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حد زده بشود.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هم زده بشود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مانعی</w:t>
      </w:r>
      <w:r w:rsidRPr="00F80971">
        <w:rPr>
          <w:rFonts w:ascii="IRBadr" w:eastAsia="Arial Unicode MS" w:hAnsi="IRBadr" w:cs="IRBadr"/>
          <w:sz w:val="28"/>
          <w:szCs w:val="28"/>
          <w:rtl/>
          <w:lang w:bidi="fa-IR"/>
        </w:rPr>
        <w:t xml:space="preserve"> ندارد. بلکه روایت </w:t>
      </w:r>
      <w:r w:rsidR="00674E3A" w:rsidRPr="00F80971">
        <w:rPr>
          <w:rFonts w:ascii="IRBadr" w:eastAsia="Arial Unicode MS" w:hAnsi="IRBadr" w:cs="IRBadr"/>
          <w:sz w:val="28"/>
          <w:szCs w:val="28"/>
          <w:rtl/>
          <w:lang w:bidi="fa-IR"/>
        </w:rPr>
        <w:t>می‌خواهد</w:t>
      </w:r>
      <w:r w:rsidRPr="00F80971">
        <w:rPr>
          <w:rFonts w:ascii="IRBadr" w:eastAsia="Arial Unicode MS" w:hAnsi="IRBadr" w:cs="IRBadr"/>
          <w:sz w:val="28"/>
          <w:szCs w:val="28"/>
          <w:rtl/>
          <w:lang w:bidi="fa-IR"/>
        </w:rPr>
        <w:t xml:space="preserve"> بگوید آن حرمت و امنیتی که حرم برای شخص </w:t>
      </w:r>
      <w:r w:rsidR="00F42EF1" w:rsidRPr="00F80971">
        <w:rPr>
          <w:rFonts w:ascii="IRBadr" w:eastAsia="Arial Unicode MS" w:hAnsi="IRBadr" w:cs="IRBadr"/>
          <w:sz w:val="28"/>
          <w:szCs w:val="28"/>
          <w:rtl/>
          <w:lang w:bidi="fa-IR"/>
        </w:rPr>
        <w:t>می‌آورد،</w:t>
      </w:r>
      <w:r w:rsidR="00EF12F1" w:rsidRPr="00F80971">
        <w:rPr>
          <w:rFonts w:ascii="IRBadr" w:eastAsia="Arial Unicode MS" w:hAnsi="IRBadr" w:cs="IRBadr"/>
          <w:sz w:val="28"/>
          <w:szCs w:val="28"/>
          <w:rtl/>
          <w:lang w:bidi="fa-IR"/>
        </w:rPr>
        <w:t xml:space="preserve"> این</w:t>
      </w:r>
      <w:r w:rsidRPr="00F80971">
        <w:rPr>
          <w:rFonts w:ascii="IRBadr" w:eastAsia="Arial Unicode MS" w:hAnsi="IRBadr" w:cs="IRBadr"/>
          <w:sz w:val="28"/>
          <w:szCs w:val="28"/>
          <w:rtl/>
          <w:lang w:bidi="fa-IR"/>
        </w:rPr>
        <w:t xml:space="preserve"> از شخص مسلوب است و برداشته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چون او </w:t>
      </w:r>
      <w:r w:rsidR="00F80971">
        <w:rPr>
          <w:rFonts w:ascii="IRBadr" w:eastAsia="Arial Unicode MS" w:hAnsi="IRBadr" w:cs="IRBadr"/>
          <w:sz w:val="28"/>
          <w:szCs w:val="28"/>
          <w:rtl/>
          <w:lang w:bidi="fa-IR"/>
        </w:rPr>
        <w:t>پیش‌قدم</w:t>
      </w:r>
      <w:r w:rsidRPr="00F80971">
        <w:rPr>
          <w:rFonts w:ascii="IRBadr" w:eastAsia="Arial Unicode MS" w:hAnsi="IRBadr" w:cs="IRBadr"/>
          <w:sz w:val="28"/>
          <w:szCs w:val="28"/>
          <w:rtl/>
          <w:lang w:bidi="fa-IR"/>
        </w:rPr>
        <w:t xml:space="preserve"> در شکستن احترام حرم بوده است. و لذا احترامی ندارد</w:t>
      </w:r>
      <w:r w:rsidR="00F42EF1"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اجرا کرد</w:t>
      </w:r>
      <w:r w:rsidR="00F42EF1" w:rsidRPr="00F80971">
        <w:rPr>
          <w:rFonts w:ascii="IRBadr" w:eastAsia="Arial Unicode MS" w:hAnsi="IRBadr" w:cs="IRBadr"/>
          <w:sz w:val="28"/>
          <w:szCs w:val="28"/>
          <w:rtl/>
          <w:lang w:bidi="fa-IR"/>
        </w:rPr>
        <w:t xml:space="preserve"> و</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آورد بیرون. البته در روایت دارد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اجرای حد کرد</w:t>
      </w:r>
      <w:r w:rsidR="00F42EF1"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اما بیرون آوردنش ندارد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ولی</w:t>
      </w:r>
      <w:r w:rsidRPr="00F80971">
        <w:rPr>
          <w:rFonts w:ascii="IRBadr" w:eastAsia="Arial Unicode MS" w:hAnsi="IRBadr" w:cs="IRBadr"/>
          <w:sz w:val="28"/>
          <w:szCs w:val="28"/>
          <w:rtl/>
          <w:lang w:bidi="fa-IR"/>
        </w:rPr>
        <w:t xml:space="preserve"> ظهور عرفی همین است.</w:t>
      </w:r>
    </w:p>
    <w:p w:rsidR="00F42EF1" w:rsidRPr="00F80971" w:rsidRDefault="00430046"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منتها ما </w:t>
      </w:r>
      <w:r w:rsidR="00F80971">
        <w:rPr>
          <w:rFonts w:ascii="IRBadr" w:eastAsia="Arial Unicode MS" w:hAnsi="IRBadr" w:cs="IRBadr"/>
          <w:sz w:val="28"/>
          <w:szCs w:val="28"/>
          <w:rtl/>
          <w:lang w:bidi="fa-IR"/>
        </w:rPr>
        <w:t>می‌گوییم</w:t>
      </w:r>
      <w:r w:rsidRPr="00F80971">
        <w:rPr>
          <w:rFonts w:ascii="IRBadr" w:eastAsia="Arial Unicode MS" w:hAnsi="IRBadr" w:cs="IRBadr"/>
          <w:sz w:val="28"/>
          <w:szCs w:val="28"/>
          <w:rtl/>
          <w:lang w:bidi="fa-IR"/>
        </w:rPr>
        <w:t xml:space="preserve"> عرفاً مفهوم این است که </w:t>
      </w:r>
      <w:r w:rsidR="00F42EF1" w:rsidRPr="00F80971">
        <w:rPr>
          <w:rFonts w:ascii="IRBadr" w:eastAsia="Arial Unicode MS" w:hAnsi="IRBadr" w:cs="IRBadr"/>
          <w:sz w:val="28"/>
          <w:szCs w:val="28"/>
          <w:rtl/>
          <w:lang w:bidi="fa-IR"/>
        </w:rPr>
        <w:t>در</w:t>
      </w:r>
      <w:r w:rsidRPr="00F80971">
        <w:rPr>
          <w:rFonts w:ascii="IRBadr" w:eastAsia="Arial Unicode MS" w:hAnsi="IRBadr" w:cs="IRBadr"/>
          <w:sz w:val="28"/>
          <w:szCs w:val="28"/>
          <w:rtl/>
          <w:lang w:bidi="fa-IR"/>
        </w:rPr>
        <w:t xml:space="preserve"> حرم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اجرای حد کرد. برای اینکه او احترامی برای حرم نگذاشته</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طبعاً</w:t>
      </w:r>
      <w:r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به‌طریق‌اولی</w:t>
      </w:r>
      <w:r w:rsidRPr="00F80971">
        <w:rPr>
          <w:rFonts w:ascii="IRBadr" w:eastAsia="Arial Unicode MS" w:hAnsi="IRBadr" w:cs="IRBadr"/>
          <w:sz w:val="28"/>
          <w:szCs w:val="28"/>
          <w:rtl/>
          <w:lang w:bidi="fa-IR"/>
        </w:rPr>
        <w:t xml:space="preserve"> این را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بیرون</w:t>
      </w:r>
      <w:r w:rsidR="00F42EF1" w:rsidRPr="00F80971">
        <w:rPr>
          <w:rFonts w:ascii="IRBadr" w:eastAsia="Arial Unicode MS" w:hAnsi="IRBadr" w:cs="IRBadr"/>
          <w:sz w:val="28"/>
          <w:szCs w:val="28"/>
          <w:rtl/>
          <w:lang w:bidi="fa-IR"/>
        </w:rPr>
        <w:t xml:space="preserve"> آورد،</w:t>
      </w:r>
      <w:r w:rsidR="00EF12F1" w:rsidRPr="00F80971">
        <w:rPr>
          <w:rFonts w:ascii="IRBadr" w:eastAsia="Arial Unicode MS" w:hAnsi="IRBadr" w:cs="IRBadr"/>
          <w:sz w:val="28"/>
          <w:szCs w:val="28"/>
          <w:rtl/>
          <w:lang w:bidi="fa-IR"/>
        </w:rPr>
        <w:t xml:space="preserve"> حدش</w:t>
      </w:r>
      <w:r w:rsidRPr="00F80971">
        <w:rPr>
          <w:rFonts w:ascii="IRBadr" w:eastAsia="Arial Unicode MS" w:hAnsi="IRBadr" w:cs="IRBadr"/>
          <w:sz w:val="28"/>
          <w:szCs w:val="28"/>
          <w:rtl/>
          <w:lang w:bidi="fa-IR"/>
        </w:rPr>
        <w:t xml:space="preserve"> زد. فرقی </w:t>
      </w:r>
      <w:r w:rsidR="00674E3A" w:rsidRPr="00F80971">
        <w:rPr>
          <w:rFonts w:ascii="IRBadr" w:eastAsia="Arial Unicode MS" w:hAnsi="IRBadr" w:cs="IRBadr"/>
          <w:sz w:val="28"/>
          <w:szCs w:val="28"/>
          <w:rtl/>
          <w:lang w:bidi="fa-IR"/>
        </w:rPr>
        <w:t>نمی‌کند</w:t>
      </w:r>
      <w:r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درواقع</w:t>
      </w:r>
      <w:r w:rsidRPr="00F80971">
        <w:rPr>
          <w:rFonts w:ascii="IRBadr" w:eastAsia="Arial Unicode MS" w:hAnsi="IRBadr" w:cs="IRBadr"/>
          <w:sz w:val="28"/>
          <w:szCs w:val="28"/>
          <w:rtl/>
          <w:lang w:bidi="fa-IR"/>
        </w:rPr>
        <w:t xml:space="preserve"> او در حرم احترام ندارد.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آنجا اجرای حد کرد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می</w:t>
      </w:r>
      <w:r w:rsidR="00674E3A" w:rsidRPr="00F80971">
        <w:rPr>
          <w:rFonts w:ascii="IRBadr" w:eastAsia="Arial Unicode MS" w:hAnsi="IRBadr" w:cs="IRBadr"/>
          <w:sz w:val="28"/>
          <w:szCs w:val="28"/>
          <w:rtl/>
          <w:lang w:bidi="fa-IR"/>
        </w:rPr>
        <w:t>‌شود</w:t>
      </w:r>
      <w:r w:rsidRPr="00F80971">
        <w:rPr>
          <w:rFonts w:ascii="IRBadr" w:eastAsia="Arial Unicode MS" w:hAnsi="IRBadr" w:cs="IRBadr"/>
          <w:sz w:val="28"/>
          <w:szCs w:val="28"/>
          <w:rtl/>
          <w:lang w:bidi="fa-IR"/>
        </w:rPr>
        <w:t xml:space="preserve"> بیرون</w:t>
      </w:r>
      <w:r w:rsidR="00F42EF1" w:rsidRPr="00F80971">
        <w:rPr>
          <w:rFonts w:ascii="IRBadr" w:eastAsia="Arial Unicode MS" w:hAnsi="IRBadr" w:cs="IRBadr"/>
          <w:sz w:val="28"/>
          <w:szCs w:val="28"/>
          <w:rtl/>
          <w:lang w:bidi="fa-IR"/>
        </w:rPr>
        <w:t xml:space="preserve"> آورد</w:t>
      </w:r>
      <w:r w:rsidRPr="00F80971">
        <w:rPr>
          <w:rFonts w:ascii="IRBadr" w:eastAsia="Arial Unicode MS" w:hAnsi="IRBadr" w:cs="IRBadr"/>
          <w:sz w:val="28"/>
          <w:szCs w:val="28"/>
          <w:rtl/>
          <w:lang w:bidi="fa-IR"/>
        </w:rPr>
        <w:t xml:space="preserve">. پس اینکه امام </w:t>
      </w:r>
      <w:r w:rsidR="00674E3A" w:rsidRPr="00F80971">
        <w:rPr>
          <w:rFonts w:ascii="IRBadr" w:eastAsia="Arial Unicode MS" w:hAnsi="IRBadr" w:cs="IRBadr"/>
          <w:sz w:val="28"/>
          <w:szCs w:val="28"/>
          <w:rtl/>
          <w:lang w:bidi="fa-IR"/>
        </w:rPr>
        <w:t>می‌فرماید</w:t>
      </w:r>
      <w:r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اجرای حد کرد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چون</w:t>
      </w:r>
      <w:r w:rsidRPr="00F80971">
        <w:rPr>
          <w:rFonts w:ascii="IRBadr" w:eastAsia="Arial Unicode MS" w:hAnsi="IRBadr" w:cs="IRBadr"/>
          <w:sz w:val="28"/>
          <w:szCs w:val="28"/>
          <w:rtl/>
          <w:lang w:bidi="fa-IR"/>
        </w:rPr>
        <w:t xml:space="preserve"> این </w:t>
      </w:r>
      <w:r w:rsidR="00674E3A" w:rsidRPr="00F80971">
        <w:rPr>
          <w:rFonts w:ascii="IRBadr" w:eastAsia="Arial Unicode MS" w:hAnsi="IRBadr" w:cs="IRBadr"/>
          <w:sz w:val="28"/>
          <w:szCs w:val="28"/>
          <w:rtl/>
          <w:lang w:bidi="fa-IR"/>
        </w:rPr>
        <w:t>سخت‌ترین</w:t>
      </w:r>
      <w:r w:rsidRPr="00F80971">
        <w:rPr>
          <w:rFonts w:ascii="IRBadr" w:eastAsia="Arial Unicode MS" w:hAnsi="IRBadr" w:cs="IRBadr"/>
          <w:sz w:val="28"/>
          <w:szCs w:val="28"/>
          <w:rtl/>
          <w:lang w:bidi="fa-IR"/>
        </w:rPr>
        <w:t xml:space="preserve"> فرضش بوده که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بزنید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w:t>
      </w:r>
      <w:r w:rsidR="00F80971">
        <w:rPr>
          <w:rFonts w:ascii="IRBadr" w:eastAsia="Arial Unicode MS" w:hAnsi="IRBadr" w:cs="IRBadr"/>
          <w:sz w:val="28"/>
          <w:szCs w:val="28"/>
          <w:rtl/>
          <w:lang w:bidi="fa-IR"/>
        </w:rPr>
        <w:t>به‌طریق‌اولی</w:t>
      </w:r>
      <w:r w:rsidRPr="00F80971">
        <w:rPr>
          <w:rFonts w:ascii="IRBadr" w:eastAsia="Arial Unicode MS" w:hAnsi="IRBadr" w:cs="IRBadr"/>
          <w:sz w:val="28"/>
          <w:szCs w:val="28"/>
          <w:rtl/>
          <w:lang w:bidi="fa-IR"/>
        </w:rPr>
        <w:t xml:space="preserve"> که او را بیاورید بیرون حرم مانعی ندارد.</w:t>
      </w:r>
    </w:p>
    <w:p w:rsidR="00F42EF1" w:rsidRPr="00F80971" w:rsidRDefault="00F42EF1" w:rsidP="003E05B1">
      <w:pPr>
        <w:pStyle w:val="3"/>
        <w:bidi/>
        <w:jc w:val="both"/>
        <w:rPr>
          <w:rFonts w:ascii="IRBadr" w:eastAsia="Arial Unicode MS" w:hAnsi="IRBadr" w:cs="IRBadr"/>
          <w:color w:val="auto"/>
          <w:sz w:val="28"/>
          <w:szCs w:val="28"/>
          <w:rtl/>
          <w:lang w:bidi="fa-IR"/>
        </w:rPr>
      </w:pPr>
      <w:bookmarkStart w:id="13" w:name="_Toc425548513"/>
      <w:r w:rsidRPr="00F80971">
        <w:rPr>
          <w:rFonts w:ascii="IRBadr" w:eastAsia="Arial Unicode MS" w:hAnsi="IRBadr" w:cs="IRBadr"/>
          <w:color w:val="auto"/>
          <w:sz w:val="28"/>
          <w:szCs w:val="28"/>
          <w:rtl/>
          <w:lang w:bidi="fa-IR"/>
        </w:rPr>
        <w:t>عدم جواز ضیق در این فرض</w:t>
      </w:r>
      <w:bookmarkEnd w:id="13"/>
    </w:p>
    <w:p w:rsidR="00F42EF1" w:rsidRPr="00F80971" w:rsidRDefault="00430046"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اما یک نکته هست در اینجا </w:t>
      </w:r>
      <w:r w:rsidR="00674E3A" w:rsidRPr="00F80971">
        <w:rPr>
          <w:rFonts w:ascii="IRBadr" w:eastAsia="Arial Unicode MS" w:hAnsi="IRBadr" w:cs="IRBadr"/>
          <w:sz w:val="28"/>
          <w:szCs w:val="28"/>
          <w:rtl/>
          <w:lang w:bidi="fa-IR"/>
        </w:rPr>
        <w:t>نمی‌شود</w:t>
      </w:r>
      <w:r w:rsidRPr="00F80971">
        <w:rPr>
          <w:rFonts w:ascii="IRBadr" w:eastAsia="Arial Unicode MS" w:hAnsi="IRBadr" w:cs="IRBadr"/>
          <w:sz w:val="28"/>
          <w:szCs w:val="28"/>
          <w:rtl/>
          <w:lang w:bidi="fa-IR"/>
        </w:rPr>
        <w:t xml:space="preserve"> او را نگه داشت و بر او سخت گرفت و چیزی به او ندهیم تا بیاید بیرون. چون آن امر خلاف قاعده است که چیزی به کسی ندهد. حرام است </w:t>
      </w:r>
      <w:r w:rsidR="00F42EF1" w:rsidRPr="00F80971">
        <w:rPr>
          <w:rFonts w:ascii="IRBadr" w:eastAsia="Arial Unicode MS" w:hAnsi="IRBadr" w:cs="IRBadr"/>
          <w:sz w:val="28"/>
          <w:szCs w:val="28"/>
          <w:rtl/>
          <w:lang w:bidi="fa-IR"/>
        </w:rPr>
        <w:t>فردی</w:t>
      </w:r>
      <w:r w:rsidRPr="00F80971">
        <w:rPr>
          <w:rFonts w:ascii="IRBadr" w:eastAsia="Arial Unicode MS" w:hAnsi="IRBadr" w:cs="IRBadr"/>
          <w:sz w:val="28"/>
          <w:szCs w:val="28"/>
          <w:rtl/>
          <w:lang w:bidi="fa-IR"/>
        </w:rPr>
        <w:t xml:space="preserve"> جلوی آب و </w:t>
      </w:r>
      <w:r w:rsidR="00F80971">
        <w:rPr>
          <w:rFonts w:ascii="IRBadr" w:eastAsia="Arial Unicode MS" w:hAnsi="IRBadr" w:cs="IRBadr"/>
          <w:sz w:val="28"/>
          <w:szCs w:val="28"/>
          <w:rtl/>
          <w:lang w:bidi="fa-IR"/>
        </w:rPr>
        <w:t>خوردوخوراک</w:t>
      </w:r>
      <w:r w:rsidRPr="00F80971">
        <w:rPr>
          <w:rFonts w:ascii="IRBadr" w:eastAsia="Arial Unicode MS" w:hAnsi="IRBadr" w:cs="IRBadr"/>
          <w:sz w:val="28"/>
          <w:szCs w:val="28"/>
          <w:rtl/>
          <w:lang w:bidi="fa-IR"/>
        </w:rPr>
        <w:t xml:space="preserve"> کسی را بگیرد. اضرار به غیر است و لذا برای </w:t>
      </w:r>
      <w:r w:rsidRPr="00F80971">
        <w:rPr>
          <w:rFonts w:ascii="IRBadr" w:eastAsia="Arial Unicode MS" w:hAnsi="IRBadr" w:cs="IRBadr"/>
          <w:sz w:val="28"/>
          <w:szCs w:val="28"/>
          <w:rtl/>
          <w:lang w:bidi="fa-IR"/>
        </w:rPr>
        <w:lastRenderedPageBreak/>
        <w:t>این شخص جایز نیست که حد را تأخیر بیندازیم و چیزی به او ندهیم تا از حرم بیاید بیرون</w:t>
      </w:r>
      <w:r w:rsidR="00F42EF1"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چون دو گناه دارد هم چیزی به شخص ندادن</w:t>
      </w:r>
      <w:r w:rsidR="00F42EF1"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اضرار و حرام </w:t>
      </w:r>
      <w:r w:rsidR="00F42EF1" w:rsidRPr="00F80971">
        <w:rPr>
          <w:rFonts w:ascii="IRBadr" w:eastAsia="Arial Unicode MS" w:hAnsi="IRBadr" w:cs="IRBadr"/>
          <w:sz w:val="28"/>
          <w:szCs w:val="28"/>
          <w:rtl/>
          <w:lang w:bidi="fa-IR"/>
        </w:rPr>
        <w:t>و</w:t>
      </w:r>
      <w:r w:rsidRPr="00F80971">
        <w:rPr>
          <w:rFonts w:ascii="IRBadr" w:eastAsia="Arial Unicode MS" w:hAnsi="IRBadr" w:cs="IRBadr"/>
          <w:sz w:val="28"/>
          <w:szCs w:val="28"/>
          <w:rtl/>
          <w:lang w:bidi="fa-IR"/>
        </w:rPr>
        <w:t xml:space="preserve"> خلاف قاعده است</w:t>
      </w:r>
      <w:r w:rsidR="00F42EF1" w:rsidRPr="00F80971">
        <w:rPr>
          <w:rFonts w:ascii="IRBadr" w:eastAsia="Arial Unicode MS" w:hAnsi="IRBadr" w:cs="IRBadr"/>
          <w:sz w:val="28"/>
          <w:szCs w:val="28"/>
          <w:rtl/>
          <w:lang w:bidi="fa-IR"/>
        </w:rPr>
        <w:t xml:space="preserve"> و</w:t>
      </w:r>
      <w:r w:rsidRPr="00F80971">
        <w:rPr>
          <w:rFonts w:ascii="IRBadr" w:eastAsia="Arial Unicode MS" w:hAnsi="IRBadr" w:cs="IRBadr"/>
          <w:sz w:val="28"/>
          <w:szCs w:val="28"/>
          <w:rtl/>
          <w:lang w:bidi="fa-IR"/>
        </w:rPr>
        <w:t xml:space="preserve"> دلیل ندارد</w:t>
      </w:r>
      <w:r w:rsidR="00F42EF1"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هم</w:t>
      </w:r>
      <w:r w:rsidRPr="00F80971">
        <w:rPr>
          <w:rFonts w:ascii="IRBadr" w:eastAsia="Arial Unicode MS" w:hAnsi="IRBadr" w:cs="IRBadr"/>
          <w:sz w:val="28"/>
          <w:szCs w:val="28"/>
          <w:rtl/>
          <w:lang w:bidi="fa-IR"/>
        </w:rPr>
        <w:t xml:space="preserve"> اینکه تأخیر حد هم دلیل ندارد.</w:t>
      </w:r>
    </w:p>
    <w:p w:rsidR="003765AE" w:rsidRPr="00F80971" w:rsidRDefault="00430046"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و لذا شخص</w:t>
      </w:r>
      <w:r w:rsidR="00F42EF1" w:rsidRPr="00F80971">
        <w:rPr>
          <w:rFonts w:ascii="IRBadr" w:eastAsia="Arial Unicode MS" w:hAnsi="IRBadr" w:cs="IRBadr"/>
          <w:sz w:val="28"/>
          <w:szCs w:val="28"/>
          <w:rtl/>
          <w:lang w:bidi="fa-IR"/>
        </w:rPr>
        <w:t>ی که در حرم مرتکب جنایت شده است،</w:t>
      </w:r>
      <w:r w:rsidRPr="00F80971">
        <w:rPr>
          <w:rFonts w:ascii="IRBadr" w:eastAsia="Arial Unicode MS" w:hAnsi="IRBadr" w:cs="IRBadr"/>
          <w:sz w:val="28"/>
          <w:szCs w:val="28"/>
          <w:rtl/>
          <w:lang w:bidi="fa-IR"/>
        </w:rPr>
        <w:t xml:space="preserve"> </w:t>
      </w:r>
      <w:r w:rsidR="00674E3A" w:rsidRPr="00F80971">
        <w:rPr>
          <w:rFonts w:ascii="IRBadr" w:eastAsia="Arial Unicode MS" w:hAnsi="IRBadr" w:cs="IRBadr"/>
          <w:sz w:val="28"/>
          <w:szCs w:val="28"/>
          <w:rtl/>
          <w:lang w:bidi="fa-IR"/>
        </w:rPr>
        <w:t>نمی‌شود</w:t>
      </w:r>
      <w:r w:rsidRPr="00F80971">
        <w:rPr>
          <w:rFonts w:ascii="IRBadr" w:eastAsia="Arial Unicode MS" w:hAnsi="IRBadr" w:cs="IRBadr"/>
          <w:sz w:val="28"/>
          <w:szCs w:val="28"/>
          <w:rtl/>
          <w:lang w:bidi="fa-IR"/>
        </w:rPr>
        <w:t xml:space="preserve"> او را</w:t>
      </w:r>
      <w:r w:rsidR="00F42EF1" w:rsidRPr="00F80971">
        <w:rPr>
          <w:rFonts w:ascii="IRBadr" w:eastAsia="Arial Unicode MS" w:hAnsi="IRBadr" w:cs="IRBadr"/>
          <w:sz w:val="28"/>
          <w:szCs w:val="28"/>
          <w:rtl/>
          <w:lang w:bidi="fa-IR"/>
        </w:rPr>
        <w:t xml:space="preserve"> در</w:t>
      </w:r>
      <w:r w:rsidRPr="00F80971">
        <w:rPr>
          <w:rFonts w:ascii="IRBadr" w:eastAsia="Arial Unicode MS" w:hAnsi="IRBadr" w:cs="IRBadr"/>
          <w:sz w:val="28"/>
          <w:szCs w:val="28"/>
          <w:rtl/>
          <w:lang w:bidi="fa-IR"/>
        </w:rPr>
        <w:t xml:space="preserve"> آنجا رها کرد و چیزی نداد. از دو جهت این حرام است. بلکه یا باید او را بیرون </w:t>
      </w:r>
      <w:r w:rsidR="003765AE" w:rsidRPr="00F80971">
        <w:rPr>
          <w:rFonts w:ascii="IRBadr" w:eastAsia="Arial Unicode MS" w:hAnsi="IRBadr" w:cs="IRBadr"/>
          <w:sz w:val="28"/>
          <w:szCs w:val="28"/>
          <w:rtl/>
          <w:lang w:bidi="fa-IR"/>
        </w:rPr>
        <w:t xml:space="preserve">آورد </w:t>
      </w:r>
      <w:r w:rsidRPr="00F80971">
        <w:rPr>
          <w:rFonts w:ascii="IRBadr" w:eastAsia="Arial Unicode MS" w:hAnsi="IRBadr" w:cs="IRBadr"/>
          <w:sz w:val="28"/>
          <w:szCs w:val="28"/>
          <w:rtl/>
          <w:lang w:bidi="fa-IR"/>
        </w:rPr>
        <w:t xml:space="preserve">یا </w:t>
      </w:r>
      <w:r w:rsidR="00F80971">
        <w:rPr>
          <w:rFonts w:ascii="IRBadr" w:eastAsia="Arial Unicode MS" w:hAnsi="IRBadr" w:cs="IRBadr"/>
          <w:sz w:val="28"/>
          <w:szCs w:val="28"/>
          <w:rtl/>
          <w:lang w:bidi="fa-IR"/>
        </w:rPr>
        <w:t>همان‌جا</w:t>
      </w:r>
      <w:r w:rsidRPr="00F80971">
        <w:rPr>
          <w:rFonts w:ascii="IRBadr" w:eastAsia="Arial Unicode MS" w:hAnsi="IRBadr" w:cs="IRBadr"/>
          <w:sz w:val="28"/>
          <w:szCs w:val="28"/>
          <w:rtl/>
          <w:lang w:bidi="fa-IR"/>
        </w:rPr>
        <w:t xml:space="preserve"> اجرای حد کرد. البته نکته دیگری در اینجا هست و آن اینکه در خود خانه کعبه و </w:t>
      </w:r>
      <w:r w:rsidR="00F80971">
        <w:rPr>
          <w:rFonts w:ascii="IRBadr" w:eastAsia="Arial Unicode MS" w:hAnsi="IRBadr" w:cs="IRBadr"/>
          <w:sz w:val="28"/>
          <w:szCs w:val="28"/>
          <w:rtl/>
          <w:lang w:bidi="fa-IR"/>
        </w:rPr>
        <w:t>مسجدالحرام</w:t>
      </w:r>
      <w:r w:rsidRPr="00F80971">
        <w:rPr>
          <w:rFonts w:ascii="IRBadr" w:eastAsia="Arial Unicode MS" w:hAnsi="IRBadr" w:cs="IRBadr"/>
          <w:sz w:val="28"/>
          <w:szCs w:val="28"/>
          <w:rtl/>
          <w:lang w:bidi="fa-IR"/>
        </w:rPr>
        <w:t xml:space="preserve"> اگر موجب تلویث خانه بشود</w:t>
      </w:r>
      <w:r w:rsidR="003765AE"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خون بریزید</w:t>
      </w:r>
      <w:r w:rsidR="003765AE"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آنجا عناوین ثانویه پیدا شده</w:t>
      </w:r>
      <w:r w:rsidR="003765AE"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طبعاً</w:t>
      </w:r>
      <w:r w:rsidRPr="00F80971">
        <w:rPr>
          <w:rFonts w:ascii="IRBadr" w:eastAsia="Arial Unicode MS" w:hAnsi="IRBadr" w:cs="IRBadr"/>
          <w:sz w:val="28"/>
          <w:szCs w:val="28"/>
          <w:rtl/>
          <w:lang w:bidi="fa-IR"/>
        </w:rPr>
        <w:t xml:space="preserve"> او را </w:t>
      </w:r>
      <w:r w:rsidR="00674E3A" w:rsidRPr="00F80971">
        <w:rPr>
          <w:rFonts w:ascii="IRBadr" w:eastAsia="Arial Unicode MS" w:hAnsi="IRBadr" w:cs="IRBadr"/>
          <w:sz w:val="28"/>
          <w:szCs w:val="28"/>
          <w:rtl/>
          <w:lang w:bidi="fa-IR"/>
        </w:rPr>
        <w:t>می‌آورند</w:t>
      </w:r>
      <w:r w:rsidRPr="00F80971">
        <w:rPr>
          <w:rFonts w:ascii="IRBadr" w:eastAsia="Arial Unicode MS" w:hAnsi="IRBadr" w:cs="IRBadr"/>
          <w:sz w:val="28"/>
          <w:szCs w:val="28"/>
          <w:rtl/>
          <w:lang w:bidi="fa-IR"/>
        </w:rPr>
        <w:t xml:space="preserve"> بیرون </w:t>
      </w:r>
      <w:r w:rsidR="00674E3A" w:rsidRPr="00F80971">
        <w:rPr>
          <w:rFonts w:ascii="IRBadr" w:eastAsia="Arial Unicode MS" w:hAnsi="IRBadr" w:cs="IRBadr"/>
          <w:sz w:val="28"/>
          <w:szCs w:val="28"/>
          <w:rtl/>
          <w:lang w:bidi="fa-IR"/>
        </w:rPr>
        <w:t>می‌زنند</w:t>
      </w:r>
      <w:r w:rsidRPr="00F80971">
        <w:rPr>
          <w:rFonts w:ascii="IRBadr" w:eastAsia="Arial Unicode MS" w:hAnsi="IRBadr" w:cs="IRBadr"/>
          <w:sz w:val="28"/>
          <w:szCs w:val="28"/>
          <w:rtl/>
          <w:lang w:bidi="fa-IR"/>
        </w:rPr>
        <w:t xml:space="preserve">. اگر یک عناوین دیگری پیدا شد که اجرای حد در آنجا محدودی دارند تبعاً او را </w:t>
      </w:r>
      <w:r w:rsidR="00674E3A" w:rsidRPr="00F80971">
        <w:rPr>
          <w:rFonts w:ascii="IRBadr" w:eastAsia="Arial Unicode MS" w:hAnsi="IRBadr" w:cs="IRBadr"/>
          <w:sz w:val="28"/>
          <w:szCs w:val="28"/>
          <w:rtl/>
          <w:lang w:bidi="fa-IR"/>
        </w:rPr>
        <w:t>می‌آورند</w:t>
      </w:r>
      <w:r w:rsidRPr="00F80971">
        <w:rPr>
          <w:rFonts w:ascii="IRBadr" w:eastAsia="Arial Unicode MS" w:hAnsi="IRBadr" w:cs="IRBadr"/>
          <w:sz w:val="28"/>
          <w:szCs w:val="28"/>
          <w:rtl/>
          <w:lang w:bidi="fa-IR"/>
        </w:rPr>
        <w:t xml:space="preserve"> بیرون و اجرای حد </w:t>
      </w:r>
      <w:r w:rsidR="00674E3A" w:rsidRPr="00F80971">
        <w:rPr>
          <w:rFonts w:ascii="IRBadr" w:eastAsia="Arial Unicode MS" w:hAnsi="IRBadr" w:cs="IRBadr"/>
          <w:sz w:val="28"/>
          <w:szCs w:val="28"/>
          <w:rtl/>
          <w:lang w:bidi="fa-IR"/>
        </w:rPr>
        <w:t>می‌کنند</w:t>
      </w:r>
      <w:r w:rsidRPr="00F80971">
        <w:rPr>
          <w:rFonts w:ascii="IRBadr" w:eastAsia="Arial Unicode MS" w:hAnsi="IRBadr" w:cs="IRBadr"/>
          <w:sz w:val="28"/>
          <w:szCs w:val="28"/>
          <w:rtl/>
          <w:lang w:bidi="fa-IR"/>
        </w:rPr>
        <w:t>.</w:t>
      </w:r>
    </w:p>
    <w:p w:rsidR="003765AE" w:rsidRPr="00F80971" w:rsidRDefault="003765AE" w:rsidP="003E05B1">
      <w:pPr>
        <w:pStyle w:val="2"/>
        <w:bidi/>
        <w:jc w:val="both"/>
        <w:rPr>
          <w:rFonts w:ascii="IRBadr" w:eastAsia="Arial Unicode MS" w:hAnsi="IRBadr" w:cs="IRBadr"/>
          <w:color w:val="auto"/>
          <w:sz w:val="32"/>
          <w:szCs w:val="32"/>
          <w:rtl/>
          <w:lang w:bidi="fa-IR"/>
        </w:rPr>
      </w:pPr>
      <w:bookmarkStart w:id="14" w:name="_Toc425548514"/>
      <w:r w:rsidRPr="00F80971">
        <w:rPr>
          <w:rFonts w:ascii="IRBadr" w:eastAsia="Arial Unicode MS" w:hAnsi="IRBadr" w:cs="IRBadr"/>
          <w:color w:val="auto"/>
          <w:sz w:val="32"/>
          <w:szCs w:val="32"/>
          <w:rtl/>
          <w:lang w:bidi="fa-IR"/>
        </w:rPr>
        <w:t>فرع هفتم:</w:t>
      </w:r>
      <w:r w:rsidR="00EF12F1" w:rsidRPr="00F80971">
        <w:rPr>
          <w:rFonts w:ascii="IRBadr" w:eastAsia="Arial Unicode MS" w:hAnsi="IRBadr" w:cs="IRBadr"/>
          <w:color w:val="auto"/>
          <w:sz w:val="32"/>
          <w:szCs w:val="32"/>
          <w:rtl/>
          <w:lang w:bidi="fa-IR"/>
        </w:rPr>
        <w:t xml:space="preserve"> تعمیم</w:t>
      </w:r>
      <w:r w:rsidRPr="00F80971">
        <w:rPr>
          <w:rFonts w:ascii="IRBadr" w:eastAsia="Arial Unicode MS" w:hAnsi="IRBadr" w:cs="IRBadr"/>
          <w:color w:val="auto"/>
          <w:sz w:val="32"/>
          <w:szCs w:val="32"/>
          <w:rtl/>
          <w:lang w:bidi="fa-IR"/>
        </w:rPr>
        <w:t xml:space="preserve"> حکم</w:t>
      </w:r>
      <w:bookmarkEnd w:id="14"/>
    </w:p>
    <w:p w:rsidR="003765AE" w:rsidRPr="00F80971" w:rsidRDefault="00430046"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فرع هفتم که در سایر </w:t>
      </w:r>
      <w:r w:rsidR="00674E3A" w:rsidRPr="00F80971">
        <w:rPr>
          <w:rFonts w:ascii="IRBadr" w:eastAsia="Arial Unicode MS" w:hAnsi="IRBadr" w:cs="IRBadr"/>
          <w:sz w:val="28"/>
          <w:szCs w:val="28"/>
          <w:rtl/>
          <w:lang w:bidi="fa-IR"/>
        </w:rPr>
        <w:t>کتاب‌ها</w:t>
      </w:r>
      <w:r w:rsidRPr="00F80971">
        <w:rPr>
          <w:rFonts w:ascii="IRBadr" w:eastAsia="Arial Unicode MS" w:hAnsi="IRBadr" w:cs="IRBadr"/>
          <w:sz w:val="28"/>
          <w:szCs w:val="28"/>
          <w:rtl/>
          <w:lang w:bidi="fa-IR"/>
        </w:rPr>
        <w:t xml:space="preserve"> مطرح است</w:t>
      </w:r>
      <w:r w:rsidR="003765AE" w:rsidRPr="00F80971">
        <w:rPr>
          <w:rFonts w:ascii="IRBadr" w:eastAsia="Arial Unicode MS" w:hAnsi="IRBadr" w:cs="IRBadr"/>
          <w:sz w:val="28"/>
          <w:szCs w:val="28"/>
          <w:rtl/>
          <w:lang w:bidi="fa-IR"/>
        </w:rPr>
        <w:t>،</w:t>
      </w:r>
      <w:r w:rsidRPr="00F80971">
        <w:rPr>
          <w:rFonts w:ascii="IRBadr" w:eastAsia="Arial Unicode MS" w:hAnsi="IRBadr" w:cs="IRBadr"/>
          <w:sz w:val="28"/>
          <w:szCs w:val="28"/>
          <w:rtl/>
          <w:lang w:bidi="fa-IR"/>
        </w:rPr>
        <w:t xml:space="preserve"> این است که آیا این حکم اختصاص دارد به حرم و مکه و کعبه یا اینکه در </w:t>
      </w:r>
      <w:r w:rsidR="00674E3A" w:rsidRPr="00F80971">
        <w:rPr>
          <w:rFonts w:ascii="IRBadr" w:eastAsia="Arial Unicode MS" w:hAnsi="IRBadr" w:cs="IRBadr"/>
          <w:sz w:val="28"/>
          <w:szCs w:val="28"/>
          <w:rtl/>
          <w:lang w:bidi="fa-IR"/>
        </w:rPr>
        <w:t>حرم‌های</w:t>
      </w:r>
      <w:r w:rsidRPr="00F80971">
        <w:rPr>
          <w:rFonts w:ascii="IRBadr" w:eastAsia="Arial Unicode MS" w:hAnsi="IRBadr" w:cs="IRBadr"/>
          <w:sz w:val="28"/>
          <w:szCs w:val="28"/>
          <w:rtl/>
          <w:lang w:bidi="fa-IR"/>
        </w:rPr>
        <w:t xml:space="preserve"> دی</w:t>
      </w:r>
      <w:r w:rsidR="003765AE" w:rsidRPr="00F80971">
        <w:rPr>
          <w:rFonts w:ascii="IRBadr" w:eastAsia="Arial Unicode MS" w:hAnsi="IRBadr" w:cs="IRBadr"/>
          <w:sz w:val="28"/>
          <w:szCs w:val="28"/>
          <w:rtl/>
          <w:lang w:bidi="fa-IR"/>
        </w:rPr>
        <w:t>گر یا مساجد دیگر</w:t>
      </w:r>
      <w:r w:rsidRPr="00F80971">
        <w:rPr>
          <w:rFonts w:ascii="IRBadr" w:eastAsia="Arial Unicode MS" w:hAnsi="IRBadr" w:cs="IRBadr"/>
          <w:sz w:val="28"/>
          <w:szCs w:val="28"/>
          <w:rtl/>
          <w:lang w:bidi="fa-IR"/>
        </w:rPr>
        <w:t xml:space="preserve"> هم این حکم سرایت </w:t>
      </w:r>
      <w:r w:rsidR="00674E3A" w:rsidRPr="00F80971">
        <w:rPr>
          <w:rFonts w:ascii="IRBadr" w:eastAsia="Arial Unicode MS" w:hAnsi="IRBadr" w:cs="IRBadr"/>
          <w:sz w:val="28"/>
          <w:szCs w:val="28"/>
          <w:rtl/>
          <w:lang w:bidi="fa-IR"/>
        </w:rPr>
        <w:t>می‌کند</w:t>
      </w:r>
      <w:r w:rsidRPr="00F80971">
        <w:rPr>
          <w:rFonts w:ascii="IRBadr" w:eastAsia="Arial Unicode MS" w:hAnsi="IRBadr" w:cs="IRBadr"/>
          <w:sz w:val="28"/>
          <w:szCs w:val="28"/>
          <w:rtl/>
          <w:lang w:bidi="fa-IR"/>
        </w:rPr>
        <w:t xml:space="preserve">؟ آیا این حکم مختص به مسجدالحرام و حرم و مکه و کعبه است یا تسری </w:t>
      </w:r>
      <w:r w:rsidR="00674E3A" w:rsidRPr="00F80971">
        <w:rPr>
          <w:rFonts w:ascii="IRBadr" w:eastAsia="Arial Unicode MS" w:hAnsi="IRBadr" w:cs="IRBadr"/>
          <w:sz w:val="28"/>
          <w:szCs w:val="28"/>
          <w:rtl/>
          <w:lang w:bidi="fa-IR"/>
        </w:rPr>
        <w:t>می‌کند</w:t>
      </w:r>
      <w:r w:rsidRPr="00F80971">
        <w:rPr>
          <w:rFonts w:ascii="IRBadr" w:eastAsia="Arial Unicode MS" w:hAnsi="IRBadr" w:cs="IRBadr"/>
          <w:sz w:val="28"/>
          <w:szCs w:val="28"/>
          <w:rtl/>
          <w:lang w:bidi="fa-IR"/>
        </w:rPr>
        <w:t xml:space="preserve"> به سایر مشاهد مشرفه و </w:t>
      </w:r>
      <w:r w:rsidR="00674E3A" w:rsidRPr="00F80971">
        <w:rPr>
          <w:rFonts w:ascii="IRBadr" w:eastAsia="Arial Unicode MS" w:hAnsi="IRBadr" w:cs="IRBadr"/>
          <w:sz w:val="28"/>
          <w:szCs w:val="28"/>
          <w:rtl/>
          <w:lang w:bidi="fa-IR"/>
        </w:rPr>
        <w:t>حرم‌ها</w:t>
      </w:r>
      <w:r w:rsidRPr="00F80971">
        <w:rPr>
          <w:rFonts w:ascii="IRBadr" w:eastAsia="Arial Unicode MS" w:hAnsi="IRBadr" w:cs="IRBadr"/>
          <w:sz w:val="28"/>
          <w:szCs w:val="28"/>
          <w:rtl/>
          <w:lang w:bidi="fa-IR"/>
        </w:rPr>
        <w:t xml:space="preserve"> و عتبات عالیات یا حتی به همه مساجد و امکنه مقدسه؟ این هم </w:t>
      </w:r>
      <w:r w:rsidR="00674E3A" w:rsidRPr="00F80971">
        <w:rPr>
          <w:rFonts w:ascii="IRBadr" w:eastAsia="Arial Unicode MS" w:hAnsi="IRBadr" w:cs="IRBadr"/>
          <w:sz w:val="28"/>
          <w:szCs w:val="28"/>
          <w:rtl/>
          <w:lang w:bidi="fa-IR"/>
        </w:rPr>
        <w:t>سؤال</w:t>
      </w:r>
      <w:r w:rsidRPr="00F80971">
        <w:rPr>
          <w:rFonts w:ascii="IRBadr" w:eastAsia="Arial Unicode MS" w:hAnsi="IRBadr" w:cs="IRBadr"/>
          <w:sz w:val="28"/>
          <w:szCs w:val="28"/>
          <w:rtl/>
          <w:lang w:bidi="fa-IR"/>
        </w:rPr>
        <w:t xml:space="preserve"> دیگری است که مطرح است.</w:t>
      </w:r>
    </w:p>
    <w:p w:rsidR="003765AE" w:rsidRPr="00F80971" w:rsidRDefault="003765AE" w:rsidP="003E05B1">
      <w:pPr>
        <w:pStyle w:val="3"/>
        <w:bidi/>
        <w:jc w:val="both"/>
        <w:rPr>
          <w:rFonts w:ascii="IRBadr" w:eastAsia="Arial Unicode MS" w:hAnsi="IRBadr" w:cs="IRBadr"/>
          <w:color w:val="auto"/>
          <w:sz w:val="28"/>
          <w:szCs w:val="28"/>
          <w:rtl/>
          <w:lang w:bidi="fa-IR"/>
        </w:rPr>
      </w:pPr>
      <w:bookmarkStart w:id="15" w:name="_Toc425548515"/>
      <w:r w:rsidRPr="00F80971">
        <w:rPr>
          <w:rFonts w:ascii="IRBadr" w:eastAsia="Arial Unicode MS" w:hAnsi="IRBadr" w:cs="IRBadr"/>
          <w:color w:val="auto"/>
          <w:sz w:val="28"/>
          <w:szCs w:val="28"/>
          <w:rtl/>
          <w:lang w:bidi="fa-IR"/>
        </w:rPr>
        <w:t>مبانی در این فرض</w:t>
      </w:r>
      <w:bookmarkEnd w:id="15"/>
    </w:p>
    <w:p w:rsidR="003765AE" w:rsidRPr="00F80971" w:rsidRDefault="00430046" w:rsidP="003E05B1">
      <w:pPr>
        <w:bidi/>
        <w:jc w:val="both"/>
        <w:rPr>
          <w:rFonts w:ascii="IRBadr" w:eastAsia="Arial Unicode MS" w:hAnsi="IRBadr" w:cs="IRBadr"/>
          <w:sz w:val="28"/>
          <w:szCs w:val="28"/>
          <w:rtl/>
          <w:lang w:bidi="fa-IR"/>
        </w:rPr>
      </w:pPr>
      <w:r w:rsidRPr="00F80971">
        <w:rPr>
          <w:rFonts w:ascii="IRBadr" w:eastAsia="Arial Unicode MS" w:hAnsi="IRBadr" w:cs="IRBadr"/>
          <w:sz w:val="28"/>
          <w:szCs w:val="28"/>
          <w:rtl/>
          <w:lang w:bidi="fa-IR"/>
        </w:rPr>
        <w:t xml:space="preserve">باز از مسالک </w:t>
      </w:r>
      <w:r w:rsidR="003765AE" w:rsidRPr="00F80971">
        <w:rPr>
          <w:rFonts w:ascii="IRBadr" w:eastAsia="Arial Unicode MS" w:hAnsi="IRBadr" w:cs="IRBadr"/>
          <w:sz w:val="28"/>
          <w:szCs w:val="28"/>
          <w:rtl/>
          <w:lang w:bidi="fa-IR"/>
        </w:rPr>
        <w:t xml:space="preserve">نقل می‌کند </w:t>
      </w:r>
      <w:r w:rsidRPr="00F80971">
        <w:rPr>
          <w:rFonts w:ascii="IRBadr" w:eastAsia="Arial Unicode MS" w:hAnsi="IRBadr" w:cs="IRBadr"/>
          <w:sz w:val="28"/>
          <w:szCs w:val="28"/>
          <w:rtl/>
          <w:lang w:bidi="fa-IR"/>
        </w:rPr>
        <w:t xml:space="preserve">و </w:t>
      </w:r>
      <w:r w:rsidR="00674E3A" w:rsidRPr="00F80971">
        <w:rPr>
          <w:rFonts w:ascii="IRBadr" w:eastAsia="Arial Unicode MS" w:hAnsi="IRBadr" w:cs="IRBadr"/>
          <w:sz w:val="28"/>
          <w:szCs w:val="28"/>
          <w:rtl/>
          <w:lang w:bidi="fa-IR"/>
        </w:rPr>
        <w:t>می‌فرماید</w:t>
      </w:r>
      <w:r w:rsidRPr="00F80971">
        <w:rPr>
          <w:rFonts w:ascii="IRBadr" w:eastAsia="Arial Unicode MS" w:hAnsi="IRBadr" w:cs="IRBadr"/>
          <w:sz w:val="28"/>
          <w:szCs w:val="28"/>
          <w:rtl/>
          <w:lang w:bidi="fa-IR"/>
        </w:rPr>
        <w:t xml:space="preserve"> هیچ طرفش دلیلی ندارد. آنی که ما در روایات داریم</w:t>
      </w:r>
      <w:r w:rsidR="003765AE"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همین</w:t>
      </w:r>
      <w:r w:rsidRPr="00F80971">
        <w:rPr>
          <w:rFonts w:ascii="IRBadr" w:eastAsia="Arial Unicode MS" w:hAnsi="IRBadr" w:cs="IRBadr"/>
          <w:sz w:val="28"/>
          <w:szCs w:val="28"/>
          <w:rtl/>
          <w:lang w:bidi="fa-IR"/>
        </w:rPr>
        <w:t xml:space="preserve"> است که ملاحظه کردید. همه روایات مخصوص باب کعبه و حرم و مکه است. در غیر آن روایات از آن ساقط است. این که </w:t>
      </w:r>
      <w:r w:rsidR="00674E3A" w:rsidRPr="00F80971">
        <w:rPr>
          <w:rFonts w:ascii="IRBadr" w:eastAsia="Arial Unicode MS" w:hAnsi="IRBadr" w:cs="IRBadr"/>
          <w:sz w:val="28"/>
          <w:szCs w:val="28"/>
          <w:rtl/>
          <w:lang w:bidi="fa-IR"/>
        </w:rPr>
        <w:t>می‌شود</w:t>
      </w:r>
      <w:r w:rsidRPr="00F80971">
        <w:rPr>
          <w:rFonts w:ascii="IRBadr" w:eastAsia="Arial Unicode MS" w:hAnsi="IRBadr" w:cs="IRBadr"/>
          <w:sz w:val="28"/>
          <w:szCs w:val="28"/>
          <w:rtl/>
          <w:lang w:bidi="fa-IR"/>
        </w:rPr>
        <w:t xml:space="preserve"> سرایت داد یا سرایت نداد</w:t>
      </w:r>
      <w:r w:rsidR="003765AE" w:rsidRPr="00F80971">
        <w:rPr>
          <w:rFonts w:ascii="IRBadr" w:eastAsia="Arial Unicode MS" w:hAnsi="IRBadr" w:cs="IRBadr"/>
          <w:sz w:val="28"/>
          <w:szCs w:val="28"/>
          <w:rtl/>
          <w:lang w:bidi="fa-IR"/>
        </w:rPr>
        <w:t>،</w:t>
      </w:r>
      <w:r w:rsidR="00EF12F1" w:rsidRPr="00F80971">
        <w:rPr>
          <w:rFonts w:ascii="IRBadr" w:eastAsia="Arial Unicode MS" w:hAnsi="IRBadr" w:cs="IRBadr"/>
          <w:sz w:val="28"/>
          <w:szCs w:val="28"/>
          <w:rtl/>
          <w:lang w:bidi="fa-IR"/>
        </w:rPr>
        <w:t xml:space="preserve"> مرحوم</w:t>
      </w:r>
      <w:r w:rsidRPr="00F80971">
        <w:rPr>
          <w:rFonts w:ascii="IRBadr" w:eastAsia="Arial Unicode MS" w:hAnsi="IRBadr" w:cs="IRBadr"/>
          <w:sz w:val="28"/>
          <w:szCs w:val="28"/>
          <w:rtl/>
          <w:lang w:bidi="fa-IR"/>
        </w:rPr>
        <w:t xml:space="preserve"> صاحب جواهر </w:t>
      </w:r>
      <w:r w:rsidR="00674E3A" w:rsidRPr="00F80971">
        <w:rPr>
          <w:rFonts w:ascii="IRBadr" w:eastAsia="Arial Unicode MS" w:hAnsi="IRBadr" w:cs="IRBadr"/>
          <w:sz w:val="28"/>
          <w:szCs w:val="28"/>
          <w:rtl/>
          <w:lang w:bidi="fa-IR"/>
        </w:rPr>
        <w:t>می‌فرماید</w:t>
      </w:r>
      <w:r w:rsidRPr="00F80971">
        <w:rPr>
          <w:rFonts w:ascii="IRBadr" w:eastAsia="Arial Unicode MS" w:hAnsi="IRBadr" w:cs="IRBadr"/>
          <w:sz w:val="28"/>
          <w:szCs w:val="28"/>
          <w:rtl/>
          <w:lang w:bidi="fa-IR"/>
        </w:rPr>
        <w:t xml:space="preserve"> دلیل</w:t>
      </w:r>
      <w:r w:rsidR="003765AE" w:rsidRPr="00F80971">
        <w:rPr>
          <w:rFonts w:ascii="IRBadr" w:eastAsia="Arial Unicode MS" w:hAnsi="IRBadr" w:cs="IRBadr"/>
          <w:sz w:val="28"/>
          <w:szCs w:val="28"/>
          <w:rtl/>
          <w:lang w:bidi="fa-IR"/>
        </w:rPr>
        <w:t>ی</w:t>
      </w:r>
      <w:r w:rsidRPr="00F80971">
        <w:rPr>
          <w:rFonts w:ascii="IRBadr" w:eastAsia="Arial Unicode MS" w:hAnsi="IRBadr" w:cs="IRBadr"/>
          <w:sz w:val="28"/>
          <w:szCs w:val="28"/>
          <w:rtl/>
          <w:lang w:bidi="fa-IR"/>
        </w:rPr>
        <w:t xml:space="preserve"> </w:t>
      </w:r>
      <w:r w:rsidR="003765AE" w:rsidRPr="00F80971">
        <w:rPr>
          <w:rFonts w:ascii="IRBadr" w:eastAsia="Arial Unicode MS" w:hAnsi="IRBadr" w:cs="IRBadr"/>
          <w:sz w:val="28"/>
          <w:szCs w:val="28"/>
          <w:rtl/>
          <w:lang w:bidi="fa-IR"/>
        </w:rPr>
        <w:t>نداریم</w:t>
      </w:r>
      <w:r w:rsidRPr="00F80971">
        <w:rPr>
          <w:rFonts w:ascii="IRBadr" w:eastAsia="Arial Unicode MS" w:hAnsi="IRBadr" w:cs="IRBadr"/>
          <w:sz w:val="28"/>
          <w:szCs w:val="28"/>
          <w:rtl/>
          <w:lang w:bidi="fa-IR"/>
        </w:rPr>
        <w:t xml:space="preserve"> و بعضی هم مثل آقای گلپایگانی توقف </w:t>
      </w:r>
      <w:r w:rsidR="00674E3A" w:rsidRPr="00F80971">
        <w:rPr>
          <w:rFonts w:ascii="IRBadr" w:eastAsia="Arial Unicode MS" w:hAnsi="IRBadr" w:cs="IRBadr"/>
          <w:sz w:val="28"/>
          <w:szCs w:val="28"/>
          <w:rtl/>
          <w:lang w:bidi="fa-IR"/>
        </w:rPr>
        <w:t>می‌کنند</w:t>
      </w:r>
      <w:r w:rsidRPr="00F80971">
        <w:rPr>
          <w:rFonts w:ascii="IRBadr" w:eastAsia="Arial Unicode MS" w:hAnsi="IRBadr" w:cs="IRBadr"/>
          <w:sz w:val="28"/>
          <w:szCs w:val="28"/>
          <w:rtl/>
          <w:lang w:bidi="fa-IR"/>
        </w:rPr>
        <w:t xml:space="preserve"> و بعضی گفتند تسری </w:t>
      </w:r>
      <w:r w:rsidR="00674E3A" w:rsidRPr="00F80971">
        <w:rPr>
          <w:rFonts w:ascii="IRBadr" w:eastAsia="Arial Unicode MS" w:hAnsi="IRBadr" w:cs="IRBadr"/>
          <w:sz w:val="28"/>
          <w:szCs w:val="28"/>
          <w:rtl/>
          <w:lang w:bidi="fa-IR"/>
        </w:rPr>
        <w:t>می‌کند</w:t>
      </w:r>
      <w:r w:rsidRPr="00F80971">
        <w:rPr>
          <w:rFonts w:ascii="IRBadr" w:eastAsia="Arial Unicode MS" w:hAnsi="IRBadr" w:cs="IRBadr"/>
          <w:sz w:val="28"/>
          <w:szCs w:val="28"/>
          <w:rtl/>
          <w:lang w:bidi="fa-IR"/>
        </w:rPr>
        <w:t xml:space="preserve"> به غیر مکه از </w:t>
      </w:r>
      <w:r w:rsidR="00674E3A" w:rsidRPr="00F80971">
        <w:rPr>
          <w:rFonts w:ascii="IRBadr" w:eastAsia="Arial Unicode MS" w:hAnsi="IRBadr" w:cs="IRBadr"/>
          <w:sz w:val="28"/>
          <w:szCs w:val="28"/>
          <w:rtl/>
          <w:lang w:bidi="fa-IR"/>
        </w:rPr>
        <w:t>حرم‌ها</w:t>
      </w:r>
      <w:r w:rsidRPr="00F80971">
        <w:rPr>
          <w:rFonts w:ascii="IRBadr" w:eastAsia="Arial Unicode MS" w:hAnsi="IRBadr" w:cs="IRBadr"/>
          <w:sz w:val="28"/>
          <w:szCs w:val="28"/>
          <w:rtl/>
          <w:lang w:bidi="fa-IR"/>
        </w:rPr>
        <w:t xml:space="preserve"> و عتبات که درجه بالایی دارند مثل نجف </w:t>
      </w:r>
      <w:r w:rsidR="00EC318F">
        <w:rPr>
          <w:rFonts w:ascii="IRBadr" w:eastAsia="Arial Unicode MS" w:hAnsi="IRBadr" w:cs="IRBadr"/>
          <w:sz w:val="28"/>
          <w:szCs w:val="28"/>
          <w:rtl/>
          <w:lang w:bidi="fa-IR"/>
        </w:rPr>
        <w:t>و کربلا</w:t>
      </w:r>
      <w:r w:rsidR="003765AE" w:rsidRPr="00F80971">
        <w:rPr>
          <w:rFonts w:ascii="IRBadr" w:eastAsia="Arial Unicode MS" w:hAnsi="IRBadr" w:cs="IRBadr"/>
          <w:sz w:val="28"/>
          <w:szCs w:val="28"/>
          <w:rtl/>
          <w:lang w:bidi="fa-IR"/>
        </w:rPr>
        <w:t>.</w:t>
      </w:r>
    </w:p>
    <w:p w:rsidR="00430046" w:rsidRPr="00F80971" w:rsidRDefault="00430046" w:rsidP="003E05B1">
      <w:pPr>
        <w:bidi/>
        <w:jc w:val="both"/>
        <w:rPr>
          <w:rFonts w:ascii="IRBadr" w:eastAsia="Arial Unicode MS" w:hAnsi="IRBadr" w:cs="IRBadr"/>
          <w:sz w:val="28"/>
          <w:szCs w:val="28"/>
          <w:rtl/>
          <w:lang w:bidi="fa-IR"/>
        </w:rPr>
      </w:pPr>
    </w:p>
    <w:sectPr w:rsidR="00430046" w:rsidRPr="00F80971" w:rsidSect="00E97592">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B4" w:rsidRDefault="004012B4" w:rsidP="00B20B33">
      <w:pPr>
        <w:spacing w:after="0" w:line="240" w:lineRule="auto"/>
      </w:pPr>
      <w:r>
        <w:separator/>
      </w:r>
    </w:p>
  </w:endnote>
  <w:endnote w:type="continuationSeparator" w:id="0">
    <w:p w:rsidR="004012B4" w:rsidRDefault="004012B4"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Noor_Titr">
    <w:charset w:val="00"/>
    <w:family w:val="auto"/>
    <w:pitch w:val="variable"/>
    <w:sig w:usb0="80002007" w:usb1="80002000" w:usb2="00000008" w:usb3="00000000" w:csb0="00000043" w:csb1="00000000"/>
  </w:font>
  <w:font w:name="B Lotus">
    <w:altName w:val="Courier New"/>
    <w:charset w:val="B2"/>
    <w:family w:val="auto"/>
    <w:pitch w:val="variable"/>
    <w:sig w:usb0="00002000"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2  Badr">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B4" w:rsidRDefault="004012B4" w:rsidP="003E05B1">
      <w:pPr>
        <w:bidi/>
        <w:spacing w:after="0" w:line="240" w:lineRule="auto"/>
      </w:pPr>
      <w:r>
        <w:separator/>
      </w:r>
    </w:p>
  </w:footnote>
  <w:footnote w:type="continuationSeparator" w:id="0">
    <w:p w:rsidR="004012B4" w:rsidRDefault="004012B4" w:rsidP="00B20B33">
      <w:pPr>
        <w:spacing w:after="0" w:line="240" w:lineRule="auto"/>
      </w:pPr>
      <w:r>
        <w:continuationSeparator/>
      </w:r>
    </w:p>
  </w:footnote>
  <w:footnote w:id="1">
    <w:p w:rsidR="00B26B4A" w:rsidRDefault="00B26B4A" w:rsidP="003E05B1">
      <w:pPr>
        <w:pStyle w:val="aa"/>
        <w:bidi/>
        <w:rPr>
          <w:rtl/>
        </w:rPr>
      </w:pPr>
      <w:r>
        <w:rPr>
          <w:rStyle w:val="ad"/>
        </w:rPr>
        <w:footnoteRef/>
      </w:r>
      <w:r w:rsidR="00EF12F1">
        <w:t xml:space="preserve"> </w:t>
      </w:r>
      <w:r w:rsidRPr="00BA33E3">
        <w:rPr>
          <w:rFonts w:ascii="Noor_Titr" w:hAnsi="Noor_Titr" w:cs="B Lotus" w:hint="cs"/>
          <w:color w:val="000000" w:themeColor="text1"/>
          <w:sz w:val="20"/>
          <w:szCs w:val="20"/>
          <w:rtl/>
        </w:rPr>
        <w:t xml:space="preserve">من لا </w:t>
      </w:r>
      <w:r w:rsidR="00EF12F1">
        <w:rPr>
          <w:rFonts w:ascii="Noor_Titr" w:hAnsi="Noor_Titr" w:cs="B Lotus" w:hint="cs"/>
          <w:color w:val="000000" w:themeColor="text1"/>
          <w:sz w:val="20"/>
          <w:szCs w:val="20"/>
          <w:rtl/>
        </w:rPr>
        <w:t>ی</w:t>
      </w:r>
      <w:r w:rsidRPr="00BA33E3">
        <w:rPr>
          <w:rFonts w:ascii="Noor_Titr" w:hAnsi="Noor_Titr" w:cs="B Lotus" w:hint="cs"/>
          <w:color w:val="000000" w:themeColor="text1"/>
          <w:sz w:val="20"/>
          <w:szCs w:val="20"/>
          <w:rtl/>
        </w:rPr>
        <w:t>حضره الفق</w:t>
      </w:r>
      <w:r w:rsidR="00EF12F1">
        <w:rPr>
          <w:rFonts w:ascii="Noor_Titr" w:hAnsi="Noor_Titr" w:cs="B Lotus" w:hint="cs"/>
          <w:color w:val="000000" w:themeColor="text1"/>
          <w:sz w:val="20"/>
          <w:szCs w:val="20"/>
          <w:rtl/>
        </w:rPr>
        <w:t>ی</w:t>
      </w:r>
      <w:r w:rsidRPr="00BA33E3">
        <w:rPr>
          <w:rFonts w:ascii="Noor_Titr" w:hAnsi="Noor_Titr" w:cs="B Lotus" w:hint="cs"/>
          <w:color w:val="000000" w:themeColor="text1"/>
          <w:sz w:val="20"/>
          <w:szCs w:val="20"/>
          <w:rtl/>
        </w:rPr>
        <w:t xml:space="preserve">ه؛ </w:t>
      </w:r>
      <w:r w:rsidR="00EF12F1">
        <w:rPr>
          <w:rFonts w:ascii="Noor_Titr" w:hAnsi="Noor_Titr" w:cs="B Lotus"/>
          <w:color w:val="000000" w:themeColor="text1"/>
          <w:sz w:val="20"/>
          <w:szCs w:val="20"/>
          <w:rtl/>
        </w:rPr>
        <w:t>ج 4</w:t>
      </w:r>
      <w:r w:rsidRPr="00BA33E3">
        <w:rPr>
          <w:rFonts w:ascii="Noor_Titr" w:hAnsi="Noor_Titr" w:cs="B Lotus" w:hint="cs"/>
          <w:color w:val="000000" w:themeColor="text1"/>
          <w:sz w:val="20"/>
          <w:szCs w:val="20"/>
          <w:rtl/>
        </w:rPr>
        <w:t>، ص: 115</w:t>
      </w:r>
    </w:p>
  </w:footnote>
  <w:footnote w:id="2">
    <w:p w:rsidR="00BA33E3" w:rsidRDefault="00BA33E3" w:rsidP="003E05B1">
      <w:pPr>
        <w:pStyle w:val="ab"/>
        <w:bidi/>
        <w:rPr>
          <w:rtl/>
          <w:lang w:bidi="fa-IR"/>
        </w:rPr>
      </w:pPr>
      <w:r>
        <w:rPr>
          <w:rStyle w:val="ad"/>
        </w:rPr>
        <w:footnoteRef/>
      </w:r>
      <w:r>
        <w:t xml:space="preserve"> </w:t>
      </w:r>
      <w:r w:rsidRPr="00BA33E3">
        <w:rPr>
          <w:rFonts w:ascii="Noor_Titr" w:hAnsi="Noor_Titr" w:cs="B Lotus" w:hint="cs"/>
          <w:color w:val="000000" w:themeColor="text1"/>
          <w:rtl/>
        </w:rPr>
        <w:t>ال</w:t>
      </w:r>
      <w:r w:rsidR="00EF12F1">
        <w:rPr>
          <w:rFonts w:ascii="Noor_Titr" w:hAnsi="Noor_Titr" w:cs="B Lotus" w:hint="cs"/>
          <w:color w:val="000000" w:themeColor="text1"/>
          <w:rtl/>
        </w:rPr>
        <w:t>ک</w:t>
      </w:r>
      <w:r w:rsidRPr="00BA33E3">
        <w:rPr>
          <w:rFonts w:ascii="Noor_Titr" w:hAnsi="Noor_Titr" w:cs="B Lotus" w:hint="cs"/>
          <w:color w:val="000000" w:themeColor="text1"/>
          <w:rtl/>
        </w:rPr>
        <w:t>اف</w:t>
      </w:r>
      <w:r w:rsidR="00EF12F1">
        <w:rPr>
          <w:rFonts w:ascii="Noor_Titr" w:hAnsi="Noor_Titr" w:cs="B Lotus" w:hint="cs"/>
          <w:color w:val="000000" w:themeColor="text1"/>
          <w:rtl/>
        </w:rPr>
        <w:t>ی</w:t>
      </w:r>
      <w:r w:rsidRPr="00BA33E3">
        <w:rPr>
          <w:rFonts w:ascii="Noor_Titr" w:hAnsi="Noor_Titr" w:cs="B Lotus" w:hint="cs"/>
          <w:color w:val="000000" w:themeColor="text1"/>
          <w:rtl/>
        </w:rPr>
        <w:t xml:space="preserve"> (ط - الإسلام</w:t>
      </w:r>
      <w:r w:rsidR="00EF12F1">
        <w:rPr>
          <w:rFonts w:ascii="Noor_Titr" w:hAnsi="Noor_Titr" w:cs="B Lotus" w:hint="cs"/>
          <w:color w:val="000000" w:themeColor="text1"/>
          <w:rtl/>
        </w:rPr>
        <w:t>ی</w:t>
      </w:r>
      <w:r w:rsidRPr="00BA33E3">
        <w:rPr>
          <w:rFonts w:ascii="Noor_Titr" w:hAnsi="Noor_Titr" w:cs="B Lotus" w:hint="cs"/>
          <w:color w:val="000000" w:themeColor="text1"/>
          <w:rtl/>
        </w:rPr>
        <w:t xml:space="preserve">ة)؛ </w:t>
      </w:r>
      <w:r w:rsidR="00EF12F1">
        <w:rPr>
          <w:rFonts w:ascii="Noor_Titr" w:hAnsi="Noor_Titr" w:cs="B Lotus"/>
          <w:color w:val="000000" w:themeColor="text1"/>
          <w:rtl/>
        </w:rPr>
        <w:t>ج 4</w:t>
      </w:r>
      <w:r w:rsidRPr="00BA33E3">
        <w:rPr>
          <w:rFonts w:ascii="Noor_Titr" w:hAnsi="Noor_Titr" w:cs="B Lotus" w:hint="cs"/>
          <w:color w:val="000000" w:themeColor="text1"/>
          <w:rtl/>
        </w:rPr>
        <w:t>، ص: 228</w:t>
      </w:r>
    </w:p>
  </w:footnote>
  <w:footnote w:id="3">
    <w:p w:rsidR="00BA33E3" w:rsidRDefault="00BA33E3" w:rsidP="003E05B1">
      <w:pPr>
        <w:pStyle w:val="ab"/>
        <w:bidi/>
        <w:rPr>
          <w:rtl/>
          <w:lang w:bidi="fa-IR"/>
        </w:rPr>
      </w:pPr>
      <w:r>
        <w:rPr>
          <w:rStyle w:val="ad"/>
        </w:rPr>
        <w:footnoteRef/>
      </w:r>
      <w:r>
        <w:t xml:space="preserve"> </w:t>
      </w:r>
      <w:r w:rsidRPr="00BA33E3">
        <w:rPr>
          <w:rFonts w:ascii="Noor_Titr" w:hAnsi="Noor_Titr" w:cs="B Lotus" w:hint="cs"/>
          <w:color w:val="000000" w:themeColor="text1"/>
          <w:rtl/>
        </w:rPr>
        <w:t>ال</w:t>
      </w:r>
      <w:r w:rsidR="00EF12F1">
        <w:rPr>
          <w:rFonts w:ascii="Noor_Titr" w:hAnsi="Noor_Titr" w:cs="B Lotus" w:hint="cs"/>
          <w:color w:val="000000" w:themeColor="text1"/>
          <w:rtl/>
        </w:rPr>
        <w:t>ک</w:t>
      </w:r>
      <w:r w:rsidRPr="00BA33E3">
        <w:rPr>
          <w:rFonts w:ascii="Noor_Titr" w:hAnsi="Noor_Titr" w:cs="B Lotus" w:hint="cs"/>
          <w:color w:val="000000" w:themeColor="text1"/>
          <w:rtl/>
        </w:rPr>
        <w:t>اف</w:t>
      </w:r>
      <w:r w:rsidR="00EF12F1">
        <w:rPr>
          <w:rFonts w:ascii="Noor_Titr" w:hAnsi="Noor_Titr" w:cs="B Lotus" w:hint="cs"/>
          <w:color w:val="000000" w:themeColor="text1"/>
          <w:rtl/>
        </w:rPr>
        <w:t>ی</w:t>
      </w:r>
      <w:r w:rsidRPr="00BA33E3">
        <w:rPr>
          <w:rFonts w:ascii="Noor_Titr" w:hAnsi="Noor_Titr" w:cs="B Lotus" w:hint="cs"/>
          <w:color w:val="000000" w:themeColor="text1"/>
          <w:rtl/>
        </w:rPr>
        <w:t xml:space="preserve"> (ط - الإسلام</w:t>
      </w:r>
      <w:r w:rsidR="00EF12F1">
        <w:rPr>
          <w:rFonts w:ascii="Noor_Titr" w:hAnsi="Noor_Titr" w:cs="B Lotus" w:hint="cs"/>
          <w:color w:val="000000" w:themeColor="text1"/>
          <w:rtl/>
        </w:rPr>
        <w:t>ی</w:t>
      </w:r>
      <w:r w:rsidRPr="00BA33E3">
        <w:rPr>
          <w:rFonts w:ascii="Noor_Titr" w:hAnsi="Noor_Titr" w:cs="B Lotus" w:hint="cs"/>
          <w:color w:val="000000" w:themeColor="text1"/>
          <w:rtl/>
        </w:rPr>
        <w:t xml:space="preserve">ة)؛ </w:t>
      </w:r>
      <w:r w:rsidR="00EF12F1">
        <w:rPr>
          <w:rFonts w:ascii="Noor_Titr" w:hAnsi="Noor_Titr" w:cs="B Lotus"/>
          <w:color w:val="000000" w:themeColor="text1"/>
          <w:rtl/>
        </w:rPr>
        <w:t>ج 4</w:t>
      </w:r>
      <w:r w:rsidRPr="00BA33E3">
        <w:rPr>
          <w:rFonts w:ascii="Noor_Titr" w:hAnsi="Noor_Titr" w:cs="B Lotus" w:hint="cs"/>
          <w:color w:val="000000" w:themeColor="text1"/>
          <w:rtl/>
        </w:rPr>
        <w:t>، ص: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92" w:rsidRDefault="004012B4" w:rsidP="00E97592">
    <w:pPr>
      <w:pStyle w:val="a3"/>
      <w:bidi/>
      <w:rPr>
        <w:lang w:bidi="fa-IR"/>
      </w:rPr>
    </w:pPr>
    <w:r>
      <w:rPr>
        <w:noProof/>
      </w:rPr>
      <w:pict>
        <v:line id="_x0000_s2049" style="position:absolute;left:0;text-align:left;flip:x;z-index:251658240" from="0,63.35pt" to="486pt,63.35pt">
          <w10:wrap anchorx="page"/>
        </v:line>
      </w:pict>
    </w:r>
    <w:bookmarkStart w:id="16" w:name="OLE_LINK1"/>
    <w:bookmarkStart w:id="17" w:name="OLE_LINK2"/>
    <w:r w:rsidR="00E97592">
      <w:rPr>
        <w:noProof/>
        <w:lang w:bidi="fa-IR"/>
      </w:rPr>
      <w:drawing>
        <wp:inline distT="0" distB="0" distL="0" distR="0" wp14:anchorId="11F1BF58" wp14:editId="02463C42">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6"/>
    <w:bookmarkEnd w:id="17"/>
    <w:r w:rsidR="00EF12F1">
      <w:rPr>
        <w:rFonts w:cs="IranNastaliq"/>
        <w:rtl/>
      </w:rPr>
      <w:t xml:space="preserve"> </w:t>
    </w:r>
    <w:r w:rsidR="00E97592" w:rsidRPr="001C79A9">
      <w:rPr>
        <w:rFonts w:cs="IranNastaliq"/>
        <w:sz w:val="40"/>
        <w:szCs w:val="40"/>
        <w:rtl/>
      </w:rPr>
      <w:t>شماره ثبت</w:t>
    </w:r>
    <w:r w:rsidR="00E97592" w:rsidRPr="001C79A9">
      <w:rPr>
        <w:sz w:val="40"/>
        <w:szCs w:val="40"/>
        <w:rtl/>
      </w:rPr>
      <w:t>:</w:t>
    </w:r>
    <w:r w:rsidR="00E97592" w:rsidRPr="001C79A9">
      <w:rPr>
        <w:rFonts w:hint="cs"/>
        <w:sz w:val="40"/>
        <w:szCs w:val="40"/>
        <w:rtl/>
      </w:rPr>
      <w:t xml:space="preserve"> </w:t>
    </w:r>
    <w:r w:rsidR="00E97592">
      <w:rPr>
        <w:rFonts w:cs="2  Badr" w:hint="cs"/>
        <w:sz w:val="40"/>
        <w:szCs w:val="40"/>
        <w:rtl/>
        <w:lang w:bidi="fa-IR"/>
      </w:rPr>
      <w:t>947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20B33"/>
    <w:rsid w:val="00027C96"/>
    <w:rsid w:val="00027DFF"/>
    <w:rsid w:val="00031BE8"/>
    <w:rsid w:val="00061DDB"/>
    <w:rsid w:val="00093436"/>
    <w:rsid w:val="00094AE9"/>
    <w:rsid w:val="000C442B"/>
    <w:rsid w:val="000C7707"/>
    <w:rsid w:val="00114323"/>
    <w:rsid w:val="0013532B"/>
    <w:rsid w:val="00157D98"/>
    <w:rsid w:val="002F3F4B"/>
    <w:rsid w:val="003765AE"/>
    <w:rsid w:val="003E05B1"/>
    <w:rsid w:val="004012B4"/>
    <w:rsid w:val="00415D90"/>
    <w:rsid w:val="00430046"/>
    <w:rsid w:val="00442F22"/>
    <w:rsid w:val="004B0BF0"/>
    <w:rsid w:val="005540C8"/>
    <w:rsid w:val="00556484"/>
    <w:rsid w:val="005E19DF"/>
    <w:rsid w:val="005F48DC"/>
    <w:rsid w:val="00674E3A"/>
    <w:rsid w:val="00681992"/>
    <w:rsid w:val="006C5AB7"/>
    <w:rsid w:val="007152E0"/>
    <w:rsid w:val="007339F8"/>
    <w:rsid w:val="007A022C"/>
    <w:rsid w:val="00821A8F"/>
    <w:rsid w:val="00827F95"/>
    <w:rsid w:val="008A368F"/>
    <w:rsid w:val="008C1209"/>
    <w:rsid w:val="008C7FEF"/>
    <w:rsid w:val="008D3216"/>
    <w:rsid w:val="00952C9A"/>
    <w:rsid w:val="009A5E11"/>
    <w:rsid w:val="00A7495D"/>
    <w:rsid w:val="00AE6BD4"/>
    <w:rsid w:val="00B20B33"/>
    <w:rsid w:val="00B26B4A"/>
    <w:rsid w:val="00B36156"/>
    <w:rsid w:val="00BA28C4"/>
    <w:rsid w:val="00BA33E3"/>
    <w:rsid w:val="00BB1193"/>
    <w:rsid w:val="00BD681F"/>
    <w:rsid w:val="00C44046"/>
    <w:rsid w:val="00CE1B92"/>
    <w:rsid w:val="00CF6DCC"/>
    <w:rsid w:val="00DB7D71"/>
    <w:rsid w:val="00DD520D"/>
    <w:rsid w:val="00E97592"/>
    <w:rsid w:val="00EC318F"/>
    <w:rsid w:val="00EF12F1"/>
    <w:rsid w:val="00F1173B"/>
    <w:rsid w:val="00F42EF1"/>
    <w:rsid w:val="00F80971"/>
    <w:rsid w:val="00FB0456"/>
    <w:rsid w:val="00FD5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3E0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0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0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97592"/>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E97592"/>
    <w:rPr>
      <w:rFonts w:ascii="Tahoma" w:hAnsi="Tahoma" w:cs="Tahoma"/>
      <w:sz w:val="16"/>
      <w:szCs w:val="16"/>
    </w:rPr>
  </w:style>
  <w:style w:type="paragraph" w:styleId="aa">
    <w:name w:val="Normal (Web)"/>
    <w:basedOn w:val="a"/>
    <w:uiPriority w:val="99"/>
    <w:unhideWhenUsed/>
    <w:rsid w:val="00B26B4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b">
    <w:name w:val="footnote text"/>
    <w:basedOn w:val="a"/>
    <w:link w:val="ac"/>
    <w:uiPriority w:val="99"/>
    <w:semiHidden/>
    <w:unhideWhenUsed/>
    <w:rsid w:val="00B26B4A"/>
    <w:pPr>
      <w:spacing w:after="0" w:line="240" w:lineRule="auto"/>
    </w:pPr>
    <w:rPr>
      <w:sz w:val="20"/>
      <w:szCs w:val="20"/>
    </w:rPr>
  </w:style>
  <w:style w:type="character" w:customStyle="1" w:styleId="ac">
    <w:name w:val="متن پاورقی نویسه"/>
    <w:basedOn w:val="a0"/>
    <w:link w:val="ab"/>
    <w:uiPriority w:val="99"/>
    <w:semiHidden/>
    <w:rsid w:val="00B26B4A"/>
    <w:rPr>
      <w:sz w:val="20"/>
      <w:szCs w:val="20"/>
    </w:rPr>
  </w:style>
  <w:style w:type="character" w:styleId="ad">
    <w:name w:val="footnote reference"/>
    <w:basedOn w:val="a0"/>
    <w:uiPriority w:val="99"/>
    <w:semiHidden/>
    <w:unhideWhenUsed/>
    <w:rsid w:val="00B26B4A"/>
    <w:rPr>
      <w:vertAlign w:val="superscript"/>
    </w:rPr>
  </w:style>
  <w:style w:type="character" w:customStyle="1" w:styleId="10">
    <w:name w:val="عنوان 1 نویسه"/>
    <w:basedOn w:val="a0"/>
    <w:link w:val="1"/>
    <w:uiPriority w:val="9"/>
    <w:rsid w:val="003E05B1"/>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3E05B1"/>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3E05B1"/>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3E05B1"/>
    <w:pPr>
      <w:spacing w:after="100"/>
    </w:pPr>
  </w:style>
  <w:style w:type="paragraph" w:styleId="21">
    <w:name w:val="toc 2"/>
    <w:basedOn w:val="a"/>
    <w:next w:val="a"/>
    <w:autoRedefine/>
    <w:uiPriority w:val="39"/>
    <w:unhideWhenUsed/>
    <w:rsid w:val="003E05B1"/>
    <w:pPr>
      <w:spacing w:after="100"/>
      <w:ind w:left="220"/>
    </w:pPr>
  </w:style>
  <w:style w:type="paragraph" w:styleId="31">
    <w:name w:val="toc 3"/>
    <w:basedOn w:val="a"/>
    <w:next w:val="a"/>
    <w:autoRedefine/>
    <w:uiPriority w:val="39"/>
    <w:unhideWhenUsed/>
    <w:rsid w:val="003E05B1"/>
    <w:pPr>
      <w:spacing w:after="100"/>
      <w:ind w:left="440"/>
    </w:pPr>
  </w:style>
  <w:style w:type="character" w:styleId="ae">
    <w:name w:val="Hyperlink"/>
    <w:basedOn w:val="a0"/>
    <w:uiPriority w:val="99"/>
    <w:unhideWhenUsed/>
    <w:rsid w:val="003E0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5473">
      <w:bodyDiv w:val="1"/>
      <w:marLeft w:val="0"/>
      <w:marRight w:val="0"/>
      <w:marTop w:val="0"/>
      <w:marBottom w:val="0"/>
      <w:divBdr>
        <w:top w:val="none" w:sz="0" w:space="0" w:color="auto"/>
        <w:left w:val="none" w:sz="0" w:space="0" w:color="auto"/>
        <w:bottom w:val="none" w:sz="0" w:space="0" w:color="auto"/>
        <w:right w:val="none" w:sz="0" w:space="0" w:color="auto"/>
      </w:divBdr>
    </w:div>
    <w:div w:id="658770594">
      <w:bodyDiv w:val="1"/>
      <w:marLeft w:val="0"/>
      <w:marRight w:val="0"/>
      <w:marTop w:val="0"/>
      <w:marBottom w:val="0"/>
      <w:divBdr>
        <w:top w:val="none" w:sz="0" w:space="0" w:color="auto"/>
        <w:left w:val="none" w:sz="0" w:space="0" w:color="auto"/>
        <w:bottom w:val="none" w:sz="0" w:space="0" w:color="auto"/>
        <w:right w:val="none" w:sz="0" w:space="0" w:color="auto"/>
      </w:divBdr>
    </w:div>
    <w:div w:id="765613238">
      <w:bodyDiv w:val="1"/>
      <w:marLeft w:val="0"/>
      <w:marRight w:val="0"/>
      <w:marTop w:val="0"/>
      <w:marBottom w:val="0"/>
      <w:divBdr>
        <w:top w:val="none" w:sz="0" w:space="0" w:color="auto"/>
        <w:left w:val="none" w:sz="0" w:space="0" w:color="auto"/>
        <w:bottom w:val="none" w:sz="0" w:space="0" w:color="auto"/>
        <w:right w:val="none" w:sz="0" w:space="0" w:color="auto"/>
      </w:divBdr>
    </w:div>
    <w:div w:id="19663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C2A1-B210-43FA-83A6-EE676F65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1839</Words>
  <Characters>10486</Characters>
  <Application>Microsoft Office Word</Application>
  <DocSecurity>0</DocSecurity>
  <Lines>87</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Ali-110</cp:lastModifiedBy>
  <cp:revision>21</cp:revision>
  <dcterms:created xsi:type="dcterms:W3CDTF">2012-12-17T05:51:00Z</dcterms:created>
  <dcterms:modified xsi:type="dcterms:W3CDTF">2015-07-28T07:59:00Z</dcterms:modified>
</cp:coreProperties>
</file>