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6354CF" w:rsidRDefault="00B20B33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6354CF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A26730" w:rsidRPr="006354CF" w:rsidRDefault="00A26730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A26730" w:rsidRPr="006354CF" w:rsidRDefault="00A26730" w:rsidP="00A2673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6354C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354CF">
        <w:rPr>
          <w:rFonts w:ascii="IRBadr" w:hAnsi="IRBadr" w:cs="IRBadr"/>
          <w:sz w:val="28"/>
          <w:szCs w:val="28"/>
          <w:lang w:bidi="fa-IR"/>
        </w:rPr>
        <w:instrText>TOC</w:instrText>
      </w:r>
      <w:r w:rsidRPr="006354C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6354CF">
        <w:rPr>
          <w:rFonts w:ascii="IRBadr" w:hAnsi="IRBadr" w:cs="IRBadr"/>
          <w:sz w:val="28"/>
          <w:szCs w:val="28"/>
          <w:lang w:bidi="fa-IR"/>
        </w:rPr>
        <w:instrText>o "</w:instrText>
      </w:r>
      <w:r w:rsidRPr="006354CF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6354CF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6354C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354C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125" w:history="1">
        <w:r w:rsidRPr="006354CF">
          <w:rPr>
            <w:rStyle w:val="ab"/>
            <w:rFonts w:ascii="IRBadr" w:hAnsi="IRBadr" w:cs="IRBadr"/>
            <w:b/>
            <w:bCs/>
            <w:noProof/>
            <w:rtl/>
          </w:rPr>
          <w:t>مرور بحث گذشته</w:t>
        </w:r>
        <w:r w:rsidRPr="006354CF">
          <w:rPr>
            <w:rFonts w:ascii="IRBadr" w:hAnsi="IRBadr" w:cs="IRBadr"/>
            <w:noProof/>
            <w:webHidden/>
          </w:rPr>
          <w:tab/>
        </w:r>
        <w:r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Pr="006354CF">
          <w:rPr>
            <w:rFonts w:ascii="IRBadr" w:hAnsi="IRBadr" w:cs="IRBadr"/>
            <w:noProof/>
            <w:webHidden/>
          </w:rPr>
          <w:instrText xml:space="preserve"> PAGEREF _Toc425553125 \h </w:instrText>
        </w:r>
        <w:r w:rsidRPr="006354CF">
          <w:rPr>
            <w:rStyle w:val="ab"/>
            <w:rFonts w:ascii="IRBadr" w:hAnsi="IRBadr" w:cs="IRBadr"/>
            <w:noProof/>
            <w:rtl/>
          </w:rPr>
        </w:r>
        <w:r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Pr="006354CF">
          <w:rPr>
            <w:rFonts w:ascii="IRBadr" w:hAnsi="IRBadr" w:cs="IRBadr"/>
            <w:noProof/>
            <w:webHidden/>
          </w:rPr>
          <w:t>1</w:t>
        </w:r>
        <w:r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26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حکم عقل در این مقام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_Toc425553126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2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27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حکم مولوی و ارشادی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_Toc425553127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2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28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آراء در این باب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_Toc425553128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2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29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مصداقی از بحث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_Toc425553129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3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0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ثمره بحث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_Toc425553130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3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1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تعدد یا وحدت مطلوب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_Toc425553131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3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2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انواع تکالیف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_Toc425553132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3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3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نوعیت قتل در این مقام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_Toc425553133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4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4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اشتباه در رعایت ترتیب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_Toc425553134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4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5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جواب از فرض فوق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_Toc425553135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5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6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فرض سابق در حد تبعید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_Toc425553136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5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DA30D8" w:rsidP="00A26730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137" w:history="1">
        <w:r w:rsidR="00A26730" w:rsidRPr="006354CF">
          <w:rPr>
            <w:rStyle w:val="ab"/>
            <w:rFonts w:ascii="IRBadr" w:hAnsi="IRBadr" w:cs="IRBadr"/>
            <w:b/>
            <w:bCs/>
            <w:noProof/>
            <w:rtl/>
          </w:rPr>
          <w:t>پاسخ از این فرض</w:t>
        </w:r>
        <w:r w:rsidR="00A26730" w:rsidRPr="006354CF">
          <w:rPr>
            <w:rFonts w:ascii="IRBadr" w:hAnsi="IRBadr" w:cs="IRBadr"/>
            <w:noProof/>
            <w:webHidden/>
          </w:rPr>
          <w:tab/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begin"/>
        </w:r>
        <w:r w:rsidR="00A26730" w:rsidRPr="006354CF">
          <w:rPr>
            <w:rFonts w:ascii="IRBadr" w:hAnsi="IRBadr" w:cs="IRBadr"/>
            <w:noProof/>
            <w:webHidden/>
          </w:rPr>
          <w:instrText xml:space="preserve"> PAGEREF _Toc425553137 \h </w:instrText>
        </w:r>
        <w:r w:rsidR="00A26730" w:rsidRPr="006354CF">
          <w:rPr>
            <w:rStyle w:val="ab"/>
            <w:rFonts w:ascii="IRBadr" w:hAnsi="IRBadr" w:cs="IRBadr"/>
            <w:noProof/>
            <w:rtl/>
          </w:rPr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A26730" w:rsidRPr="006354CF">
          <w:rPr>
            <w:rFonts w:ascii="IRBadr" w:hAnsi="IRBadr" w:cs="IRBadr"/>
            <w:noProof/>
            <w:webHidden/>
          </w:rPr>
          <w:t>5</w:t>
        </w:r>
        <w:r w:rsidR="00A26730" w:rsidRPr="006354CF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A26730" w:rsidRPr="006354CF" w:rsidRDefault="00A26730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95427" w:rsidRPr="006354CF" w:rsidRDefault="00D95427" w:rsidP="00A26730">
      <w:pPr>
        <w:pStyle w:val="1"/>
        <w:bidi/>
        <w:jc w:val="both"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bookmarkStart w:id="1" w:name="_Toc425553125"/>
      <w:r w:rsidRPr="006354CF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t>مرور بحث گذشته</w:t>
      </w:r>
      <w:bookmarkEnd w:id="1"/>
    </w:p>
    <w:p w:rsidR="00D95427" w:rsidRPr="006354CF" w:rsidRDefault="000A7E67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بحث در این فرع بود که 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>اگر حدودی اجتماع پیدا کند حد قتل مؤخرا اجرا می‌شود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در اینجا ابتدا ما به استناد روایات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فتوای مشهور را عرض کردیم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و مستند آن روایات خاصی است که در این بحث وارد شده است. و بعد از آن وارد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اموری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شدیم</w:t>
      </w:r>
      <w:r w:rsidR="00263A29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مقتضای قواعد در اینجا چیست؟ گفتیم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مقتضای قواعد و حکم عقلی در اینجا همان چیزی است که در روایات آمده است. و در امر دوم به این بحث پرداختیم که با عنایت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اینکه حکم عقل و قواعد در اینجا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همان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چیزی است که در روایات آمده است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و در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حقیقت روایات منطبق است بر همان حکم عقل.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مطرح 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که آیا این روایت حمل بر ارشاد به همان حکم عقل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یا اینکه نه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مول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ویت در این روایات ملحوظ شده است؟</w:t>
      </w:r>
    </w:p>
    <w:p w:rsidR="00D95427" w:rsidRPr="006354CF" w:rsidRDefault="00D95427" w:rsidP="00A26730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2" w:name="_Toc425553126"/>
      <w:r w:rsidRPr="006354C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حکم عقل در این مقام</w:t>
      </w:r>
      <w:bookmarkEnd w:id="2"/>
    </w:p>
    <w:p w:rsidR="00D95427" w:rsidRPr="006354CF" w:rsidRDefault="000A7E67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>در اینجا حکم عقل مستقل بود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که تکالیفی که برای شخص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جمع 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در مقام امتثال راهی را باید طی کرد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که همه آن تکالیف و حداکثر آن تکالیف تا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امکان دارد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عمل شود،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 حکم عقل است. حکم مستقیم عقل در مقام اطاعت است. تکالیف منجزه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تکالیف تنجز یافته در مقام امتثال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باید نوعی عمل بشود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که در حداکثر امکان همه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عمل بشود. و راهش در اینجا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بود که قدم سایر الحدود علی القتل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 حکم عقل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مستقل در مقام اطاعت است.</w:t>
      </w:r>
    </w:p>
    <w:p w:rsidR="00D95427" w:rsidRPr="006354CF" w:rsidRDefault="00D95427" w:rsidP="00A26730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3127"/>
      <w:r w:rsidRPr="006354C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حکم مولو</w:t>
      </w:r>
      <w:r w:rsidR="00E256DA" w:rsidRPr="006354C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ی </w:t>
      </w:r>
      <w:r w:rsidRPr="006354C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و ارشادی</w:t>
      </w:r>
      <w:bookmarkEnd w:id="3"/>
    </w:p>
    <w:p w:rsidR="00D95427" w:rsidRPr="006354CF" w:rsidRDefault="000A7E67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 حکم مستقل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عقل،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آن وقت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که اینکه در شش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هفت روایت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حدودی جمع بشود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چه کند؟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و امام فرمودند که حدود دیگر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بر قتل مقدم بدار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این همانی است که عقل هم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می‌فهمید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آن وقت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بود که این روایات مولوی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یا ارشادی است؟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اینکه تکرار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کمی به خاطر این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که بحث کلی قضیه در خیلی جاهای دیگر هم مورد ابتلا است. اینجا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بود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گفتیم که در حمل اوامر بر مولویت یا ارشادیت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دو دیدگاه اصولی وجود دارد. یک د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یدگاه این است که اصل مولویت است،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اص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ط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لاح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تسلسل یا لغویتی لازم است،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یعنی یک محذوری وجود داشته باشد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حمل امر یا نهی بر مولویت که مواجه به محذوری مانند تسلسل یا لغویت باشد.</w:t>
      </w:r>
    </w:p>
    <w:p w:rsidR="00D95427" w:rsidRPr="006354CF" w:rsidRDefault="000A7E67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</w:t>
      </w:r>
      <w:bookmarkStart w:id="4" w:name="_Toc425553128"/>
      <w:r w:rsidR="00D95427" w:rsidRPr="006354C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آراء در این باب</w:t>
      </w:r>
      <w:bookmarkEnd w:id="4"/>
    </w:p>
    <w:p w:rsidR="00D95427" w:rsidRPr="006354CF" w:rsidRDefault="000A7E67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در غیر این صورت ما حمل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بر مولویت. این یک دیدگاه است. مثل آقای وحید و بزرگانی به همین دیدگاه توجه دارند. و دیدگاه دیگری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به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چنین اصاله المولویه ای با این پایه محکم و قوی معتقد نیست. از جمله همین مرحوم آقای خوانساری در جامع المدارک در همین بحث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اگر ملاحظه کنید. آقای گلپایگانی هم با یک نوع تردید تقریباً تمایل به این دارند. مثلاً تعبیر آقای خوانساری در جامع المدارک در همین بحث</w:t>
      </w:r>
      <w:r w:rsidR="00D95427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حداقلش این است که در اینجا ما شک داریم در مولویت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و لذا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مطمئن به مولویت بشویم.</w:t>
      </w:r>
    </w:p>
    <w:p w:rsidR="00C85605" w:rsidRPr="006354CF" w:rsidRDefault="00D95427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معلوم است که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ایشان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اصاله المولویه عام را قائل نیست.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شک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دیگر مولویت مشکوک است،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آن وقت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ارشادیت دیگر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مؤونه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زائده ندارد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و لذا حمل بر ارشاد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>. این دیدگاه دیگر است. دیدگاه دوم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شرعی در جایی آمد که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آنجا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عقل حکمی به همین منوال دارد، اصل ارشاد است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الا اینکه ما قرائنی پیدا بکنیم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که این مولوی است.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لذا اگر شک هم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>این مولوی است یا ارشادی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؟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حمل بر ارشادیت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0A7E67" w:rsidRPr="006354CF">
        <w:rPr>
          <w:rFonts w:ascii="IRBadr" w:hAnsi="IRBadr" w:cs="IRBadr"/>
          <w:sz w:val="28"/>
          <w:szCs w:val="28"/>
          <w:rtl/>
          <w:lang w:bidi="fa-IR"/>
        </w:rPr>
        <w:t xml:space="preserve"> مگر اینکه قر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ائن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85605" w:rsidRPr="006354CF" w:rsidRDefault="00C85605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5" w:name="_Toc425553129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مصداقی از بحث</w:t>
      </w:r>
      <w:bookmarkEnd w:id="5"/>
    </w:p>
    <w:p w:rsidR="00C85605" w:rsidRPr="006354CF" w:rsidRDefault="00F061FF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نمونه دیگری را عرض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در روایات آمده توبه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کنید. لولا حکم شرع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عقل حکم به توبه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اینکه انسان باید جبران بکند. ولی در همین موردی که حکم عقلی مستقل وجود دارد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شرع هم ترغیب کرده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است. این مصداقی از همین بحث است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اینجا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حمل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بر مولویت تسلسل یا لغویت لازم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. دیدگاه اول که معتقد به اصاله المولویه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الا در دو مورد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 در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مولوی است. دیدگاه دوم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نه این ارشادی است.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نمونه‌های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دیگری هم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در فقه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85605" w:rsidRPr="006354CF" w:rsidRDefault="00C85605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6" w:name="_Toc425553130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ثمره بحث</w:t>
      </w:r>
      <w:bookmarkEnd w:id="6"/>
    </w:p>
    <w:p w:rsidR="00C85605" w:rsidRPr="006354CF" w:rsidRDefault="00F061FF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ثمره در این ایجاد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علاوه بر اینکه عقل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اطاعت کن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یا عصیان نکن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امر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من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به این شکل از اطاعت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تعبد خاص دارم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. مولوی بودن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معنایش این است که تعبد خاص اینجا هست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به این شکل از اطاعت.</w:t>
      </w:r>
    </w:p>
    <w:p w:rsidR="00C85605" w:rsidRPr="006354CF" w:rsidRDefault="006354CF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نوعی ترتیب مولوی و تعبدی در مقام اطاعت جعل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>ثمره مولویت و ارشادیت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 است که اگر ارشادی بگیرید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>حکم عقل این است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که حالا که حداکثر امکان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عمل کرد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اما ترتیب و ترتب تعبدی میان عمل به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نیست. اما </w:t>
      </w: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مولویت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ترتبی بین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در مقام عمل و اقدام است. ثمره این دو نظر این است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 نظر مولویت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ترتب تعبدی در مقام اجرای این حدود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میان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وجود دارد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85605" w:rsidRPr="006354CF">
        <w:rPr>
          <w:rFonts w:ascii="IRBadr" w:hAnsi="IRBadr" w:cs="IRBadr"/>
          <w:sz w:val="28"/>
          <w:szCs w:val="28"/>
          <w:rtl/>
          <w:lang w:bidi="fa-IR"/>
        </w:rPr>
        <w:t xml:space="preserve">شارع تعبداً </w:t>
      </w:r>
      <w:r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ترتیبی را برای ما جعل کرده است. اما </w:t>
      </w: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ارشادیت ترتیب و ترتب </w:t>
      </w:r>
      <w:r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میان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ملاحظه نشده است.</w:t>
      </w:r>
    </w:p>
    <w:p w:rsidR="00C85605" w:rsidRPr="006354CF" w:rsidRDefault="00F061FF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با توجه به اینکه در موارد مختلف فقه این دو دیدگاه بسیار </w:t>
      </w:r>
      <w:r w:rsidR="007445AE" w:rsidRPr="006354CF">
        <w:rPr>
          <w:rFonts w:ascii="IRBadr" w:hAnsi="IRBadr" w:cs="IRBadr"/>
          <w:sz w:val="28"/>
          <w:szCs w:val="28"/>
          <w:rtl/>
          <w:lang w:bidi="fa-IR"/>
        </w:rPr>
        <w:t>مؤثر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توضیحی دادیم.</w:t>
      </w:r>
    </w:p>
    <w:p w:rsidR="00C85605" w:rsidRPr="006354CF" w:rsidRDefault="00771D9D" w:rsidP="00A26730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7" w:name="_Toc425553131"/>
      <w:r w:rsidRPr="006354CF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تعدد یا وحدت مطلوب</w:t>
      </w:r>
      <w:bookmarkEnd w:id="7"/>
    </w:p>
    <w:p w:rsidR="00771D9D" w:rsidRPr="006354CF" w:rsidRDefault="007445AE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54C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بعدی این است که این به نحو تعدد مطلوب است یا و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>حدت مطلوب؟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این تعدد مطلوب و وحدت مطلوب همانی است که بارها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تابه‌حال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 xml:space="preserve"> از آن صحبت شده است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که گفتیم گاهی مطلوب شارع چند امر به نحو ترکیبی قرار گرفته است. به حیثی که 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>یکی از این اجزاء خلل پیدا بکند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>دیگر مطلوبیتی ندارد. یا اینکه نه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تعدد مطلوب است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>و با فقدان یکی از شرایط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اجزاء و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ویژگی‌ها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یا ارکان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>،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بقیه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 xml:space="preserve"> همچنان</w:t>
      </w:r>
      <w:r w:rsidR="00F061FF" w:rsidRPr="006354CF">
        <w:rPr>
          <w:rFonts w:ascii="IRBadr" w:hAnsi="IRBadr" w:cs="IRBadr"/>
          <w:sz w:val="28"/>
          <w:szCs w:val="28"/>
          <w:rtl/>
          <w:lang w:bidi="fa-IR"/>
        </w:rPr>
        <w:t xml:space="preserve"> مطلوبیت دارد.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روزه‌های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 xml:space="preserve"> ماه مبارک رمضان تعدد مطلوب است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 xml:space="preserve">تعدد تکالیف است. یا نماز </w:t>
      </w:r>
      <w:r w:rsidR="006354CF">
        <w:rPr>
          <w:rFonts w:ascii="IRBadr" w:hAnsi="IRBadr" w:cs="IRBadr"/>
          <w:sz w:val="28"/>
          <w:szCs w:val="28"/>
          <w:rtl/>
          <w:lang w:bidi="fa-IR"/>
        </w:rPr>
        <w:t>روبه‌قبله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71D9D" w:rsidRPr="006354CF">
        <w:rPr>
          <w:rFonts w:ascii="IRBadr" w:hAnsi="IRBadr" w:cs="IRBadr"/>
          <w:sz w:val="28"/>
          <w:szCs w:val="28"/>
          <w:rtl/>
          <w:lang w:bidi="fa-IR"/>
        </w:rPr>
        <w:t>یا نماز با طهارت مطلوب شارع است،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 xml:space="preserve"> ولی اگر </w:t>
      </w:r>
      <w:r w:rsidRPr="006354C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 xml:space="preserve"> محذور شد</w:t>
      </w:r>
      <w:r w:rsidR="00734334" w:rsidRPr="006354C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  <w:lang w:bidi="fa-IR"/>
        </w:rPr>
        <w:t>باز هم مطلوبیتی دارد.</w:t>
      </w:r>
    </w:p>
    <w:p w:rsidR="00771D9D" w:rsidRPr="006354CF" w:rsidRDefault="00771D9D" w:rsidP="00A26730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bookmarkStart w:id="8" w:name="_Toc425553132"/>
      <w:r w:rsidRPr="006354CF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انواع تکالیف</w:t>
      </w:r>
      <w:bookmarkEnd w:id="8"/>
    </w:p>
    <w:p w:rsidR="00771D9D" w:rsidRPr="006354CF" w:rsidRDefault="003413C6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>تکالیف شارع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از حیث تعدد و وحدت مطلوب حداقل سه حالت دارد. گاهی هست که وحدت مطلوب مطلق است. به حیثی که اگر بعضی از اجزای آن امکان تحقق نداشته باشد</w:t>
      </w:r>
      <w:r w:rsidR="00771D9D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دیگر هیچ مطلوبیتی برای شارع ندارد. مثل اینکه اعتقاد به ائمه </w:t>
      </w:r>
      <w:r w:rsidR="006354CF">
        <w:rPr>
          <w:rFonts w:ascii="IRBadr" w:hAnsi="IRBadr" w:cs="IRBadr"/>
          <w:sz w:val="28"/>
          <w:szCs w:val="28"/>
          <w:rtl/>
        </w:rPr>
        <w:t>دوازده‌گانه</w:t>
      </w:r>
      <w:r w:rsidR="00771D9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یک مطلوب واحدی است که از مکلفین خواسته شده است. یکی از </w:t>
      </w:r>
      <w:r w:rsidR="007445AE" w:rsidRPr="006354CF">
        <w:rPr>
          <w:rFonts w:ascii="IRBadr" w:hAnsi="IRBadr" w:cs="IRBadr"/>
          <w:sz w:val="28"/>
          <w:szCs w:val="28"/>
          <w:rtl/>
        </w:rPr>
        <w:t>این‌ها</w:t>
      </w:r>
      <w:r w:rsidRPr="006354CF">
        <w:rPr>
          <w:rFonts w:ascii="IRBadr" w:hAnsi="IRBadr" w:cs="IRBadr"/>
          <w:sz w:val="28"/>
          <w:szCs w:val="28"/>
          <w:rtl/>
        </w:rPr>
        <w:t xml:space="preserve"> نباشد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7445AE" w:rsidRPr="006354CF">
        <w:rPr>
          <w:rFonts w:ascii="IRBadr" w:hAnsi="IRBadr" w:cs="IRBadr"/>
          <w:sz w:val="28"/>
          <w:szCs w:val="28"/>
          <w:rtl/>
        </w:rPr>
        <w:t>بقیه‌اش</w:t>
      </w:r>
      <w:r w:rsidRPr="006354CF">
        <w:rPr>
          <w:rFonts w:ascii="IRBadr" w:hAnsi="IRBadr" w:cs="IRBadr"/>
          <w:sz w:val="28"/>
          <w:szCs w:val="28"/>
          <w:rtl/>
        </w:rPr>
        <w:t xml:space="preserve"> کالعدم است. محدودیت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یک محدودیت واحدی است که اگر یکی از اجزایش ترتیبی نباشد</w:t>
      </w:r>
      <w:r w:rsidR="00771D9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دیگر ارزشی ندارد. این یک نوع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یک نوع تعدد مطلوب است در حال عذر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مثل همین مثالی که در نماز زدیم. </w:t>
      </w:r>
      <w:r w:rsidR="007445AE" w:rsidRPr="006354CF">
        <w:rPr>
          <w:rFonts w:ascii="IRBadr" w:hAnsi="IRBadr" w:cs="IRBadr"/>
          <w:sz w:val="28"/>
          <w:szCs w:val="28"/>
          <w:rtl/>
        </w:rPr>
        <w:t>می‌گوید</w:t>
      </w:r>
      <w:r w:rsidR="00771D9D" w:rsidRPr="006354CF">
        <w:rPr>
          <w:rFonts w:ascii="IRBadr" w:hAnsi="IRBadr" w:cs="IRBadr"/>
          <w:sz w:val="28"/>
          <w:szCs w:val="28"/>
          <w:rtl/>
        </w:rPr>
        <w:t xml:space="preserve"> صل متطهراً یا صل مستقبلاً لل</w:t>
      </w:r>
      <w:r w:rsidRPr="006354CF">
        <w:rPr>
          <w:rFonts w:ascii="IRBadr" w:hAnsi="IRBadr" w:cs="IRBadr"/>
          <w:sz w:val="28"/>
          <w:szCs w:val="28"/>
          <w:rtl/>
        </w:rPr>
        <w:t xml:space="preserve">کعبه و </w:t>
      </w:r>
      <w:r w:rsidR="006354CF">
        <w:rPr>
          <w:rFonts w:ascii="IRBadr" w:hAnsi="IRBadr" w:cs="IRBadr"/>
          <w:sz w:val="28"/>
          <w:szCs w:val="28"/>
          <w:rtl/>
        </w:rPr>
        <w:t>همین‌طور</w:t>
      </w:r>
      <w:r w:rsidRPr="006354CF">
        <w:rPr>
          <w:rFonts w:ascii="IRBadr" w:hAnsi="IRBadr" w:cs="IRBadr"/>
          <w:sz w:val="28"/>
          <w:szCs w:val="28"/>
          <w:rtl/>
        </w:rPr>
        <w:t xml:space="preserve"> خیلی شرایط دیگر نماز</w:t>
      </w:r>
      <w:r w:rsidR="00771D9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امری </w:t>
      </w:r>
      <w:r w:rsidR="00771D9D" w:rsidRPr="006354CF">
        <w:rPr>
          <w:rFonts w:ascii="IRBadr" w:hAnsi="IRBadr" w:cs="IRBadr"/>
          <w:sz w:val="28"/>
          <w:szCs w:val="28"/>
          <w:rtl/>
        </w:rPr>
        <w:t xml:space="preserve">را روی </w:t>
      </w:r>
      <w:r w:rsidR="006354CF">
        <w:rPr>
          <w:rFonts w:ascii="IRBadr" w:hAnsi="IRBadr" w:cs="IRBadr"/>
          <w:sz w:val="28"/>
          <w:szCs w:val="28"/>
          <w:rtl/>
        </w:rPr>
        <w:t>مجموعه‌ای</w:t>
      </w:r>
      <w:r w:rsidR="00771D9D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>آورده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ولی این امر ریز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Pr="006354CF">
        <w:rPr>
          <w:rFonts w:ascii="IRBadr" w:hAnsi="IRBadr" w:cs="IRBadr"/>
          <w:sz w:val="28"/>
          <w:szCs w:val="28"/>
          <w:rtl/>
        </w:rPr>
        <w:t xml:space="preserve"> و تعدد مطلوب پیدا </w:t>
      </w:r>
      <w:r w:rsidR="007445AE" w:rsidRPr="006354CF">
        <w:rPr>
          <w:rFonts w:ascii="IRBadr" w:hAnsi="IRBadr" w:cs="IRBadr"/>
          <w:sz w:val="28"/>
          <w:szCs w:val="28"/>
          <w:rtl/>
        </w:rPr>
        <w:t>می‌کند</w:t>
      </w:r>
      <w:r w:rsidRPr="006354CF">
        <w:rPr>
          <w:rFonts w:ascii="IRBadr" w:hAnsi="IRBadr" w:cs="IRBadr"/>
          <w:sz w:val="28"/>
          <w:szCs w:val="28"/>
          <w:rtl/>
        </w:rPr>
        <w:t xml:space="preserve">. فقط </w:t>
      </w:r>
      <w:r w:rsidR="006354CF">
        <w:rPr>
          <w:rFonts w:ascii="IRBadr" w:hAnsi="IRBadr" w:cs="IRBadr"/>
          <w:sz w:val="28"/>
          <w:szCs w:val="28"/>
          <w:rtl/>
        </w:rPr>
        <w:t>درحالی‌که</w:t>
      </w:r>
      <w:r w:rsidRPr="006354CF">
        <w:rPr>
          <w:rFonts w:ascii="IRBadr" w:hAnsi="IRBadr" w:cs="IRBadr"/>
          <w:sz w:val="28"/>
          <w:szCs w:val="28"/>
          <w:rtl/>
        </w:rPr>
        <w:t xml:space="preserve"> عذری وجود داشته باشد. یعنی اگر کسی معذور بود از استقبال قبله یا از تحصیل طهارت باز هم مطلوبش را نگه </w:t>
      </w:r>
      <w:r w:rsidR="007445AE" w:rsidRPr="006354CF">
        <w:rPr>
          <w:rFonts w:ascii="IRBadr" w:hAnsi="IRBadr" w:cs="IRBadr"/>
          <w:sz w:val="28"/>
          <w:szCs w:val="28"/>
          <w:rtl/>
        </w:rPr>
        <w:t>می‌دارد</w:t>
      </w:r>
      <w:r w:rsidR="00771D9D" w:rsidRPr="006354CF">
        <w:rPr>
          <w:rFonts w:ascii="IRBadr" w:hAnsi="IRBadr" w:cs="IRBadr"/>
          <w:sz w:val="28"/>
          <w:szCs w:val="28"/>
          <w:rtl/>
        </w:rPr>
        <w:t>، نه اینکه بگوید جایی از آن</w:t>
      </w:r>
      <w:r w:rsidRPr="006354CF">
        <w:rPr>
          <w:rFonts w:ascii="IRBadr" w:hAnsi="IRBadr" w:cs="IRBadr"/>
          <w:sz w:val="28"/>
          <w:szCs w:val="28"/>
          <w:rtl/>
        </w:rPr>
        <w:t xml:space="preserve"> که گیر پیدا کرد</w:t>
      </w:r>
      <w:r w:rsidR="00771D9D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دیگر چیزی از تو </w:t>
      </w:r>
      <w:r w:rsidR="007445AE" w:rsidRPr="006354CF">
        <w:rPr>
          <w:rFonts w:ascii="IRBadr" w:hAnsi="IRBadr" w:cs="IRBadr"/>
          <w:sz w:val="28"/>
          <w:szCs w:val="28"/>
          <w:rtl/>
        </w:rPr>
        <w:t>نمی‌خواهد</w:t>
      </w:r>
      <w:r w:rsidR="00771D9D" w:rsidRPr="006354CF">
        <w:rPr>
          <w:rFonts w:ascii="IRBadr" w:hAnsi="IRBadr" w:cs="IRBadr"/>
          <w:sz w:val="28"/>
          <w:szCs w:val="28"/>
          <w:rtl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بلکه </w:t>
      </w:r>
      <w:r w:rsidRPr="006354CF">
        <w:rPr>
          <w:rFonts w:ascii="IRBadr" w:hAnsi="IRBadr" w:cs="IRBadr"/>
          <w:sz w:val="28"/>
          <w:szCs w:val="28"/>
          <w:rtl/>
        </w:rPr>
        <w:t>اگر جایی از آن گیر پیدا کرد</w:t>
      </w:r>
      <w:r w:rsidR="00771D9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باز هم مطلوبیت دارد.</w:t>
      </w:r>
    </w:p>
    <w:p w:rsidR="0021458E" w:rsidRPr="006354CF" w:rsidRDefault="003413C6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>مورد سوم این است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که</w:t>
      </w:r>
      <w:r w:rsidRPr="006354CF">
        <w:rPr>
          <w:rFonts w:ascii="IRBadr" w:hAnsi="IRBadr" w:cs="IRBadr"/>
          <w:sz w:val="28"/>
          <w:szCs w:val="28"/>
          <w:rtl/>
        </w:rPr>
        <w:t xml:space="preserve"> حتی اگر با علم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و عمد هم بعضی از چیزها را تخلف </w:t>
      </w:r>
      <w:r w:rsidRPr="006354CF">
        <w:rPr>
          <w:rFonts w:ascii="IRBadr" w:hAnsi="IRBadr" w:cs="IRBadr"/>
          <w:sz w:val="28"/>
          <w:szCs w:val="28"/>
          <w:rtl/>
        </w:rPr>
        <w:t>کند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باز مسئولیت دارد. شارع </w:t>
      </w:r>
      <w:r w:rsidR="007445AE" w:rsidRPr="006354CF">
        <w:rPr>
          <w:rFonts w:ascii="IRBadr" w:hAnsi="IRBadr" w:cs="IRBadr"/>
          <w:sz w:val="28"/>
          <w:szCs w:val="28"/>
          <w:rtl/>
        </w:rPr>
        <w:t>می‌خواسته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که </w:t>
      </w:r>
      <w:r w:rsidR="006354CF">
        <w:rPr>
          <w:rFonts w:ascii="IRBadr" w:hAnsi="IRBadr" w:cs="IRBadr"/>
          <w:sz w:val="28"/>
          <w:szCs w:val="28"/>
          <w:rtl/>
        </w:rPr>
        <w:t>به‌طور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کامل </w:t>
      </w:r>
      <w:r w:rsidR="006354CF">
        <w:rPr>
          <w:rFonts w:ascii="IRBadr" w:hAnsi="IRBadr" w:cs="IRBadr"/>
          <w:sz w:val="28"/>
          <w:szCs w:val="28"/>
          <w:rtl/>
        </w:rPr>
        <w:t>این‌گونه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>بیاورد. ولی اگر آن را هم نیاورد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7445AE" w:rsidRPr="006354CF">
        <w:rPr>
          <w:rFonts w:ascii="IRBadr" w:hAnsi="IRBadr" w:cs="IRBadr"/>
          <w:sz w:val="28"/>
          <w:szCs w:val="28"/>
          <w:rtl/>
        </w:rPr>
        <w:t>بقیه‌اش</w:t>
      </w:r>
      <w:r w:rsidRPr="006354CF">
        <w:rPr>
          <w:rFonts w:ascii="IRBadr" w:hAnsi="IRBadr" w:cs="IRBadr"/>
          <w:sz w:val="28"/>
          <w:szCs w:val="28"/>
          <w:rtl/>
        </w:rPr>
        <w:t xml:space="preserve"> مطلوبیت دارد. این نوع سوم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حتی اگر عصیان هم </w:t>
      </w:r>
      <w:r w:rsidRPr="006354CF">
        <w:rPr>
          <w:rFonts w:ascii="IRBadr" w:hAnsi="IRBadr" w:cs="IRBadr"/>
          <w:sz w:val="28"/>
          <w:szCs w:val="28"/>
          <w:rtl/>
        </w:rPr>
        <w:t>کند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در بعضی از اجزا و شرایط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شارع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برای مابقی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 xml:space="preserve">هم </w:t>
      </w:r>
      <w:r w:rsidR="006354CF">
        <w:rPr>
          <w:rFonts w:ascii="IRBadr" w:hAnsi="IRBadr" w:cs="IRBadr"/>
          <w:sz w:val="28"/>
          <w:szCs w:val="28"/>
          <w:rtl/>
        </w:rPr>
        <w:t>امرونهی</w:t>
      </w:r>
      <w:r w:rsidRPr="006354CF">
        <w:rPr>
          <w:rFonts w:ascii="IRBadr" w:hAnsi="IRBadr" w:cs="IRBadr"/>
          <w:sz w:val="28"/>
          <w:szCs w:val="28"/>
          <w:rtl/>
        </w:rPr>
        <w:t xml:space="preserve"> دارد و برای او مطلوبیت دارد.</w:t>
      </w:r>
    </w:p>
    <w:p w:rsidR="0021458E" w:rsidRPr="006354CF" w:rsidRDefault="0021458E" w:rsidP="00A26730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bookmarkStart w:id="9" w:name="_Toc425553133"/>
      <w:r w:rsidRPr="006354CF">
        <w:rPr>
          <w:rFonts w:ascii="IRBadr" w:hAnsi="IRBadr" w:cs="IRBadr"/>
          <w:b/>
          <w:bCs/>
          <w:color w:val="auto"/>
          <w:sz w:val="32"/>
          <w:szCs w:val="32"/>
          <w:rtl/>
        </w:rPr>
        <w:t>نوعیت قتل در این مقام</w:t>
      </w:r>
      <w:bookmarkEnd w:id="9"/>
    </w:p>
    <w:p w:rsidR="0021458E" w:rsidRPr="006354CF" w:rsidRDefault="006354CF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سؤالی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که اینجا مطرح است</w:t>
      </w:r>
      <w:r w:rsidR="0021458E" w:rsidRPr="006354CF">
        <w:rPr>
          <w:rFonts w:ascii="IRBadr" w:hAnsi="IRBadr" w:cs="IRBadr"/>
          <w:sz w:val="28"/>
          <w:szCs w:val="28"/>
          <w:rtl/>
        </w:rPr>
        <w:t>،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این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که </w:t>
      </w:r>
      <w:r>
        <w:rPr>
          <w:rFonts w:ascii="IRBadr" w:hAnsi="IRBadr" w:cs="IRBadr"/>
          <w:sz w:val="28"/>
          <w:szCs w:val="28"/>
          <w:rtl/>
        </w:rPr>
        <w:t>بنا بر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اینکه بگوییم شارع ترتیب تعبدی میان اجرای حدو</w:t>
      </w:r>
      <w:r w:rsidR="0021458E" w:rsidRPr="006354CF">
        <w:rPr>
          <w:rFonts w:ascii="IRBadr" w:hAnsi="IRBadr" w:cs="IRBadr"/>
          <w:sz w:val="28"/>
          <w:szCs w:val="28"/>
          <w:rtl/>
        </w:rPr>
        <w:t>د قرار داده است که اول جلد باشد،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بعد قطع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بعد رجم یا قتل. فرض </w:t>
      </w:r>
      <w:r w:rsidR="007445AE" w:rsidRPr="006354CF">
        <w:rPr>
          <w:rFonts w:ascii="IRBadr" w:hAnsi="IRBadr" w:cs="IRBadr"/>
          <w:sz w:val="28"/>
          <w:szCs w:val="28"/>
          <w:rtl/>
        </w:rPr>
        <w:t>می‌گیریم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یک ترتیب تعبدی است. اما ا</w:t>
      </w:r>
      <w:r w:rsidR="0021458E" w:rsidRPr="006354CF">
        <w:rPr>
          <w:rFonts w:ascii="IRBadr" w:hAnsi="IRBadr" w:cs="IRBadr"/>
          <w:sz w:val="28"/>
          <w:szCs w:val="28"/>
          <w:rtl/>
        </w:rPr>
        <w:t>ین وحدت مطلوب است یا تعدد مطلوب؟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یعنی شارع قتلی را امر کرده است که قبلش </w:t>
      </w:r>
      <w:r w:rsidR="007445AE" w:rsidRPr="006354CF">
        <w:rPr>
          <w:rFonts w:ascii="IRBadr" w:hAnsi="IRBadr" w:cs="IRBadr"/>
          <w:sz w:val="28"/>
          <w:szCs w:val="28"/>
          <w:rtl/>
        </w:rPr>
        <w:t>این‌ها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باشد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به حیثی که اگر قبلش </w:t>
      </w:r>
      <w:r w:rsidR="007445AE" w:rsidRPr="006354CF">
        <w:rPr>
          <w:rFonts w:ascii="IRBadr" w:hAnsi="IRBadr" w:cs="IRBadr"/>
          <w:sz w:val="28"/>
          <w:szCs w:val="28"/>
          <w:rtl/>
        </w:rPr>
        <w:t>این‌ها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نبود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اصلاً این قتل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حد الهی نیست؟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یا اینکه قتل حد الهی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ترتیب هم دارد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منتها این دو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امر دارد؛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هم </w:t>
      </w:r>
      <w:r w:rsidR="007445AE" w:rsidRPr="006354CF">
        <w:rPr>
          <w:rFonts w:ascii="IRBadr" w:hAnsi="IRBadr" w:cs="IRBadr"/>
          <w:sz w:val="28"/>
          <w:szCs w:val="28"/>
          <w:rtl/>
        </w:rPr>
        <w:t>می‌گوید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باید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حد قتل را اجرا </w:t>
      </w:r>
      <w:r w:rsidR="003413C6" w:rsidRPr="006354CF">
        <w:rPr>
          <w:rFonts w:ascii="IRBadr" w:hAnsi="IRBadr" w:cs="IRBadr"/>
          <w:sz w:val="28"/>
          <w:szCs w:val="28"/>
          <w:rtl/>
        </w:rPr>
        <w:t>کنی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هم ترتیب باشد. ولی اگر ترتیب را رعایت نکردی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این‌طور</w:t>
      </w:r>
      <w:r w:rsidR="003413C6" w:rsidRPr="006354CF">
        <w:rPr>
          <w:rFonts w:ascii="IRBadr" w:hAnsi="IRBadr" w:cs="IRBadr"/>
          <w:sz w:val="28"/>
          <w:szCs w:val="28"/>
          <w:rtl/>
        </w:rPr>
        <w:t xml:space="preserve"> نیست که قتل حد الهی نباشد. باز هم حد الهی است. دو مطلوب است. هم قتل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هم تأخرش از قطع و جلد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ولی اگر آن نبود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3413C6" w:rsidRPr="006354CF">
        <w:rPr>
          <w:rFonts w:ascii="IRBadr" w:hAnsi="IRBadr" w:cs="IRBadr"/>
          <w:sz w:val="28"/>
          <w:szCs w:val="28"/>
          <w:rtl/>
        </w:rPr>
        <w:t>این مطلوبیتش سر جای خودش محفوظ است.</w:t>
      </w:r>
    </w:p>
    <w:p w:rsidR="004052E6" w:rsidRPr="006354CF" w:rsidRDefault="004052E6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0" w:name="_Toc425553134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</w:rPr>
        <w:t>اشتباه در رعایت ترتیب</w:t>
      </w:r>
      <w:bookmarkEnd w:id="10"/>
    </w:p>
    <w:p w:rsidR="004052E6" w:rsidRPr="006354CF" w:rsidRDefault="00E603A6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 xml:space="preserve">امر چهارم یک </w:t>
      </w:r>
      <w:r w:rsidR="007445AE" w:rsidRPr="006354CF">
        <w:rPr>
          <w:rFonts w:ascii="IRBadr" w:hAnsi="IRBadr" w:cs="IRBadr"/>
          <w:sz w:val="28"/>
          <w:szCs w:val="28"/>
          <w:rtl/>
        </w:rPr>
        <w:t>سؤال</w:t>
      </w:r>
      <w:r w:rsidRPr="006354CF">
        <w:rPr>
          <w:rFonts w:ascii="IRBadr" w:hAnsi="IRBadr" w:cs="IRBadr"/>
          <w:sz w:val="28"/>
          <w:szCs w:val="28"/>
          <w:rtl/>
        </w:rPr>
        <w:t xml:space="preserve"> فقهی است که ثمره </w:t>
      </w:r>
      <w:r w:rsidR="007445AE" w:rsidRPr="006354CF">
        <w:rPr>
          <w:rFonts w:ascii="IRBadr" w:hAnsi="IRBadr" w:cs="IRBadr"/>
          <w:sz w:val="28"/>
          <w:szCs w:val="28"/>
          <w:rtl/>
        </w:rPr>
        <w:t>بحث‌های</w:t>
      </w:r>
      <w:r w:rsidRPr="006354CF">
        <w:rPr>
          <w:rFonts w:ascii="IRBadr" w:hAnsi="IRBadr" w:cs="IRBadr"/>
          <w:sz w:val="28"/>
          <w:szCs w:val="28"/>
          <w:rtl/>
        </w:rPr>
        <w:t xml:space="preserve"> گذشته در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آن</w:t>
      </w:r>
      <w:r w:rsidRPr="006354CF">
        <w:rPr>
          <w:rFonts w:ascii="IRBadr" w:hAnsi="IRBadr" w:cs="IRBadr"/>
          <w:sz w:val="28"/>
          <w:szCs w:val="28"/>
          <w:rtl/>
        </w:rPr>
        <w:t xml:space="preserve"> ظاهر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Pr="006354CF">
        <w:rPr>
          <w:rFonts w:ascii="IRBadr" w:hAnsi="IRBadr" w:cs="IRBadr"/>
          <w:sz w:val="28"/>
          <w:szCs w:val="28"/>
          <w:rtl/>
        </w:rPr>
        <w:t xml:space="preserve">. آن فرع این است که اگر حاکم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یا </w:t>
      </w:r>
      <w:r w:rsidRPr="006354CF">
        <w:rPr>
          <w:rFonts w:ascii="IRBadr" w:hAnsi="IRBadr" w:cs="IRBadr"/>
          <w:sz w:val="28"/>
          <w:szCs w:val="28"/>
          <w:rtl/>
        </w:rPr>
        <w:t>مجری حکم خلاف این را عمل کرد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و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 xml:space="preserve">به جای اینکه این شخص اول </w:t>
      </w:r>
      <w:r w:rsidR="0021458E" w:rsidRPr="006354CF">
        <w:rPr>
          <w:rFonts w:ascii="IRBadr" w:hAnsi="IRBadr" w:cs="IRBadr"/>
          <w:sz w:val="28"/>
          <w:szCs w:val="28"/>
          <w:rtl/>
        </w:rPr>
        <w:t>را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شلاق بزند و بعد رجم یا قتل </w:t>
      </w:r>
      <w:r w:rsidRPr="006354CF">
        <w:rPr>
          <w:rFonts w:ascii="IRBadr" w:hAnsi="IRBadr" w:cs="IRBadr"/>
          <w:sz w:val="28"/>
          <w:szCs w:val="28"/>
          <w:rtl/>
        </w:rPr>
        <w:t>کند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21458E" w:rsidRPr="006354CF">
        <w:rPr>
          <w:rFonts w:ascii="IRBadr" w:hAnsi="IRBadr" w:cs="IRBadr"/>
          <w:sz w:val="28"/>
          <w:szCs w:val="28"/>
          <w:rtl/>
        </w:rPr>
        <w:t>از اول او را کشت</w:t>
      </w:r>
      <w:r w:rsidRPr="006354CF">
        <w:rPr>
          <w:rFonts w:ascii="IRBadr" w:hAnsi="IRBadr" w:cs="IRBadr"/>
          <w:sz w:val="28"/>
          <w:szCs w:val="28"/>
          <w:rtl/>
        </w:rPr>
        <w:t xml:space="preserve"> که زمینه جلد منتفی شد</w:t>
      </w:r>
      <w:r w:rsidR="0021458E" w:rsidRPr="006354CF">
        <w:rPr>
          <w:rFonts w:ascii="IRBadr" w:hAnsi="IRBadr" w:cs="IRBadr"/>
          <w:sz w:val="28"/>
          <w:szCs w:val="28"/>
          <w:rtl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در</w:t>
      </w:r>
      <w:r w:rsidRPr="006354CF">
        <w:rPr>
          <w:rFonts w:ascii="IRBadr" w:hAnsi="IRBadr" w:cs="IRBadr"/>
          <w:sz w:val="28"/>
          <w:szCs w:val="28"/>
          <w:rtl/>
        </w:rPr>
        <w:t xml:space="preserve"> اینجا اجرای حد شده 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است </w:t>
      </w:r>
      <w:r w:rsidRPr="006354CF">
        <w:rPr>
          <w:rFonts w:ascii="IRBadr" w:hAnsi="IRBadr" w:cs="IRBadr"/>
          <w:sz w:val="28"/>
          <w:szCs w:val="28"/>
          <w:rtl/>
        </w:rPr>
        <w:t xml:space="preserve">یا نه؟ ثمره اینکه اجرای حد شده یا </w:t>
      </w:r>
      <w:r w:rsidR="0021458E" w:rsidRPr="006354CF">
        <w:rPr>
          <w:rFonts w:ascii="IRBadr" w:hAnsi="IRBadr" w:cs="IRBadr"/>
          <w:sz w:val="28"/>
          <w:szCs w:val="28"/>
          <w:rtl/>
        </w:rPr>
        <w:t>خیر،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است که اگر اجرای حد شده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او در اینجا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عصیانی کرده </w:t>
      </w:r>
      <w:r w:rsidRPr="006354CF">
        <w:rPr>
          <w:rFonts w:ascii="IRBadr" w:hAnsi="IRBadr" w:cs="IRBadr"/>
          <w:sz w:val="28"/>
          <w:szCs w:val="28"/>
          <w:rtl/>
        </w:rPr>
        <w:t xml:space="preserve">که حدهای دیگر را تعطیل کرده است. </w:t>
      </w:r>
      <w:r w:rsidR="0021458E" w:rsidRPr="006354CF">
        <w:rPr>
          <w:rFonts w:ascii="IRBadr" w:hAnsi="IRBadr" w:cs="IRBadr"/>
          <w:sz w:val="28"/>
          <w:szCs w:val="28"/>
          <w:rtl/>
        </w:rPr>
        <w:t>و</w:t>
      </w:r>
      <w:r w:rsidRPr="006354CF">
        <w:rPr>
          <w:rFonts w:ascii="IRBadr" w:hAnsi="IRBadr" w:cs="IRBadr"/>
          <w:sz w:val="28"/>
          <w:szCs w:val="28"/>
          <w:rtl/>
        </w:rPr>
        <w:t xml:space="preserve"> اگر فراموش هم کرده بوده</w:t>
      </w:r>
      <w:r w:rsidR="0021458E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گناه هم نکرده است. اگر عامد بوده است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، گناه </w:t>
      </w:r>
      <w:r w:rsidR="0021458E" w:rsidRPr="006354CF">
        <w:rPr>
          <w:rFonts w:ascii="IRBadr" w:hAnsi="IRBadr" w:cs="IRBadr"/>
          <w:sz w:val="28"/>
          <w:szCs w:val="28"/>
          <w:rtl/>
        </w:rPr>
        <w:lastRenderedPageBreak/>
        <w:t>کرده است،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یعنی</w:t>
      </w:r>
      <w:r w:rsidRPr="006354CF">
        <w:rPr>
          <w:rFonts w:ascii="IRBadr" w:hAnsi="IRBadr" w:cs="IRBadr"/>
          <w:sz w:val="28"/>
          <w:szCs w:val="28"/>
          <w:rtl/>
        </w:rPr>
        <w:t xml:space="preserve"> از نظر تکلیفی روشن است. </w:t>
      </w:r>
      <w:r w:rsidR="007445AE" w:rsidRPr="006354CF">
        <w:rPr>
          <w:rFonts w:ascii="IRBadr" w:hAnsi="IRBadr" w:cs="IRBadr"/>
          <w:sz w:val="28"/>
          <w:szCs w:val="28"/>
          <w:rtl/>
        </w:rPr>
        <w:t>سؤال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است که از نظر وضعی</w:t>
      </w:r>
      <w:r w:rsidR="0021458E" w:rsidRPr="006354CF">
        <w:rPr>
          <w:rFonts w:ascii="IRBadr" w:hAnsi="IRBadr" w:cs="IRBadr"/>
          <w:sz w:val="28"/>
          <w:szCs w:val="28"/>
          <w:rtl/>
        </w:rPr>
        <w:t xml:space="preserve"> این حد است یا حد نیست؟</w:t>
      </w:r>
      <w:r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7445AE" w:rsidRPr="006354CF">
        <w:rPr>
          <w:rFonts w:ascii="IRBadr" w:hAnsi="IRBadr" w:cs="IRBadr"/>
          <w:sz w:val="28"/>
          <w:szCs w:val="28"/>
          <w:rtl/>
        </w:rPr>
        <w:t>ثمره‌اش</w:t>
      </w:r>
      <w:r w:rsidRPr="006354CF">
        <w:rPr>
          <w:rFonts w:ascii="IRBadr" w:hAnsi="IRBadr" w:cs="IRBadr"/>
          <w:sz w:val="28"/>
          <w:szCs w:val="28"/>
          <w:rtl/>
        </w:rPr>
        <w:t xml:space="preserve"> در این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>که اگر حد باشد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21458E" w:rsidRPr="006354CF">
        <w:rPr>
          <w:rFonts w:ascii="IRBadr" w:hAnsi="IRBadr" w:cs="IRBadr"/>
          <w:sz w:val="28"/>
          <w:szCs w:val="28"/>
          <w:rtl/>
        </w:rPr>
        <w:t>او ضامن</w:t>
      </w:r>
      <w:r w:rsidRPr="006354CF">
        <w:rPr>
          <w:rFonts w:ascii="IRBadr" w:hAnsi="IRBadr" w:cs="IRBadr"/>
          <w:sz w:val="28"/>
          <w:szCs w:val="28"/>
          <w:rtl/>
        </w:rPr>
        <w:t xml:space="preserve"> نیست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اما اگر حد نباشد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قتل عمد یا </w:t>
      </w:r>
      <w:r w:rsidR="00680B99" w:rsidRPr="006354CF">
        <w:rPr>
          <w:rFonts w:ascii="IRBadr" w:hAnsi="IRBadr" w:cs="IRBadr"/>
          <w:sz w:val="28"/>
          <w:szCs w:val="28"/>
          <w:rtl/>
        </w:rPr>
        <w:t>قتل خطا است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680B99" w:rsidRPr="006354CF">
        <w:rPr>
          <w:rFonts w:ascii="IRBadr" w:hAnsi="IRBadr" w:cs="IRBadr"/>
          <w:sz w:val="28"/>
          <w:szCs w:val="28"/>
          <w:rtl/>
        </w:rPr>
        <w:t xml:space="preserve">که قصاص یا دیه دارد. این فرعی است که اینجا مطرح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="00680B99" w:rsidRPr="006354CF">
        <w:rPr>
          <w:rFonts w:ascii="IRBadr" w:hAnsi="IRBadr" w:cs="IRBadr"/>
          <w:sz w:val="28"/>
          <w:szCs w:val="28"/>
          <w:rtl/>
        </w:rPr>
        <w:t>.</w:t>
      </w:r>
    </w:p>
    <w:p w:rsidR="004052E6" w:rsidRPr="006354CF" w:rsidRDefault="004052E6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1" w:name="_Toc425553135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</w:rPr>
        <w:t>جواب از فرض فوق</w:t>
      </w:r>
      <w:bookmarkEnd w:id="11"/>
    </w:p>
    <w:p w:rsidR="004052E6" w:rsidRPr="006354CF" w:rsidRDefault="00680B99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 xml:space="preserve">جواب این فرع مبتنی بر همان دو امر قبلی است. </w:t>
      </w:r>
      <w:r w:rsidR="006354CF">
        <w:rPr>
          <w:rFonts w:ascii="IRBadr" w:hAnsi="IRBadr" w:cs="IRBadr"/>
          <w:sz w:val="28"/>
          <w:szCs w:val="28"/>
          <w:rtl/>
        </w:rPr>
        <w:t>نکته‌ای</w:t>
      </w:r>
      <w:r w:rsidRPr="006354CF">
        <w:rPr>
          <w:rFonts w:ascii="IRBadr" w:hAnsi="IRBadr" w:cs="IRBadr"/>
          <w:sz w:val="28"/>
          <w:szCs w:val="28"/>
          <w:rtl/>
        </w:rPr>
        <w:t xml:space="preserve"> که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Pr="006354CF">
        <w:rPr>
          <w:rFonts w:ascii="IRBadr" w:hAnsi="IRBadr" w:cs="IRBadr"/>
          <w:sz w:val="28"/>
          <w:szCs w:val="28"/>
          <w:rtl/>
        </w:rPr>
        <w:t xml:space="preserve"> بر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مرحوم آقای گلپایگانی،</w:t>
      </w:r>
      <w:r w:rsidRPr="006354CF">
        <w:rPr>
          <w:rFonts w:ascii="IRBadr" w:hAnsi="IRBadr" w:cs="IRBadr"/>
          <w:sz w:val="28"/>
          <w:szCs w:val="28"/>
          <w:rtl/>
        </w:rPr>
        <w:t xml:space="preserve"> مناقشه کرد</w:t>
      </w:r>
      <w:r w:rsidR="004052E6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است که ایشان مولوی بودن یا ارشادی بودن را با وحدت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یا تعدد مطلوب یکی فرض کرده است،</w:t>
      </w:r>
      <w:r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6354CF">
        <w:rPr>
          <w:rFonts w:ascii="IRBadr" w:hAnsi="IRBadr" w:cs="IRBadr"/>
          <w:sz w:val="28"/>
          <w:szCs w:val="28"/>
          <w:rtl/>
        </w:rPr>
        <w:t>درحالی‌که</w:t>
      </w:r>
      <w:r w:rsidRPr="006354CF">
        <w:rPr>
          <w:rFonts w:ascii="IRBadr" w:hAnsi="IRBadr" w:cs="IRBadr"/>
          <w:sz w:val="28"/>
          <w:szCs w:val="28"/>
          <w:rtl/>
        </w:rPr>
        <w:t xml:space="preserve"> این دو بحث کاملاً از هم جدا است. </w:t>
      </w:r>
      <w:r w:rsidR="006354CF">
        <w:rPr>
          <w:rFonts w:ascii="IRBadr" w:hAnsi="IRBadr" w:cs="IRBadr"/>
          <w:sz w:val="28"/>
          <w:szCs w:val="28"/>
          <w:rtl/>
        </w:rPr>
        <w:t>همان‌طور</w:t>
      </w:r>
      <w:r w:rsidRPr="006354CF">
        <w:rPr>
          <w:rFonts w:ascii="IRBadr" w:hAnsi="IRBadr" w:cs="IRBadr"/>
          <w:sz w:val="28"/>
          <w:szCs w:val="28"/>
          <w:rtl/>
        </w:rPr>
        <w:t xml:space="preserve"> که ما یکی را در امر ثانی و دیگری را در امر ثالث بحث کردیم. در اینجا اگر بخواهیم پاسخ بدهیم</w:t>
      </w:r>
      <w:r w:rsidR="004052E6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باید مراجعه کنیم به دو بحث قبلی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>یعنی امر ثانی و امر ثالث. امر ثانی</w:t>
      </w:r>
      <w:r w:rsidR="004052E6" w:rsidRPr="006354CF">
        <w:rPr>
          <w:rFonts w:ascii="IRBadr" w:hAnsi="IRBadr" w:cs="IRBadr"/>
          <w:sz w:val="28"/>
          <w:szCs w:val="28"/>
          <w:rtl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یعنی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اینکه</w:t>
      </w:r>
      <w:r w:rsidRPr="006354CF">
        <w:rPr>
          <w:rFonts w:ascii="IRBadr" w:hAnsi="IRBadr" w:cs="IRBadr"/>
          <w:sz w:val="28"/>
          <w:szCs w:val="28"/>
          <w:rtl/>
        </w:rPr>
        <w:t xml:space="preserve"> اگر کسی گفت که حکم روایات در اینجا حکم ارشادی است</w:t>
      </w:r>
      <w:r w:rsidR="004052E6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این قتل حد است.</w:t>
      </w:r>
    </w:p>
    <w:p w:rsidR="004052E6" w:rsidRPr="006354CF" w:rsidRDefault="00680B99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>اما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در مورد</w:t>
      </w:r>
      <w:r w:rsidRPr="006354CF">
        <w:rPr>
          <w:rFonts w:ascii="IRBadr" w:hAnsi="IRBadr" w:cs="IRBadr"/>
          <w:sz w:val="28"/>
          <w:szCs w:val="28"/>
          <w:rtl/>
        </w:rPr>
        <w:t xml:space="preserve"> این قتل </w:t>
      </w:r>
      <w:r w:rsidR="004052E6" w:rsidRPr="006354CF">
        <w:rPr>
          <w:rFonts w:ascii="IRBadr" w:hAnsi="IRBadr" w:cs="IRBadr"/>
          <w:sz w:val="28"/>
          <w:szCs w:val="28"/>
          <w:rtl/>
        </w:rPr>
        <w:t>که حد الهی بوده است،</w:t>
      </w:r>
      <w:r w:rsidRPr="006354CF">
        <w:rPr>
          <w:rFonts w:ascii="IRBadr" w:hAnsi="IRBadr" w:cs="IRBadr"/>
          <w:sz w:val="28"/>
          <w:szCs w:val="28"/>
          <w:rtl/>
        </w:rPr>
        <w:t xml:space="preserve"> مستحق قصاص یا دیه 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نیست. این </w:t>
      </w:r>
      <w:r w:rsidR="006354CF">
        <w:rPr>
          <w:rFonts w:ascii="IRBadr" w:hAnsi="IRBadr" w:cs="IRBadr"/>
          <w:sz w:val="28"/>
          <w:szCs w:val="28"/>
          <w:rtl/>
        </w:rPr>
        <w:t>بنا بر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این است که</w:t>
      </w:r>
      <w:r w:rsidRPr="006354CF">
        <w:rPr>
          <w:rFonts w:ascii="IRBadr" w:hAnsi="IRBadr" w:cs="IRBadr"/>
          <w:sz w:val="28"/>
          <w:szCs w:val="28"/>
          <w:rtl/>
        </w:rPr>
        <w:t xml:space="preserve"> ارشاد است. اما اگر مولوی بگیریم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ترتیب تعبدی بین </w:t>
      </w:r>
      <w:r w:rsidR="007445AE" w:rsidRPr="006354CF">
        <w:rPr>
          <w:rFonts w:ascii="IRBadr" w:hAnsi="IRBadr" w:cs="IRBadr"/>
          <w:sz w:val="28"/>
          <w:szCs w:val="28"/>
          <w:rtl/>
        </w:rPr>
        <w:t>این‌ها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وجود دارد. پس 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اگر </w:t>
      </w:r>
      <w:r w:rsidR="004052E6" w:rsidRPr="006354CF">
        <w:rPr>
          <w:rFonts w:ascii="IRBadr" w:hAnsi="IRBadr" w:cs="IRBadr"/>
          <w:sz w:val="28"/>
          <w:szCs w:val="28"/>
          <w:rtl/>
        </w:rPr>
        <w:t>بگوید در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 اینجا ترتیب مولو</w:t>
      </w:r>
      <w:r w:rsidR="004052E6" w:rsidRPr="006354CF">
        <w:rPr>
          <w:rFonts w:ascii="IRBadr" w:hAnsi="IRBadr" w:cs="IRBadr"/>
          <w:sz w:val="28"/>
          <w:szCs w:val="28"/>
          <w:rtl/>
        </w:rPr>
        <w:t>ی تعبدی است و وحدت مطلوب هم هست،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 مثل نماز ظهر و عصر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003867" w:rsidRPr="006354CF">
        <w:rPr>
          <w:rFonts w:ascii="IRBadr" w:hAnsi="IRBadr" w:cs="IRBadr"/>
          <w:sz w:val="28"/>
          <w:szCs w:val="28"/>
          <w:rtl/>
        </w:rPr>
        <w:t>که اگر کسی عمداً نماز عصر را بخواند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003867" w:rsidRPr="006354CF">
        <w:rPr>
          <w:rFonts w:ascii="IRBadr" w:hAnsi="IRBadr" w:cs="IRBadr"/>
          <w:sz w:val="28"/>
          <w:szCs w:val="28"/>
          <w:rtl/>
        </w:rPr>
        <w:t>و ظهر را نخواند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4052E6" w:rsidRPr="006354CF">
        <w:rPr>
          <w:rFonts w:ascii="IRBadr" w:hAnsi="IRBadr" w:cs="IRBadr"/>
          <w:sz w:val="28"/>
          <w:szCs w:val="28"/>
          <w:rtl/>
        </w:rPr>
        <w:t>چیزی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 از او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قبول نیست</w:t>
      </w:r>
      <w:r w:rsidR="00003867" w:rsidRPr="006354CF">
        <w:rPr>
          <w:rFonts w:ascii="IRBadr" w:hAnsi="IRBadr" w:cs="IRBadr"/>
          <w:sz w:val="28"/>
          <w:szCs w:val="28"/>
          <w:rtl/>
        </w:rPr>
        <w:t>. اگر کسی بگوید تعبدی است و وحدت مطلوب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اگر </w:t>
      </w:r>
      <w:r w:rsidR="00003867" w:rsidRPr="006354CF">
        <w:rPr>
          <w:rFonts w:ascii="IRBadr" w:hAnsi="IRBadr" w:cs="IRBadr"/>
          <w:sz w:val="28"/>
          <w:szCs w:val="28"/>
          <w:rtl/>
        </w:rPr>
        <w:t>اول این شخص را بکشد</w:t>
      </w:r>
      <w:r w:rsidR="004052E6" w:rsidRPr="006354CF">
        <w:rPr>
          <w:rFonts w:ascii="IRBadr" w:hAnsi="IRBadr" w:cs="IRBadr"/>
          <w:sz w:val="28"/>
          <w:szCs w:val="28"/>
          <w:rtl/>
        </w:rPr>
        <w:t>، این حد نبوده است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 و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="00003867" w:rsidRPr="006354CF">
        <w:rPr>
          <w:rFonts w:ascii="IRBadr" w:hAnsi="IRBadr" w:cs="IRBadr"/>
          <w:sz w:val="28"/>
          <w:szCs w:val="28"/>
          <w:rtl/>
        </w:rPr>
        <w:t xml:space="preserve"> مستحق قصاص یا ضامن دیه.</w:t>
      </w:r>
    </w:p>
    <w:p w:rsidR="0007590D" w:rsidRPr="006354CF" w:rsidRDefault="0007590D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2" w:name="_Toc425553136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</w:rPr>
        <w:t>فرض سابق در حد تبعید</w:t>
      </w:r>
      <w:bookmarkEnd w:id="12"/>
    </w:p>
    <w:p w:rsidR="0007590D" w:rsidRPr="006354CF" w:rsidRDefault="00486998" w:rsidP="00A26730">
      <w:pPr>
        <w:pStyle w:val="aa"/>
        <w:bidi/>
        <w:jc w:val="both"/>
        <w:rPr>
          <w:rFonts w:ascii="IRBadr" w:hAnsi="IRBadr" w:cs="IRBadr"/>
          <w:sz w:val="36"/>
          <w:szCs w:val="36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 xml:space="preserve">در باب تبعید این </w:t>
      </w:r>
      <w:r w:rsidR="007445AE" w:rsidRPr="006354CF">
        <w:rPr>
          <w:rFonts w:ascii="IRBadr" w:hAnsi="IRBadr" w:cs="IRBadr"/>
          <w:sz w:val="28"/>
          <w:szCs w:val="28"/>
          <w:rtl/>
        </w:rPr>
        <w:t>سؤال</w:t>
      </w:r>
      <w:r w:rsidRPr="006354CF">
        <w:rPr>
          <w:rFonts w:ascii="IRBadr" w:hAnsi="IRBadr" w:cs="IRBadr"/>
          <w:sz w:val="28"/>
          <w:szCs w:val="28"/>
          <w:rtl/>
        </w:rPr>
        <w:t xml:space="preserve"> و دغدغه جدید در اینجا است که اگر بخواهیم بگوییم این فردی که مستحق چند مجازات است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و باید </w:t>
      </w:r>
      <w:r w:rsidRPr="006354CF">
        <w:rPr>
          <w:rFonts w:ascii="IRBadr" w:hAnsi="IRBadr" w:cs="IRBadr"/>
          <w:sz w:val="28"/>
          <w:szCs w:val="28"/>
          <w:rtl/>
        </w:rPr>
        <w:t>تبعید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 نیز</w:t>
      </w:r>
      <w:r w:rsidRPr="006354CF">
        <w:rPr>
          <w:rFonts w:ascii="IRBadr" w:hAnsi="IRBadr" w:cs="IRBadr"/>
          <w:sz w:val="28"/>
          <w:szCs w:val="28"/>
          <w:rtl/>
        </w:rPr>
        <w:t xml:space="preserve"> بشود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معنایش این است که مجازات قتل او یک سال تأخیر بیفتد </w:t>
      </w:r>
      <w:r w:rsidR="004052E6" w:rsidRPr="006354CF">
        <w:rPr>
          <w:rFonts w:ascii="IRBadr" w:hAnsi="IRBadr" w:cs="IRBadr"/>
          <w:sz w:val="28"/>
          <w:szCs w:val="28"/>
          <w:rtl/>
        </w:rPr>
        <w:t xml:space="preserve">که </w:t>
      </w:r>
      <w:r w:rsidR="00E256DA" w:rsidRPr="006354CF">
        <w:rPr>
          <w:rFonts w:ascii="IRBadr" w:hAnsi="IRBadr" w:cs="IRBadr"/>
          <w:sz w:val="28"/>
          <w:szCs w:val="28"/>
          <w:rtl/>
        </w:rPr>
        <w:t>نتیجه‌اش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است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="004052E6" w:rsidRPr="006354CF">
        <w:rPr>
          <w:rFonts w:ascii="IRBadr" w:hAnsi="IRBadr" w:cs="IRBadr"/>
          <w:sz w:val="28"/>
          <w:szCs w:val="28"/>
          <w:rtl/>
        </w:rPr>
        <w:t>او</w:t>
      </w:r>
      <w:r w:rsidRPr="006354CF">
        <w:rPr>
          <w:rFonts w:ascii="IRBadr" w:hAnsi="IRBadr" w:cs="IRBadr"/>
          <w:sz w:val="28"/>
          <w:szCs w:val="28"/>
          <w:rtl/>
        </w:rPr>
        <w:t xml:space="preserve"> فرار بکند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Pr="006354CF">
        <w:rPr>
          <w:rFonts w:ascii="IRBadr" w:hAnsi="IRBadr" w:cs="IRBadr"/>
          <w:sz w:val="28"/>
          <w:szCs w:val="28"/>
          <w:rtl/>
        </w:rPr>
        <w:t xml:space="preserve">و </w:t>
      </w:r>
      <w:r w:rsidR="006354CF">
        <w:rPr>
          <w:rFonts w:ascii="IRBadr" w:hAnsi="IRBadr" w:cs="IRBadr"/>
          <w:sz w:val="28"/>
          <w:szCs w:val="28"/>
          <w:rtl/>
        </w:rPr>
        <w:t>حق‌الله</w:t>
      </w:r>
      <w:r w:rsidRPr="006354CF">
        <w:rPr>
          <w:rFonts w:ascii="IRBadr" w:hAnsi="IRBadr" w:cs="IRBadr"/>
          <w:sz w:val="28"/>
          <w:szCs w:val="28"/>
          <w:rtl/>
        </w:rPr>
        <w:t xml:space="preserve"> یا </w:t>
      </w:r>
      <w:r w:rsidR="006354CF">
        <w:rPr>
          <w:rFonts w:ascii="IRBadr" w:hAnsi="IRBadr" w:cs="IRBadr"/>
          <w:sz w:val="28"/>
          <w:szCs w:val="28"/>
          <w:rtl/>
        </w:rPr>
        <w:t>حق‌الناسی</w:t>
      </w:r>
      <w:r w:rsidRPr="006354CF">
        <w:rPr>
          <w:rFonts w:ascii="IRBadr" w:hAnsi="IRBadr" w:cs="IRBadr"/>
          <w:sz w:val="28"/>
          <w:szCs w:val="28"/>
          <w:rtl/>
        </w:rPr>
        <w:t xml:space="preserve"> در اینجا تضییع بشود.</w:t>
      </w:r>
    </w:p>
    <w:p w:rsidR="0007590D" w:rsidRPr="006354CF" w:rsidRDefault="00486998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 xml:space="preserve">آیا </w:t>
      </w:r>
      <w:r w:rsidR="006354CF">
        <w:rPr>
          <w:rFonts w:ascii="IRBadr" w:hAnsi="IRBadr" w:cs="IRBadr"/>
          <w:sz w:val="28"/>
          <w:szCs w:val="28"/>
          <w:rtl/>
        </w:rPr>
        <w:t>می‌گویید</w:t>
      </w:r>
      <w:r w:rsidRPr="006354CF">
        <w:rPr>
          <w:rFonts w:ascii="IRBadr" w:hAnsi="IRBadr" w:cs="IRBadr"/>
          <w:sz w:val="28"/>
          <w:szCs w:val="28"/>
          <w:rtl/>
        </w:rPr>
        <w:t xml:space="preserve"> بله</w:t>
      </w:r>
      <w:r w:rsidR="0007590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اینجا هم همان قاعده </w:t>
      </w:r>
      <w:r w:rsidR="0007590D" w:rsidRPr="006354CF">
        <w:rPr>
          <w:rFonts w:ascii="IRBadr" w:hAnsi="IRBadr" w:cs="IRBadr"/>
          <w:sz w:val="28"/>
          <w:szCs w:val="28"/>
          <w:rtl/>
        </w:rPr>
        <w:t>است و باید</w:t>
      </w:r>
      <w:r w:rsidRPr="006354CF">
        <w:rPr>
          <w:rFonts w:ascii="IRBadr" w:hAnsi="IRBadr" w:cs="IRBadr"/>
          <w:sz w:val="28"/>
          <w:szCs w:val="28"/>
          <w:rtl/>
        </w:rPr>
        <w:t xml:space="preserve"> اول سایر حدود و بعد قتل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 جاری شود یا اینکه نه؟</w:t>
      </w:r>
      <w:r w:rsidRPr="006354CF">
        <w:rPr>
          <w:rFonts w:ascii="IRBadr" w:hAnsi="IRBadr" w:cs="IRBadr"/>
          <w:sz w:val="28"/>
          <w:szCs w:val="28"/>
          <w:rtl/>
        </w:rPr>
        <w:t xml:space="preserve"> معمولاً </w:t>
      </w:r>
      <w:r w:rsidR="006354CF">
        <w:rPr>
          <w:rFonts w:ascii="IRBadr" w:hAnsi="IRBadr" w:cs="IRBadr"/>
          <w:sz w:val="28"/>
          <w:szCs w:val="28"/>
          <w:rtl/>
        </w:rPr>
        <w:t>می‌گویند</w:t>
      </w:r>
      <w:r w:rsidRPr="006354CF">
        <w:rPr>
          <w:rFonts w:ascii="IRBadr" w:hAnsi="IRBadr" w:cs="IRBadr"/>
          <w:sz w:val="28"/>
          <w:szCs w:val="28"/>
          <w:rtl/>
        </w:rPr>
        <w:t xml:space="preserve"> نه</w:t>
      </w:r>
      <w:r w:rsidR="0007590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ما اینجا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روی </w:t>
      </w:r>
      <w:r w:rsidRPr="006354CF">
        <w:rPr>
          <w:rFonts w:ascii="IRBadr" w:hAnsi="IRBadr" w:cs="IRBadr"/>
          <w:sz w:val="28"/>
          <w:szCs w:val="28"/>
          <w:rtl/>
        </w:rPr>
        <w:t xml:space="preserve">آن قاعده </w:t>
      </w:r>
      <w:r w:rsidR="007445AE" w:rsidRPr="006354CF">
        <w:rPr>
          <w:rFonts w:ascii="IRBadr" w:hAnsi="IRBadr" w:cs="IRBadr"/>
          <w:sz w:val="28"/>
          <w:szCs w:val="28"/>
          <w:rtl/>
        </w:rPr>
        <w:t>نمی‌ایستیم</w:t>
      </w:r>
      <w:r w:rsidRPr="006354CF">
        <w:rPr>
          <w:rFonts w:ascii="IRBadr" w:hAnsi="IRBadr" w:cs="IRBadr"/>
          <w:sz w:val="28"/>
          <w:szCs w:val="28"/>
          <w:rtl/>
        </w:rPr>
        <w:t xml:space="preserve">. البته این در بین متأخرین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گذرا </w:t>
      </w:r>
      <w:r w:rsidRPr="006354CF">
        <w:rPr>
          <w:rFonts w:ascii="IRBadr" w:hAnsi="IRBadr" w:cs="IRBadr"/>
          <w:sz w:val="28"/>
          <w:szCs w:val="28"/>
          <w:rtl/>
        </w:rPr>
        <w:t>مطرح شده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 است.</w:t>
      </w:r>
    </w:p>
    <w:p w:rsidR="0007590D" w:rsidRPr="006354CF" w:rsidRDefault="0007590D" w:rsidP="00A26730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</w:rPr>
      </w:pPr>
      <w:bookmarkStart w:id="13" w:name="_Toc425553137"/>
      <w:r w:rsidRPr="006354CF">
        <w:rPr>
          <w:rFonts w:ascii="IRBadr" w:hAnsi="IRBadr" w:cs="IRBadr"/>
          <w:b/>
          <w:bCs/>
          <w:color w:val="auto"/>
          <w:sz w:val="28"/>
          <w:szCs w:val="28"/>
          <w:rtl/>
        </w:rPr>
        <w:t>پاسخ از این فرض</w:t>
      </w:r>
      <w:bookmarkEnd w:id="13"/>
    </w:p>
    <w:p w:rsidR="0007590D" w:rsidRPr="006354CF" w:rsidRDefault="00486998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t>دلایلش روشن است. اولاً در روایات به خصوص ب</w:t>
      </w:r>
      <w:r w:rsidR="0007590D" w:rsidRPr="006354CF">
        <w:rPr>
          <w:rFonts w:ascii="IRBadr" w:hAnsi="IRBadr" w:cs="IRBadr"/>
          <w:sz w:val="28"/>
          <w:szCs w:val="28"/>
          <w:rtl/>
        </w:rPr>
        <w:t>رای</w:t>
      </w:r>
      <w:r w:rsidRPr="006354CF">
        <w:rPr>
          <w:rFonts w:ascii="IRBadr" w:hAnsi="IRBadr" w:cs="IRBadr"/>
          <w:sz w:val="28"/>
          <w:szCs w:val="28"/>
          <w:rtl/>
        </w:rPr>
        <w:t xml:space="preserve"> بحث تبعید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روایت خاصی وجود نداشت و </w:t>
      </w:r>
      <w:r w:rsidRPr="006354CF">
        <w:rPr>
          <w:rFonts w:ascii="IRBadr" w:hAnsi="IRBadr" w:cs="IRBadr"/>
          <w:sz w:val="28"/>
          <w:szCs w:val="28"/>
          <w:rtl/>
        </w:rPr>
        <w:t xml:space="preserve">حکم عقل </w:t>
      </w:r>
      <w:r w:rsidR="00E256DA" w:rsidRPr="006354CF">
        <w:rPr>
          <w:rFonts w:ascii="IRBadr" w:hAnsi="IRBadr" w:cs="IRBadr"/>
          <w:sz w:val="28"/>
          <w:szCs w:val="28"/>
          <w:rtl/>
        </w:rPr>
        <w:t>می‌گفت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 xml:space="preserve">که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شما </w:t>
      </w:r>
      <w:r w:rsidRPr="006354CF">
        <w:rPr>
          <w:rFonts w:ascii="IRBadr" w:hAnsi="IRBadr" w:cs="IRBadr"/>
          <w:sz w:val="28"/>
          <w:szCs w:val="28"/>
          <w:rtl/>
        </w:rPr>
        <w:t>باید تا آنجا که امکان دارد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میان حدود جمع </w:t>
      </w:r>
      <w:r w:rsidRPr="006354CF">
        <w:rPr>
          <w:rFonts w:ascii="IRBadr" w:hAnsi="IRBadr" w:cs="IRBadr"/>
          <w:sz w:val="28"/>
          <w:szCs w:val="28"/>
          <w:rtl/>
        </w:rPr>
        <w:t>کنید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،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ببینیم </w:t>
      </w:r>
      <w:r w:rsidR="00734334" w:rsidRPr="006354CF">
        <w:rPr>
          <w:rFonts w:ascii="IRBadr" w:hAnsi="IRBadr" w:cs="IRBadr"/>
          <w:sz w:val="28"/>
          <w:szCs w:val="28"/>
          <w:rtl/>
        </w:rPr>
        <w:t>این حکم عقل، در اینجا هست یا نیست؟ ال</w:t>
      </w:r>
      <w:r w:rsidR="0007590D" w:rsidRPr="006354CF">
        <w:rPr>
          <w:rFonts w:ascii="IRBadr" w:hAnsi="IRBadr" w:cs="IRBadr"/>
          <w:sz w:val="28"/>
          <w:szCs w:val="28"/>
          <w:rtl/>
        </w:rPr>
        <w:t>بته در این روایات به خصوص نیست،</w:t>
      </w:r>
      <w:r w:rsidR="00734334" w:rsidRPr="006354CF">
        <w:rPr>
          <w:rFonts w:ascii="IRBadr" w:hAnsi="IRBadr" w:cs="IRBadr"/>
          <w:sz w:val="28"/>
          <w:szCs w:val="28"/>
          <w:rtl/>
        </w:rPr>
        <w:t xml:space="preserve"> ولی به اطلاق آمده است.</w:t>
      </w:r>
    </w:p>
    <w:p w:rsidR="0007590D" w:rsidRPr="006354CF" w:rsidRDefault="00734334" w:rsidP="00A26730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6354CF">
        <w:rPr>
          <w:rFonts w:ascii="IRBadr" w:hAnsi="IRBadr" w:cs="IRBadr"/>
          <w:sz w:val="28"/>
          <w:szCs w:val="28"/>
          <w:rtl/>
        </w:rPr>
        <w:lastRenderedPageBreak/>
        <w:t xml:space="preserve">اما جواب علتی که در اینجا گفته شده است، این است، چون از این حکم 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لازم می‌آید که </w:t>
      </w:r>
      <w:r w:rsidRPr="006354CF">
        <w:rPr>
          <w:rFonts w:ascii="IRBadr" w:hAnsi="IRBadr" w:cs="IRBadr"/>
          <w:sz w:val="28"/>
          <w:szCs w:val="28"/>
          <w:rtl/>
        </w:rPr>
        <w:t>مجازات این فرد از سایر گناهکاران</w:t>
      </w:r>
      <w:r w:rsidR="0007590D" w:rsidRPr="006354CF">
        <w:rPr>
          <w:rFonts w:ascii="IRBadr" w:hAnsi="IRBadr" w:cs="IRBadr"/>
          <w:sz w:val="28"/>
          <w:szCs w:val="28"/>
          <w:rtl/>
        </w:rPr>
        <w:t>، تخفیف پیدا کند و این خلاف ارتکازات عقلی ما</w:t>
      </w:r>
      <w:r w:rsidRPr="006354CF">
        <w:rPr>
          <w:rFonts w:ascii="IRBadr" w:hAnsi="IRBadr" w:cs="IRBadr"/>
          <w:sz w:val="28"/>
          <w:szCs w:val="28"/>
          <w:rtl/>
        </w:rPr>
        <w:t>ست</w:t>
      </w:r>
      <w:r w:rsidR="0007590D" w:rsidRPr="006354CF">
        <w:rPr>
          <w:rFonts w:ascii="IRBadr" w:hAnsi="IRBadr" w:cs="IRBadr"/>
          <w:sz w:val="28"/>
          <w:szCs w:val="28"/>
          <w:rtl/>
        </w:rPr>
        <w:t>،</w:t>
      </w:r>
      <w:r w:rsidR="00E256DA" w:rsidRPr="006354CF">
        <w:rPr>
          <w:rFonts w:ascii="IRBadr" w:hAnsi="IRBadr" w:cs="IRBadr"/>
          <w:sz w:val="28"/>
          <w:szCs w:val="28"/>
          <w:rtl/>
        </w:rPr>
        <w:t xml:space="preserve"> </w:t>
      </w:r>
      <w:r w:rsidRPr="006354CF">
        <w:rPr>
          <w:rFonts w:ascii="IRBadr" w:hAnsi="IRBadr" w:cs="IRBadr"/>
          <w:sz w:val="28"/>
          <w:szCs w:val="28"/>
          <w:rtl/>
        </w:rPr>
        <w:t xml:space="preserve">لذا </w:t>
      </w:r>
      <w:r w:rsidR="006354CF">
        <w:rPr>
          <w:rFonts w:ascii="IRBadr" w:hAnsi="IRBadr" w:cs="IRBadr"/>
          <w:sz w:val="28"/>
          <w:szCs w:val="28"/>
          <w:rtl/>
        </w:rPr>
        <w:t>می‌گوییم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اطلاق یا حکم عقل منصرف از اینجاست. و در اینجا تبعید برداشته </w:t>
      </w:r>
      <w:r w:rsidR="007445AE" w:rsidRPr="006354CF">
        <w:rPr>
          <w:rFonts w:ascii="IRBadr" w:hAnsi="IRBadr" w:cs="IRBadr"/>
          <w:sz w:val="28"/>
          <w:szCs w:val="28"/>
          <w:rtl/>
        </w:rPr>
        <w:t>می‌شود</w:t>
      </w:r>
      <w:r w:rsidRPr="006354CF">
        <w:rPr>
          <w:rFonts w:ascii="IRBadr" w:hAnsi="IRBadr" w:cs="IRBadr"/>
          <w:sz w:val="28"/>
          <w:szCs w:val="28"/>
          <w:rtl/>
        </w:rPr>
        <w:t xml:space="preserve">. این تنها </w:t>
      </w:r>
      <w:r w:rsidR="006354CF">
        <w:rPr>
          <w:rFonts w:ascii="IRBadr" w:hAnsi="IRBadr" w:cs="IRBadr"/>
          <w:sz w:val="28"/>
          <w:szCs w:val="28"/>
          <w:rtl/>
        </w:rPr>
        <w:t>نکته‌ای</w:t>
      </w:r>
      <w:r w:rsidRPr="006354CF">
        <w:rPr>
          <w:rFonts w:ascii="IRBadr" w:hAnsi="IRBadr" w:cs="IRBadr"/>
          <w:sz w:val="28"/>
          <w:szCs w:val="28"/>
          <w:rtl/>
        </w:rPr>
        <w:t xml:space="preserve"> است که </w:t>
      </w:r>
      <w:r w:rsidR="006354CF">
        <w:rPr>
          <w:rFonts w:ascii="IRBadr" w:hAnsi="IRBadr" w:cs="IRBadr"/>
          <w:sz w:val="28"/>
          <w:szCs w:val="28"/>
          <w:rtl/>
        </w:rPr>
        <w:t>درواقع</w:t>
      </w:r>
      <w:r w:rsidRPr="006354CF">
        <w:rPr>
          <w:rFonts w:ascii="IRBadr" w:hAnsi="IRBadr" w:cs="IRBadr"/>
          <w:sz w:val="28"/>
          <w:szCs w:val="28"/>
          <w:rtl/>
        </w:rPr>
        <w:t xml:space="preserve"> در کلمات فقها آمده است. </w:t>
      </w:r>
      <w:r w:rsidR="006354CF">
        <w:rPr>
          <w:rFonts w:ascii="IRBadr" w:hAnsi="IRBadr" w:cs="IRBadr"/>
          <w:sz w:val="28"/>
          <w:szCs w:val="28"/>
          <w:rtl/>
        </w:rPr>
        <w:t>می‌گویند</w:t>
      </w:r>
      <w:r w:rsidRPr="006354CF">
        <w:rPr>
          <w:rFonts w:ascii="IRBadr" w:hAnsi="IRBadr" w:cs="IRBadr"/>
          <w:sz w:val="28"/>
          <w:szCs w:val="28"/>
          <w:rtl/>
        </w:rPr>
        <w:t xml:space="preserve"> این اطلاقات منصرف است از تبعید. چرا؟ برای اینکه اگر بخواهد، تبعید مقدم بشود، </w:t>
      </w:r>
      <w:r w:rsidR="007445AE" w:rsidRPr="006354CF">
        <w:rPr>
          <w:rFonts w:ascii="IRBadr" w:hAnsi="IRBadr" w:cs="IRBadr"/>
          <w:sz w:val="28"/>
          <w:szCs w:val="28"/>
          <w:rtl/>
        </w:rPr>
        <w:t>لازمه‌اش</w:t>
      </w:r>
      <w:r w:rsidR="0007590D" w:rsidRPr="006354CF">
        <w:rPr>
          <w:rFonts w:ascii="IRBadr" w:hAnsi="IRBadr" w:cs="IRBadr"/>
          <w:sz w:val="28"/>
          <w:szCs w:val="28"/>
          <w:rtl/>
        </w:rPr>
        <w:t xml:space="preserve"> این است؛ </w:t>
      </w:r>
      <w:r w:rsidRPr="006354CF">
        <w:rPr>
          <w:rFonts w:ascii="IRBadr" w:hAnsi="IRBadr" w:cs="IRBadr"/>
          <w:sz w:val="28"/>
          <w:szCs w:val="28"/>
          <w:rtl/>
        </w:rPr>
        <w:t>کسی که بیشترین گناه را کرده است، از آنی که گناه کمتر است</w:t>
      </w:r>
      <w:r w:rsidR="0007590D" w:rsidRPr="006354CF">
        <w:rPr>
          <w:rFonts w:ascii="IRBadr" w:hAnsi="IRBadr" w:cs="IRBadr"/>
          <w:sz w:val="28"/>
          <w:szCs w:val="28"/>
          <w:rtl/>
        </w:rPr>
        <w:t>،</w:t>
      </w:r>
      <w:r w:rsidRPr="006354CF">
        <w:rPr>
          <w:rFonts w:ascii="IRBadr" w:hAnsi="IRBadr" w:cs="IRBadr"/>
          <w:sz w:val="28"/>
          <w:szCs w:val="28"/>
          <w:rtl/>
        </w:rPr>
        <w:t xml:space="preserve"> مجازاتش کمتر باشد</w:t>
      </w:r>
      <w:r w:rsidR="0007590D" w:rsidRPr="006354CF">
        <w:rPr>
          <w:rFonts w:ascii="IRBadr" w:hAnsi="IRBadr" w:cs="IRBadr"/>
          <w:sz w:val="28"/>
          <w:szCs w:val="28"/>
          <w:rtl/>
        </w:rPr>
        <w:t>.</w:t>
      </w:r>
    </w:p>
    <w:p w:rsidR="00E603A6" w:rsidRPr="006354CF" w:rsidRDefault="00E603A6" w:rsidP="00A2673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603A6" w:rsidRPr="006354CF" w:rsidSect="0091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D8" w:rsidRDefault="00DA30D8" w:rsidP="00B20B33">
      <w:pPr>
        <w:spacing w:after="0" w:line="240" w:lineRule="auto"/>
      </w:pPr>
      <w:r>
        <w:separator/>
      </w:r>
    </w:p>
  </w:endnote>
  <w:endnote w:type="continuationSeparator" w:id="0">
    <w:p w:rsidR="00DA30D8" w:rsidRDefault="00DA30D8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A" w:rsidRDefault="00E256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A" w:rsidRDefault="00E256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A" w:rsidRDefault="00E25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D8" w:rsidRDefault="00DA30D8" w:rsidP="00B20B33">
      <w:pPr>
        <w:spacing w:after="0" w:line="240" w:lineRule="auto"/>
      </w:pPr>
      <w:r>
        <w:separator/>
      </w:r>
    </w:p>
  </w:footnote>
  <w:footnote w:type="continuationSeparator" w:id="0">
    <w:p w:rsidR="00DA30D8" w:rsidRDefault="00DA30D8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A" w:rsidRDefault="00E25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32" w:rsidRPr="00917A32" w:rsidRDefault="00DA30D8" w:rsidP="00917A3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 w:rsidR="00917A32">
      <w:rPr>
        <w:noProof/>
        <w:lang w:bidi="fa-IR"/>
      </w:rPr>
      <w:drawing>
        <wp:inline distT="0" distB="0" distL="0" distR="0" wp14:anchorId="1FA1D3CF" wp14:editId="1E477A0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E256DA">
      <w:rPr>
        <w:rFonts w:ascii="IranNastaliq" w:hAnsi="IranNastaliq" w:cs="IranNastaliq"/>
        <w:sz w:val="40"/>
        <w:szCs w:val="40"/>
        <w:rtl/>
      </w:rPr>
      <w:t xml:space="preserve"> </w:t>
    </w:r>
    <w:r w:rsidR="00917A32" w:rsidRPr="00B17B69">
      <w:rPr>
        <w:rFonts w:ascii="IranNastaliq" w:hAnsi="IranNastaliq" w:cs="IranNastaliq"/>
        <w:sz w:val="40"/>
        <w:szCs w:val="40"/>
        <w:rtl/>
      </w:rPr>
      <w:t>شماره ثبت:</w:t>
    </w:r>
    <w:r w:rsidR="00917A32">
      <w:rPr>
        <w:rFonts w:ascii="IranNastaliq" w:hAnsi="IranNastaliq" w:cs="IranNastaliq"/>
        <w:sz w:val="40"/>
        <w:szCs w:val="40"/>
      </w:rPr>
      <w:t>756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DA" w:rsidRDefault="00E25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3867"/>
    <w:rsid w:val="00027C96"/>
    <w:rsid w:val="00061DDB"/>
    <w:rsid w:val="0007590D"/>
    <w:rsid w:val="00093436"/>
    <w:rsid w:val="000A7E67"/>
    <w:rsid w:val="000C7707"/>
    <w:rsid w:val="00114323"/>
    <w:rsid w:val="0012304D"/>
    <w:rsid w:val="0013532B"/>
    <w:rsid w:val="00157D98"/>
    <w:rsid w:val="00207F5B"/>
    <w:rsid w:val="0021458E"/>
    <w:rsid w:val="00221773"/>
    <w:rsid w:val="00263A29"/>
    <w:rsid w:val="003413C6"/>
    <w:rsid w:val="004052E6"/>
    <w:rsid w:val="00486998"/>
    <w:rsid w:val="005540C8"/>
    <w:rsid w:val="005A56AD"/>
    <w:rsid w:val="005F48DC"/>
    <w:rsid w:val="006354CF"/>
    <w:rsid w:val="00655AB7"/>
    <w:rsid w:val="00680B99"/>
    <w:rsid w:val="007339F8"/>
    <w:rsid w:val="00734334"/>
    <w:rsid w:val="007445AE"/>
    <w:rsid w:val="00771D9D"/>
    <w:rsid w:val="008B16BE"/>
    <w:rsid w:val="008C1209"/>
    <w:rsid w:val="008D3216"/>
    <w:rsid w:val="00917A32"/>
    <w:rsid w:val="00952C9A"/>
    <w:rsid w:val="009A5E11"/>
    <w:rsid w:val="00A26730"/>
    <w:rsid w:val="00A7495D"/>
    <w:rsid w:val="00B20B33"/>
    <w:rsid w:val="00B36156"/>
    <w:rsid w:val="00B75985"/>
    <w:rsid w:val="00BA28C4"/>
    <w:rsid w:val="00BB1193"/>
    <w:rsid w:val="00C13B1F"/>
    <w:rsid w:val="00C42079"/>
    <w:rsid w:val="00C44A1E"/>
    <w:rsid w:val="00C85605"/>
    <w:rsid w:val="00CE1B92"/>
    <w:rsid w:val="00CF6D25"/>
    <w:rsid w:val="00CF6DCC"/>
    <w:rsid w:val="00D95427"/>
    <w:rsid w:val="00DA30D8"/>
    <w:rsid w:val="00DD520D"/>
    <w:rsid w:val="00E256DA"/>
    <w:rsid w:val="00E603A6"/>
    <w:rsid w:val="00EC5B32"/>
    <w:rsid w:val="00F061FF"/>
    <w:rsid w:val="00F1173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E2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5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917A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7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10">
    <w:name w:val="عنوان 1 نویسه"/>
    <w:basedOn w:val="a0"/>
    <w:link w:val="1"/>
    <w:uiPriority w:val="9"/>
    <w:rsid w:val="00E25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E25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E256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E256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A267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67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26730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A26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75D3-EBCA-455F-900E-2FE2750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16</cp:revision>
  <dcterms:created xsi:type="dcterms:W3CDTF">2013-01-09T07:43:00Z</dcterms:created>
  <dcterms:modified xsi:type="dcterms:W3CDTF">2015-07-30T12:32:00Z</dcterms:modified>
</cp:coreProperties>
</file>