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43F42" w:rsidRPr="00A4126D" w:rsidTr="00FD5246">
        <w:tc>
          <w:tcPr>
            <w:tcW w:w="4788" w:type="dxa"/>
          </w:tcPr>
          <w:p w:rsidR="00943F42" w:rsidRPr="00A4126D" w:rsidRDefault="00943F42" w:rsidP="00943F42">
            <w:pPr>
              <w:bidi/>
              <w:jc w:val="both"/>
              <w:rPr>
                <w:rFonts w:ascii="IRBadr" w:hAnsi="IRBadr" w:cs="IRBadr"/>
                <w:sz w:val="28"/>
                <w:szCs w:val="28"/>
                <w:rtl/>
                <w:lang w:bidi="fa-IR"/>
              </w:rPr>
            </w:pPr>
          </w:p>
        </w:tc>
        <w:tc>
          <w:tcPr>
            <w:tcW w:w="4788" w:type="dxa"/>
          </w:tcPr>
          <w:p w:rsidR="00943F42" w:rsidRPr="00A4126D" w:rsidRDefault="00943F42" w:rsidP="00943F42">
            <w:pPr>
              <w:bidi/>
              <w:jc w:val="both"/>
              <w:rPr>
                <w:rFonts w:ascii="IRBadr" w:hAnsi="IRBadr" w:cs="IRBadr"/>
                <w:sz w:val="28"/>
                <w:szCs w:val="28"/>
                <w:rtl/>
                <w:lang w:bidi="fa-IR"/>
              </w:rPr>
            </w:pPr>
          </w:p>
        </w:tc>
      </w:tr>
    </w:tbl>
    <w:p w:rsidR="00943F42" w:rsidRPr="00A4126D" w:rsidRDefault="00943F42" w:rsidP="00943F42">
      <w:pPr>
        <w:bidi/>
        <w:jc w:val="both"/>
        <w:rPr>
          <w:rFonts w:ascii="IRBadr" w:hAnsi="IRBadr" w:cs="IRBadr"/>
          <w:sz w:val="28"/>
          <w:szCs w:val="28"/>
          <w:rtl/>
          <w:lang w:bidi="fa-IR"/>
        </w:rPr>
      </w:pPr>
      <w:r w:rsidRPr="00A4126D">
        <w:rPr>
          <w:rFonts w:ascii="IRBadr" w:hAnsi="IRBadr" w:cs="IRBadr"/>
          <w:sz w:val="28"/>
          <w:szCs w:val="28"/>
          <w:rtl/>
          <w:lang w:bidi="fa-IR"/>
        </w:rPr>
        <w:t>بسم الله الرحمن الرحیم</w:t>
      </w:r>
    </w:p>
    <w:p w:rsidR="005973BF" w:rsidRPr="00A4126D" w:rsidRDefault="005973BF" w:rsidP="005973BF">
      <w:pPr>
        <w:bidi/>
        <w:jc w:val="both"/>
        <w:rPr>
          <w:rFonts w:ascii="IRBadr" w:hAnsi="IRBadr" w:cs="IRBadr"/>
          <w:sz w:val="28"/>
          <w:szCs w:val="28"/>
          <w:rtl/>
          <w:lang w:bidi="fa-IR"/>
        </w:rPr>
      </w:pPr>
      <w:r w:rsidRPr="00A4126D">
        <w:rPr>
          <w:rFonts w:ascii="IRBadr" w:hAnsi="IRBadr" w:cs="IRBadr"/>
          <w:sz w:val="28"/>
          <w:szCs w:val="28"/>
          <w:rtl/>
          <w:lang w:bidi="fa-IR"/>
        </w:rPr>
        <w:t>فهرست مطالب:</w:t>
      </w:r>
    </w:p>
    <w:p w:rsidR="005973BF" w:rsidRPr="00A4126D" w:rsidRDefault="005973BF" w:rsidP="005973BF">
      <w:pPr>
        <w:pStyle w:val="TOC1"/>
        <w:tabs>
          <w:tab w:val="right" w:leader="dot" w:pos="9350"/>
        </w:tabs>
        <w:rPr>
          <w:rFonts w:ascii="IRBadr" w:hAnsi="IRBadr" w:cs="IRBadr"/>
          <w:noProof/>
          <w:szCs w:val="22"/>
        </w:rPr>
      </w:pPr>
      <w:r w:rsidRPr="00A4126D">
        <w:rPr>
          <w:rFonts w:ascii="IRBadr" w:hAnsi="IRBadr" w:cs="IRBadr"/>
          <w:sz w:val="28"/>
          <w:rtl/>
        </w:rPr>
        <w:fldChar w:fldCharType="begin"/>
      </w:r>
      <w:r w:rsidRPr="00A4126D">
        <w:rPr>
          <w:rFonts w:ascii="IRBadr" w:hAnsi="IRBadr" w:cs="IRBadr"/>
          <w:sz w:val="28"/>
          <w:rtl/>
        </w:rPr>
        <w:instrText xml:space="preserve"> </w:instrText>
      </w:r>
      <w:r w:rsidRPr="00A4126D">
        <w:rPr>
          <w:rFonts w:ascii="IRBadr" w:hAnsi="IRBadr" w:cs="IRBadr"/>
          <w:sz w:val="28"/>
        </w:rPr>
        <w:instrText>TOC</w:instrText>
      </w:r>
      <w:r w:rsidRPr="00A4126D">
        <w:rPr>
          <w:rFonts w:ascii="IRBadr" w:hAnsi="IRBadr" w:cs="IRBadr"/>
          <w:sz w:val="28"/>
          <w:rtl/>
        </w:rPr>
        <w:instrText xml:space="preserve"> \</w:instrText>
      </w:r>
      <w:r w:rsidRPr="00A4126D">
        <w:rPr>
          <w:rFonts w:ascii="IRBadr" w:hAnsi="IRBadr" w:cs="IRBadr"/>
          <w:sz w:val="28"/>
        </w:rPr>
        <w:instrText>o "</w:instrText>
      </w:r>
      <w:r w:rsidRPr="00A4126D">
        <w:rPr>
          <w:rFonts w:ascii="IRBadr" w:hAnsi="IRBadr" w:cs="IRBadr"/>
          <w:sz w:val="28"/>
          <w:rtl/>
        </w:rPr>
        <w:instrText>1-4</w:instrText>
      </w:r>
      <w:r w:rsidRPr="00A4126D">
        <w:rPr>
          <w:rFonts w:ascii="IRBadr" w:hAnsi="IRBadr" w:cs="IRBadr"/>
          <w:sz w:val="28"/>
        </w:rPr>
        <w:instrText>" \h \z \u</w:instrText>
      </w:r>
      <w:r w:rsidRPr="00A4126D">
        <w:rPr>
          <w:rFonts w:ascii="IRBadr" w:hAnsi="IRBadr" w:cs="IRBadr"/>
          <w:sz w:val="28"/>
          <w:rtl/>
        </w:rPr>
        <w:instrText xml:space="preserve"> </w:instrText>
      </w:r>
      <w:r w:rsidRPr="00A4126D">
        <w:rPr>
          <w:rFonts w:ascii="IRBadr" w:hAnsi="IRBadr" w:cs="IRBadr"/>
          <w:sz w:val="28"/>
          <w:rtl/>
        </w:rPr>
        <w:fldChar w:fldCharType="separate"/>
      </w:r>
      <w:hyperlink w:anchor="_Toc426025985" w:history="1">
        <w:r w:rsidRPr="00A4126D">
          <w:rPr>
            <w:rStyle w:val="Hyperlink"/>
            <w:rFonts w:ascii="IRBadr" w:hAnsi="IRBadr" w:cs="IRBadr"/>
            <w:noProof/>
            <w:rtl/>
          </w:rPr>
          <w:t>ترتیب در رجم</w:t>
        </w:r>
        <w:r w:rsidRPr="00A4126D">
          <w:rPr>
            <w:rFonts w:ascii="IRBadr" w:hAnsi="IRBadr" w:cs="IRBadr"/>
            <w:noProof/>
            <w:webHidden/>
          </w:rPr>
          <w:tab/>
        </w:r>
        <w:r w:rsidRPr="00A4126D">
          <w:rPr>
            <w:rFonts w:ascii="IRBadr" w:hAnsi="IRBadr" w:cs="IRBadr"/>
            <w:noProof/>
            <w:webHidden/>
          </w:rPr>
          <w:fldChar w:fldCharType="begin"/>
        </w:r>
        <w:r w:rsidRPr="00A4126D">
          <w:rPr>
            <w:rFonts w:ascii="IRBadr" w:hAnsi="IRBadr" w:cs="IRBadr"/>
            <w:noProof/>
            <w:webHidden/>
          </w:rPr>
          <w:instrText xml:space="preserve"> PAGEREF _Toc426025985 \h </w:instrText>
        </w:r>
        <w:r w:rsidRPr="00A4126D">
          <w:rPr>
            <w:rFonts w:ascii="IRBadr" w:hAnsi="IRBadr" w:cs="IRBadr"/>
            <w:noProof/>
            <w:webHidden/>
          </w:rPr>
        </w:r>
        <w:r w:rsidRPr="00A4126D">
          <w:rPr>
            <w:rFonts w:ascii="IRBadr" w:hAnsi="IRBadr" w:cs="IRBadr"/>
            <w:noProof/>
            <w:webHidden/>
          </w:rPr>
          <w:fldChar w:fldCharType="separate"/>
        </w:r>
        <w:r w:rsidRPr="00A4126D">
          <w:rPr>
            <w:rFonts w:ascii="IRBadr" w:hAnsi="IRBadr" w:cs="IRBadr"/>
            <w:noProof/>
            <w:webHidden/>
          </w:rPr>
          <w:t>2</w:t>
        </w:r>
        <w:r w:rsidRPr="00A4126D">
          <w:rPr>
            <w:rFonts w:ascii="IRBadr" w:hAnsi="IRBadr" w:cs="IRBadr"/>
            <w:noProof/>
            <w:webHidden/>
          </w:rPr>
          <w:fldChar w:fldCharType="end"/>
        </w:r>
      </w:hyperlink>
    </w:p>
    <w:p w:rsidR="005973BF" w:rsidRPr="00A4126D" w:rsidRDefault="006A3BDC" w:rsidP="005973BF">
      <w:pPr>
        <w:pStyle w:val="TOC2"/>
        <w:tabs>
          <w:tab w:val="right" w:leader="dot" w:pos="9350"/>
        </w:tabs>
        <w:rPr>
          <w:rFonts w:ascii="IRBadr" w:hAnsi="IRBadr" w:cs="IRBadr"/>
          <w:noProof/>
          <w:szCs w:val="22"/>
        </w:rPr>
      </w:pPr>
      <w:hyperlink w:anchor="_Toc426025986" w:history="1">
        <w:r w:rsidR="005973BF" w:rsidRPr="00A4126D">
          <w:rPr>
            <w:rStyle w:val="Hyperlink"/>
            <w:rFonts w:ascii="IRBadr" w:hAnsi="IRBadr" w:cs="IRBadr"/>
            <w:noProof/>
            <w:rtl/>
          </w:rPr>
          <w:t>اقوال در مسأله</w:t>
        </w:r>
        <w:r w:rsidR="005973BF" w:rsidRPr="00A4126D">
          <w:rPr>
            <w:rFonts w:ascii="IRBadr" w:hAnsi="IRBadr" w:cs="IRBadr"/>
            <w:noProof/>
            <w:webHidden/>
          </w:rPr>
          <w:tab/>
        </w:r>
        <w:r w:rsidR="005973BF" w:rsidRPr="00A4126D">
          <w:rPr>
            <w:rFonts w:ascii="IRBadr" w:hAnsi="IRBadr" w:cs="IRBadr"/>
            <w:noProof/>
            <w:webHidden/>
          </w:rPr>
          <w:fldChar w:fldCharType="begin"/>
        </w:r>
        <w:r w:rsidR="005973BF" w:rsidRPr="00A4126D">
          <w:rPr>
            <w:rFonts w:ascii="IRBadr" w:hAnsi="IRBadr" w:cs="IRBadr"/>
            <w:noProof/>
            <w:webHidden/>
          </w:rPr>
          <w:instrText xml:space="preserve"> PAGEREF _Toc426025986 \h </w:instrText>
        </w:r>
        <w:r w:rsidR="005973BF" w:rsidRPr="00A4126D">
          <w:rPr>
            <w:rFonts w:ascii="IRBadr" w:hAnsi="IRBadr" w:cs="IRBadr"/>
            <w:noProof/>
            <w:webHidden/>
          </w:rPr>
        </w:r>
        <w:r w:rsidR="005973BF" w:rsidRPr="00A4126D">
          <w:rPr>
            <w:rFonts w:ascii="IRBadr" w:hAnsi="IRBadr" w:cs="IRBadr"/>
            <w:noProof/>
            <w:webHidden/>
          </w:rPr>
          <w:fldChar w:fldCharType="separate"/>
        </w:r>
        <w:r w:rsidR="005973BF" w:rsidRPr="00A4126D">
          <w:rPr>
            <w:rFonts w:ascii="IRBadr" w:hAnsi="IRBadr" w:cs="IRBadr"/>
            <w:noProof/>
            <w:webHidden/>
          </w:rPr>
          <w:t>2</w:t>
        </w:r>
        <w:r w:rsidR="005973BF" w:rsidRPr="00A4126D">
          <w:rPr>
            <w:rFonts w:ascii="IRBadr" w:hAnsi="IRBadr" w:cs="IRBadr"/>
            <w:noProof/>
            <w:webHidden/>
          </w:rPr>
          <w:fldChar w:fldCharType="end"/>
        </w:r>
      </w:hyperlink>
    </w:p>
    <w:p w:rsidR="005973BF" w:rsidRPr="00A4126D" w:rsidRDefault="006A3BDC" w:rsidP="005973BF">
      <w:pPr>
        <w:pStyle w:val="TOC2"/>
        <w:tabs>
          <w:tab w:val="right" w:leader="dot" w:pos="9350"/>
        </w:tabs>
        <w:rPr>
          <w:rFonts w:ascii="IRBadr" w:hAnsi="IRBadr" w:cs="IRBadr"/>
          <w:noProof/>
          <w:szCs w:val="22"/>
        </w:rPr>
      </w:pPr>
      <w:hyperlink w:anchor="_Toc426025987" w:history="1">
        <w:r w:rsidR="005973BF" w:rsidRPr="00A4126D">
          <w:rPr>
            <w:rStyle w:val="Hyperlink"/>
            <w:rFonts w:ascii="IRBadr" w:hAnsi="IRBadr" w:cs="IRBadr"/>
            <w:noProof/>
            <w:rtl/>
          </w:rPr>
          <w:t>قول اول</w:t>
        </w:r>
        <w:r w:rsidR="005973BF" w:rsidRPr="00A4126D">
          <w:rPr>
            <w:rFonts w:ascii="IRBadr" w:hAnsi="IRBadr" w:cs="IRBadr"/>
            <w:noProof/>
            <w:webHidden/>
          </w:rPr>
          <w:tab/>
        </w:r>
        <w:r w:rsidR="005973BF" w:rsidRPr="00A4126D">
          <w:rPr>
            <w:rFonts w:ascii="IRBadr" w:hAnsi="IRBadr" w:cs="IRBadr"/>
            <w:noProof/>
            <w:webHidden/>
          </w:rPr>
          <w:fldChar w:fldCharType="begin"/>
        </w:r>
        <w:r w:rsidR="005973BF" w:rsidRPr="00A4126D">
          <w:rPr>
            <w:rFonts w:ascii="IRBadr" w:hAnsi="IRBadr" w:cs="IRBadr"/>
            <w:noProof/>
            <w:webHidden/>
          </w:rPr>
          <w:instrText xml:space="preserve"> PAGEREF _Toc426025987 \h </w:instrText>
        </w:r>
        <w:r w:rsidR="005973BF" w:rsidRPr="00A4126D">
          <w:rPr>
            <w:rFonts w:ascii="IRBadr" w:hAnsi="IRBadr" w:cs="IRBadr"/>
            <w:noProof/>
            <w:webHidden/>
          </w:rPr>
        </w:r>
        <w:r w:rsidR="005973BF" w:rsidRPr="00A4126D">
          <w:rPr>
            <w:rFonts w:ascii="IRBadr" w:hAnsi="IRBadr" w:cs="IRBadr"/>
            <w:noProof/>
            <w:webHidden/>
          </w:rPr>
          <w:fldChar w:fldCharType="separate"/>
        </w:r>
        <w:r w:rsidR="005973BF" w:rsidRPr="00A4126D">
          <w:rPr>
            <w:rFonts w:ascii="IRBadr" w:hAnsi="IRBadr" w:cs="IRBadr"/>
            <w:noProof/>
            <w:webHidden/>
          </w:rPr>
          <w:t>2</w:t>
        </w:r>
        <w:r w:rsidR="005973BF" w:rsidRPr="00A4126D">
          <w:rPr>
            <w:rFonts w:ascii="IRBadr" w:hAnsi="IRBadr" w:cs="IRBadr"/>
            <w:noProof/>
            <w:webHidden/>
          </w:rPr>
          <w:fldChar w:fldCharType="end"/>
        </w:r>
      </w:hyperlink>
    </w:p>
    <w:p w:rsidR="005973BF" w:rsidRPr="00A4126D" w:rsidRDefault="006A3BDC" w:rsidP="005973BF">
      <w:pPr>
        <w:pStyle w:val="TOC3"/>
        <w:tabs>
          <w:tab w:val="right" w:leader="dot" w:pos="9350"/>
        </w:tabs>
        <w:rPr>
          <w:rFonts w:ascii="IRBadr" w:eastAsiaTheme="minorEastAsia" w:hAnsi="IRBadr" w:cs="IRBadr"/>
          <w:noProof/>
          <w:szCs w:val="22"/>
        </w:rPr>
      </w:pPr>
      <w:hyperlink w:anchor="_Toc426025988" w:history="1">
        <w:r w:rsidR="005973BF" w:rsidRPr="00A4126D">
          <w:rPr>
            <w:rStyle w:val="Hyperlink"/>
            <w:rFonts w:ascii="IRBadr" w:hAnsi="IRBadr" w:cs="IRBadr"/>
            <w:noProof/>
            <w:rtl/>
          </w:rPr>
          <w:t>حکمت این قول</w:t>
        </w:r>
        <w:r w:rsidR="005973BF" w:rsidRPr="00A4126D">
          <w:rPr>
            <w:rFonts w:ascii="IRBadr" w:hAnsi="IRBadr" w:cs="IRBadr"/>
            <w:noProof/>
            <w:webHidden/>
          </w:rPr>
          <w:tab/>
        </w:r>
        <w:r w:rsidR="005973BF" w:rsidRPr="00A4126D">
          <w:rPr>
            <w:rFonts w:ascii="IRBadr" w:hAnsi="IRBadr" w:cs="IRBadr"/>
            <w:noProof/>
            <w:webHidden/>
          </w:rPr>
          <w:fldChar w:fldCharType="begin"/>
        </w:r>
        <w:r w:rsidR="005973BF" w:rsidRPr="00A4126D">
          <w:rPr>
            <w:rFonts w:ascii="IRBadr" w:hAnsi="IRBadr" w:cs="IRBadr"/>
            <w:noProof/>
            <w:webHidden/>
          </w:rPr>
          <w:instrText xml:space="preserve"> PAGEREF _Toc426025988 \h </w:instrText>
        </w:r>
        <w:r w:rsidR="005973BF" w:rsidRPr="00A4126D">
          <w:rPr>
            <w:rFonts w:ascii="IRBadr" w:hAnsi="IRBadr" w:cs="IRBadr"/>
            <w:noProof/>
            <w:webHidden/>
          </w:rPr>
        </w:r>
        <w:r w:rsidR="005973BF" w:rsidRPr="00A4126D">
          <w:rPr>
            <w:rFonts w:ascii="IRBadr" w:hAnsi="IRBadr" w:cs="IRBadr"/>
            <w:noProof/>
            <w:webHidden/>
          </w:rPr>
          <w:fldChar w:fldCharType="separate"/>
        </w:r>
        <w:r w:rsidR="005973BF" w:rsidRPr="00A4126D">
          <w:rPr>
            <w:rFonts w:ascii="IRBadr" w:hAnsi="IRBadr" w:cs="IRBadr"/>
            <w:noProof/>
            <w:webHidden/>
          </w:rPr>
          <w:t>3</w:t>
        </w:r>
        <w:r w:rsidR="005973BF" w:rsidRPr="00A4126D">
          <w:rPr>
            <w:rFonts w:ascii="IRBadr" w:hAnsi="IRBadr" w:cs="IRBadr"/>
            <w:noProof/>
            <w:webHidden/>
          </w:rPr>
          <w:fldChar w:fldCharType="end"/>
        </w:r>
      </w:hyperlink>
    </w:p>
    <w:p w:rsidR="005973BF" w:rsidRPr="00A4126D" w:rsidRDefault="006A3BDC" w:rsidP="005973BF">
      <w:pPr>
        <w:pStyle w:val="TOC2"/>
        <w:tabs>
          <w:tab w:val="right" w:leader="dot" w:pos="9350"/>
        </w:tabs>
        <w:rPr>
          <w:rFonts w:ascii="IRBadr" w:hAnsi="IRBadr" w:cs="IRBadr"/>
          <w:noProof/>
          <w:szCs w:val="22"/>
        </w:rPr>
      </w:pPr>
      <w:hyperlink w:anchor="_Toc426025989" w:history="1">
        <w:r w:rsidR="005973BF" w:rsidRPr="00A4126D">
          <w:rPr>
            <w:rStyle w:val="Hyperlink"/>
            <w:rFonts w:ascii="IRBadr" w:hAnsi="IRBadr" w:cs="IRBadr"/>
            <w:noProof/>
            <w:rtl/>
          </w:rPr>
          <w:t>قول دوم</w:t>
        </w:r>
        <w:bookmarkStart w:id="0" w:name="_GoBack"/>
        <w:bookmarkEnd w:id="0"/>
        <w:r w:rsidR="005973BF" w:rsidRPr="00A4126D">
          <w:rPr>
            <w:rFonts w:ascii="IRBadr" w:hAnsi="IRBadr" w:cs="IRBadr"/>
            <w:noProof/>
            <w:webHidden/>
          </w:rPr>
          <w:tab/>
        </w:r>
        <w:r w:rsidR="005973BF" w:rsidRPr="00A4126D">
          <w:rPr>
            <w:rFonts w:ascii="IRBadr" w:hAnsi="IRBadr" w:cs="IRBadr"/>
            <w:noProof/>
            <w:webHidden/>
          </w:rPr>
          <w:fldChar w:fldCharType="begin"/>
        </w:r>
        <w:r w:rsidR="005973BF" w:rsidRPr="00A4126D">
          <w:rPr>
            <w:rFonts w:ascii="IRBadr" w:hAnsi="IRBadr" w:cs="IRBadr"/>
            <w:noProof/>
            <w:webHidden/>
          </w:rPr>
          <w:instrText xml:space="preserve"> PAGEREF _Toc426025989 \h </w:instrText>
        </w:r>
        <w:r w:rsidR="005973BF" w:rsidRPr="00A4126D">
          <w:rPr>
            <w:rFonts w:ascii="IRBadr" w:hAnsi="IRBadr" w:cs="IRBadr"/>
            <w:noProof/>
            <w:webHidden/>
          </w:rPr>
        </w:r>
        <w:r w:rsidR="005973BF" w:rsidRPr="00A4126D">
          <w:rPr>
            <w:rFonts w:ascii="IRBadr" w:hAnsi="IRBadr" w:cs="IRBadr"/>
            <w:noProof/>
            <w:webHidden/>
          </w:rPr>
          <w:fldChar w:fldCharType="separate"/>
        </w:r>
        <w:r w:rsidR="005973BF" w:rsidRPr="00A4126D">
          <w:rPr>
            <w:rFonts w:ascii="IRBadr" w:hAnsi="IRBadr" w:cs="IRBadr"/>
            <w:noProof/>
            <w:webHidden/>
          </w:rPr>
          <w:t>3</w:t>
        </w:r>
        <w:r w:rsidR="005973BF" w:rsidRPr="00A4126D">
          <w:rPr>
            <w:rFonts w:ascii="IRBadr" w:hAnsi="IRBadr" w:cs="IRBadr"/>
            <w:noProof/>
            <w:webHidden/>
          </w:rPr>
          <w:fldChar w:fldCharType="end"/>
        </w:r>
      </w:hyperlink>
    </w:p>
    <w:p w:rsidR="005973BF" w:rsidRPr="00A4126D" w:rsidRDefault="006A3BDC" w:rsidP="005973BF">
      <w:pPr>
        <w:pStyle w:val="TOC2"/>
        <w:tabs>
          <w:tab w:val="right" w:leader="dot" w:pos="9350"/>
        </w:tabs>
        <w:rPr>
          <w:rFonts w:ascii="IRBadr" w:hAnsi="IRBadr" w:cs="IRBadr"/>
          <w:noProof/>
          <w:szCs w:val="22"/>
        </w:rPr>
      </w:pPr>
      <w:hyperlink w:anchor="_Toc426025990" w:history="1">
        <w:r w:rsidR="005973BF" w:rsidRPr="00A4126D">
          <w:rPr>
            <w:rStyle w:val="Hyperlink"/>
            <w:rFonts w:ascii="IRBadr" w:hAnsi="IRBadr" w:cs="IRBadr"/>
            <w:noProof/>
            <w:rtl/>
          </w:rPr>
          <w:t>قول سوم</w:t>
        </w:r>
        <w:r w:rsidR="005973BF" w:rsidRPr="00A4126D">
          <w:rPr>
            <w:rFonts w:ascii="IRBadr" w:hAnsi="IRBadr" w:cs="IRBadr"/>
            <w:noProof/>
            <w:webHidden/>
          </w:rPr>
          <w:tab/>
        </w:r>
        <w:r w:rsidR="005973BF" w:rsidRPr="00A4126D">
          <w:rPr>
            <w:rFonts w:ascii="IRBadr" w:hAnsi="IRBadr" w:cs="IRBadr"/>
            <w:noProof/>
            <w:webHidden/>
          </w:rPr>
          <w:fldChar w:fldCharType="begin"/>
        </w:r>
        <w:r w:rsidR="005973BF" w:rsidRPr="00A4126D">
          <w:rPr>
            <w:rFonts w:ascii="IRBadr" w:hAnsi="IRBadr" w:cs="IRBadr"/>
            <w:noProof/>
            <w:webHidden/>
          </w:rPr>
          <w:instrText xml:space="preserve"> PAGEREF _Toc426025990 \h </w:instrText>
        </w:r>
        <w:r w:rsidR="005973BF" w:rsidRPr="00A4126D">
          <w:rPr>
            <w:rFonts w:ascii="IRBadr" w:hAnsi="IRBadr" w:cs="IRBadr"/>
            <w:noProof/>
            <w:webHidden/>
          </w:rPr>
        </w:r>
        <w:r w:rsidR="005973BF" w:rsidRPr="00A4126D">
          <w:rPr>
            <w:rFonts w:ascii="IRBadr" w:hAnsi="IRBadr" w:cs="IRBadr"/>
            <w:noProof/>
            <w:webHidden/>
          </w:rPr>
          <w:fldChar w:fldCharType="separate"/>
        </w:r>
        <w:r w:rsidR="005973BF" w:rsidRPr="00A4126D">
          <w:rPr>
            <w:rFonts w:ascii="IRBadr" w:hAnsi="IRBadr" w:cs="IRBadr"/>
            <w:noProof/>
            <w:webHidden/>
          </w:rPr>
          <w:t>4</w:t>
        </w:r>
        <w:r w:rsidR="005973BF" w:rsidRPr="00A4126D">
          <w:rPr>
            <w:rFonts w:ascii="IRBadr" w:hAnsi="IRBadr" w:cs="IRBadr"/>
            <w:noProof/>
            <w:webHidden/>
          </w:rPr>
          <w:fldChar w:fldCharType="end"/>
        </w:r>
      </w:hyperlink>
    </w:p>
    <w:p w:rsidR="005973BF" w:rsidRPr="00A4126D" w:rsidRDefault="006A3BDC" w:rsidP="005973BF">
      <w:pPr>
        <w:pStyle w:val="TOC2"/>
        <w:tabs>
          <w:tab w:val="right" w:leader="dot" w:pos="9350"/>
        </w:tabs>
        <w:rPr>
          <w:rFonts w:ascii="IRBadr" w:hAnsi="IRBadr" w:cs="IRBadr"/>
          <w:noProof/>
          <w:szCs w:val="22"/>
        </w:rPr>
      </w:pPr>
      <w:hyperlink w:anchor="_Toc426025991" w:history="1">
        <w:r w:rsidR="005973BF" w:rsidRPr="00A4126D">
          <w:rPr>
            <w:rStyle w:val="Hyperlink"/>
            <w:rFonts w:ascii="IRBadr" w:hAnsi="IRBadr" w:cs="IRBadr"/>
            <w:noProof/>
            <w:rtl/>
          </w:rPr>
          <w:t>قول چهارم</w:t>
        </w:r>
        <w:r w:rsidR="005973BF" w:rsidRPr="00A4126D">
          <w:rPr>
            <w:rFonts w:ascii="IRBadr" w:hAnsi="IRBadr" w:cs="IRBadr"/>
            <w:noProof/>
            <w:webHidden/>
          </w:rPr>
          <w:tab/>
        </w:r>
        <w:r w:rsidR="005973BF" w:rsidRPr="00A4126D">
          <w:rPr>
            <w:rFonts w:ascii="IRBadr" w:hAnsi="IRBadr" w:cs="IRBadr"/>
            <w:noProof/>
            <w:webHidden/>
          </w:rPr>
          <w:fldChar w:fldCharType="begin"/>
        </w:r>
        <w:r w:rsidR="005973BF" w:rsidRPr="00A4126D">
          <w:rPr>
            <w:rFonts w:ascii="IRBadr" w:hAnsi="IRBadr" w:cs="IRBadr"/>
            <w:noProof/>
            <w:webHidden/>
          </w:rPr>
          <w:instrText xml:space="preserve"> PAGEREF _Toc426025991 \h </w:instrText>
        </w:r>
        <w:r w:rsidR="005973BF" w:rsidRPr="00A4126D">
          <w:rPr>
            <w:rFonts w:ascii="IRBadr" w:hAnsi="IRBadr" w:cs="IRBadr"/>
            <w:noProof/>
            <w:webHidden/>
          </w:rPr>
        </w:r>
        <w:r w:rsidR="005973BF" w:rsidRPr="00A4126D">
          <w:rPr>
            <w:rFonts w:ascii="IRBadr" w:hAnsi="IRBadr" w:cs="IRBadr"/>
            <w:noProof/>
            <w:webHidden/>
          </w:rPr>
          <w:fldChar w:fldCharType="separate"/>
        </w:r>
        <w:r w:rsidR="005973BF" w:rsidRPr="00A4126D">
          <w:rPr>
            <w:rFonts w:ascii="IRBadr" w:hAnsi="IRBadr" w:cs="IRBadr"/>
            <w:noProof/>
            <w:webHidden/>
          </w:rPr>
          <w:t>4</w:t>
        </w:r>
        <w:r w:rsidR="005973BF" w:rsidRPr="00A4126D">
          <w:rPr>
            <w:rFonts w:ascii="IRBadr" w:hAnsi="IRBadr" w:cs="IRBadr"/>
            <w:noProof/>
            <w:webHidden/>
          </w:rPr>
          <w:fldChar w:fldCharType="end"/>
        </w:r>
      </w:hyperlink>
    </w:p>
    <w:p w:rsidR="005973BF" w:rsidRPr="00A4126D" w:rsidRDefault="006A3BDC" w:rsidP="005973BF">
      <w:pPr>
        <w:pStyle w:val="TOC3"/>
        <w:tabs>
          <w:tab w:val="right" w:leader="dot" w:pos="9350"/>
        </w:tabs>
        <w:rPr>
          <w:rFonts w:ascii="IRBadr" w:eastAsiaTheme="minorEastAsia" w:hAnsi="IRBadr" w:cs="IRBadr"/>
          <w:noProof/>
          <w:szCs w:val="22"/>
        </w:rPr>
      </w:pPr>
      <w:hyperlink w:anchor="_Toc426025992" w:history="1">
        <w:r w:rsidR="005973BF" w:rsidRPr="00A4126D">
          <w:rPr>
            <w:rStyle w:val="Hyperlink"/>
            <w:rFonts w:ascii="IRBadr" w:hAnsi="IRBadr" w:cs="IRBadr"/>
            <w:noProof/>
            <w:rtl/>
          </w:rPr>
          <w:t>قواعد اولیه در این مقام</w:t>
        </w:r>
        <w:r w:rsidR="005973BF" w:rsidRPr="00A4126D">
          <w:rPr>
            <w:rFonts w:ascii="IRBadr" w:hAnsi="IRBadr" w:cs="IRBadr"/>
            <w:noProof/>
            <w:webHidden/>
          </w:rPr>
          <w:tab/>
        </w:r>
        <w:r w:rsidR="005973BF" w:rsidRPr="00A4126D">
          <w:rPr>
            <w:rFonts w:ascii="IRBadr" w:hAnsi="IRBadr" w:cs="IRBadr"/>
            <w:noProof/>
            <w:webHidden/>
          </w:rPr>
          <w:fldChar w:fldCharType="begin"/>
        </w:r>
        <w:r w:rsidR="005973BF" w:rsidRPr="00A4126D">
          <w:rPr>
            <w:rFonts w:ascii="IRBadr" w:hAnsi="IRBadr" w:cs="IRBadr"/>
            <w:noProof/>
            <w:webHidden/>
          </w:rPr>
          <w:instrText xml:space="preserve"> PAGEREF _Toc426025992 \h </w:instrText>
        </w:r>
        <w:r w:rsidR="005973BF" w:rsidRPr="00A4126D">
          <w:rPr>
            <w:rFonts w:ascii="IRBadr" w:hAnsi="IRBadr" w:cs="IRBadr"/>
            <w:noProof/>
            <w:webHidden/>
          </w:rPr>
        </w:r>
        <w:r w:rsidR="005973BF" w:rsidRPr="00A4126D">
          <w:rPr>
            <w:rFonts w:ascii="IRBadr" w:hAnsi="IRBadr" w:cs="IRBadr"/>
            <w:noProof/>
            <w:webHidden/>
          </w:rPr>
          <w:fldChar w:fldCharType="separate"/>
        </w:r>
        <w:r w:rsidR="005973BF" w:rsidRPr="00A4126D">
          <w:rPr>
            <w:rFonts w:ascii="IRBadr" w:hAnsi="IRBadr" w:cs="IRBadr"/>
            <w:noProof/>
            <w:webHidden/>
          </w:rPr>
          <w:t>4</w:t>
        </w:r>
        <w:r w:rsidR="005973BF" w:rsidRPr="00A4126D">
          <w:rPr>
            <w:rFonts w:ascii="IRBadr" w:hAnsi="IRBadr" w:cs="IRBadr"/>
            <w:noProof/>
            <w:webHidden/>
          </w:rPr>
          <w:fldChar w:fldCharType="end"/>
        </w:r>
      </w:hyperlink>
    </w:p>
    <w:p w:rsidR="005973BF" w:rsidRPr="00A4126D" w:rsidRDefault="006A3BDC" w:rsidP="005973BF">
      <w:pPr>
        <w:pStyle w:val="TOC4"/>
        <w:tabs>
          <w:tab w:val="right" w:leader="dot" w:pos="9350"/>
        </w:tabs>
        <w:rPr>
          <w:rFonts w:ascii="IRBadr" w:eastAsiaTheme="minorEastAsia" w:hAnsi="IRBadr" w:cs="IRBadr"/>
          <w:noProof/>
          <w:szCs w:val="22"/>
        </w:rPr>
      </w:pPr>
      <w:hyperlink w:anchor="_Toc426025993" w:history="1">
        <w:r w:rsidR="005973BF" w:rsidRPr="00A4126D">
          <w:rPr>
            <w:rStyle w:val="Hyperlink"/>
            <w:rFonts w:ascii="IRBadr" w:hAnsi="IRBadr" w:cs="IRBadr"/>
            <w:noProof/>
            <w:rtl/>
          </w:rPr>
          <w:t>مستندات بحث</w:t>
        </w:r>
        <w:r w:rsidR="005973BF" w:rsidRPr="00A4126D">
          <w:rPr>
            <w:rFonts w:ascii="IRBadr" w:hAnsi="IRBadr" w:cs="IRBadr"/>
            <w:noProof/>
            <w:webHidden/>
          </w:rPr>
          <w:tab/>
        </w:r>
        <w:r w:rsidR="005973BF" w:rsidRPr="00A4126D">
          <w:rPr>
            <w:rFonts w:ascii="IRBadr" w:hAnsi="IRBadr" w:cs="IRBadr"/>
            <w:noProof/>
            <w:webHidden/>
          </w:rPr>
          <w:fldChar w:fldCharType="begin"/>
        </w:r>
        <w:r w:rsidR="005973BF" w:rsidRPr="00A4126D">
          <w:rPr>
            <w:rFonts w:ascii="IRBadr" w:hAnsi="IRBadr" w:cs="IRBadr"/>
            <w:noProof/>
            <w:webHidden/>
          </w:rPr>
          <w:instrText xml:space="preserve"> PAGEREF _Toc426025993 \h </w:instrText>
        </w:r>
        <w:r w:rsidR="005973BF" w:rsidRPr="00A4126D">
          <w:rPr>
            <w:rFonts w:ascii="IRBadr" w:hAnsi="IRBadr" w:cs="IRBadr"/>
            <w:noProof/>
            <w:webHidden/>
          </w:rPr>
        </w:r>
        <w:r w:rsidR="005973BF" w:rsidRPr="00A4126D">
          <w:rPr>
            <w:rFonts w:ascii="IRBadr" w:hAnsi="IRBadr" w:cs="IRBadr"/>
            <w:noProof/>
            <w:webHidden/>
          </w:rPr>
          <w:fldChar w:fldCharType="separate"/>
        </w:r>
        <w:r w:rsidR="005973BF" w:rsidRPr="00A4126D">
          <w:rPr>
            <w:rFonts w:ascii="IRBadr" w:hAnsi="IRBadr" w:cs="IRBadr"/>
            <w:noProof/>
            <w:webHidden/>
          </w:rPr>
          <w:t>5</w:t>
        </w:r>
        <w:r w:rsidR="005973BF" w:rsidRPr="00A4126D">
          <w:rPr>
            <w:rFonts w:ascii="IRBadr" w:hAnsi="IRBadr" w:cs="IRBadr"/>
            <w:noProof/>
            <w:webHidden/>
          </w:rPr>
          <w:fldChar w:fldCharType="end"/>
        </w:r>
      </w:hyperlink>
    </w:p>
    <w:p w:rsidR="005973BF" w:rsidRPr="00A4126D" w:rsidRDefault="006A3BDC" w:rsidP="005973BF">
      <w:pPr>
        <w:pStyle w:val="TOC3"/>
        <w:tabs>
          <w:tab w:val="right" w:leader="dot" w:pos="9350"/>
        </w:tabs>
        <w:rPr>
          <w:rFonts w:ascii="IRBadr" w:eastAsiaTheme="minorEastAsia" w:hAnsi="IRBadr" w:cs="IRBadr"/>
          <w:noProof/>
          <w:szCs w:val="22"/>
        </w:rPr>
      </w:pPr>
      <w:hyperlink w:anchor="_Toc426025994" w:history="1">
        <w:r w:rsidR="005973BF" w:rsidRPr="00A4126D">
          <w:rPr>
            <w:rStyle w:val="Hyperlink"/>
            <w:rFonts w:ascii="IRBadr" w:hAnsi="IRBadr" w:cs="IRBadr"/>
            <w:noProof/>
            <w:rtl/>
          </w:rPr>
          <w:t>ر وایت اول</w:t>
        </w:r>
        <w:r w:rsidR="005973BF" w:rsidRPr="00A4126D">
          <w:rPr>
            <w:rFonts w:ascii="IRBadr" w:hAnsi="IRBadr" w:cs="IRBadr"/>
            <w:noProof/>
            <w:webHidden/>
          </w:rPr>
          <w:tab/>
        </w:r>
        <w:r w:rsidR="005973BF" w:rsidRPr="00A4126D">
          <w:rPr>
            <w:rFonts w:ascii="IRBadr" w:hAnsi="IRBadr" w:cs="IRBadr"/>
            <w:noProof/>
            <w:webHidden/>
          </w:rPr>
          <w:fldChar w:fldCharType="begin"/>
        </w:r>
        <w:r w:rsidR="005973BF" w:rsidRPr="00A4126D">
          <w:rPr>
            <w:rFonts w:ascii="IRBadr" w:hAnsi="IRBadr" w:cs="IRBadr"/>
            <w:noProof/>
            <w:webHidden/>
          </w:rPr>
          <w:instrText xml:space="preserve"> PAGEREF _Toc426025994 \h </w:instrText>
        </w:r>
        <w:r w:rsidR="005973BF" w:rsidRPr="00A4126D">
          <w:rPr>
            <w:rFonts w:ascii="IRBadr" w:hAnsi="IRBadr" w:cs="IRBadr"/>
            <w:noProof/>
            <w:webHidden/>
          </w:rPr>
        </w:r>
        <w:r w:rsidR="005973BF" w:rsidRPr="00A4126D">
          <w:rPr>
            <w:rFonts w:ascii="IRBadr" w:hAnsi="IRBadr" w:cs="IRBadr"/>
            <w:noProof/>
            <w:webHidden/>
          </w:rPr>
          <w:fldChar w:fldCharType="separate"/>
        </w:r>
        <w:r w:rsidR="005973BF" w:rsidRPr="00A4126D">
          <w:rPr>
            <w:rFonts w:ascii="IRBadr" w:hAnsi="IRBadr" w:cs="IRBadr"/>
            <w:noProof/>
            <w:webHidden/>
          </w:rPr>
          <w:t>5</w:t>
        </w:r>
        <w:r w:rsidR="005973BF" w:rsidRPr="00A4126D">
          <w:rPr>
            <w:rFonts w:ascii="IRBadr" w:hAnsi="IRBadr" w:cs="IRBadr"/>
            <w:noProof/>
            <w:webHidden/>
          </w:rPr>
          <w:fldChar w:fldCharType="end"/>
        </w:r>
      </w:hyperlink>
    </w:p>
    <w:p w:rsidR="005973BF" w:rsidRPr="00A4126D" w:rsidRDefault="006A3BDC" w:rsidP="005973BF">
      <w:pPr>
        <w:pStyle w:val="TOC3"/>
        <w:tabs>
          <w:tab w:val="right" w:leader="dot" w:pos="9350"/>
        </w:tabs>
        <w:rPr>
          <w:rFonts w:ascii="IRBadr" w:eastAsiaTheme="minorEastAsia" w:hAnsi="IRBadr" w:cs="IRBadr"/>
          <w:noProof/>
          <w:szCs w:val="22"/>
        </w:rPr>
      </w:pPr>
      <w:hyperlink w:anchor="_Toc426025995" w:history="1">
        <w:r w:rsidR="005973BF" w:rsidRPr="00A4126D">
          <w:rPr>
            <w:rStyle w:val="Hyperlink"/>
            <w:rFonts w:ascii="IRBadr" w:hAnsi="IRBadr" w:cs="IRBadr"/>
            <w:noProof/>
            <w:rtl/>
          </w:rPr>
          <w:t>روایت دوم</w:t>
        </w:r>
        <w:r w:rsidR="005973BF" w:rsidRPr="00A4126D">
          <w:rPr>
            <w:rFonts w:ascii="IRBadr" w:hAnsi="IRBadr" w:cs="IRBadr"/>
            <w:noProof/>
            <w:webHidden/>
          </w:rPr>
          <w:tab/>
        </w:r>
        <w:r w:rsidR="005973BF" w:rsidRPr="00A4126D">
          <w:rPr>
            <w:rFonts w:ascii="IRBadr" w:hAnsi="IRBadr" w:cs="IRBadr"/>
            <w:noProof/>
            <w:webHidden/>
          </w:rPr>
          <w:fldChar w:fldCharType="begin"/>
        </w:r>
        <w:r w:rsidR="005973BF" w:rsidRPr="00A4126D">
          <w:rPr>
            <w:rFonts w:ascii="IRBadr" w:hAnsi="IRBadr" w:cs="IRBadr"/>
            <w:noProof/>
            <w:webHidden/>
          </w:rPr>
          <w:instrText xml:space="preserve"> PAGEREF _Toc426025995 \h </w:instrText>
        </w:r>
        <w:r w:rsidR="005973BF" w:rsidRPr="00A4126D">
          <w:rPr>
            <w:rFonts w:ascii="IRBadr" w:hAnsi="IRBadr" w:cs="IRBadr"/>
            <w:noProof/>
            <w:webHidden/>
          </w:rPr>
        </w:r>
        <w:r w:rsidR="005973BF" w:rsidRPr="00A4126D">
          <w:rPr>
            <w:rFonts w:ascii="IRBadr" w:hAnsi="IRBadr" w:cs="IRBadr"/>
            <w:noProof/>
            <w:webHidden/>
          </w:rPr>
          <w:fldChar w:fldCharType="separate"/>
        </w:r>
        <w:r w:rsidR="005973BF" w:rsidRPr="00A4126D">
          <w:rPr>
            <w:rFonts w:ascii="IRBadr" w:hAnsi="IRBadr" w:cs="IRBadr"/>
            <w:noProof/>
            <w:webHidden/>
          </w:rPr>
          <w:t>6</w:t>
        </w:r>
        <w:r w:rsidR="005973BF" w:rsidRPr="00A4126D">
          <w:rPr>
            <w:rFonts w:ascii="IRBadr" w:hAnsi="IRBadr" w:cs="IRBadr"/>
            <w:noProof/>
            <w:webHidden/>
          </w:rPr>
          <w:fldChar w:fldCharType="end"/>
        </w:r>
      </w:hyperlink>
    </w:p>
    <w:p w:rsidR="005973BF" w:rsidRPr="00A4126D" w:rsidRDefault="006A3BDC" w:rsidP="005973BF">
      <w:pPr>
        <w:pStyle w:val="TOC4"/>
        <w:tabs>
          <w:tab w:val="right" w:leader="dot" w:pos="9350"/>
        </w:tabs>
        <w:rPr>
          <w:rFonts w:ascii="IRBadr" w:eastAsiaTheme="minorEastAsia" w:hAnsi="IRBadr" w:cs="IRBadr"/>
          <w:noProof/>
          <w:szCs w:val="22"/>
        </w:rPr>
      </w:pPr>
      <w:hyperlink w:anchor="_Toc426025996" w:history="1">
        <w:r w:rsidR="005973BF" w:rsidRPr="00A4126D">
          <w:rPr>
            <w:rStyle w:val="Hyperlink"/>
            <w:rFonts w:ascii="IRBadr" w:hAnsi="IRBadr" w:cs="IRBadr"/>
            <w:noProof/>
            <w:rtl/>
          </w:rPr>
          <w:t>بررسی این طایفه</w:t>
        </w:r>
        <w:r w:rsidR="005973BF" w:rsidRPr="00A4126D">
          <w:rPr>
            <w:rFonts w:ascii="IRBadr" w:hAnsi="IRBadr" w:cs="IRBadr"/>
            <w:noProof/>
            <w:webHidden/>
          </w:rPr>
          <w:tab/>
        </w:r>
        <w:r w:rsidR="005973BF" w:rsidRPr="00A4126D">
          <w:rPr>
            <w:rFonts w:ascii="IRBadr" w:hAnsi="IRBadr" w:cs="IRBadr"/>
            <w:noProof/>
            <w:webHidden/>
          </w:rPr>
          <w:fldChar w:fldCharType="begin"/>
        </w:r>
        <w:r w:rsidR="005973BF" w:rsidRPr="00A4126D">
          <w:rPr>
            <w:rFonts w:ascii="IRBadr" w:hAnsi="IRBadr" w:cs="IRBadr"/>
            <w:noProof/>
            <w:webHidden/>
          </w:rPr>
          <w:instrText xml:space="preserve"> PAGEREF _Toc426025996 \h </w:instrText>
        </w:r>
        <w:r w:rsidR="005973BF" w:rsidRPr="00A4126D">
          <w:rPr>
            <w:rFonts w:ascii="IRBadr" w:hAnsi="IRBadr" w:cs="IRBadr"/>
            <w:noProof/>
            <w:webHidden/>
          </w:rPr>
        </w:r>
        <w:r w:rsidR="005973BF" w:rsidRPr="00A4126D">
          <w:rPr>
            <w:rFonts w:ascii="IRBadr" w:hAnsi="IRBadr" w:cs="IRBadr"/>
            <w:noProof/>
            <w:webHidden/>
          </w:rPr>
          <w:fldChar w:fldCharType="separate"/>
        </w:r>
        <w:r w:rsidR="005973BF" w:rsidRPr="00A4126D">
          <w:rPr>
            <w:rFonts w:ascii="IRBadr" w:hAnsi="IRBadr" w:cs="IRBadr"/>
            <w:noProof/>
            <w:webHidden/>
          </w:rPr>
          <w:t>6</w:t>
        </w:r>
        <w:r w:rsidR="005973BF" w:rsidRPr="00A4126D">
          <w:rPr>
            <w:rFonts w:ascii="IRBadr" w:hAnsi="IRBadr" w:cs="IRBadr"/>
            <w:noProof/>
            <w:webHidden/>
          </w:rPr>
          <w:fldChar w:fldCharType="end"/>
        </w:r>
      </w:hyperlink>
    </w:p>
    <w:p w:rsidR="005973BF" w:rsidRPr="00A4126D" w:rsidRDefault="006A3BDC" w:rsidP="005973BF">
      <w:pPr>
        <w:pStyle w:val="TOC4"/>
        <w:tabs>
          <w:tab w:val="right" w:leader="dot" w:pos="9350"/>
        </w:tabs>
        <w:rPr>
          <w:rFonts w:ascii="IRBadr" w:eastAsiaTheme="minorEastAsia" w:hAnsi="IRBadr" w:cs="IRBadr"/>
          <w:noProof/>
          <w:szCs w:val="22"/>
        </w:rPr>
      </w:pPr>
      <w:hyperlink w:anchor="_Toc426025997" w:history="1">
        <w:r w:rsidR="005973BF" w:rsidRPr="00A4126D">
          <w:rPr>
            <w:rStyle w:val="Hyperlink"/>
            <w:rFonts w:ascii="IRBadr" w:hAnsi="IRBadr" w:cs="IRBadr"/>
            <w:noProof/>
            <w:rtl/>
          </w:rPr>
          <w:t>روایات طایفه دوم</w:t>
        </w:r>
        <w:r w:rsidR="005973BF" w:rsidRPr="00A4126D">
          <w:rPr>
            <w:rFonts w:ascii="IRBadr" w:hAnsi="IRBadr" w:cs="IRBadr"/>
            <w:noProof/>
            <w:webHidden/>
          </w:rPr>
          <w:tab/>
        </w:r>
        <w:r w:rsidR="005973BF" w:rsidRPr="00A4126D">
          <w:rPr>
            <w:rFonts w:ascii="IRBadr" w:hAnsi="IRBadr" w:cs="IRBadr"/>
            <w:noProof/>
            <w:webHidden/>
          </w:rPr>
          <w:fldChar w:fldCharType="begin"/>
        </w:r>
        <w:r w:rsidR="005973BF" w:rsidRPr="00A4126D">
          <w:rPr>
            <w:rFonts w:ascii="IRBadr" w:hAnsi="IRBadr" w:cs="IRBadr"/>
            <w:noProof/>
            <w:webHidden/>
          </w:rPr>
          <w:instrText xml:space="preserve"> PAGEREF _Toc426025997 \h </w:instrText>
        </w:r>
        <w:r w:rsidR="005973BF" w:rsidRPr="00A4126D">
          <w:rPr>
            <w:rFonts w:ascii="IRBadr" w:hAnsi="IRBadr" w:cs="IRBadr"/>
            <w:noProof/>
            <w:webHidden/>
          </w:rPr>
        </w:r>
        <w:r w:rsidR="005973BF" w:rsidRPr="00A4126D">
          <w:rPr>
            <w:rFonts w:ascii="IRBadr" w:hAnsi="IRBadr" w:cs="IRBadr"/>
            <w:noProof/>
            <w:webHidden/>
          </w:rPr>
          <w:fldChar w:fldCharType="separate"/>
        </w:r>
        <w:r w:rsidR="005973BF" w:rsidRPr="00A4126D">
          <w:rPr>
            <w:rFonts w:ascii="IRBadr" w:hAnsi="IRBadr" w:cs="IRBadr"/>
            <w:noProof/>
            <w:webHidden/>
          </w:rPr>
          <w:t>6</w:t>
        </w:r>
        <w:r w:rsidR="005973BF" w:rsidRPr="00A4126D">
          <w:rPr>
            <w:rFonts w:ascii="IRBadr" w:hAnsi="IRBadr" w:cs="IRBadr"/>
            <w:noProof/>
            <w:webHidden/>
          </w:rPr>
          <w:fldChar w:fldCharType="end"/>
        </w:r>
      </w:hyperlink>
    </w:p>
    <w:p w:rsidR="005973BF" w:rsidRPr="00A4126D" w:rsidRDefault="006A3BDC" w:rsidP="005973BF">
      <w:pPr>
        <w:pStyle w:val="TOC4"/>
        <w:tabs>
          <w:tab w:val="right" w:leader="dot" w:pos="9350"/>
        </w:tabs>
        <w:rPr>
          <w:rFonts w:ascii="IRBadr" w:eastAsiaTheme="minorEastAsia" w:hAnsi="IRBadr" w:cs="IRBadr"/>
          <w:noProof/>
          <w:szCs w:val="22"/>
        </w:rPr>
      </w:pPr>
      <w:hyperlink w:anchor="_Toc426025998" w:history="1">
        <w:r w:rsidR="005973BF" w:rsidRPr="00A4126D">
          <w:rPr>
            <w:rStyle w:val="Hyperlink"/>
            <w:rFonts w:ascii="IRBadr" w:hAnsi="IRBadr" w:cs="IRBadr"/>
            <w:noProof/>
            <w:rtl/>
          </w:rPr>
          <w:t>بررسی این روایت</w:t>
        </w:r>
        <w:r w:rsidR="005973BF" w:rsidRPr="00A4126D">
          <w:rPr>
            <w:rFonts w:ascii="IRBadr" w:hAnsi="IRBadr" w:cs="IRBadr"/>
            <w:noProof/>
            <w:webHidden/>
          </w:rPr>
          <w:tab/>
        </w:r>
        <w:r w:rsidR="005973BF" w:rsidRPr="00A4126D">
          <w:rPr>
            <w:rFonts w:ascii="IRBadr" w:hAnsi="IRBadr" w:cs="IRBadr"/>
            <w:noProof/>
            <w:webHidden/>
          </w:rPr>
          <w:fldChar w:fldCharType="begin"/>
        </w:r>
        <w:r w:rsidR="005973BF" w:rsidRPr="00A4126D">
          <w:rPr>
            <w:rFonts w:ascii="IRBadr" w:hAnsi="IRBadr" w:cs="IRBadr"/>
            <w:noProof/>
            <w:webHidden/>
          </w:rPr>
          <w:instrText xml:space="preserve"> PAGEREF _Toc426025998 \h </w:instrText>
        </w:r>
        <w:r w:rsidR="005973BF" w:rsidRPr="00A4126D">
          <w:rPr>
            <w:rFonts w:ascii="IRBadr" w:hAnsi="IRBadr" w:cs="IRBadr"/>
            <w:noProof/>
            <w:webHidden/>
          </w:rPr>
        </w:r>
        <w:r w:rsidR="005973BF" w:rsidRPr="00A4126D">
          <w:rPr>
            <w:rFonts w:ascii="IRBadr" w:hAnsi="IRBadr" w:cs="IRBadr"/>
            <w:noProof/>
            <w:webHidden/>
          </w:rPr>
          <w:fldChar w:fldCharType="separate"/>
        </w:r>
        <w:r w:rsidR="005973BF" w:rsidRPr="00A4126D">
          <w:rPr>
            <w:rFonts w:ascii="IRBadr" w:hAnsi="IRBadr" w:cs="IRBadr"/>
            <w:noProof/>
            <w:webHidden/>
          </w:rPr>
          <w:t>7</w:t>
        </w:r>
        <w:r w:rsidR="005973BF" w:rsidRPr="00A4126D">
          <w:rPr>
            <w:rFonts w:ascii="IRBadr" w:hAnsi="IRBadr" w:cs="IRBadr"/>
            <w:noProof/>
            <w:webHidden/>
          </w:rPr>
          <w:fldChar w:fldCharType="end"/>
        </w:r>
      </w:hyperlink>
    </w:p>
    <w:p w:rsidR="005973BF" w:rsidRPr="00A4126D" w:rsidRDefault="006A3BDC" w:rsidP="005973BF">
      <w:pPr>
        <w:pStyle w:val="TOC3"/>
        <w:tabs>
          <w:tab w:val="right" w:leader="dot" w:pos="9350"/>
        </w:tabs>
        <w:rPr>
          <w:rFonts w:ascii="IRBadr" w:eastAsiaTheme="minorEastAsia" w:hAnsi="IRBadr" w:cs="IRBadr"/>
          <w:noProof/>
          <w:szCs w:val="22"/>
        </w:rPr>
      </w:pPr>
      <w:hyperlink w:anchor="_Toc426025999" w:history="1">
        <w:r w:rsidR="00A4126D">
          <w:rPr>
            <w:rStyle w:val="Hyperlink"/>
            <w:rFonts w:ascii="IRBadr" w:hAnsi="IRBadr" w:cs="IRBadr"/>
            <w:noProof/>
            <w:rtl/>
          </w:rPr>
          <w:t>جمع‌بندی</w:t>
        </w:r>
        <w:r w:rsidR="005973BF" w:rsidRPr="00A4126D">
          <w:rPr>
            <w:rFonts w:ascii="IRBadr" w:hAnsi="IRBadr" w:cs="IRBadr"/>
            <w:noProof/>
            <w:webHidden/>
          </w:rPr>
          <w:tab/>
        </w:r>
        <w:r w:rsidR="005973BF" w:rsidRPr="00A4126D">
          <w:rPr>
            <w:rFonts w:ascii="IRBadr" w:hAnsi="IRBadr" w:cs="IRBadr"/>
            <w:noProof/>
            <w:webHidden/>
          </w:rPr>
          <w:fldChar w:fldCharType="begin"/>
        </w:r>
        <w:r w:rsidR="005973BF" w:rsidRPr="00A4126D">
          <w:rPr>
            <w:rFonts w:ascii="IRBadr" w:hAnsi="IRBadr" w:cs="IRBadr"/>
            <w:noProof/>
            <w:webHidden/>
          </w:rPr>
          <w:instrText xml:space="preserve"> PAGEREF _Toc426025999 \h </w:instrText>
        </w:r>
        <w:r w:rsidR="005973BF" w:rsidRPr="00A4126D">
          <w:rPr>
            <w:rFonts w:ascii="IRBadr" w:hAnsi="IRBadr" w:cs="IRBadr"/>
            <w:noProof/>
            <w:webHidden/>
          </w:rPr>
        </w:r>
        <w:r w:rsidR="005973BF" w:rsidRPr="00A4126D">
          <w:rPr>
            <w:rFonts w:ascii="IRBadr" w:hAnsi="IRBadr" w:cs="IRBadr"/>
            <w:noProof/>
            <w:webHidden/>
          </w:rPr>
          <w:fldChar w:fldCharType="separate"/>
        </w:r>
        <w:r w:rsidR="005973BF" w:rsidRPr="00A4126D">
          <w:rPr>
            <w:rFonts w:ascii="IRBadr" w:hAnsi="IRBadr" w:cs="IRBadr"/>
            <w:noProof/>
            <w:webHidden/>
          </w:rPr>
          <w:t>7</w:t>
        </w:r>
        <w:r w:rsidR="005973BF" w:rsidRPr="00A4126D">
          <w:rPr>
            <w:rFonts w:ascii="IRBadr" w:hAnsi="IRBadr" w:cs="IRBadr"/>
            <w:noProof/>
            <w:webHidden/>
          </w:rPr>
          <w:fldChar w:fldCharType="end"/>
        </w:r>
      </w:hyperlink>
    </w:p>
    <w:p w:rsidR="005973BF" w:rsidRPr="00A4126D" w:rsidRDefault="006A3BDC" w:rsidP="005973BF">
      <w:pPr>
        <w:pStyle w:val="TOC3"/>
        <w:tabs>
          <w:tab w:val="right" w:leader="dot" w:pos="9350"/>
        </w:tabs>
        <w:rPr>
          <w:rFonts w:ascii="IRBadr" w:eastAsiaTheme="minorEastAsia" w:hAnsi="IRBadr" w:cs="IRBadr"/>
          <w:noProof/>
          <w:szCs w:val="22"/>
        </w:rPr>
      </w:pPr>
      <w:hyperlink w:anchor="_Toc426026000" w:history="1">
        <w:r w:rsidR="005973BF" w:rsidRPr="00A4126D">
          <w:rPr>
            <w:rStyle w:val="Hyperlink"/>
            <w:rFonts w:ascii="IRBadr" w:hAnsi="IRBadr" w:cs="IRBadr"/>
            <w:noProof/>
            <w:rtl/>
          </w:rPr>
          <w:t>وجه سوم</w:t>
        </w:r>
        <w:r w:rsidR="005973BF" w:rsidRPr="00A4126D">
          <w:rPr>
            <w:rFonts w:ascii="IRBadr" w:hAnsi="IRBadr" w:cs="IRBadr"/>
            <w:noProof/>
            <w:webHidden/>
          </w:rPr>
          <w:tab/>
        </w:r>
        <w:r w:rsidR="005973BF" w:rsidRPr="00A4126D">
          <w:rPr>
            <w:rFonts w:ascii="IRBadr" w:hAnsi="IRBadr" w:cs="IRBadr"/>
            <w:noProof/>
            <w:webHidden/>
          </w:rPr>
          <w:fldChar w:fldCharType="begin"/>
        </w:r>
        <w:r w:rsidR="005973BF" w:rsidRPr="00A4126D">
          <w:rPr>
            <w:rFonts w:ascii="IRBadr" w:hAnsi="IRBadr" w:cs="IRBadr"/>
            <w:noProof/>
            <w:webHidden/>
          </w:rPr>
          <w:instrText xml:space="preserve"> PAGEREF _Toc426026000 \h </w:instrText>
        </w:r>
        <w:r w:rsidR="005973BF" w:rsidRPr="00A4126D">
          <w:rPr>
            <w:rFonts w:ascii="IRBadr" w:hAnsi="IRBadr" w:cs="IRBadr"/>
            <w:noProof/>
            <w:webHidden/>
          </w:rPr>
        </w:r>
        <w:r w:rsidR="005973BF" w:rsidRPr="00A4126D">
          <w:rPr>
            <w:rFonts w:ascii="IRBadr" w:hAnsi="IRBadr" w:cs="IRBadr"/>
            <w:noProof/>
            <w:webHidden/>
          </w:rPr>
          <w:fldChar w:fldCharType="separate"/>
        </w:r>
        <w:r w:rsidR="005973BF" w:rsidRPr="00A4126D">
          <w:rPr>
            <w:rFonts w:ascii="IRBadr" w:hAnsi="IRBadr" w:cs="IRBadr"/>
            <w:noProof/>
            <w:webHidden/>
          </w:rPr>
          <w:t>8</w:t>
        </w:r>
        <w:r w:rsidR="005973BF" w:rsidRPr="00A4126D">
          <w:rPr>
            <w:rFonts w:ascii="IRBadr" w:hAnsi="IRBadr" w:cs="IRBadr"/>
            <w:noProof/>
            <w:webHidden/>
          </w:rPr>
          <w:fldChar w:fldCharType="end"/>
        </w:r>
      </w:hyperlink>
    </w:p>
    <w:p w:rsidR="005973BF" w:rsidRPr="00A4126D" w:rsidRDefault="006A3BDC" w:rsidP="005973BF">
      <w:pPr>
        <w:pStyle w:val="TOC3"/>
        <w:tabs>
          <w:tab w:val="right" w:leader="dot" w:pos="9350"/>
        </w:tabs>
        <w:rPr>
          <w:rFonts w:ascii="IRBadr" w:eastAsiaTheme="minorEastAsia" w:hAnsi="IRBadr" w:cs="IRBadr"/>
          <w:noProof/>
          <w:szCs w:val="22"/>
        </w:rPr>
      </w:pPr>
      <w:hyperlink w:anchor="_Toc426026001" w:history="1">
        <w:r w:rsidR="00A4126D">
          <w:rPr>
            <w:rStyle w:val="Hyperlink"/>
            <w:rFonts w:ascii="IRBadr" w:hAnsi="IRBadr" w:cs="IRBadr"/>
            <w:noProof/>
            <w:rtl/>
          </w:rPr>
          <w:t>نتیجه‌گیری</w:t>
        </w:r>
        <w:r w:rsidR="005973BF" w:rsidRPr="00A4126D">
          <w:rPr>
            <w:rFonts w:ascii="IRBadr" w:hAnsi="IRBadr" w:cs="IRBadr"/>
            <w:noProof/>
            <w:webHidden/>
          </w:rPr>
          <w:tab/>
        </w:r>
        <w:r w:rsidR="005973BF" w:rsidRPr="00A4126D">
          <w:rPr>
            <w:rFonts w:ascii="IRBadr" w:hAnsi="IRBadr" w:cs="IRBadr"/>
            <w:noProof/>
            <w:webHidden/>
          </w:rPr>
          <w:fldChar w:fldCharType="begin"/>
        </w:r>
        <w:r w:rsidR="005973BF" w:rsidRPr="00A4126D">
          <w:rPr>
            <w:rFonts w:ascii="IRBadr" w:hAnsi="IRBadr" w:cs="IRBadr"/>
            <w:noProof/>
            <w:webHidden/>
          </w:rPr>
          <w:instrText xml:space="preserve"> PAGEREF _Toc426026001 \h </w:instrText>
        </w:r>
        <w:r w:rsidR="005973BF" w:rsidRPr="00A4126D">
          <w:rPr>
            <w:rFonts w:ascii="IRBadr" w:hAnsi="IRBadr" w:cs="IRBadr"/>
            <w:noProof/>
            <w:webHidden/>
          </w:rPr>
        </w:r>
        <w:r w:rsidR="005973BF" w:rsidRPr="00A4126D">
          <w:rPr>
            <w:rFonts w:ascii="IRBadr" w:hAnsi="IRBadr" w:cs="IRBadr"/>
            <w:noProof/>
            <w:webHidden/>
          </w:rPr>
          <w:fldChar w:fldCharType="separate"/>
        </w:r>
        <w:r w:rsidR="005973BF" w:rsidRPr="00A4126D">
          <w:rPr>
            <w:rFonts w:ascii="IRBadr" w:hAnsi="IRBadr" w:cs="IRBadr"/>
            <w:noProof/>
            <w:webHidden/>
          </w:rPr>
          <w:t>8</w:t>
        </w:r>
        <w:r w:rsidR="005973BF" w:rsidRPr="00A4126D">
          <w:rPr>
            <w:rFonts w:ascii="IRBadr" w:hAnsi="IRBadr" w:cs="IRBadr"/>
            <w:noProof/>
            <w:webHidden/>
          </w:rPr>
          <w:fldChar w:fldCharType="end"/>
        </w:r>
      </w:hyperlink>
    </w:p>
    <w:p w:rsidR="005973BF" w:rsidRPr="00A4126D" w:rsidRDefault="005973BF" w:rsidP="005973BF">
      <w:pPr>
        <w:bidi/>
        <w:jc w:val="both"/>
        <w:rPr>
          <w:rFonts w:ascii="IRBadr" w:hAnsi="IRBadr" w:cs="IRBadr"/>
          <w:sz w:val="28"/>
          <w:szCs w:val="28"/>
          <w:rtl/>
          <w:lang w:bidi="fa-IR"/>
        </w:rPr>
      </w:pPr>
      <w:r w:rsidRPr="00A4126D">
        <w:rPr>
          <w:rFonts w:ascii="IRBadr" w:hAnsi="IRBadr" w:cs="IRBadr"/>
          <w:sz w:val="28"/>
          <w:szCs w:val="28"/>
          <w:rtl/>
          <w:lang w:bidi="fa-IR"/>
        </w:rPr>
        <w:fldChar w:fldCharType="end"/>
      </w:r>
    </w:p>
    <w:p w:rsidR="00A4126D" w:rsidRDefault="00A4126D">
      <w:pPr>
        <w:spacing w:after="0" w:line="240" w:lineRule="auto"/>
        <w:rPr>
          <w:rFonts w:ascii="IRBadr" w:eastAsia="2  Lotus" w:hAnsi="IRBadr" w:cs="IRBadr"/>
          <w:bCs/>
          <w:sz w:val="28"/>
          <w:szCs w:val="44"/>
          <w:rtl/>
          <w:lang w:bidi="fa-IR"/>
        </w:rPr>
      </w:pPr>
      <w:bookmarkStart w:id="1" w:name="_Toc426025985"/>
      <w:r>
        <w:rPr>
          <w:rFonts w:ascii="IRBadr" w:hAnsi="IRBadr" w:cs="IRBadr"/>
          <w:rtl/>
        </w:rPr>
        <w:br w:type="page"/>
      </w:r>
    </w:p>
    <w:p w:rsidR="00943F42" w:rsidRPr="00A4126D" w:rsidRDefault="00943F42" w:rsidP="00943F42">
      <w:pPr>
        <w:pStyle w:val="Heading1"/>
        <w:rPr>
          <w:rFonts w:ascii="IRBadr" w:hAnsi="IRBadr" w:cs="IRBadr"/>
          <w:rtl/>
        </w:rPr>
      </w:pPr>
      <w:r w:rsidRPr="00A4126D">
        <w:rPr>
          <w:rFonts w:ascii="IRBadr" w:hAnsi="IRBadr" w:cs="IRBadr"/>
          <w:rtl/>
        </w:rPr>
        <w:lastRenderedPageBreak/>
        <w:t>ترتیب در رجم</w:t>
      </w:r>
      <w:bookmarkEnd w:id="1"/>
    </w:p>
    <w:p w:rsidR="00943F42" w:rsidRPr="00A4126D" w:rsidRDefault="00943F42" w:rsidP="00943F42">
      <w:pPr>
        <w:bidi/>
        <w:jc w:val="both"/>
        <w:rPr>
          <w:rFonts w:ascii="IRBadr" w:hAnsi="IRBadr" w:cs="IRBadr"/>
          <w:sz w:val="28"/>
          <w:szCs w:val="28"/>
          <w:rtl/>
          <w:lang w:bidi="fa-IR"/>
        </w:rPr>
      </w:pPr>
      <w:r w:rsidRPr="00A4126D">
        <w:rPr>
          <w:rFonts w:ascii="IRBadr" w:hAnsi="IRBadr" w:cs="IRBadr"/>
          <w:sz w:val="28"/>
          <w:szCs w:val="28"/>
          <w:rtl/>
          <w:lang w:bidi="fa-IR"/>
        </w:rPr>
        <w:t>مسئله سوم به ترتیبی که در تحریر آمده است، اختصاص دارد به اینکه رجم از سوی چه کسی شروع می‌شود و ترتیب رجم به چه نحوی است؟ آنچه در این مسئله آمده، این است که اگر زنای محصن با اقرار ثابت شد، ابتدا نوبت رجم نمودن امام است و بعد از امام مردم هستند و اگر زنا با بینه ثابت شده است، بینه شروع می‌کنند به رجم بعد امام، بعد هم مردم. این نظری بود که در متن تحریر آمده بود به قول مشهور.</w:t>
      </w:r>
    </w:p>
    <w:p w:rsidR="00943F42" w:rsidRPr="00A4126D" w:rsidRDefault="00943F42" w:rsidP="00943F42">
      <w:pPr>
        <w:bidi/>
        <w:jc w:val="both"/>
        <w:rPr>
          <w:rFonts w:ascii="IRBadr" w:hAnsi="IRBadr" w:cs="IRBadr"/>
          <w:sz w:val="28"/>
          <w:szCs w:val="28"/>
          <w:rtl/>
          <w:lang w:bidi="fa-IR"/>
        </w:rPr>
      </w:pPr>
      <w:r w:rsidRPr="00A4126D">
        <w:rPr>
          <w:rFonts w:ascii="IRBadr" w:hAnsi="IRBadr" w:cs="IRBadr"/>
          <w:sz w:val="28"/>
          <w:szCs w:val="28"/>
          <w:rtl/>
          <w:lang w:bidi="fa-IR"/>
        </w:rPr>
        <w:t xml:space="preserve">مقدمتاً گفتیم که حد رجم دارای جهاتی دارد. پنج، شش جهت محدودیت دارد و شاخصهای مشخصی در شرع برای آن تعیین شده است. از جمله در کیفیت اجرای این حدود و آنچه در این مسئله سوم مطرح می‌شود، </w:t>
      </w:r>
      <w:r w:rsidR="00A4126D">
        <w:rPr>
          <w:rFonts w:ascii="IRBadr" w:hAnsi="IRBadr" w:cs="IRBadr"/>
          <w:sz w:val="28"/>
          <w:szCs w:val="28"/>
          <w:rtl/>
          <w:lang w:bidi="fa-IR"/>
        </w:rPr>
        <w:t>درواقع</w:t>
      </w:r>
      <w:r w:rsidRPr="00A4126D">
        <w:rPr>
          <w:rFonts w:ascii="IRBadr" w:hAnsi="IRBadr" w:cs="IRBadr"/>
          <w:sz w:val="28"/>
          <w:szCs w:val="28"/>
          <w:rtl/>
          <w:lang w:bidi="fa-IR"/>
        </w:rPr>
        <w:t xml:space="preserve"> یک محدودیتی است از نوع اجرا و از حیث ترتب کسی که شروع به سنگسار می‌کند که بعد بحث می‌کنیم. در اینجا ابتدا به اقوال اشاره می‌کنیم و بعد مستندات و روایاتی می‌پردازیم که مبنای مبحث است.</w:t>
      </w:r>
    </w:p>
    <w:p w:rsidR="00943F42" w:rsidRPr="00A4126D" w:rsidRDefault="00943F42" w:rsidP="005973BF">
      <w:pPr>
        <w:pStyle w:val="Heading2"/>
        <w:rPr>
          <w:rFonts w:ascii="IRBadr" w:hAnsi="IRBadr" w:cs="IRBadr"/>
          <w:rtl/>
        </w:rPr>
      </w:pPr>
      <w:bookmarkStart w:id="2" w:name="_Toc426025986"/>
      <w:r w:rsidRPr="00A4126D">
        <w:rPr>
          <w:rFonts w:ascii="IRBadr" w:hAnsi="IRBadr" w:cs="IRBadr"/>
          <w:rtl/>
        </w:rPr>
        <w:t>اقوال در مسأله</w:t>
      </w:r>
      <w:bookmarkEnd w:id="2"/>
    </w:p>
    <w:p w:rsidR="00943F42" w:rsidRPr="00A4126D" w:rsidRDefault="00943F42" w:rsidP="00943F42">
      <w:pPr>
        <w:bidi/>
        <w:jc w:val="both"/>
        <w:rPr>
          <w:rFonts w:ascii="IRBadr" w:hAnsi="IRBadr" w:cs="IRBadr"/>
          <w:sz w:val="28"/>
          <w:szCs w:val="28"/>
          <w:rtl/>
          <w:lang w:bidi="fa-IR"/>
        </w:rPr>
      </w:pPr>
      <w:r w:rsidRPr="00A4126D">
        <w:rPr>
          <w:rFonts w:ascii="IRBadr" w:hAnsi="IRBadr" w:cs="IRBadr"/>
          <w:sz w:val="28"/>
          <w:szCs w:val="28"/>
          <w:rtl/>
          <w:lang w:bidi="fa-IR"/>
        </w:rPr>
        <w:t xml:space="preserve"> اقوال در مسئله به این ترتیب است که عرض می‌کنم. قول اول در مسئله همان قول مشهور بین شیعه و خاصه است که در متن تحریر آمده و شهرت نسبتاً وسیعی در میان فقها دارد، هم در متقدمین، هم در بین متأخرین، اکثریتی به این قول اول متمایل است. قول اول تفصیل است، </w:t>
      </w:r>
      <w:r w:rsidR="00A4126D">
        <w:rPr>
          <w:rFonts w:ascii="IRBadr" w:hAnsi="IRBadr" w:cs="IRBadr"/>
          <w:sz w:val="28"/>
          <w:szCs w:val="28"/>
          <w:rtl/>
          <w:lang w:bidi="fa-IR"/>
        </w:rPr>
        <w:t>همان‌طور</w:t>
      </w:r>
      <w:r w:rsidRPr="00A4126D">
        <w:rPr>
          <w:rFonts w:ascii="IRBadr" w:hAnsi="IRBadr" w:cs="IRBadr"/>
          <w:sz w:val="28"/>
          <w:szCs w:val="28"/>
          <w:rtl/>
          <w:lang w:bidi="fa-IR"/>
        </w:rPr>
        <w:t xml:space="preserve"> که ملاحظه کردید. می‌گوید باید دید اقرار با چه ثابت شده است؟</w:t>
      </w:r>
    </w:p>
    <w:p w:rsidR="00943F42" w:rsidRPr="00A4126D" w:rsidRDefault="00943F42" w:rsidP="005973BF">
      <w:pPr>
        <w:pStyle w:val="Heading2"/>
        <w:rPr>
          <w:rFonts w:ascii="IRBadr" w:hAnsi="IRBadr" w:cs="IRBadr"/>
          <w:rtl/>
        </w:rPr>
      </w:pPr>
      <w:bookmarkStart w:id="3" w:name="_Toc426025987"/>
      <w:r w:rsidRPr="00A4126D">
        <w:rPr>
          <w:rFonts w:ascii="IRBadr" w:hAnsi="IRBadr" w:cs="IRBadr"/>
          <w:rtl/>
        </w:rPr>
        <w:t>قول اول</w:t>
      </w:r>
      <w:bookmarkEnd w:id="3"/>
    </w:p>
    <w:p w:rsidR="00943F42" w:rsidRPr="00A4126D" w:rsidRDefault="00943F42" w:rsidP="00943F42">
      <w:pPr>
        <w:bidi/>
        <w:jc w:val="both"/>
        <w:rPr>
          <w:rFonts w:ascii="IRBadr" w:hAnsi="IRBadr" w:cs="IRBadr"/>
          <w:sz w:val="28"/>
          <w:szCs w:val="28"/>
          <w:rtl/>
          <w:lang w:bidi="fa-IR"/>
        </w:rPr>
      </w:pPr>
      <w:r w:rsidRPr="00A4126D">
        <w:rPr>
          <w:rFonts w:ascii="IRBadr" w:hAnsi="IRBadr" w:cs="IRBadr"/>
          <w:sz w:val="28"/>
          <w:szCs w:val="28"/>
          <w:rtl/>
          <w:lang w:bidi="fa-IR"/>
        </w:rPr>
        <w:t xml:space="preserve">اگر با اقرار ثابت شده، خود امام شروع می‌کند. بقیه هم تبعیت می‌کنند و ادامه پیدا می‌کند. و اگر با بینه ثابت شده است، در اینجا بینه شروع می‌کنند، بعد امام، بعد مردم، این قول اول است. این قول اول </w:t>
      </w:r>
      <w:r w:rsidR="00A4126D">
        <w:rPr>
          <w:rFonts w:ascii="IRBadr" w:hAnsi="IRBadr" w:cs="IRBadr"/>
          <w:sz w:val="28"/>
          <w:szCs w:val="28"/>
          <w:rtl/>
          <w:lang w:bidi="fa-IR"/>
        </w:rPr>
        <w:t>همان‌طور</w:t>
      </w:r>
      <w:r w:rsidRPr="00A4126D">
        <w:rPr>
          <w:rFonts w:ascii="IRBadr" w:hAnsi="IRBadr" w:cs="IRBadr"/>
          <w:sz w:val="28"/>
          <w:szCs w:val="28"/>
          <w:rtl/>
          <w:lang w:bidi="fa-IR"/>
        </w:rPr>
        <w:t xml:space="preserve"> که عرض کردم، قول مشهور بین خاصه و فقها است و مفروض در این قول این است که </w:t>
      </w:r>
      <w:r w:rsidR="00A4126D">
        <w:rPr>
          <w:rFonts w:ascii="IRBadr" w:hAnsi="IRBadr" w:cs="IRBadr"/>
          <w:sz w:val="28"/>
          <w:szCs w:val="28"/>
          <w:rtl/>
          <w:lang w:bidi="fa-IR"/>
        </w:rPr>
        <w:t>درهرحال</w:t>
      </w:r>
      <w:r w:rsidRPr="00A4126D">
        <w:rPr>
          <w:rFonts w:ascii="IRBadr" w:hAnsi="IRBadr" w:cs="IRBadr"/>
          <w:sz w:val="28"/>
          <w:szCs w:val="28"/>
          <w:rtl/>
          <w:lang w:bidi="fa-IR"/>
        </w:rPr>
        <w:t xml:space="preserve"> امام دخیل در رجم است و متقدم بر مردم است. اول باید امام شروع بکند، بعد مردم، فقط تفاوت اقرار و البینه در این است که در باب اقرار، امام اولین </w:t>
      </w:r>
      <w:r w:rsidR="00A4126D">
        <w:rPr>
          <w:rFonts w:ascii="IRBadr" w:hAnsi="IRBadr" w:cs="IRBadr"/>
          <w:sz w:val="28"/>
          <w:szCs w:val="28"/>
          <w:rtl/>
          <w:lang w:bidi="fa-IR"/>
        </w:rPr>
        <w:t>شروع‌کننده</w:t>
      </w:r>
      <w:r w:rsidRPr="00A4126D">
        <w:rPr>
          <w:rFonts w:ascii="IRBadr" w:hAnsi="IRBadr" w:cs="IRBadr"/>
          <w:sz w:val="28"/>
          <w:szCs w:val="28"/>
          <w:rtl/>
          <w:lang w:bidi="fa-IR"/>
        </w:rPr>
        <w:t xml:space="preserve"> است و بعد مردم، اما در باب بینه و جایی که به بینه اثبات شده است، آنجا قبل از امام باید بینه شروع کنند. این قول مشهور است و تقریباً به لحاظ حکمت و مناسبات عرفی تا اندازه ای روشن است.</w:t>
      </w:r>
    </w:p>
    <w:p w:rsidR="00943F42" w:rsidRPr="00A4126D" w:rsidRDefault="00943F42" w:rsidP="00943F42">
      <w:pPr>
        <w:bidi/>
        <w:jc w:val="both"/>
        <w:rPr>
          <w:rFonts w:ascii="IRBadr" w:hAnsi="IRBadr" w:cs="IRBadr"/>
          <w:sz w:val="28"/>
          <w:szCs w:val="28"/>
          <w:rtl/>
          <w:lang w:bidi="fa-IR"/>
        </w:rPr>
      </w:pPr>
      <w:r w:rsidRPr="00A4126D">
        <w:rPr>
          <w:rFonts w:ascii="IRBadr" w:hAnsi="IRBadr" w:cs="IRBadr"/>
          <w:sz w:val="28"/>
          <w:szCs w:val="28"/>
          <w:rtl/>
          <w:lang w:bidi="fa-IR"/>
        </w:rPr>
        <w:lastRenderedPageBreak/>
        <w:t xml:space="preserve">در آن جایی که به اقرار ثابت شده، اقرار خود شخص است و کسی که اقرار و اهتمام می‌کند، امام است. امام بایستی تمام احتیاطات را در اخذ اقرار و ثبوت بینه و زنا بالاقرار به عمل آورده باشد. </w:t>
      </w:r>
      <w:r w:rsidR="00A4126D">
        <w:rPr>
          <w:rFonts w:ascii="IRBadr" w:hAnsi="IRBadr" w:cs="IRBadr"/>
          <w:sz w:val="28"/>
          <w:szCs w:val="28"/>
          <w:rtl/>
          <w:lang w:bidi="fa-IR"/>
        </w:rPr>
        <w:t>همان‌طور</w:t>
      </w:r>
      <w:r w:rsidRPr="00A4126D">
        <w:rPr>
          <w:rFonts w:ascii="IRBadr" w:hAnsi="IRBadr" w:cs="IRBadr"/>
          <w:sz w:val="28"/>
          <w:szCs w:val="28"/>
          <w:rtl/>
          <w:lang w:bidi="fa-IR"/>
        </w:rPr>
        <w:t xml:space="preserve"> که ملاحظه کردید در روایات متعدد ائمه معصومین و خود پیامبر اکرم (ص) برای اثبات زنا بالاقرار خیلی سخت می‌گرفتند.</w:t>
      </w:r>
    </w:p>
    <w:p w:rsidR="00943F42" w:rsidRPr="00A4126D" w:rsidRDefault="00943F42" w:rsidP="005973BF">
      <w:pPr>
        <w:pStyle w:val="Heading3"/>
        <w:rPr>
          <w:rFonts w:ascii="IRBadr" w:hAnsi="IRBadr" w:cs="IRBadr"/>
          <w:rtl/>
        </w:rPr>
      </w:pPr>
      <w:bookmarkStart w:id="4" w:name="_Toc426025988"/>
      <w:r w:rsidRPr="00A4126D">
        <w:rPr>
          <w:rFonts w:ascii="IRBadr" w:hAnsi="IRBadr" w:cs="IRBadr"/>
          <w:rtl/>
        </w:rPr>
        <w:t>حکمت این قول</w:t>
      </w:r>
      <w:bookmarkEnd w:id="4"/>
    </w:p>
    <w:p w:rsidR="00943F42" w:rsidRPr="00A4126D" w:rsidRDefault="00943F42" w:rsidP="00943F42">
      <w:pPr>
        <w:bidi/>
        <w:jc w:val="both"/>
        <w:rPr>
          <w:rFonts w:ascii="IRBadr" w:hAnsi="IRBadr" w:cs="IRBadr"/>
          <w:sz w:val="28"/>
          <w:szCs w:val="28"/>
          <w:rtl/>
          <w:lang w:bidi="fa-IR"/>
        </w:rPr>
      </w:pPr>
      <w:r w:rsidRPr="00A4126D">
        <w:rPr>
          <w:rFonts w:ascii="IRBadr" w:hAnsi="IRBadr" w:cs="IRBadr"/>
          <w:sz w:val="28"/>
          <w:szCs w:val="28"/>
          <w:rtl/>
          <w:lang w:bidi="fa-IR"/>
        </w:rPr>
        <w:t xml:space="preserve">حکمت قضیه این است در جایی که با اقرار ثابت شده است، چون ثبوت اقرار به زنا امر دشواری است و بایستی امام در آن ملاحظات و احتیاطات زیادی را اعمال کند، برای تحفظ در این می‌گوید امام </w:t>
      </w:r>
      <w:r w:rsidR="00A4126D">
        <w:rPr>
          <w:rFonts w:ascii="IRBadr" w:hAnsi="IRBadr" w:cs="IRBadr"/>
          <w:sz w:val="28"/>
          <w:szCs w:val="28"/>
          <w:rtl/>
          <w:lang w:bidi="fa-IR"/>
        </w:rPr>
        <w:t>شروع‌کننده</w:t>
      </w:r>
      <w:r w:rsidRPr="00A4126D">
        <w:rPr>
          <w:rFonts w:ascii="IRBadr" w:hAnsi="IRBadr" w:cs="IRBadr"/>
          <w:sz w:val="28"/>
          <w:szCs w:val="28"/>
          <w:rtl/>
          <w:lang w:bidi="fa-IR"/>
        </w:rPr>
        <w:t xml:space="preserve"> باشد. او اولین کسی باشد که سنگ را پرتاب می‌کند به سمت مجرم و زانی، اما در صورت بینه، امام ولو اینکه بینه را شنیده، ولی بینه چیزی است که دیگران هم می‌توانند از آن مطلع بشوند و بار اصلی و اولین بار بر دوش بینه مترتب است. و لذا </w:t>
      </w:r>
      <w:r w:rsidR="00A4126D">
        <w:rPr>
          <w:rFonts w:ascii="IRBadr" w:hAnsi="IRBadr" w:cs="IRBadr"/>
          <w:sz w:val="28"/>
          <w:szCs w:val="28"/>
          <w:rtl/>
          <w:lang w:bidi="fa-IR"/>
        </w:rPr>
        <w:t>می‌گویند</w:t>
      </w:r>
      <w:r w:rsidRPr="00A4126D">
        <w:rPr>
          <w:rFonts w:ascii="IRBadr" w:hAnsi="IRBadr" w:cs="IRBadr"/>
          <w:sz w:val="28"/>
          <w:szCs w:val="28"/>
          <w:rtl/>
          <w:lang w:bidi="fa-IR"/>
        </w:rPr>
        <w:t xml:space="preserve"> بینه ثم الامام، چون امام کسی است که باید پیش او بینه تمام شود و بعد مردم. </w:t>
      </w:r>
      <w:r w:rsidR="00A4126D">
        <w:rPr>
          <w:rFonts w:ascii="IRBadr" w:hAnsi="IRBadr" w:cs="IRBadr"/>
          <w:sz w:val="28"/>
          <w:szCs w:val="28"/>
          <w:rtl/>
          <w:lang w:bidi="fa-IR"/>
        </w:rPr>
        <w:t>درهرحال</w:t>
      </w:r>
      <w:r w:rsidRPr="00A4126D">
        <w:rPr>
          <w:rFonts w:ascii="IRBadr" w:hAnsi="IRBadr" w:cs="IRBadr"/>
          <w:sz w:val="28"/>
          <w:szCs w:val="28"/>
          <w:rtl/>
          <w:lang w:bidi="fa-IR"/>
        </w:rPr>
        <w:t xml:space="preserve"> در این قول مثل بعضی اقوال دیگر این اندازه که اول امام است و بعد مردم این ترتب وجود دارد، این مسلم است.</w:t>
      </w:r>
    </w:p>
    <w:p w:rsidR="00943F42" w:rsidRPr="00A4126D" w:rsidRDefault="00943F42" w:rsidP="00943F42">
      <w:pPr>
        <w:bidi/>
        <w:jc w:val="both"/>
        <w:rPr>
          <w:rFonts w:ascii="IRBadr" w:hAnsi="IRBadr" w:cs="IRBadr"/>
          <w:sz w:val="28"/>
          <w:szCs w:val="28"/>
          <w:rtl/>
          <w:lang w:bidi="fa-IR"/>
        </w:rPr>
      </w:pPr>
      <w:r w:rsidRPr="00A4126D">
        <w:rPr>
          <w:rFonts w:ascii="IRBadr" w:hAnsi="IRBadr" w:cs="IRBadr"/>
          <w:sz w:val="28"/>
          <w:szCs w:val="28"/>
          <w:rtl/>
          <w:lang w:bidi="fa-IR"/>
        </w:rPr>
        <w:t xml:space="preserve">این حکمت قضیه است. به عنوان علت نیست که در روایات آمده باشد. قول اول قول مشهور است. پس دو نکته در اینجا است که حضور امام هم واجب است. یعنی ایشان هم بایستی باشد و این کار را به این ترتیب انجام بدهد. </w:t>
      </w:r>
      <w:r w:rsidR="00A4126D">
        <w:rPr>
          <w:rFonts w:ascii="IRBadr" w:hAnsi="IRBadr" w:cs="IRBadr"/>
          <w:sz w:val="28"/>
          <w:szCs w:val="28"/>
          <w:rtl/>
          <w:lang w:bidi="fa-IR"/>
        </w:rPr>
        <w:t>این‌طور</w:t>
      </w:r>
      <w:r w:rsidRPr="00A4126D">
        <w:rPr>
          <w:rFonts w:ascii="IRBadr" w:hAnsi="IRBadr" w:cs="IRBadr"/>
          <w:sz w:val="28"/>
          <w:szCs w:val="28"/>
          <w:rtl/>
          <w:lang w:bidi="fa-IR"/>
        </w:rPr>
        <w:t xml:space="preserve"> نیست که اگر بود اول شروع کند، نه، امامی که قاضی بوده و پیش او ثابت شده است، خود او بایستی حضور داشته باشد و به نحو واجب مشروط نیست که اگر امام بود اول او شروع کند یا اگر بینه بودند اول آن‌ها شروع کنند. امام و بینه باید باشند و به همان ترتیب هم عمل کنند. به نحو واجب مطلق نه واجب مشروط. شرط اجرای حد این است که این‌ها باشند و به این ترتیب باشد. حالا اجرا نمی‌شود یا مانع داشته باشند، آن بحث دیگری است. بله ممکن است مشکلی دارند، مانعی دارند، آن عنوان ثانوی بیاید جلویش را بگیرد. اما در اصل ترتیب اجرای حکم و شرایط اجرای حکم باید باشند.</w:t>
      </w:r>
    </w:p>
    <w:p w:rsidR="00943F42" w:rsidRPr="00A4126D" w:rsidRDefault="00943F42" w:rsidP="005973BF">
      <w:pPr>
        <w:pStyle w:val="Heading2"/>
        <w:rPr>
          <w:rFonts w:ascii="IRBadr" w:hAnsi="IRBadr" w:cs="IRBadr"/>
          <w:rtl/>
        </w:rPr>
      </w:pPr>
      <w:bookmarkStart w:id="5" w:name="_Toc426025989"/>
      <w:r w:rsidRPr="00A4126D">
        <w:rPr>
          <w:rFonts w:ascii="IRBadr" w:hAnsi="IRBadr" w:cs="IRBadr"/>
          <w:rtl/>
        </w:rPr>
        <w:t>قول دوم</w:t>
      </w:r>
      <w:bookmarkEnd w:id="5"/>
    </w:p>
    <w:p w:rsidR="00943F42" w:rsidRPr="00A4126D" w:rsidRDefault="00943F42" w:rsidP="00943F42">
      <w:pPr>
        <w:bidi/>
        <w:jc w:val="both"/>
        <w:rPr>
          <w:rFonts w:ascii="IRBadr" w:hAnsi="IRBadr" w:cs="IRBadr"/>
          <w:sz w:val="28"/>
          <w:szCs w:val="28"/>
          <w:rtl/>
          <w:lang w:bidi="fa-IR"/>
        </w:rPr>
      </w:pPr>
      <w:r w:rsidRPr="00A4126D">
        <w:rPr>
          <w:rFonts w:ascii="IRBadr" w:hAnsi="IRBadr" w:cs="IRBadr"/>
          <w:sz w:val="28"/>
          <w:szCs w:val="28"/>
          <w:rtl/>
          <w:lang w:bidi="fa-IR"/>
        </w:rPr>
        <w:t xml:space="preserve">قول دوم که این قول مشهور در بین معاصرین مانند صاحب شرایع و مرحوم امام، آقای گلپایگانی، آقای فاضل، آقای مکارم است، قول مشهور بین الخاصه است. قول دوم قول به عدم تفصیل است و به این ترتیب که گفته می‌شود، فرقی نمی‌کند زنا بالبینه ثابت شده باشد یا بالاقرار. سواء بالبینه او بالاقرار، هر کدام از این‌ها ثابت شده باشد، ترتیب همان دو مرحله ای است. الامام ثم الناس، و آن بحثی که اگر با بینه ثابت بشود، اول بینه و بعد امام، به این قائل نیستند و </w:t>
      </w:r>
      <w:r w:rsidR="00A4126D">
        <w:rPr>
          <w:rFonts w:ascii="IRBadr" w:hAnsi="IRBadr" w:cs="IRBadr"/>
          <w:sz w:val="28"/>
          <w:szCs w:val="28"/>
          <w:rtl/>
          <w:lang w:bidi="fa-IR"/>
        </w:rPr>
        <w:t>می‌گویند</w:t>
      </w:r>
      <w:r w:rsidRPr="00A4126D">
        <w:rPr>
          <w:rFonts w:ascii="IRBadr" w:hAnsi="IRBadr" w:cs="IRBadr"/>
          <w:sz w:val="28"/>
          <w:szCs w:val="28"/>
          <w:rtl/>
          <w:lang w:bidi="fa-IR"/>
        </w:rPr>
        <w:t xml:space="preserve"> که بدون تفصیل بین بینه و اقرار، اول امام </w:t>
      </w:r>
      <w:r w:rsidRPr="00A4126D">
        <w:rPr>
          <w:rFonts w:ascii="IRBadr" w:hAnsi="IRBadr" w:cs="IRBadr"/>
          <w:sz w:val="28"/>
          <w:szCs w:val="28"/>
          <w:rtl/>
          <w:lang w:bidi="fa-IR"/>
        </w:rPr>
        <w:lastRenderedPageBreak/>
        <w:t>است و بعد هم مردم شروع می‌کنند و برخلاف قول قبل که می‌گفت اگر بینه باشد، باید اول بینه شروع کنند، این قول می‌گوید فرقی بین این دو صورت نیست.</w:t>
      </w:r>
    </w:p>
    <w:p w:rsidR="00943F42" w:rsidRPr="00A4126D" w:rsidRDefault="00943F42" w:rsidP="00943F42">
      <w:pPr>
        <w:bidi/>
        <w:jc w:val="both"/>
        <w:rPr>
          <w:rFonts w:ascii="IRBadr" w:hAnsi="IRBadr" w:cs="IRBadr"/>
          <w:sz w:val="28"/>
          <w:szCs w:val="28"/>
          <w:rtl/>
          <w:lang w:bidi="fa-IR"/>
        </w:rPr>
      </w:pPr>
      <w:r w:rsidRPr="00A4126D">
        <w:rPr>
          <w:rFonts w:ascii="IRBadr" w:hAnsi="IRBadr" w:cs="IRBadr"/>
          <w:sz w:val="28"/>
          <w:szCs w:val="28"/>
          <w:rtl/>
          <w:lang w:bidi="fa-IR"/>
        </w:rPr>
        <w:t xml:space="preserve">این قول دومی است که قول پاره ای از فقها است و ظاهراً در بین متقدمین فکر کنم مثل صاحب مسالک شهید چنین قولی داشته و بعضی بزرگان دیگر در بین متأخرین هم مثل مرحوم آقای خویی و </w:t>
      </w:r>
      <w:r w:rsidR="00A4126D">
        <w:rPr>
          <w:rFonts w:ascii="IRBadr" w:hAnsi="IRBadr" w:cs="IRBadr"/>
          <w:sz w:val="28"/>
          <w:szCs w:val="28"/>
          <w:rtl/>
          <w:lang w:bidi="fa-IR"/>
        </w:rPr>
        <w:t>همین‌طور</w:t>
      </w:r>
      <w:r w:rsidRPr="00A4126D">
        <w:rPr>
          <w:rFonts w:ascii="IRBadr" w:hAnsi="IRBadr" w:cs="IRBadr"/>
          <w:sz w:val="28"/>
          <w:szCs w:val="28"/>
          <w:rtl/>
          <w:lang w:bidi="fa-IR"/>
        </w:rPr>
        <w:t xml:space="preserve"> آقای تبریزی حفظه الله قائل به این قول دوم هستند. یعنی تفصیلی بین اقرار و بینه قائل نیستند. اول بایستی امامی که پیش او ثابت شده، سنگ را پرتاب بکند و بعد هم مردم.</w:t>
      </w:r>
    </w:p>
    <w:p w:rsidR="00943F42" w:rsidRPr="00A4126D" w:rsidRDefault="00943F42" w:rsidP="005973BF">
      <w:pPr>
        <w:pStyle w:val="Heading2"/>
        <w:rPr>
          <w:rFonts w:ascii="IRBadr" w:hAnsi="IRBadr" w:cs="IRBadr"/>
          <w:rtl/>
        </w:rPr>
      </w:pPr>
      <w:bookmarkStart w:id="6" w:name="_Toc426025990"/>
      <w:r w:rsidRPr="00A4126D">
        <w:rPr>
          <w:rFonts w:ascii="IRBadr" w:hAnsi="IRBadr" w:cs="IRBadr"/>
          <w:rtl/>
        </w:rPr>
        <w:t>قول سوم</w:t>
      </w:r>
      <w:bookmarkEnd w:id="6"/>
    </w:p>
    <w:p w:rsidR="00943F42" w:rsidRPr="00A4126D" w:rsidRDefault="00943F42" w:rsidP="00943F42">
      <w:pPr>
        <w:bidi/>
        <w:jc w:val="both"/>
        <w:rPr>
          <w:rFonts w:ascii="IRBadr" w:hAnsi="IRBadr" w:cs="IRBadr"/>
          <w:sz w:val="28"/>
          <w:szCs w:val="28"/>
          <w:rtl/>
          <w:lang w:bidi="fa-IR"/>
        </w:rPr>
      </w:pPr>
      <w:r w:rsidRPr="00A4126D">
        <w:rPr>
          <w:rFonts w:ascii="IRBadr" w:hAnsi="IRBadr" w:cs="IRBadr"/>
          <w:sz w:val="28"/>
          <w:szCs w:val="28"/>
          <w:rtl/>
          <w:lang w:bidi="fa-IR"/>
        </w:rPr>
        <w:t>قول سوم، این است که ما چه ترتیب را به شکل اول بگوییم یا شکل دوم، هر کدام را بگوییم، این رعایت ترتیب یکی از آداب اجرای حد و از مستحبات باب حدود است. نه اینکه لازم باشد که مثلاً آقای خوانساری تقریباً میلی به این قول پیدا کردند که ترتیب‌های اینجا ترتیب‌های الزامی و وجوب نیست، بلکه ترتیب علی نحو الاستحباب و الادب است. این هم قول سومی که هست که نادر است و بعضی به آن قائل هستند.</w:t>
      </w:r>
    </w:p>
    <w:p w:rsidR="00943F42" w:rsidRPr="00A4126D" w:rsidRDefault="00943F42" w:rsidP="005973BF">
      <w:pPr>
        <w:pStyle w:val="Heading2"/>
        <w:rPr>
          <w:rFonts w:ascii="IRBadr" w:hAnsi="IRBadr" w:cs="IRBadr"/>
          <w:rtl/>
        </w:rPr>
      </w:pPr>
      <w:bookmarkStart w:id="7" w:name="_Toc426025991"/>
      <w:r w:rsidRPr="00A4126D">
        <w:rPr>
          <w:rFonts w:ascii="IRBadr" w:hAnsi="IRBadr" w:cs="IRBadr"/>
          <w:rtl/>
        </w:rPr>
        <w:t>قول چهارم</w:t>
      </w:r>
      <w:bookmarkEnd w:id="7"/>
    </w:p>
    <w:p w:rsidR="00943F42" w:rsidRPr="00A4126D" w:rsidRDefault="00943F42" w:rsidP="00943F42">
      <w:pPr>
        <w:bidi/>
        <w:jc w:val="both"/>
        <w:rPr>
          <w:rFonts w:ascii="IRBadr" w:hAnsi="IRBadr" w:cs="IRBadr"/>
          <w:sz w:val="28"/>
          <w:szCs w:val="28"/>
          <w:rtl/>
          <w:lang w:bidi="fa-IR"/>
        </w:rPr>
      </w:pPr>
      <w:r w:rsidRPr="00A4126D">
        <w:rPr>
          <w:rFonts w:ascii="IRBadr" w:hAnsi="IRBadr" w:cs="IRBadr"/>
          <w:sz w:val="28"/>
          <w:szCs w:val="28"/>
          <w:rtl/>
          <w:lang w:bidi="fa-IR"/>
        </w:rPr>
        <w:t>و قول چهارم که ممکن است، گفته بشود و احتمالاً بعضی عامه داشته باشند، این است که این ترتیبی که در اینجا ذکر می‌شود، به نحو واجب مشروط است، نه به نحو واجب مطلق، معنای واجب مشروط این است که اگر امام یا بینه بودند، آن وقت ترتیبش این است که امام باشد و بعد مردم، اگر جایی هم بینه وجود دارد، اول بینه، بعد امام بعد مردم.</w:t>
      </w:r>
    </w:p>
    <w:p w:rsidR="00943F42" w:rsidRPr="00A4126D" w:rsidRDefault="00943F42" w:rsidP="00943F42">
      <w:pPr>
        <w:bidi/>
        <w:jc w:val="both"/>
        <w:rPr>
          <w:rFonts w:ascii="IRBadr" w:hAnsi="IRBadr" w:cs="IRBadr"/>
          <w:sz w:val="28"/>
          <w:szCs w:val="28"/>
          <w:rtl/>
          <w:lang w:bidi="fa-IR"/>
        </w:rPr>
      </w:pPr>
      <w:r w:rsidRPr="00A4126D">
        <w:rPr>
          <w:rFonts w:ascii="IRBadr" w:hAnsi="IRBadr" w:cs="IRBadr"/>
          <w:sz w:val="28"/>
          <w:szCs w:val="28"/>
          <w:rtl/>
          <w:lang w:bidi="fa-IR"/>
        </w:rPr>
        <w:t>این هم قول چهارمی است که از بعضی کلمات استظهار می‌شود و البته قائلین نادری دارد. البته احتمالات در این بحث می‌تواند بیش از این باشد، منتها اقوال همینی است که عرض کردم.</w:t>
      </w:r>
    </w:p>
    <w:p w:rsidR="00943F42" w:rsidRPr="00A4126D" w:rsidRDefault="00943F42" w:rsidP="005973BF">
      <w:pPr>
        <w:pStyle w:val="Heading3"/>
        <w:rPr>
          <w:rFonts w:ascii="IRBadr" w:hAnsi="IRBadr" w:cs="IRBadr"/>
          <w:rtl/>
        </w:rPr>
      </w:pPr>
      <w:r w:rsidRPr="00A4126D">
        <w:rPr>
          <w:rFonts w:ascii="IRBadr" w:hAnsi="IRBadr" w:cs="IRBadr"/>
          <w:rtl/>
        </w:rPr>
        <w:t xml:space="preserve"> </w:t>
      </w:r>
      <w:bookmarkStart w:id="8" w:name="_Toc426025992"/>
      <w:r w:rsidRPr="00A4126D">
        <w:rPr>
          <w:rFonts w:ascii="IRBadr" w:hAnsi="IRBadr" w:cs="IRBadr"/>
          <w:rtl/>
        </w:rPr>
        <w:t>قواعد اولیه در این مقام</w:t>
      </w:r>
      <w:bookmarkEnd w:id="8"/>
    </w:p>
    <w:p w:rsidR="00943F42" w:rsidRPr="00A4126D" w:rsidRDefault="00943F42" w:rsidP="00943F42">
      <w:pPr>
        <w:bidi/>
        <w:jc w:val="both"/>
        <w:rPr>
          <w:rFonts w:ascii="IRBadr" w:hAnsi="IRBadr" w:cs="IRBadr"/>
          <w:sz w:val="28"/>
          <w:szCs w:val="28"/>
          <w:rtl/>
          <w:lang w:bidi="fa-IR"/>
        </w:rPr>
      </w:pPr>
      <w:r w:rsidRPr="00A4126D">
        <w:rPr>
          <w:rFonts w:ascii="IRBadr" w:hAnsi="IRBadr" w:cs="IRBadr"/>
          <w:sz w:val="28"/>
          <w:szCs w:val="28"/>
          <w:rtl/>
          <w:lang w:bidi="fa-IR"/>
        </w:rPr>
        <w:t>اینجا طبق قواعد اولیه، بحث مشکل نیست، روشن است که اگر ما روایات و احادیث ویژه و خاصه ای در بحث نداشتیم، علی القاعده می‌گفتیم که نه، حضور امام و بینه شرط و لازم است، و نه، اگر حاضر بودند، ترتیبی در آغاز و استمرار رجم شرط و لازم است، هیچ کدام از این دو لازم و واجب نیست، بلکه مستحب هم نیست.</w:t>
      </w:r>
    </w:p>
    <w:p w:rsidR="00943F42" w:rsidRPr="00A4126D" w:rsidRDefault="00943F42" w:rsidP="00943F42">
      <w:pPr>
        <w:bidi/>
        <w:jc w:val="both"/>
        <w:rPr>
          <w:rFonts w:ascii="IRBadr" w:hAnsi="IRBadr" w:cs="IRBadr"/>
          <w:sz w:val="28"/>
          <w:szCs w:val="28"/>
          <w:rtl/>
          <w:lang w:bidi="fa-IR"/>
        </w:rPr>
      </w:pPr>
      <w:r w:rsidRPr="00A4126D">
        <w:rPr>
          <w:rFonts w:ascii="IRBadr" w:hAnsi="IRBadr" w:cs="IRBadr"/>
          <w:sz w:val="28"/>
          <w:szCs w:val="28"/>
          <w:rtl/>
          <w:lang w:bidi="fa-IR"/>
        </w:rPr>
        <w:lastRenderedPageBreak/>
        <w:t>علتش این است که مطلقات می‌گوید اگر زانی محصن بود، رجمش کنید. روایاتی که در باب رجم داشتیم، مطلق است. اینکه رجم توسط چه زمانی و با چه ترتیبی انجام پذیر است، این‌ها مطلق است، آنچه که مهم است، این است که این واجب کفایی است که این حکم به دست حاکم اجرا شود. اما اینکه این حکم حاکم را چه وقت اجرا کند، قیدی ندارد، حتی استحبابی هم ندارد. دست خود حاکم است و کسانی که بیایند این حکم را اجرا کنند. پس هم اطلاقات، هم اصل عملی می‌گفت که نه حضور شرط است، نه ترتیب.</w:t>
      </w:r>
    </w:p>
    <w:p w:rsidR="00943F42" w:rsidRPr="00A4126D" w:rsidRDefault="00943F42" w:rsidP="005973BF">
      <w:pPr>
        <w:pStyle w:val="Heading4"/>
        <w:rPr>
          <w:rFonts w:ascii="IRBadr" w:hAnsi="IRBadr" w:cs="IRBadr"/>
          <w:rtl/>
        </w:rPr>
      </w:pPr>
      <w:r w:rsidRPr="00A4126D">
        <w:rPr>
          <w:rFonts w:ascii="IRBadr" w:hAnsi="IRBadr" w:cs="IRBadr"/>
          <w:rtl/>
        </w:rPr>
        <w:t xml:space="preserve"> </w:t>
      </w:r>
      <w:bookmarkStart w:id="9" w:name="_Toc426025993"/>
      <w:r w:rsidRPr="00A4126D">
        <w:rPr>
          <w:rFonts w:ascii="IRBadr" w:hAnsi="IRBadr" w:cs="IRBadr"/>
          <w:rtl/>
        </w:rPr>
        <w:t>مستندات بحث</w:t>
      </w:r>
      <w:bookmarkEnd w:id="9"/>
    </w:p>
    <w:p w:rsidR="00943F42" w:rsidRPr="00A4126D" w:rsidRDefault="00943F42" w:rsidP="00943F42">
      <w:pPr>
        <w:bidi/>
        <w:jc w:val="both"/>
        <w:rPr>
          <w:rFonts w:ascii="IRBadr" w:hAnsi="IRBadr" w:cs="IRBadr"/>
          <w:sz w:val="28"/>
          <w:szCs w:val="28"/>
          <w:rtl/>
          <w:lang w:bidi="fa-IR"/>
        </w:rPr>
      </w:pPr>
      <w:r w:rsidRPr="00A4126D">
        <w:rPr>
          <w:rFonts w:ascii="IRBadr" w:hAnsi="IRBadr" w:cs="IRBadr"/>
          <w:sz w:val="28"/>
          <w:szCs w:val="28"/>
          <w:rtl/>
          <w:lang w:bidi="fa-IR"/>
        </w:rPr>
        <w:t>در این بحث می‌توان گفت دو طایفه روایات داریم، یک طایفه ای که روایات مطلقه است که می‌گوید امام ثم الناس، بدون تفصیل میان اقرار و بینه که همان قول دوم را می‌گوید. این یک طایفه است، روایاتی که منطبق بر قول دوم است، یعنی تفصیل بین اقرار و بینه نیست، مطلقاً این زنا چه بالاقرار ثابت شده باشد، چه بالبینه امام شروع به رجم می‌کند و بعد مردم، این یک دسته روایات است که در اینجا ما دو روایت داریم، قبلاً هر دو روایت را در بحث دفن مرجوم ملاحظه کردید، مجدداً این‌ها را می‌بینیم.</w:t>
      </w:r>
    </w:p>
    <w:p w:rsidR="00943F42" w:rsidRPr="00A4126D" w:rsidRDefault="00943F42" w:rsidP="005973BF">
      <w:pPr>
        <w:pStyle w:val="Heading3"/>
        <w:rPr>
          <w:rFonts w:ascii="IRBadr" w:hAnsi="IRBadr" w:cs="IRBadr"/>
          <w:color w:val="000000"/>
          <w:sz w:val="2"/>
          <w:szCs w:val="2"/>
          <w:rtl/>
        </w:rPr>
      </w:pPr>
      <w:bookmarkStart w:id="10" w:name="_Toc426025994"/>
      <w:r w:rsidRPr="00A4126D">
        <w:rPr>
          <w:rFonts w:ascii="IRBadr" w:hAnsi="IRBadr" w:cs="IRBadr"/>
          <w:rtl/>
        </w:rPr>
        <w:t>ر</w:t>
      </w:r>
      <w:r w:rsidRPr="00A4126D">
        <w:rPr>
          <w:rFonts w:ascii="IRBadr" w:hAnsi="IRBadr" w:cs="IRBadr"/>
          <w:color w:val="3232FA"/>
          <w:sz w:val="18"/>
          <w:szCs w:val="18"/>
          <w:rtl/>
        </w:rPr>
        <w:t xml:space="preserve"> </w:t>
      </w:r>
      <w:r w:rsidRPr="00A4126D">
        <w:rPr>
          <w:rFonts w:ascii="IRBadr" w:hAnsi="IRBadr" w:cs="IRBadr"/>
          <w:rtl/>
        </w:rPr>
        <w:t>وایت اول</w:t>
      </w:r>
      <w:bookmarkEnd w:id="10"/>
    </w:p>
    <w:p w:rsidR="00943F42" w:rsidRPr="00A4126D" w:rsidRDefault="00943F42" w:rsidP="00943F42">
      <w:pPr>
        <w:bidi/>
        <w:spacing w:before="100" w:beforeAutospacing="1" w:after="100" w:afterAutospacing="1" w:line="240" w:lineRule="auto"/>
        <w:jc w:val="both"/>
        <w:rPr>
          <w:rFonts w:ascii="IRBadr" w:eastAsia="Times New Roman" w:hAnsi="IRBadr" w:cs="IRBadr"/>
          <w:color w:val="000000" w:themeColor="text1"/>
          <w:sz w:val="28"/>
          <w:szCs w:val="28"/>
          <w:rtl/>
          <w:lang w:bidi="fa-IR"/>
        </w:rPr>
      </w:pPr>
      <w:r w:rsidRPr="00A4126D">
        <w:rPr>
          <w:rFonts w:ascii="IRBadr" w:eastAsia="Times New Roman" w:hAnsi="IRBadr" w:cs="IRBadr"/>
          <w:sz w:val="28"/>
          <w:szCs w:val="28"/>
          <w:rtl/>
          <w:lang w:bidi="fa-IR"/>
        </w:rPr>
        <w:t xml:space="preserve">روایت اول این است؛ </w:t>
      </w:r>
      <w:r w:rsidRPr="00A4126D">
        <w:rPr>
          <w:rFonts w:ascii="IRBadr" w:eastAsia="Times New Roman" w:hAnsi="IRBadr" w:cs="IRBadr"/>
          <w:b/>
          <w:bCs/>
          <w:sz w:val="28"/>
          <w:szCs w:val="28"/>
          <w:rtl/>
          <w:lang w:bidi="fa-IR"/>
        </w:rPr>
        <w:t xml:space="preserve">محمد بن یعقوب عن علی بن ابراهیم عن محمد بن عیسی بن عمیر عن یونس عن اسحاق بن عمار عن ابی بصیر قال </w:t>
      </w:r>
      <w:r w:rsidRPr="00A4126D">
        <w:rPr>
          <w:rFonts w:ascii="IRBadr" w:eastAsia="Times New Roman" w:hAnsi="IRBadr" w:cs="IRBadr"/>
          <w:b/>
          <w:bCs/>
          <w:color w:val="000000" w:themeColor="text1"/>
          <w:sz w:val="28"/>
          <w:szCs w:val="28"/>
          <w:rtl/>
          <w:lang w:bidi="fa-IR"/>
        </w:rPr>
        <w:t xml:space="preserve">«قَالَ أَبُو </w:t>
      </w:r>
      <w:r w:rsidR="00A4126D">
        <w:rPr>
          <w:rFonts w:ascii="IRBadr" w:eastAsia="Times New Roman" w:hAnsi="IRBadr" w:cs="IRBadr"/>
          <w:b/>
          <w:bCs/>
          <w:color w:val="000000" w:themeColor="text1"/>
          <w:sz w:val="28"/>
          <w:szCs w:val="28"/>
          <w:rtl/>
          <w:lang w:bidi="fa-IR"/>
        </w:rPr>
        <w:t>عبدالله</w:t>
      </w:r>
      <w:r w:rsidRPr="00A4126D">
        <w:rPr>
          <w:rFonts w:ascii="IRBadr" w:eastAsia="Times New Roman" w:hAnsi="IRBadr" w:cs="IRBadr"/>
          <w:b/>
          <w:bCs/>
          <w:color w:val="000000" w:themeColor="text1"/>
          <w:sz w:val="28"/>
          <w:szCs w:val="28"/>
          <w:rtl/>
          <w:lang w:bidi="fa-IR"/>
        </w:rPr>
        <w:t xml:space="preserve"> ع تُدْفَنُ الْمَرْأَةُ إِلَی وسط‌ها إِذَا أَرَادُوا أَنْ یرْجُمُوهَا وَ یرْمِی الْإِمَامُ ثُمَّ النَّاسُ بَعْدُ بِأَحْجَارٍ صِغَارٍ.» </w:t>
      </w:r>
      <w:r w:rsidRPr="00A4126D">
        <w:rPr>
          <w:rFonts w:ascii="IRBadr" w:eastAsia="Times New Roman" w:hAnsi="IRBadr" w:cs="IRBadr"/>
          <w:b/>
          <w:bCs/>
          <w:color w:val="000000" w:themeColor="text1"/>
          <w:sz w:val="28"/>
          <w:szCs w:val="28"/>
          <w:vertAlign w:val="superscript"/>
          <w:rtl/>
          <w:lang w:bidi="fa-IR"/>
        </w:rPr>
        <w:footnoteReference w:id="1"/>
      </w:r>
    </w:p>
    <w:p w:rsidR="00943F42" w:rsidRPr="00A4126D" w:rsidRDefault="00943F42" w:rsidP="00943F42">
      <w:pPr>
        <w:bidi/>
        <w:jc w:val="both"/>
        <w:rPr>
          <w:rFonts w:ascii="IRBadr" w:hAnsi="IRBadr" w:cs="IRBadr"/>
          <w:sz w:val="28"/>
          <w:szCs w:val="28"/>
          <w:rtl/>
          <w:lang w:bidi="fa-IR"/>
        </w:rPr>
      </w:pPr>
      <w:r w:rsidRPr="00A4126D">
        <w:rPr>
          <w:rFonts w:ascii="IRBadr" w:hAnsi="IRBadr" w:cs="IRBadr"/>
          <w:sz w:val="28"/>
          <w:szCs w:val="28"/>
          <w:rtl/>
          <w:lang w:bidi="fa-IR"/>
        </w:rPr>
        <w:t xml:space="preserve"> این راجع به دفن است. امام شروع می‌کند و بعد مردم ادامه می‌دهند. این مطلق است.</w:t>
      </w:r>
    </w:p>
    <w:p w:rsidR="00943F42" w:rsidRPr="00A4126D" w:rsidRDefault="00943F42" w:rsidP="00943F42">
      <w:pPr>
        <w:bidi/>
        <w:jc w:val="both"/>
        <w:rPr>
          <w:rFonts w:ascii="IRBadr" w:hAnsi="IRBadr" w:cs="IRBadr"/>
          <w:sz w:val="28"/>
          <w:szCs w:val="28"/>
          <w:rtl/>
          <w:lang w:bidi="fa-IR"/>
        </w:rPr>
      </w:pPr>
      <w:r w:rsidRPr="00A4126D">
        <w:rPr>
          <w:rFonts w:ascii="IRBadr" w:hAnsi="IRBadr" w:cs="IRBadr"/>
          <w:sz w:val="28"/>
          <w:szCs w:val="28"/>
          <w:rtl/>
          <w:lang w:bidi="fa-IR"/>
        </w:rPr>
        <w:t xml:space="preserve"> قبلاً به لحاظ سندی بحث کردیم، در اول این سند همان محمد بن عیسی عبید وجود دارد که </w:t>
      </w:r>
      <w:r w:rsidR="00A4126D">
        <w:rPr>
          <w:rFonts w:ascii="IRBadr" w:hAnsi="IRBadr" w:cs="IRBadr"/>
          <w:sz w:val="28"/>
          <w:szCs w:val="28"/>
          <w:rtl/>
          <w:lang w:bidi="fa-IR"/>
        </w:rPr>
        <w:t>بنا بر</w:t>
      </w:r>
      <w:r w:rsidRPr="00A4126D">
        <w:rPr>
          <w:rFonts w:ascii="IRBadr" w:hAnsi="IRBadr" w:cs="IRBadr"/>
          <w:sz w:val="28"/>
          <w:szCs w:val="28"/>
          <w:rtl/>
          <w:lang w:bidi="fa-IR"/>
        </w:rPr>
        <w:t xml:space="preserve"> نظر آقای خویی معتبر است. اما </w:t>
      </w:r>
      <w:r w:rsidR="00A4126D">
        <w:rPr>
          <w:rFonts w:ascii="IRBadr" w:hAnsi="IRBadr" w:cs="IRBadr"/>
          <w:sz w:val="28"/>
          <w:szCs w:val="28"/>
          <w:rtl/>
          <w:lang w:bidi="fa-IR"/>
        </w:rPr>
        <w:t>آن‌طور</w:t>
      </w:r>
      <w:r w:rsidRPr="00A4126D">
        <w:rPr>
          <w:rFonts w:ascii="IRBadr" w:hAnsi="IRBadr" w:cs="IRBadr"/>
          <w:sz w:val="28"/>
          <w:szCs w:val="28"/>
          <w:rtl/>
          <w:lang w:bidi="fa-IR"/>
        </w:rPr>
        <w:t xml:space="preserve"> که سابقاً عرض کردیم، اشکال دارد و می‌شود گفت </w:t>
      </w:r>
      <w:r w:rsidR="00A4126D">
        <w:rPr>
          <w:rFonts w:ascii="IRBadr" w:hAnsi="IRBadr" w:cs="IRBadr"/>
          <w:sz w:val="28"/>
          <w:szCs w:val="28"/>
          <w:rtl/>
          <w:lang w:bidi="fa-IR"/>
        </w:rPr>
        <w:t>بی‌اشکال</w:t>
      </w:r>
      <w:r w:rsidRPr="00A4126D">
        <w:rPr>
          <w:rFonts w:ascii="IRBadr" w:hAnsi="IRBadr" w:cs="IRBadr"/>
          <w:sz w:val="28"/>
          <w:szCs w:val="28"/>
          <w:rtl/>
          <w:lang w:bidi="fa-IR"/>
        </w:rPr>
        <w:t xml:space="preserve"> نیست. روایت سند دیگری دارد که در ذیلش آمده که مرحوم کلینی می‌فرماید عن عده من اصحابنا عن احمد بن محمد عن عثمان بن عیسی عن سماعه بن مهران عن </w:t>
      </w:r>
      <w:r w:rsidR="00A4126D">
        <w:rPr>
          <w:rFonts w:ascii="IRBadr" w:hAnsi="IRBadr" w:cs="IRBadr"/>
          <w:sz w:val="28"/>
          <w:szCs w:val="28"/>
          <w:rtl/>
          <w:lang w:bidi="fa-IR"/>
        </w:rPr>
        <w:t>ابی‌عبدالله</w:t>
      </w:r>
      <w:r w:rsidRPr="00A4126D">
        <w:rPr>
          <w:rFonts w:ascii="IRBadr" w:hAnsi="IRBadr" w:cs="IRBadr"/>
          <w:sz w:val="28"/>
          <w:szCs w:val="28"/>
          <w:rtl/>
          <w:lang w:bidi="fa-IR"/>
        </w:rPr>
        <w:t>، که این سند دوم سند درستی است.</w:t>
      </w:r>
    </w:p>
    <w:p w:rsidR="00943F42" w:rsidRPr="00A4126D" w:rsidRDefault="00943F42" w:rsidP="00943F42">
      <w:pPr>
        <w:bidi/>
        <w:jc w:val="both"/>
        <w:rPr>
          <w:rFonts w:ascii="IRBadr" w:hAnsi="IRBadr" w:cs="IRBadr"/>
          <w:sz w:val="28"/>
          <w:szCs w:val="28"/>
          <w:rtl/>
          <w:lang w:bidi="fa-IR"/>
        </w:rPr>
      </w:pPr>
      <w:r w:rsidRPr="00A4126D">
        <w:rPr>
          <w:rFonts w:ascii="IRBadr" w:hAnsi="IRBadr" w:cs="IRBadr"/>
          <w:sz w:val="28"/>
          <w:szCs w:val="28"/>
          <w:rtl/>
          <w:lang w:bidi="fa-IR"/>
        </w:rPr>
        <w:t xml:space="preserve"> و دلالت روایت این است که؛ یرمی الامام ثم یرمی الناس بعد باحجار صغار، ظاهر جمله خبریه ظهور در الزام و وجوب دارد، برخلاف اشکالی که مرحوم آقای خوانساری دارند، غالباً </w:t>
      </w:r>
      <w:r w:rsidR="00A4126D">
        <w:rPr>
          <w:rFonts w:ascii="IRBadr" w:hAnsi="IRBadr" w:cs="IRBadr"/>
          <w:sz w:val="28"/>
          <w:szCs w:val="28"/>
          <w:rtl/>
          <w:lang w:bidi="fa-IR"/>
        </w:rPr>
        <w:t>می‌گویند</w:t>
      </w:r>
      <w:r w:rsidRPr="00A4126D">
        <w:rPr>
          <w:rFonts w:ascii="IRBadr" w:hAnsi="IRBadr" w:cs="IRBadr"/>
          <w:sz w:val="28"/>
          <w:szCs w:val="28"/>
          <w:rtl/>
          <w:lang w:bidi="fa-IR"/>
        </w:rPr>
        <w:t xml:space="preserve"> ظهورش در وجوب هم هست.</w:t>
      </w:r>
    </w:p>
    <w:p w:rsidR="00943F42" w:rsidRPr="00A4126D" w:rsidRDefault="00943F42" w:rsidP="005973BF">
      <w:pPr>
        <w:pStyle w:val="Heading3"/>
        <w:rPr>
          <w:rFonts w:ascii="IRBadr" w:hAnsi="IRBadr" w:cs="IRBadr"/>
          <w:color w:val="000000"/>
          <w:sz w:val="2"/>
          <w:szCs w:val="2"/>
          <w:rtl/>
        </w:rPr>
      </w:pPr>
      <w:bookmarkStart w:id="11" w:name="_Toc426025995"/>
      <w:r w:rsidRPr="00A4126D">
        <w:rPr>
          <w:rFonts w:ascii="IRBadr" w:hAnsi="IRBadr" w:cs="IRBadr"/>
          <w:rtl/>
        </w:rPr>
        <w:lastRenderedPageBreak/>
        <w:t>روایت دوم</w:t>
      </w:r>
      <w:bookmarkEnd w:id="11"/>
    </w:p>
    <w:p w:rsidR="00943F42" w:rsidRPr="00A4126D" w:rsidRDefault="00943F42" w:rsidP="00943F42">
      <w:pPr>
        <w:bidi/>
        <w:jc w:val="both"/>
        <w:rPr>
          <w:rFonts w:ascii="IRBadr" w:hAnsi="IRBadr" w:cs="IRBadr"/>
          <w:sz w:val="28"/>
          <w:szCs w:val="28"/>
          <w:rtl/>
          <w:lang w:bidi="fa-IR"/>
        </w:rPr>
      </w:pPr>
      <w:r w:rsidRPr="00A4126D">
        <w:rPr>
          <w:rFonts w:ascii="IRBadr" w:hAnsi="IRBadr" w:cs="IRBadr"/>
          <w:sz w:val="28"/>
          <w:szCs w:val="28"/>
          <w:rtl/>
          <w:lang w:bidi="fa-IR"/>
        </w:rPr>
        <w:t xml:space="preserve">روایت دوم از همین طایفه، طایفه اول، روایت سه از همین باب است.. آن روایت </w:t>
      </w:r>
      <w:r w:rsidR="00A4126D">
        <w:rPr>
          <w:rFonts w:ascii="IRBadr" w:hAnsi="IRBadr" w:cs="IRBadr"/>
          <w:sz w:val="28"/>
          <w:szCs w:val="28"/>
          <w:rtl/>
          <w:lang w:bidi="fa-IR"/>
        </w:rPr>
        <w:t>این‌طور</w:t>
      </w:r>
      <w:r w:rsidRPr="00A4126D">
        <w:rPr>
          <w:rFonts w:ascii="IRBadr" w:hAnsi="IRBadr" w:cs="IRBadr"/>
          <w:sz w:val="28"/>
          <w:szCs w:val="28"/>
          <w:rtl/>
          <w:lang w:bidi="fa-IR"/>
        </w:rPr>
        <w:t xml:space="preserve"> است؛ عن علی بن ابراهیم عن محمد بن عیسی بن عمید عن یونس عن سماعه که این سندش باز اشکال محمد بن عیسی را دارد؛</w:t>
      </w:r>
    </w:p>
    <w:p w:rsidR="00943F42" w:rsidRPr="00A4126D" w:rsidRDefault="00943F42" w:rsidP="00943F42">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A4126D">
        <w:rPr>
          <w:rFonts w:ascii="IRBadr" w:eastAsia="Times New Roman" w:hAnsi="IRBadr" w:cs="IRBadr"/>
          <w:b/>
          <w:bCs/>
          <w:sz w:val="28"/>
          <w:szCs w:val="28"/>
          <w:rtl/>
          <w:lang w:bidi="fa-IR"/>
        </w:rPr>
        <w:t xml:space="preserve"> </w:t>
      </w:r>
      <w:r w:rsidRPr="00A4126D">
        <w:rPr>
          <w:rFonts w:ascii="IRBadr" w:eastAsia="Times New Roman" w:hAnsi="IRBadr" w:cs="IRBadr"/>
          <w:b/>
          <w:bCs/>
          <w:color w:val="000000" w:themeColor="text1"/>
          <w:sz w:val="28"/>
          <w:szCs w:val="28"/>
          <w:rtl/>
          <w:lang w:bidi="fa-IR"/>
        </w:rPr>
        <w:t xml:space="preserve">«عَنْ </w:t>
      </w:r>
      <w:r w:rsidR="00A4126D">
        <w:rPr>
          <w:rFonts w:ascii="IRBadr" w:eastAsia="Times New Roman" w:hAnsi="IRBadr" w:cs="IRBadr"/>
          <w:b/>
          <w:bCs/>
          <w:color w:val="000000" w:themeColor="text1"/>
          <w:sz w:val="28"/>
          <w:szCs w:val="28"/>
          <w:rtl/>
          <w:lang w:bidi="fa-IR"/>
        </w:rPr>
        <w:t>ابی‌عبدالله</w:t>
      </w:r>
      <w:r w:rsidRPr="00A4126D">
        <w:rPr>
          <w:rFonts w:ascii="IRBadr" w:eastAsia="Times New Roman" w:hAnsi="IRBadr" w:cs="IRBadr"/>
          <w:b/>
          <w:bCs/>
          <w:color w:val="000000" w:themeColor="text1"/>
          <w:sz w:val="28"/>
          <w:szCs w:val="28"/>
          <w:rtl/>
          <w:lang w:bidi="fa-IR"/>
        </w:rPr>
        <w:t xml:space="preserve"> ع قَالَ: تُدْفَنُ الْمَرْأَةُ إِلَی وسط‌ها ثُمَّ یرْمِی الْإِمَامُ وَ یرْمِی النَّاسُ بِأَحْجَارٍ صِغَارٍ وَ لَا یدْفَنُ الرَّجُلُ إِذَا رُجِمَ إِلَّا إِلَی حَقْوَیهِ.»</w:t>
      </w:r>
      <w:r w:rsidRPr="00A4126D">
        <w:rPr>
          <w:rFonts w:ascii="IRBadr" w:eastAsia="Times New Roman" w:hAnsi="IRBadr" w:cs="IRBadr"/>
          <w:b/>
          <w:bCs/>
          <w:color w:val="000000" w:themeColor="text1"/>
          <w:sz w:val="28"/>
          <w:szCs w:val="28"/>
          <w:vertAlign w:val="superscript"/>
          <w:rtl/>
          <w:lang w:bidi="fa-IR"/>
        </w:rPr>
        <w:footnoteReference w:id="2"/>
      </w:r>
    </w:p>
    <w:p w:rsidR="00943F42" w:rsidRPr="00A4126D" w:rsidRDefault="00943F42" w:rsidP="005973BF">
      <w:pPr>
        <w:pStyle w:val="Heading4"/>
        <w:rPr>
          <w:rFonts w:ascii="IRBadr" w:hAnsi="IRBadr" w:cs="IRBadr"/>
          <w:rtl/>
        </w:rPr>
      </w:pPr>
      <w:r w:rsidRPr="00A4126D">
        <w:rPr>
          <w:rFonts w:ascii="IRBadr" w:hAnsi="IRBadr" w:cs="IRBadr"/>
          <w:rtl/>
        </w:rPr>
        <w:t xml:space="preserve"> </w:t>
      </w:r>
      <w:bookmarkStart w:id="12" w:name="_Toc426025996"/>
      <w:r w:rsidRPr="00A4126D">
        <w:rPr>
          <w:rFonts w:ascii="IRBadr" w:hAnsi="IRBadr" w:cs="IRBadr"/>
          <w:rtl/>
        </w:rPr>
        <w:t>بررسی این طایفه</w:t>
      </w:r>
      <w:bookmarkEnd w:id="12"/>
    </w:p>
    <w:p w:rsidR="00943F42" w:rsidRPr="00A4126D" w:rsidRDefault="00943F42" w:rsidP="00943F42">
      <w:pPr>
        <w:bidi/>
        <w:jc w:val="both"/>
        <w:rPr>
          <w:rFonts w:ascii="IRBadr" w:hAnsi="IRBadr" w:cs="IRBadr"/>
          <w:sz w:val="28"/>
          <w:szCs w:val="28"/>
          <w:rtl/>
          <w:lang w:bidi="fa-IR"/>
        </w:rPr>
      </w:pPr>
      <w:r w:rsidRPr="00A4126D">
        <w:rPr>
          <w:rFonts w:ascii="IRBadr" w:hAnsi="IRBadr" w:cs="IRBadr"/>
          <w:sz w:val="28"/>
          <w:szCs w:val="28"/>
          <w:rtl/>
          <w:lang w:bidi="fa-IR"/>
        </w:rPr>
        <w:t xml:space="preserve">امام سنگ پرتاب می‌کند و مردم هم ادامه می‌دهند. این هم روایت دیگری است که سندش خالی از اشکال نیست، منتها احتمال دارد این روایت به آن سندی که بالا گفتیم، سند درست سماعه بن مهران، یکی باشد. </w:t>
      </w:r>
      <w:r w:rsidR="00A4126D">
        <w:rPr>
          <w:rFonts w:ascii="IRBadr" w:hAnsi="IRBadr" w:cs="IRBadr"/>
          <w:sz w:val="28"/>
          <w:szCs w:val="28"/>
          <w:rtl/>
          <w:lang w:bidi="fa-IR"/>
        </w:rPr>
        <w:t>درهرحال</w:t>
      </w:r>
      <w:r w:rsidRPr="00A4126D">
        <w:rPr>
          <w:rFonts w:ascii="IRBadr" w:hAnsi="IRBadr" w:cs="IRBadr"/>
          <w:sz w:val="28"/>
          <w:szCs w:val="28"/>
          <w:rtl/>
          <w:lang w:bidi="fa-IR"/>
        </w:rPr>
        <w:t xml:space="preserve"> حداقل یک سند معتبر برای این دو روایت داریم. از نظر دلالت هم آن روایت اول دلالتش خوب است که سند معتبر هم داشت، یرمی الامام ثم یرمی الناس، اما در روایت </w:t>
      </w:r>
      <w:r w:rsidR="00A4126D">
        <w:rPr>
          <w:rFonts w:ascii="IRBadr" w:hAnsi="IRBadr" w:cs="IRBadr"/>
          <w:sz w:val="28"/>
          <w:szCs w:val="28"/>
          <w:rtl/>
          <w:lang w:bidi="fa-IR"/>
        </w:rPr>
        <w:t>دوم دارد که تدفن المرئه الا وسط</w:t>
      </w:r>
      <w:r w:rsidRPr="00A4126D">
        <w:rPr>
          <w:rFonts w:ascii="IRBadr" w:hAnsi="IRBadr" w:cs="IRBadr"/>
          <w:sz w:val="28"/>
          <w:szCs w:val="28"/>
          <w:rtl/>
          <w:lang w:bidi="fa-IR"/>
        </w:rPr>
        <w:t xml:space="preserve">ها ثم یرمی الامام و یرمی الناس، اینجا حرف عطف واو است. فاء یا ثم نیست و ممکن است کسی بگوید این‌ها با هم است. و ممکن است بگوییم که ترتیب که بعد از آن ذکر کرده است، می‌خواهد لزوم ترتیبی را ذکر کند، اما این روایت دوم خالی از ابهام نیست، </w:t>
      </w:r>
      <w:r w:rsidR="00A4126D">
        <w:rPr>
          <w:rFonts w:ascii="IRBadr" w:hAnsi="IRBadr" w:cs="IRBadr"/>
          <w:sz w:val="28"/>
          <w:szCs w:val="28"/>
          <w:rtl/>
          <w:lang w:bidi="fa-IR"/>
        </w:rPr>
        <w:t>در سندش</w:t>
      </w:r>
      <w:r w:rsidRPr="00A4126D">
        <w:rPr>
          <w:rFonts w:ascii="IRBadr" w:hAnsi="IRBadr" w:cs="IRBadr"/>
          <w:sz w:val="28"/>
          <w:szCs w:val="28"/>
          <w:rtl/>
          <w:lang w:bidi="fa-IR"/>
        </w:rPr>
        <w:t xml:space="preserve"> هم اشکالی است.</w:t>
      </w:r>
    </w:p>
    <w:p w:rsidR="00943F42" w:rsidRPr="00A4126D" w:rsidRDefault="00943F42" w:rsidP="005973BF">
      <w:pPr>
        <w:pStyle w:val="Heading4"/>
        <w:rPr>
          <w:rFonts w:ascii="IRBadr" w:hAnsi="IRBadr" w:cs="IRBadr"/>
          <w:rtl/>
        </w:rPr>
      </w:pPr>
      <w:bookmarkStart w:id="13" w:name="_Toc426025997"/>
      <w:r w:rsidRPr="00A4126D">
        <w:rPr>
          <w:rFonts w:ascii="IRBadr" w:hAnsi="IRBadr" w:cs="IRBadr"/>
          <w:rtl/>
        </w:rPr>
        <w:t>روایات طایفه دوم</w:t>
      </w:r>
      <w:bookmarkEnd w:id="13"/>
    </w:p>
    <w:p w:rsidR="00943F42" w:rsidRPr="00A4126D" w:rsidRDefault="00943F42" w:rsidP="00943F42">
      <w:pPr>
        <w:bidi/>
        <w:spacing w:before="100" w:beforeAutospacing="1" w:after="100" w:afterAutospacing="1" w:line="240" w:lineRule="auto"/>
        <w:jc w:val="both"/>
        <w:rPr>
          <w:rFonts w:ascii="IRBadr" w:eastAsia="Times New Roman" w:hAnsi="IRBadr" w:cs="IRBadr"/>
          <w:color w:val="000000" w:themeColor="text1"/>
          <w:sz w:val="28"/>
          <w:szCs w:val="28"/>
          <w:rtl/>
          <w:lang w:bidi="fa-IR"/>
        </w:rPr>
      </w:pPr>
      <w:r w:rsidRPr="00A4126D">
        <w:rPr>
          <w:rFonts w:ascii="IRBadr" w:eastAsia="Times New Roman" w:hAnsi="IRBadr" w:cs="IRBadr"/>
          <w:sz w:val="28"/>
          <w:szCs w:val="28"/>
          <w:rtl/>
          <w:lang w:bidi="fa-IR"/>
        </w:rPr>
        <w:t xml:space="preserve">طایفه دوم </w:t>
      </w:r>
      <w:r w:rsidR="00A4126D">
        <w:rPr>
          <w:rFonts w:ascii="IRBadr" w:eastAsia="Times New Roman" w:hAnsi="IRBadr" w:cs="IRBadr"/>
          <w:sz w:val="28"/>
          <w:szCs w:val="28"/>
          <w:rtl/>
          <w:lang w:bidi="fa-IR"/>
        </w:rPr>
        <w:t>درواقع</w:t>
      </w:r>
      <w:r w:rsidRPr="00A4126D">
        <w:rPr>
          <w:rFonts w:ascii="IRBadr" w:eastAsia="Times New Roman" w:hAnsi="IRBadr" w:cs="IRBadr"/>
          <w:sz w:val="28"/>
          <w:szCs w:val="28"/>
          <w:rtl/>
          <w:lang w:bidi="fa-IR"/>
        </w:rPr>
        <w:t xml:space="preserve"> دو روایت دارد، روایت دوم منطبق بر قول اول است، یعنی تفصیل است و روایتش این است که؛ </w:t>
      </w:r>
      <w:r w:rsidRPr="00A4126D">
        <w:rPr>
          <w:rFonts w:ascii="IRBadr" w:eastAsia="Times New Roman" w:hAnsi="IRBadr" w:cs="IRBadr"/>
          <w:b/>
          <w:bCs/>
          <w:sz w:val="28"/>
          <w:szCs w:val="28"/>
          <w:rtl/>
          <w:lang w:bidi="fa-IR"/>
        </w:rPr>
        <w:t xml:space="preserve">عن محمد بن یحیی عن احمد بن محمد عن ابن فضال عن صفوان، عن من رواه مرسله صفوان است. عن صفوان عن من رواه </w:t>
      </w:r>
      <w:r w:rsidRPr="00A4126D">
        <w:rPr>
          <w:rFonts w:ascii="IRBadr" w:eastAsia="Times New Roman" w:hAnsi="IRBadr" w:cs="IRBadr"/>
          <w:b/>
          <w:bCs/>
          <w:color w:val="000000" w:themeColor="text1"/>
          <w:sz w:val="28"/>
          <w:szCs w:val="28"/>
          <w:rtl/>
          <w:lang w:bidi="fa-IR"/>
        </w:rPr>
        <w:t xml:space="preserve">«عَنْ </w:t>
      </w:r>
      <w:r w:rsidR="00A4126D">
        <w:rPr>
          <w:rFonts w:ascii="IRBadr" w:eastAsia="Times New Roman" w:hAnsi="IRBadr" w:cs="IRBadr"/>
          <w:b/>
          <w:bCs/>
          <w:color w:val="000000" w:themeColor="text1"/>
          <w:sz w:val="28"/>
          <w:szCs w:val="28"/>
          <w:rtl/>
          <w:lang w:bidi="fa-IR"/>
        </w:rPr>
        <w:t>ابی‌عبدالله</w:t>
      </w:r>
      <w:r w:rsidRPr="00A4126D">
        <w:rPr>
          <w:rFonts w:ascii="IRBadr" w:eastAsia="Times New Roman" w:hAnsi="IRBadr" w:cs="IRBadr"/>
          <w:b/>
          <w:bCs/>
          <w:color w:val="000000" w:themeColor="text1"/>
          <w:sz w:val="28"/>
          <w:szCs w:val="28"/>
          <w:rtl/>
          <w:lang w:bidi="fa-IR"/>
        </w:rPr>
        <w:t xml:space="preserve"> ع قَالَ: إِذَا أَقَرَّ الزَّانِی الْمُحْصَنُ کانَ أَوَّلَ مَنْ یرْجُمُهُ الْإِمَامُ ثُمَّ النَّاسُ فَإِذَا قَامَتْ عَلَیهِ الْبَینَةُ کانَ أَوَّلَ مَنْ یرْجُمُهُ الْبَینَةُ ثُمَّ الْإِمَامُ ثُمَّ النَّاسُ.»</w:t>
      </w:r>
      <w:r w:rsidRPr="00A4126D">
        <w:rPr>
          <w:rFonts w:ascii="IRBadr" w:eastAsia="Times New Roman" w:hAnsi="IRBadr" w:cs="IRBadr"/>
          <w:b/>
          <w:bCs/>
          <w:color w:val="000000" w:themeColor="text1"/>
          <w:sz w:val="28"/>
          <w:szCs w:val="28"/>
          <w:vertAlign w:val="superscript"/>
          <w:rtl/>
          <w:lang w:bidi="fa-IR"/>
        </w:rPr>
        <w:footnoteReference w:id="3"/>
      </w:r>
    </w:p>
    <w:p w:rsidR="00943F42" w:rsidRPr="00A4126D" w:rsidRDefault="00943F42" w:rsidP="00943F42">
      <w:pPr>
        <w:bidi/>
        <w:spacing w:before="100" w:beforeAutospacing="1" w:after="100" w:afterAutospacing="1" w:line="240" w:lineRule="auto"/>
        <w:jc w:val="both"/>
        <w:rPr>
          <w:rFonts w:ascii="IRBadr" w:eastAsia="Times New Roman" w:hAnsi="IRBadr" w:cs="IRBadr"/>
          <w:sz w:val="28"/>
          <w:szCs w:val="28"/>
          <w:rtl/>
          <w:lang w:bidi="fa-IR"/>
        </w:rPr>
      </w:pPr>
    </w:p>
    <w:p w:rsidR="00943F42" w:rsidRPr="00A4126D" w:rsidRDefault="00943F42" w:rsidP="00943F42">
      <w:pPr>
        <w:bidi/>
        <w:spacing w:before="100" w:beforeAutospacing="1" w:after="100" w:afterAutospacing="1" w:line="240" w:lineRule="auto"/>
        <w:jc w:val="both"/>
        <w:rPr>
          <w:rFonts w:ascii="IRBadr" w:eastAsia="Times New Roman" w:hAnsi="IRBadr" w:cs="IRBadr"/>
          <w:color w:val="000000"/>
          <w:sz w:val="2"/>
          <w:szCs w:val="2"/>
          <w:rtl/>
          <w:lang w:bidi="fa-IR"/>
        </w:rPr>
      </w:pPr>
      <w:r w:rsidRPr="00A4126D">
        <w:rPr>
          <w:rFonts w:ascii="IRBadr" w:eastAsia="Times New Roman" w:hAnsi="IRBadr" w:cs="IRBadr"/>
          <w:sz w:val="28"/>
          <w:szCs w:val="28"/>
          <w:rtl/>
          <w:lang w:bidi="fa-IR"/>
        </w:rPr>
        <w:t xml:space="preserve"> اگر زانی اقرار کرد در باب اقرار، اول امام شروع می‌کند و بعد مردم. چون آنی که اقرار پیش او ثابت شده، امام است. او باید آن احتیاط لازم را کرده باشد و چنان مطمئن باشد که خودش </w:t>
      </w:r>
      <w:r w:rsidR="00A4126D">
        <w:rPr>
          <w:rFonts w:ascii="IRBadr" w:eastAsia="Times New Roman" w:hAnsi="IRBadr" w:cs="IRBadr"/>
          <w:sz w:val="28"/>
          <w:szCs w:val="28"/>
          <w:rtl/>
          <w:lang w:bidi="fa-IR"/>
        </w:rPr>
        <w:t>شروع‌کننده</w:t>
      </w:r>
      <w:r w:rsidRPr="00A4126D">
        <w:rPr>
          <w:rFonts w:ascii="IRBadr" w:eastAsia="Times New Roman" w:hAnsi="IRBadr" w:cs="IRBadr"/>
          <w:sz w:val="28"/>
          <w:szCs w:val="28"/>
          <w:rtl/>
          <w:lang w:bidi="fa-IR"/>
        </w:rPr>
        <w:t xml:space="preserve"> باشد اگر بینه زنا را ثابت کرد، جایی که بینه مبنا و دلیل </w:t>
      </w:r>
      <w:r w:rsidRPr="00A4126D">
        <w:rPr>
          <w:rFonts w:ascii="IRBadr" w:eastAsia="Times New Roman" w:hAnsi="IRBadr" w:cs="IRBadr"/>
          <w:sz w:val="28"/>
          <w:szCs w:val="28"/>
          <w:rtl/>
          <w:lang w:bidi="fa-IR"/>
        </w:rPr>
        <w:lastRenderedPageBreak/>
        <w:t>اثبات زنا بوده است، آن‌ها باید بار شروع را بر دوش بکشند. خود آن‌ها باید آغازکننده سنگسار باشند. در هر دو هست. منتها در جایی که اقرار باشد، قبل از امام کسی نیست، خود امام اولین کس است. اما در جایی که بینه باشد، بینه هست، بعد امام بعد مردم. این هم روایتی که منطبق بر قول اول است که قول مشهور است.</w:t>
      </w:r>
    </w:p>
    <w:p w:rsidR="00943F42" w:rsidRPr="00A4126D" w:rsidRDefault="00943F42" w:rsidP="005973BF">
      <w:pPr>
        <w:pStyle w:val="Heading4"/>
        <w:rPr>
          <w:rFonts w:ascii="IRBadr" w:hAnsi="IRBadr" w:cs="IRBadr"/>
          <w:rtl/>
        </w:rPr>
      </w:pPr>
      <w:bookmarkStart w:id="14" w:name="_Toc426025998"/>
      <w:r w:rsidRPr="00A4126D">
        <w:rPr>
          <w:rFonts w:ascii="IRBadr" w:hAnsi="IRBadr" w:cs="IRBadr"/>
          <w:rtl/>
        </w:rPr>
        <w:t>بررسی این روایت</w:t>
      </w:r>
      <w:bookmarkEnd w:id="14"/>
    </w:p>
    <w:p w:rsidR="00943F42" w:rsidRPr="00A4126D" w:rsidRDefault="00943F42" w:rsidP="00943F42">
      <w:pPr>
        <w:bidi/>
        <w:jc w:val="both"/>
        <w:rPr>
          <w:rFonts w:ascii="IRBadr" w:hAnsi="IRBadr" w:cs="IRBadr"/>
          <w:sz w:val="28"/>
          <w:szCs w:val="28"/>
          <w:rtl/>
          <w:lang w:bidi="fa-IR"/>
        </w:rPr>
      </w:pPr>
      <w:r w:rsidRPr="00A4126D">
        <w:rPr>
          <w:rFonts w:ascii="IRBadr" w:hAnsi="IRBadr" w:cs="IRBadr"/>
          <w:sz w:val="28"/>
          <w:szCs w:val="28"/>
          <w:rtl/>
          <w:lang w:bidi="fa-IR"/>
        </w:rPr>
        <w:t xml:space="preserve">این روایت از نظر دلالی خیلی واضح است، هیچ ابهامی در دلالت آن نیست، و از لحاظ جمع این طایفه اول و دوم هم باز خیلی راحت است. جمعش هیچ مشکلی ندارد. کاملاً روشن است، جمع این طایفه اول و طایفه دوم میانشان عموم خصوص مطلق است، انما الکلام در سند این روایت است. روایت دیگری هم نظیر همین ظاهراً از فقه الرضا نقل شده که آن هم سندی ندارد و یا مرفوعه دیگری است که </w:t>
      </w:r>
      <w:r w:rsidR="00A4126D">
        <w:rPr>
          <w:rFonts w:ascii="IRBadr" w:hAnsi="IRBadr" w:cs="IRBadr"/>
          <w:sz w:val="28"/>
          <w:szCs w:val="28"/>
          <w:rtl/>
          <w:lang w:bidi="fa-IR"/>
        </w:rPr>
        <w:t>همین‌طور</w:t>
      </w:r>
      <w:r w:rsidRPr="00A4126D">
        <w:rPr>
          <w:rFonts w:ascii="IRBadr" w:hAnsi="IRBadr" w:cs="IRBadr"/>
          <w:sz w:val="28"/>
          <w:szCs w:val="28"/>
          <w:rtl/>
          <w:lang w:bidi="fa-IR"/>
        </w:rPr>
        <w:t xml:space="preserve"> در کلام صاحب جواهر آمده و سندی برای آن در جایی پیدا نشده است. عمده همین روایت مرسله صفوان است.</w:t>
      </w:r>
    </w:p>
    <w:p w:rsidR="00943F42" w:rsidRPr="00A4126D" w:rsidRDefault="00943F42" w:rsidP="00943F42">
      <w:pPr>
        <w:bidi/>
        <w:jc w:val="both"/>
        <w:rPr>
          <w:rFonts w:ascii="IRBadr" w:hAnsi="IRBadr" w:cs="IRBadr"/>
          <w:sz w:val="28"/>
          <w:szCs w:val="28"/>
          <w:rtl/>
          <w:lang w:bidi="fa-IR"/>
        </w:rPr>
      </w:pPr>
      <w:r w:rsidRPr="00A4126D">
        <w:rPr>
          <w:rFonts w:ascii="IRBadr" w:hAnsi="IRBadr" w:cs="IRBadr"/>
          <w:sz w:val="28"/>
          <w:szCs w:val="28"/>
          <w:rtl/>
          <w:lang w:bidi="fa-IR"/>
        </w:rPr>
        <w:t xml:space="preserve">اگر کسی اصحاب اجماع را بپذیرد یا همین شهادت مرحوم شیخ را در عده بپذیرد، راجع این سه نفر که یکی از آن‌ها صفوان است، می‌تواند بگوید کل مرسلاتش مقبول است. منتها این محل اشکال و مناقشه است و </w:t>
      </w:r>
      <w:r w:rsidR="00A4126D">
        <w:rPr>
          <w:rFonts w:ascii="IRBadr" w:hAnsi="IRBadr" w:cs="IRBadr"/>
          <w:sz w:val="28"/>
          <w:szCs w:val="28"/>
          <w:rtl/>
          <w:lang w:bidi="fa-IR"/>
        </w:rPr>
        <w:t>موردقبول</w:t>
      </w:r>
      <w:r w:rsidRPr="00A4126D">
        <w:rPr>
          <w:rFonts w:ascii="IRBadr" w:hAnsi="IRBadr" w:cs="IRBadr"/>
          <w:sz w:val="28"/>
          <w:szCs w:val="28"/>
          <w:rtl/>
          <w:lang w:bidi="fa-IR"/>
        </w:rPr>
        <w:t xml:space="preserve"> نیست. ما </w:t>
      </w:r>
      <w:r w:rsidR="00A4126D">
        <w:rPr>
          <w:rFonts w:ascii="IRBadr" w:hAnsi="IRBadr" w:cs="IRBadr"/>
          <w:sz w:val="28"/>
          <w:szCs w:val="28"/>
          <w:rtl/>
          <w:lang w:bidi="fa-IR"/>
        </w:rPr>
        <w:t>می‌گوییم</w:t>
      </w:r>
      <w:r w:rsidRPr="00A4126D">
        <w:rPr>
          <w:rFonts w:ascii="IRBadr" w:hAnsi="IRBadr" w:cs="IRBadr"/>
          <w:sz w:val="28"/>
          <w:szCs w:val="28"/>
          <w:rtl/>
          <w:lang w:bidi="fa-IR"/>
        </w:rPr>
        <w:t xml:space="preserve"> اگر صفوان و ابن ابی عمیر اسم مروی عنه را آوردند، ولی آن شخص توثیق نداشت. یعنی اینکه اسم مروی عنه نمی‌برند، نمی‌توانیم روایتش را بپذیریم. به خاطر نکته ظریف و دقیقی بوده که در جای خودش عرض کردیم.</w:t>
      </w:r>
    </w:p>
    <w:p w:rsidR="00943F42" w:rsidRPr="00A4126D" w:rsidRDefault="00A4126D" w:rsidP="005973BF">
      <w:pPr>
        <w:pStyle w:val="Heading3"/>
        <w:rPr>
          <w:rFonts w:ascii="IRBadr" w:hAnsi="IRBadr" w:cs="IRBadr"/>
          <w:rtl/>
        </w:rPr>
      </w:pPr>
      <w:r>
        <w:rPr>
          <w:rFonts w:ascii="IRBadr" w:hAnsi="IRBadr" w:cs="IRBadr"/>
          <w:rtl/>
        </w:rPr>
        <w:t>جمع‌بندی</w:t>
      </w:r>
    </w:p>
    <w:p w:rsidR="00943F42" w:rsidRPr="00A4126D" w:rsidRDefault="00943F42" w:rsidP="00943F42">
      <w:pPr>
        <w:bidi/>
        <w:jc w:val="both"/>
        <w:rPr>
          <w:rFonts w:ascii="IRBadr" w:hAnsi="IRBadr" w:cs="IRBadr"/>
          <w:sz w:val="28"/>
          <w:szCs w:val="28"/>
          <w:rtl/>
          <w:lang w:bidi="fa-IR"/>
        </w:rPr>
      </w:pPr>
      <w:r w:rsidRPr="00A4126D">
        <w:rPr>
          <w:rFonts w:ascii="IRBadr" w:hAnsi="IRBadr" w:cs="IRBadr"/>
          <w:sz w:val="28"/>
          <w:szCs w:val="28"/>
          <w:rtl/>
          <w:lang w:bidi="fa-IR"/>
        </w:rPr>
        <w:t xml:space="preserve">بنابراین راه اول قبول نداریم، چون قائل به تفصیل هستیم و مرسلات صفوان و ابن ابی عمیر به دلیل خاصی که در جای خودش ذکر شده است را قبول نداریم. وجه دوم آن وجهی بسیار </w:t>
      </w:r>
      <w:r w:rsidR="00A4126D">
        <w:rPr>
          <w:rFonts w:ascii="IRBadr" w:hAnsi="IRBadr" w:cs="IRBadr"/>
          <w:sz w:val="28"/>
          <w:szCs w:val="28"/>
          <w:rtl/>
          <w:lang w:bidi="fa-IR"/>
        </w:rPr>
        <w:t>سرنوشت‌ساز</w:t>
      </w:r>
      <w:r w:rsidRPr="00A4126D">
        <w:rPr>
          <w:rFonts w:ascii="IRBadr" w:hAnsi="IRBadr" w:cs="IRBadr"/>
          <w:sz w:val="28"/>
          <w:szCs w:val="28"/>
          <w:rtl/>
          <w:lang w:bidi="fa-IR"/>
        </w:rPr>
        <w:t xml:space="preserve"> در این بحث و بسیاری از مباحث دیگر فقه است که در اصول بحث شده است و آن جبران ضعف سند به شهرت یک قول است. جمع زیادی گفتند که ضعف سند روایات با شهرت آن مفاد در میان فقها جبران می‌شود و قولی که مشهور در بین قدما طبقات اول و دوم آن‌ها که متصل به عصر معصومین هستند، بوده، اگر قولی میان آن‌ها مشهور بود، این شهرت می‌تواند ضعف سند روایات را جبران کند. </w:t>
      </w:r>
      <w:r w:rsidR="00A4126D">
        <w:rPr>
          <w:rFonts w:ascii="IRBadr" w:hAnsi="IRBadr" w:cs="IRBadr"/>
          <w:sz w:val="28"/>
          <w:szCs w:val="28"/>
          <w:rtl/>
          <w:lang w:bidi="fa-IR"/>
        </w:rPr>
        <w:t>عده‌ای</w:t>
      </w:r>
      <w:r w:rsidRPr="00A4126D">
        <w:rPr>
          <w:rFonts w:ascii="IRBadr" w:hAnsi="IRBadr" w:cs="IRBadr"/>
          <w:sz w:val="28"/>
          <w:szCs w:val="28"/>
          <w:rtl/>
          <w:lang w:bidi="fa-IR"/>
        </w:rPr>
        <w:t xml:space="preserve"> مثل آقای گلپایگانی، آقای مکارم و خیلی‌ها این را قبول دارند. یا حضرت امام این را قبول دارند که شهرت سند را جبر می‌کند. اما این هم محل اشکال است.</w:t>
      </w:r>
    </w:p>
    <w:p w:rsidR="00943F42" w:rsidRPr="00A4126D" w:rsidRDefault="00943F42" w:rsidP="005973BF">
      <w:pPr>
        <w:pStyle w:val="Heading3"/>
        <w:rPr>
          <w:rFonts w:ascii="IRBadr" w:hAnsi="IRBadr" w:cs="IRBadr"/>
          <w:rtl/>
        </w:rPr>
      </w:pPr>
      <w:bookmarkStart w:id="15" w:name="_Toc426026000"/>
      <w:r w:rsidRPr="00A4126D">
        <w:rPr>
          <w:rFonts w:ascii="IRBadr" w:hAnsi="IRBadr" w:cs="IRBadr"/>
          <w:rtl/>
        </w:rPr>
        <w:t>وجه سوم</w:t>
      </w:r>
      <w:bookmarkEnd w:id="15"/>
    </w:p>
    <w:p w:rsidR="00943F42" w:rsidRPr="00A4126D" w:rsidRDefault="00943F42" w:rsidP="00943F42">
      <w:pPr>
        <w:bidi/>
        <w:jc w:val="both"/>
        <w:rPr>
          <w:rFonts w:ascii="IRBadr" w:hAnsi="IRBadr" w:cs="IRBadr"/>
          <w:sz w:val="28"/>
          <w:szCs w:val="28"/>
          <w:rtl/>
          <w:lang w:bidi="fa-IR"/>
        </w:rPr>
      </w:pPr>
      <w:r w:rsidRPr="00A4126D">
        <w:rPr>
          <w:rFonts w:ascii="IRBadr" w:hAnsi="IRBadr" w:cs="IRBadr"/>
          <w:sz w:val="28"/>
          <w:szCs w:val="28"/>
          <w:rtl/>
          <w:lang w:bidi="fa-IR"/>
        </w:rPr>
        <w:t xml:space="preserve">وجه سوم که این را نفرمودند، ولی من این را بعید نمی‌دانم، این است که این روایت هم در کافی آمده، هم در من لا یحضر، هم در تهذیب، در کافی و آن‌ها </w:t>
      </w:r>
      <w:r w:rsidR="00A4126D">
        <w:rPr>
          <w:rFonts w:ascii="IRBadr" w:hAnsi="IRBadr" w:cs="IRBadr"/>
          <w:sz w:val="28"/>
          <w:szCs w:val="28"/>
          <w:rtl/>
          <w:lang w:bidi="fa-IR"/>
        </w:rPr>
        <w:t>همان‌طور</w:t>
      </w:r>
      <w:r w:rsidRPr="00A4126D">
        <w:rPr>
          <w:rFonts w:ascii="IRBadr" w:hAnsi="IRBadr" w:cs="IRBadr"/>
          <w:sz w:val="28"/>
          <w:szCs w:val="28"/>
          <w:rtl/>
          <w:lang w:bidi="fa-IR"/>
        </w:rPr>
        <w:t xml:space="preserve"> دارد، محمد بن یحیی عن احمد بن محمد عن ابن فضال عن صفوان، اما تعبیر مرحوم صدوق </w:t>
      </w:r>
      <w:r w:rsidRPr="00A4126D">
        <w:rPr>
          <w:rFonts w:ascii="IRBadr" w:hAnsi="IRBadr" w:cs="IRBadr"/>
          <w:sz w:val="28"/>
          <w:szCs w:val="28"/>
          <w:rtl/>
          <w:lang w:bidi="fa-IR"/>
        </w:rPr>
        <w:lastRenderedPageBreak/>
        <w:t xml:space="preserve">این است که سند ایشان می‌رسد به </w:t>
      </w:r>
      <w:r w:rsidR="00A4126D">
        <w:rPr>
          <w:rFonts w:ascii="IRBadr" w:hAnsi="IRBadr" w:cs="IRBadr"/>
          <w:sz w:val="28"/>
          <w:szCs w:val="28"/>
          <w:rtl/>
          <w:lang w:bidi="fa-IR"/>
        </w:rPr>
        <w:t>عبدالله</w:t>
      </w:r>
      <w:r w:rsidRPr="00A4126D">
        <w:rPr>
          <w:rFonts w:ascii="IRBadr" w:hAnsi="IRBadr" w:cs="IRBadr"/>
          <w:sz w:val="28"/>
          <w:szCs w:val="28"/>
          <w:rtl/>
          <w:lang w:bidi="fa-IR"/>
        </w:rPr>
        <w:t xml:space="preserve"> بن مغیره که معتبر است و صفوان و غیر واحد من الاصحاب که رفعوا الی </w:t>
      </w:r>
      <w:r w:rsidR="00A4126D">
        <w:rPr>
          <w:rFonts w:ascii="IRBadr" w:hAnsi="IRBadr" w:cs="IRBadr"/>
          <w:sz w:val="28"/>
          <w:szCs w:val="28"/>
          <w:rtl/>
          <w:lang w:bidi="fa-IR"/>
        </w:rPr>
        <w:t>ابی‌عبدالله</w:t>
      </w:r>
      <w:r w:rsidRPr="00A4126D">
        <w:rPr>
          <w:rFonts w:ascii="IRBadr" w:hAnsi="IRBadr" w:cs="IRBadr"/>
          <w:sz w:val="28"/>
          <w:szCs w:val="28"/>
          <w:rtl/>
          <w:lang w:bidi="fa-IR"/>
        </w:rPr>
        <w:t xml:space="preserve">، اینکه غیر واحد من الاصحاب را با یک واسطه از امام صادق نقل کردند، انسان را تقریباً مطمئن می‌کند که این روایت یک جایگاه و پایگاهی داشته است. افراد زیادی این را از امام صادق (ع) نقل کردند. رفعوا الی </w:t>
      </w:r>
      <w:r w:rsidR="00A4126D">
        <w:rPr>
          <w:rFonts w:ascii="IRBadr" w:hAnsi="IRBadr" w:cs="IRBadr"/>
          <w:sz w:val="28"/>
          <w:szCs w:val="28"/>
          <w:rtl/>
          <w:lang w:bidi="fa-IR"/>
        </w:rPr>
        <w:t>ابی‌عبدالله</w:t>
      </w:r>
      <w:r w:rsidRPr="00A4126D">
        <w:rPr>
          <w:rFonts w:ascii="IRBadr" w:hAnsi="IRBadr" w:cs="IRBadr"/>
          <w:sz w:val="28"/>
          <w:szCs w:val="28"/>
          <w:rtl/>
          <w:lang w:bidi="fa-IR"/>
        </w:rPr>
        <w:t xml:space="preserve"> ولو اینکه باز مرسله است، چون می‌گوید غیر واحد رفعوه یعنی از یک واسطه دیگر نقل کردند. اما اینکه افراد زیادی نقل کردند، این تقریباً یک نوع اطمینانی می‌آورد به اینکه روایت از اعتبار برخوردار است و </w:t>
      </w:r>
      <w:r w:rsidR="00A4126D">
        <w:rPr>
          <w:rFonts w:ascii="IRBadr" w:hAnsi="IRBadr" w:cs="IRBadr"/>
          <w:sz w:val="28"/>
          <w:szCs w:val="28"/>
          <w:rtl/>
          <w:lang w:bidi="fa-IR"/>
        </w:rPr>
        <w:t>موردقبول</w:t>
      </w:r>
      <w:r w:rsidRPr="00A4126D">
        <w:rPr>
          <w:rFonts w:ascii="IRBadr" w:hAnsi="IRBadr" w:cs="IRBadr"/>
          <w:sz w:val="28"/>
          <w:szCs w:val="28"/>
          <w:rtl/>
          <w:lang w:bidi="fa-IR"/>
        </w:rPr>
        <w:t xml:space="preserve"> است.</w:t>
      </w:r>
    </w:p>
    <w:p w:rsidR="00943F42" w:rsidRPr="00A4126D" w:rsidRDefault="00A4126D" w:rsidP="005973BF">
      <w:pPr>
        <w:pStyle w:val="Heading3"/>
        <w:rPr>
          <w:rFonts w:ascii="IRBadr" w:hAnsi="IRBadr" w:cs="IRBadr"/>
          <w:rtl/>
        </w:rPr>
      </w:pPr>
      <w:r>
        <w:rPr>
          <w:rFonts w:ascii="IRBadr" w:hAnsi="IRBadr" w:cs="IRBadr"/>
          <w:rtl/>
        </w:rPr>
        <w:t>نتیجه‌گیری</w:t>
      </w:r>
    </w:p>
    <w:p w:rsidR="00943F42" w:rsidRPr="00A4126D" w:rsidRDefault="00943F42" w:rsidP="00943F42">
      <w:pPr>
        <w:bidi/>
        <w:jc w:val="both"/>
        <w:rPr>
          <w:rFonts w:ascii="IRBadr" w:hAnsi="IRBadr" w:cs="IRBadr"/>
          <w:sz w:val="28"/>
          <w:szCs w:val="28"/>
          <w:rtl/>
          <w:lang w:bidi="fa-IR"/>
        </w:rPr>
      </w:pPr>
      <w:r w:rsidRPr="00A4126D">
        <w:rPr>
          <w:rFonts w:ascii="IRBadr" w:hAnsi="IRBadr" w:cs="IRBadr"/>
          <w:sz w:val="28"/>
          <w:szCs w:val="28"/>
          <w:rtl/>
          <w:lang w:bidi="fa-IR"/>
        </w:rPr>
        <w:t xml:space="preserve">ما به خاطر این وجه </w:t>
      </w:r>
      <w:r w:rsidR="00A4126D">
        <w:rPr>
          <w:rFonts w:ascii="IRBadr" w:hAnsi="IRBadr" w:cs="IRBadr"/>
          <w:sz w:val="28"/>
          <w:szCs w:val="28"/>
          <w:rtl/>
          <w:lang w:bidi="fa-IR"/>
        </w:rPr>
        <w:t>می‌گوییم</w:t>
      </w:r>
      <w:r w:rsidRPr="00A4126D">
        <w:rPr>
          <w:rFonts w:ascii="IRBadr" w:hAnsi="IRBadr" w:cs="IRBadr"/>
          <w:sz w:val="28"/>
          <w:szCs w:val="28"/>
          <w:rtl/>
          <w:lang w:bidi="fa-IR"/>
        </w:rPr>
        <w:t xml:space="preserve"> این روایت خالی از قوت نیست و </w:t>
      </w:r>
      <w:r w:rsidR="00A4126D">
        <w:rPr>
          <w:rFonts w:ascii="IRBadr" w:hAnsi="IRBadr" w:cs="IRBadr"/>
          <w:sz w:val="28"/>
          <w:szCs w:val="28"/>
          <w:rtl/>
          <w:lang w:bidi="fa-IR"/>
        </w:rPr>
        <w:t>قابل‌قبول</w:t>
      </w:r>
      <w:r w:rsidRPr="00A4126D">
        <w:rPr>
          <w:rFonts w:ascii="IRBadr" w:hAnsi="IRBadr" w:cs="IRBadr"/>
          <w:sz w:val="28"/>
          <w:szCs w:val="28"/>
          <w:rtl/>
          <w:lang w:bidi="fa-IR"/>
        </w:rPr>
        <w:t xml:space="preserve"> است. این را البته نفرمودند در جایی، ولی بعید نیست این را قبول بکنیم. این وجه سوم تقریباً می‌شود گفت که </w:t>
      </w:r>
      <w:r w:rsidR="00A4126D">
        <w:rPr>
          <w:rFonts w:ascii="IRBadr" w:hAnsi="IRBadr" w:cs="IRBadr"/>
          <w:sz w:val="28"/>
          <w:szCs w:val="28"/>
          <w:rtl/>
          <w:lang w:bidi="fa-IR"/>
        </w:rPr>
        <w:t>قابل‌قبول</w:t>
      </w:r>
      <w:r w:rsidRPr="00A4126D">
        <w:rPr>
          <w:rFonts w:ascii="IRBadr" w:hAnsi="IRBadr" w:cs="IRBadr"/>
          <w:sz w:val="28"/>
          <w:szCs w:val="28"/>
          <w:rtl/>
          <w:lang w:bidi="fa-IR"/>
        </w:rPr>
        <w:t xml:space="preserve"> است و اگر این وجه را بپذیریم، آن وقت این روایت ثابت می‌شود.</w:t>
      </w:r>
    </w:p>
    <w:p w:rsidR="00943F42" w:rsidRPr="00A4126D" w:rsidRDefault="00943F42" w:rsidP="00943F42">
      <w:pPr>
        <w:bidi/>
        <w:jc w:val="both"/>
        <w:rPr>
          <w:rFonts w:ascii="IRBadr" w:hAnsi="IRBadr" w:cs="IRBadr"/>
          <w:sz w:val="28"/>
          <w:szCs w:val="28"/>
          <w:rtl/>
          <w:lang w:bidi="fa-IR"/>
        </w:rPr>
      </w:pPr>
      <w:r w:rsidRPr="00A4126D">
        <w:rPr>
          <w:rFonts w:ascii="IRBadr" w:hAnsi="IRBadr" w:cs="IRBadr"/>
          <w:sz w:val="28"/>
          <w:szCs w:val="28"/>
          <w:rtl/>
          <w:lang w:bidi="fa-IR"/>
        </w:rPr>
        <w:t xml:space="preserve">وجه قول سوم این است که جمله‌های خبریه دلالت بر وجوب نمی‌کند و وجوب از آن استفاده نمی‌شود. این هم جوابش این است که نه، دلالت می‌کند به همان وجوهی که در اصول گفته شده است، قاطبه از محققین از اصولیین </w:t>
      </w:r>
      <w:r w:rsidR="00A4126D">
        <w:rPr>
          <w:rFonts w:ascii="IRBadr" w:hAnsi="IRBadr" w:cs="IRBadr"/>
          <w:sz w:val="28"/>
          <w:szCs w:val="28"/>
          <w:rtl/>
          <w:lang w:bidi="fa-IR"/>
        </w:rPr>
        <w:t>می‌گویند</w:t>
      </w:r>
      <w:r w:rsidRPr="00A4126D">
        <w:rPr>
          <w:rFonts w:ascii="IRBadr" w:hAnsi="IRBadr" w:cs="IRBadr"/>
          <w:sz w:val="28"/>
          <w:szCs w:val="28"/>
          <w:rtl/>
          <w:lang w:bidi="fa-IR"/>
        </w:rPr>
        <w:t xml:space="preserve"> دلالت بر وجوب می‌کند بلکه دلالت علی الوجوب آکد بالدلاله الامر علی الوجوب و لذا این اشکال در اینجا وارد نیست.</w:t>
      </w:r>
    </w:p>
    <w:p w:rsidR="00943F42" w:rsidRPr="00A4126D" w:rsidRDefault="00943F42" w:rsidP="00943F42">
      <w:pPr>
        <w:bidi/>
        <w:jc w:val="both"/>
        <w:rPr>
          <w:rFonts w:ascii="IRBadr" w:hAnsi="IRBadr" w:cs="IRBadr"/>
          <w:rtl/>
          <w:lang w:bidi="fa-IR"/>
        </w:rPr>
      </w:pPr>
    </w:p>
    <w:p w:rsidR="00152670" w:rsidRPr="00A4126D" w:rsidRDefault="00152670" w:rsidP="00832A22">
      <w:pPr>
        <w:bidi/>
        <w:rPr>
          <w:rFonts w:ascii="IRBadr" w:hAnsi="IRBadr" w:cs="IRBadr"/>
          <w:rtl/>
          <w:lang w:bidi="fa-IR"/>
        </w:rPr>
      </w:pPr>
    </w:p>
    <w:sectPr w:rsidR="00152670" w:rsidRPr="00A4126D" w:rsidSect="000D5800">
      <w:head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BDC" w:rsidRDefault="006A3BDC" w:rsidP="000D5800">
      <w:pPr>
        <w:spacing w:after="0" w:line="240" w:lineRule="auto"/>
      </w:pPr>
      <w:r>
        <w:separator/>
      </w:r>
    </w:p>
  </w:endnote>
  <w:endnote w:type="continuationSeparator" w:id="0">
    <w:p w:rsidR="006A3BDC" w:rsidRDefault="006A3BDC"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altName w:val="Courier New"/>
    <w:panose1 w:val="00000400000000000000"/>
    <w:charset w:val="B2"/>
    <w:family w:val="auto"/>
    <w:pitch w:val="variable"/>
    <w:sig w:usb0="00002000"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0" w:usb1="00000000" w:usb2="00000000" w:usb3="00000000" w:csb0="00000040" w:csb1="00000000"/>
  </w:font>
  <w:font w:name="B Lotus">
    <w:altName w:val="Courier New"/>
    <w:panose1 w:val="00000400000000000000"/>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Noor_Titr">
    <w:charset w:val="00"/>
    <w:family w:val="auto"/>
    <w:pitch w:val="variable"/>
    <w:sig w:usb0="80002007" w:usb1="80002000" w:usb2="00000008" w:usb3="00000000" w:csb0="00000043" w:csb1="00000000"/>
  </w:font>
  <w:font w:name="IranNastaliq">
    <w:altName w:val="Arial Unicode MS"/>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BDC" w:rsidRDefault="006A3BDC" w:rsidP="005973BF">
      <w:pPr>
        <w:bidi/>
        <w:spacing w:after="0" w:line="240" w:lineRule="auto"/>
      </w:pPr>
      <w:r>
        <w:separator/>
      </w:r>
    </w:p>
  </w:footnote>
  <w:footnote w:type="continuationSeparator" w:id="0">
    <w:p w:rsidR="006A3BDC" w:rsidRDefault="006A3BDC" w:rsidP="000D5800">
      <w:pPr>
        <w:spacing w:after="0" w:line="240" w:lineRule="auto"/>
      </w:pPr>
      <w:r>
        <w:continuationSeparator/>
      </w:r>
    </w:p>
  </w:footnote>
  <w:footnote w:id="1">
    <w:p w:rsidR="00943F42" w:rsidRDefault="00943F42" w:rsidP="00943F42">
      <w:pPr>
        <w:pStyle w:val="FootnoteText"/>
      </w:pPr>
      <w:r>
        <w:rPr>
          <w:rStyle w:val="FootnoteReference"/>
        </w:rPr>
        <w:footnoteRef/>
      </w:r>
      <w:r>
        <w:rPr>
          <w:rtl/>
        </w:rPr>
        <w:t xml:space="preserve"> </w:t>
      </w:r>
      <w:r w:rsidRPr="007858FF">
        <w:rPr>
          <w:rFonts w:ascii="Noor_Titr" w:hAnsi="Noor_Titr" w:cs="B Lotus" w:hint="cs"/>
          <w:color w:val="000000" w:themeColor="text1"/>
          <w:rtl/>
        </w:rPr>
        <w:t>ال</w:t>
      </w:r>
      <w:r>
        <w:rPr>
          <w:rFonts w:ascii="Noor_Titr" w:hAnsi="Noor_Titr" w:cs="B Lotus" w:hint="cs"/>
          <w:color w:val="000000" w:themeColor="text1"/>
          <w:rtl/>
        </w:rPr>
        <w:t>ک</w:t>
      </w:r>
      <w:r w:rsidRPr="007858FF">
        <w:rPr>
          <w:rFonts w:ascii="Noor_Titr" w:hAnsi="Noor_Titr" w:cs="B Lotus" w:hint="cs"/>
          <w:color w:val="000000" w:themeColor="text1"/>
          <w:rtl/>
        </w:rPr>
        <w:t>اف</w:t>
      </w:r>
      <w:r>
        <w:rPr>
          <w:rFonts w:ascii="Noor_Titr" w:hAnsi="Noor_Titr" w:cs="B Lotus" w:hint="cs"/>
          <w:color w:val="000000" w:themeColor="text1"/>
          <w:rtl/>
        </w:rPr>
        <w:t>ی</w:t>
      </w:r>
      <w:r w:rsidRPr="007858FF">
        <w:rPr>
          <w:rFonts w:ascii="Noor_Titr" w:hAnsi="Noor_Titr" w:cs="B Lotus" w:hint="cs"/>
          <w:color w:val="000000" w:themeColor="text1"/>
          <w:rtl/>
        </w:rPr>
        <w:t xml:space="preserve"> (ط - الإسلام</w:t>
      </w:r>
      <w:r>
        <w:rPr>
          <w:rFonts w:ascii="Noor_Titr" w:hAnsi="Noor_Titr" w:cs="B Lotus" w:hint="cs"/>
          <w:color w:val="000000" w:themeColor="text1"/>
          <w:rtl/>
        </w:rPr>
        <w:t>ی</w:t>
      </w:r>
      <w:r w:rsidRPr="007858FF">
        <w:rPr>
          <w:rFonts w:ascii="Noor_Titr" w:hAnsi="Noor_Titr" w:cs="B Lotus" w:hint="cs"/>
          <w:color w:val="000000" w:themeColor="text1"/>
          <w:rtl/>
        </w:rPr>
        <w:t xml:space="preserve">ة)؛ </w:t>
      </w:r>
      <w:r>
        <w:rPr>
          <w:rFonts w:ascii="Noor_Titr" w:hAnsi="Noor_Titr" w:cs="B Lotus"/>
          <w:color w:val="000000" w:themeColor="text1"/>
          <w:rtl/>
        </w:rPr>
        <w:t>ج 7</w:t>
      </w:r>
      <w:r w:rsidRPr="007858FF">
        <w:rPr>
          <w:rFonts w:ascii="Noor_Titr" w:hAnsi="Noor_Titr" w:cs="B Lotus" w:hint="cs"/>
          <w:color w:val="000000" w:themeColor="text1"/>
          <w:rtl/>
        </w:rPr>
        <w:t>، ص: 184</w:t>
      </w:r>
    </w:p>
  </w:footnote>
  <w:footnote w:id="2">
    <w:p w:rsidR="00943F42" w:rsidRDefault="00943F42" w:rsidP="00943F42">
      <w:pPr>
        <w:pStyle w:val="FootnoteText"/>
        <w:rPr>
          <w:rtl/>
        </w:rPr>
      </w:pPr>
      <w:r>
        <w:rPr>
          <w:rStyle w:val="FootnoteReference"/>
        </w:rPr>
        <w:footnoteRef/>
      </w:r>
      <w:r>
        <w:rPr>
          <w:rtl/>
        </w:rPr>
        <w:t xml:space="preserve"> </w:t>
      </w:r>
      <w:r w:rsidRPr="007858FF">
        <w:rPr>
          <w:rFonts w:ascii="Noor_Titr" w:hAnsi="Noor_Titr" w:cs="B Lotus" w:hint="cs"/>
          <w:color w:val="000000" w:themeColor="text1"/>
          <w:rtl/>
        </w:rPr>
        <w:t>تهذ</w:t>
      </w:r>
      <w:r>
        <w:rPr>
          <w:rFonts w:ascii="Noor_Titr" w:hAnsi="Noor_Titr" w:cs="B Lotus" w:hint="cs"/>
          <w:color w:val="000000" w:themeColor="text1"/>
          <w:rtl/>
        </w:rPr>
        <w:t>ی</w:t>
      </w:r>
      <w:r w:rsidRPr="007858FF">
        <w:rPr>
          <w:rFonts w:ascii="Noor_Titr" w:hAnsi="Noor_Titr" w:cs="B Lotus" w:hint="cs"/>
          <w:color w:val="000000" w:themeColor="text1"/>
          <w:rtl/>
        </w:rPr>
        <w:t>ب الأح</w:t>
      </w:r>
      <w:r>
        <w:rPr>
          <w:rFonts w:ascii="Noor_Titr" w:hAnsi="Noor_Titr" w:cs="B Lotus" w:hint="cs"/>
          <w:color w:val="000000" w:themeColor="text1"/>
          <w:rtl/>
        </w:rPr>
        <w:t>ک</w:t>
      </w:r>
      <w:r w:rsidRPr="007858FF">
        <w:rPr>
          <w:rFonts w:ascii="Noor_Titr" w:hAnsi="Noor_Titr" w:cs="B Lotus" w:hint="cs"/>
          <w:color w:val="000000" w:themeColor="text1"/>
          <w:rtl/>
        </w:rPr>
        <w:t xml:space="preserve">ام؛ </w:t>
      </w:r>
      <w:r>
        <w:rPr>
          <w:rFonts w:ascii="Noor_Titr" w:hAnsi="Noor_Titr" w:cs="B Lotus"/>
          <w:color w:val="000000" w:themeColor="text1"/>
          <w:rtl/>
        </w:rPr>
        <w:t>ج 10</w:t>
      </w:r>
      <w:r w:rsidRPr="007858FF">
        <w:rPr>
          <w:rFonts w:ascii="Noor_Titr" w:hAnsi="Noor_Titr" w:cs="B Lotus" w:hint="cs"/>
          <w:color w:val="000000" w:themeColor="text1"/>
          <w:rtl/>
        </w:rPr>
        <w:t>، ص: 34</w:t>
      </w:r>
    </w:p>
  </w:footnote>
  <w:footnote w:id="3">
    <w:p w:rsidR="00943F42" w:rsidRDefault="00943F42" w:rsidP="00943F42">
      <w:pPr>
        <w:pStyle w:val="FootnoteText"/>
        <w:rPr>
          <w:rtl/>
        </w:rPr>
      </w:pPr>
      <w:r>
        <w:rPr>
          <w:rStyle w:val="FootnoteReference"/>
        </w:rPr>
        <w:footnoteRef/>
      </w:r>
      <w:r>
        <w:rPr>
          <w:rtl/>
        </w:rPr>
        <w:t xml:space="preserve"> </w:t>
      </w:r>
      <w:r w:rsidRPr="00F73C9D">
        <w:rPr>
          <w:rFonts w:ascii="Noor_Titr" w:hAnsi="Noor_Titr" w:cs="B Lotus" w:hint="cs"/>
          <w:color w:val="000000" w:themeColor="text1"/>
          <w:rtl/>
        </w:rPr>
        <w:t>ال</w:t>
      </w:r>
      <w:r>
        <w:rPr>
          <w:rFonts w:ascii="Noor_Titr" w:hAnsi="Noor_Titr" w:cs="B Lotus" w:hint="cs"/>
          <w:color w:val="000000" w:themeColor="text1"/>
          <w:rtl/>
        </w:rPr>
        <w:t>ک</w:t>
      </w:r>
      <w:r w:rsidRPr="00F73C9D">
        <w:rPr>
          <w:rFonts w:ascii="Noor_Titr" w:hAnsi="Noor_Titr" w:cs="B Lotus" w:hint="cs"/>
          <w:color w:val="000000" w:themeColor="text1"/>
          <w:rtl/>
        </w:rPr>
        <w:t>اف</w:t>
      </w:r>
      <w:r>
        <w:rPr>
          <w:rFonts w:ascii="Noor_Titr" w:hAnsi="Noor_Titr" w:cs="B Lotus" w:hint="cs"/>
          <w:color w:val="000000" w:themeColor="text1"/>
          <w:rtl/>
        </w:rPr>
        <w:t>ی</w:t>
      </w:r>
      <w:r w:rsidRPr="00F73C9D">
        <w:rPr>
          <w:rFonts w:ascii="Noor_Titr" w:hAnsi="Noor_Titr" w:cs="B Lotus" w:hint="cs"/>
          <w:color w:val="000000" w:themeColor="text1"/>
          <w:rtl/>
        </w:rPr>
        <w:t xml:space="preserve"> (ط - الإسلام</w:t>
      </w:r>
      <w:r>
        <w:rPr>
          <w:rFonts w:ascii="Noor_Titr" w:hAnsi="Noor_Titr" w:cs="B Lotus" w:hint="cs"/>
          <w:color w:val="000000" w:themeColor="text1"/>
          <w:rtl/>
        </w:rPr>
        <w:t>ی</w:t>
      </w:r>
      <w:r w:rsidRPr="00F73C9D">
        <w:rPr>
          <w:rFonts w:ascii="Noor_Titr" w:hAnsi="Noor_Titr" w:cs="B Lotus" w:hint="cs"/>
          <w:color w:val="000000" w:themeColor="text1"/>
          <w:rtl/>
        </w:rPr>
        <w:t xml:space="preserve">ة)؛ </w:t>
      </w:r>
      <w:r>
        <w:rPr>
          <w:rFonts w:ascii="Noor_Titr" w:hAnsi="Noor_Titr" w:cs="B Lotus"/>
          <w:color w:val="000000" w:themeColor="text1"/>
          <w:rtl/>
        </w:rPr>
        <w:t>ج 7</w:t>
      </w:r>
      <w:r w:rsidRPr="00F73C9D">
        <w:rPr>
          <w:rFonts w:ascii="Noor_Titr" w:hAnsi="Noor_Titr" w:cs="B Lotus" w:hint="cs"/>
          <w:color w:val="000000" w:themeColor="text1"/>
          <w:rtl/>
        </w:rPr>
        <w:t>، ص: 184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BC72EF">
    <w:pPr>
      <w:tabs>
        <w:tab w:val="left" w:pos="1256"/>
        <w:tab w:val="left" w:pos="5696"/>
        <w:tab w:val="right" w:pos="9071"/>
      </w:tabs>
      <w:bidi/>
      <w:rPr>
        <w:b/>
        <w:bCs/>
        <w:sz w:val="32"/>
      </w:rPr>
    </w:pPr>
    <w:r>
      <w:rPr>
        <w:noProof/>
        <w:lang w:bidi="fa-IR"/>
      </w:rPr>
      <mc:AlternateContent>
        <mc:Choice Requires="wps">
          <w:drawing>
            <wp:anchor distT="4294967292" distB="4294967292" distL="114300" distR="114300" simplePos="0" relativeHeight="251659264" behindDoc="0" locked="0" layoutInCell="1" allowOverlap="1" wp14:anchorId="643DC532" wp14:editId="30C2ECC0">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4A982A"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6" w:name="OLE_LINK1"/>
    <w:bookmarkStart w:id="17" w:name="OLE_LINK2"/>
    <w:r>
      <w:rPr>
        <w:noProof/>
        <w:lang w:bidi="fa-IR"/>
      </w:rPr>
      <w:drawing>
        <wp:inline distT="0" distB="0" distL="0" distR="0" wp14:anchorId="41015692" wp14:editId="6B62EA31">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6"/>
    <w:bookmarkEnd w:id="17"/>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BC72EF">
      <w:rPr>
        <w:rFonts w:ascii="IranNastaliq" w:hAnsi="IranNastaliq" w:cs="IranNastaliq" w:hint="cs"/>
        <w:sz w:val="40"/>
        <w:szCs w:val="40"/>
        <w:rtl/>
      </w:rPr>
      <w:t>768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5D"/>
    <w:rsid w:val="000228A2"/>
    <w:rsid w:val="000324F1"/>
    <w:rsid w:val="00041FE0"/>
    <w:rsid w:val="00052BA3"/>
    <w:rsid w:val="0006363E"/>
    <w:rsid w:val="00080DFF"/>
    <w:rsid w:val="00085ED5"/>
    <w:rsid w:val="000A1A51"/>
    <w:rsid w:val="000B725D"/>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1272B"/>
    <w:rsid w:val="00224C0A"/>
    <w:rsid w:val="002376A5"/>
    <w:rsid w:val="002417C9"/>
    <w:rsid w:val="002529C5"/>
    <w:rsid w:val="00270294"/>
    <w:rsid w:val="002914BD"/>
    <w:rsid w:val="00297263"/>
    <w:rsid w:val="002C56FD"/>
    <w:rsid w:val="002D49E4"/>
    <w:rsid w:val="002E450B"/>
    <w:rsid w:val="002E73F9"/>
    <w:rsid w:val="002F05B9"/>
    <w:rsid w:val="00340BA3"/>
    <w:rsid w:val="00366400"/>
    <w:rsid w:val="003963D7"/>
    <w:rsid w:val="0039646D"/>
    <w:rsid w:val="00396F28"/>
    <w:rsid w:val="003A1A05"/>
    <w:rsid w:val="003A2654"/>
    <w:rsid w:val="003B12EA"/>
    <w:rsid w:val="003C06BF"/>
    <w:rsid w:val="003C7899"/>
    <w:rsid w:val="003D2F0A"/>
    <w:rsid w:val="003D563F"/>
    <w:rsid w:val="003E1E58"/>
    <w:rsid w:val="00405199"/>
    <w:rsid w:val="00410699"/>
    <w:rsid w:val="00415360"/>
    <w:rsid w:val="0044591E"/>
    <w:rsid w:val="004651D2"/>
    <w:rsid w:val="00465D26"/>
    <w:rsid w:val="004679F8"/>
    <w:rsid w:val="004B337F"/>
    <w:rsid w:val="004F3596"/>
    <w:rsid w:val="00572E2D"/>
    <w:rsid w:val="00592103"/>
    <w:rsid w:val="005941DD"/>
    <w:rsid w:val="005973BF"/>
    <w:rsid w:val="005A545E"/>
    <w:rsid w:val="005A5862"/>
    <w:rsid w:val="005B0852"/>
    <w:rsid w:val="005C06AE"/>
    <w:rsid w:val="00610C18"/>
    <w:rsid w:val="00612385"/>
    <w:rsid w:val="0061376C"/>
    <w:rsid w:val="00636EFA"/>
    <w:rsid w:val="0066229C"/>
    <w:rsid w:val="00675B32"/>
    <w:rsid w:val="0069696C"/>
    <w:rsid w:val="006A085A"/>
    <w:rsid w:val="006A3BDC"/>
    <w:rsid w:val="006D3A87"/>
    <w:rsid w:val="006F01B4"/>
    <w:rsid w:val="00734D59"/>
    <w:rsid w:val="0073609B"/>
    <w:rsid w:val="00752745"/>
    <w:rsid w:val="0076665E"/>
    <w:rsid w:val="007749BC"/>
    <w:rsid w:val="00780C88"/>
    <w:rsid w:val="00780E25"/>
    <w:rsid w:val="007818F0"/>
    <w:rsid w:val="00782DBB"/>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32A22"/>
    <w:rsid w:val="008407A4"/>
    <w:rsid w:val="00844860"/>
    <w:rsid w:val="00845CC4"/>
    <w:rsid w:val="008471FF"/>
    <w:rsid w:val="008644F4"/>
    <w:rsid w:val="00883733"/>
    <w:rsid w:val="008965D2"/>
    <w:rsid w:val="008A236D"/>
    <w:rsid w:val="008B565A"/>
    <w:rsid w:val="008C3414"/>
    <w:rsid w:val="008D36D5"/>
    <w:rsid w:val="008E3903"/>
    <w:rsid w:val="008F63E3"/>
    <w:rsid w:val="00913C3B"/>
    <w:rsid w:val="00915509"/>
    <w:rsid w:val="00927388"/>
    <w:rsid w:val="009274FE"/>
    <w:rsid w:val="009401AC"/>
    <w:rsid w:val="00943F42"/>
    <w:rsid w:val="009613AC"/>
    <w:rsid w:val="00973CE5"/>
    <w:rsid w:val="00980643"/>
    <w:rsid w:val="009B46BC"/>
    <w:rsid w:val="009B61C3"/>
    <w:rsid w:val="009C7B4F"/>
    <w:rsid w:val="009F4EB3"/>
    <w:rsid w:val="00A06D48"/>
    <w:rsid w:val="00A21834"/>
    <w:rsid w:val="00A31C17"/>
    <w:rsid w:val="00A31FDE"/>
    <w:rsid w:val="00A35AC2"/>
    <w:rsid w:val="00A37C77"/>
    <w:rsid w:val="00A4126D"/>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B5F7E"/>
    <w:rsid w:val="00BC26F6"/>
    <w:rsid w:val="00BC4833"/>
    <w:rsid w:val="00BC72EF"/>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DF7030"/>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96C72"/>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973CE5"/>
    <w:rPr>
      <w:vertAlign w:val="superscript"/>
    </w:rPr>
  </w:style>
  <w:style w:type="character" w:styleId="Hyperlink">
    <w:name w:val="Hyperlink"/>
    <w:basedOn w:val="DefaultParagraphFont"/>
    <w:uiPriority w:val="99"/>
    <w:unhideWhenUsed/>
    <w:rsid w:val="005973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973CE5"/>
    <w:rPr>
      <w:vertAlign w:val="superscript"/>
    </w:rPr>
  </w:style>
  <w:style w:type="character" w:styleId="Hyperlink">
    <w:name w:val="Hyperlink"/>
    <w:basedOn w:val="DefaultParagraphFont"/>
    <w:uiPriority w:val="99"/>
    <w:unhideWhenUsed/>
    <w:rsid w:val="005973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A27CA-7EF4-495C-95F1-279D8ECFE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18</TotalTime>
  <Pages>8</Pages>
  <Words>2043</Words>
  <Characters>11649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اکبریان</cp:lastModifiedBy>
  <cp:revision>4</cp:revision>
  <dcterms:created xsi:type="dcterms:W3CDTF">2015-07-30T08:52:00Z</dcterms:created>
  <dcterms:modified xsi:type="dcterms:W3CDTF">2015-07-24T19:01:00Z</dcterms:modified>
</cp:coreProperties>
</file>