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B0" w:rsidRPr="00B31009" w:rsidRDefault="00A864B0" w:rsidP="00072AA0">
      <w:pPr>
        <w:bidi/>
        <w:jc w:val="both"/>
        <w:rPr>
          <w:rFonts w:ascii="IRBadr" w:hAnsi="IRBadr" w:cs="IRBadr"/>
          <w:sz w:val="28"/>
          <w:szCs w:val="28"/>
          <w:rtl/>
          <w:lang w:bidi="fa-IR"/>
        </w:rPr>
      </w:pPr>
      <w:bookmarkStart w:id="0" w:name="_GoBack"/>
      <w:r w:rsidRPr="00B31009">
        <w:rPr>
          <w:rFonts w:ascii="IRBadr" w:hAnsi="IRBadr" w:cs="IRBadr"/>
          <w:sz w:val="28"/>
          <w:szCs w:val="28"/>
          <w:rtl/>
          <w:lang w:bidi="fa-IR"/>
        </w:rPr>
        <w:t xml:space="preserve">بسم </w:t>
      </w:r>
      <w:bookmarkEnd w:id="0"/>
      <w:r w:rsidRPr="00B31009">
        <w:rPr>
          <w:rFonts w:ascii="IRBadr" w:hAnsi="IRBadr" w:cs="IRBadr"/>
          <w:sz w:val="28"/>
          <w:szCs w:val="28"/>
          <w:rtl/>
          <w:lang w:bidi="fa-IR"/>
        </w:rPr>
        <w:t>الله الرحمن الرحیم</w:t>
      </w:r>
    </w:p>
    <w:p w:rsidR="00EB4ACF" w:rsidRPr="00B31009" w:rsidRDefault="00EB4ACF" w:rsidP="00EB4ACF">
      <w:pPr>
        <w:bidi/>
        <w:jc w:val="both"/>
        <w:rPr>
          <w:rFonts w:ascii="IRBadr" w:hAnsi="IRBadr" w:cs="IRBadr"/>
          <w:sz w:val="28"/>
          <w:szCs w:val="28"/>
          <w:rtl/>
          <w:lang w:bidi="fa-IR"/>
        </w:rPr>
      </w:pPr>
      <w:r w:rsidRPr="00B31009">
        <w:rPr>
          <w:rFonts w:ascii="IRBadr" w:hAnsi="IRBadr" w:cs="IRBadr"/>
          <w:sz w:val="28"/>
          <w:szCs w:val="28"/>
          <w:rtl/>
          <w:lang w:bidi="fa-IR"/>
        </w:rPr>
        <w:t>فهرست مطالب:</w:t>
      </w:r>
    </w:p>
    <w:p w:rsidR="00EB4ACF" w:rsidRPr="00B31009" w:rsidRDefault="00EB4ACF" w:rsidP="00EB4ACF">
      <w:pPr>
        <w:pStyle w:val="TOC1"/>
        <w:tabs>
          <w:tab w:val="right" w:leader="dot" w:pos="9350"/>
        </w:tabs>
        <w:rPr>
          <w:rFonts w:ascii="IRBadr" w:hAnsi="IRBadr" w:cs="IRBadr"/>
          <w:noProof/>
          <w:szCs w:val="22"/>
        </w:rPr>
      </w:pPr>
      <w:r w:rsidRPr="00B31009">
        <w:rPr>
          <w:rFonts w:ascii="IRBadr" w:hAnsi="IRBadr" w:cs="IRBadr"/>
          <w:sz w:val="28"/>
          <w:rtl/>
        </w:rPr>
        <w:fldChar w:fldCharType="begin"/>
      </w:r>
      <w:r w:rsidRPr="00B31009">
        <w:rPr>
          <w:rFonts w:ascii="IRBadr" w:hAnsi="IRBadr" w:cs="IRBadr"/>
          <w:sz w:val="28"/>
          <w:rtl/>
        </w:rPr>
        <w:instrText xml:space="preserve"> </w:instrText>
      </w:r>
      <w:r w:rsidRPr="00B31009">
        <w:rPr>
          <w:rFonts w:ascii="IRBadr" w:hAnsi="IRBadr" w:cs="IRBadr"/>
          <w:sz w:val="28"/>
        </w:rPr>
        <w:instrText>TOC</w:instrText>
      </w:r>
      <w:r w:rsidRPr="00B31009">
        <w:rPr>
          <w:rFonts w:ascii="IRBadr" w:hAnsi="IRBadr" w:cs="IRBadr"/>
          <w:sz w:val="28"/>
          <w:rtl/>
        </w:rPr>
        <w:instrText xml:space="preserve"> \</w:instrText>
      </w:r>
      <w:r w:rsidRPr="00B31009">
        <w:rPr>
          <w:rFonts w:ascii="IRBadr" w:hAnsi="IRBadr" w:cs="IRBadr"/>
          <w:sz w:val="28"/>
        </w:rPr>
        <w:instrText>o "</w:instrText>
      </w:r>
      <w:r w:rsidRPr="00B31009">
        <w:rPr>
          <w:rFonts w:ascii="IRBadr" w:hAnsi="IRBadr" w:cs="IRBadr"/>
          <w:sz w:val="28"/>
          <w:rtl/>
        </w:rPr>
        <w:instrText>1-4</w:instrText>
      </w:r>
      <w:r w:rsidRPr="00B31009">
        <w:rPr>
          <w:rFonts w:ascii="IRBadr" w:hAnsi="IRBadr" w:cs="IRBadr"/>
          <w:sz w:val="28"/>
        </w:rPr>
        <w:instrText>" \h \z \u</w:instrText>
      </w:r>
      <w:r w:rsidRPr="00B31009">
        <w:rPr>
          <w:rFonts w:ascii="IRBadr" w:hAnsi="IRBadr" w:cs="IRBadr"/>
          <w:sz w:val="28"/>
          <w:rtl/>
        </w:rPr>
        <w:instrText xml:space="preserve"> </w:instrText>
      </w:r>
      <w:r w:rsidRPr="00B31009">
        <w:rPr>
          <w:rFonts w:ascii="IRBadr" w:hAnsi="IRBadr" w:cs="IRBadr"/>
          <w:sz w:val="28"/>
          <w:rtl/>
        </w:rPr>
        <w:fldChar w:fldCharType="separate"/>
      </w:r>
      <w:hyperlink w:anchor="_Toc426276757" w:history="1">
        <w:r w:rsidRPr="00B31009">
          <w:rPr>
            <w:rStyle w:val="Hyperlink"/>
            <w:rFonts w:ascii="IRBadr" w:hAnsi="IRBadr" w:cs="IRBadr"/>
            <w:noProof/>
            <w:rtl/>
          </w:rPr>
          <w:t>نسبت زنا به فردی ثالث</w:t>
        </w:r>
        <w:r w:rsidRPr="00B31009">
          <w:rPr>
            <w:rFonts w:ascii="IRBadr" w:hAnsi="IRBadr" w:cs="IRBadr"/>
            <w:noProof/>
            <w:webHidden/>
          </w:rPr>
          <w:tab/>
        </w:r>
        <w:r w:rsidRPr="00B31009">
          <w:rPr>
            <w:rStyle w:val="Hyperlink"/>
            <w:rFonts w:ascii="IRBadr" w:hAnsi="IRBadr" w:cs="IRBadr"/>
            <w:noProof/>
            <w:rtl/>
          </w:rPr>
          <w:fldChar w:fldCharType="begin"/>
        </w:r>
        <w:r w:rsidRPr="00B31009">
          <w:rPr>
            <w:rFonts w:ascii="IRBadr" w:hAnsi="IRBadr" w:cs="IRBadr"/>
            <w:noProof/>
            <w:webHidden/>
          </w:rPr>
          <w:instrText xml:space="preserve"> PAGEREF _Toc426276757 \h </w:instrText>
        </w:r>
        <w:r w:rsidRPr="00B31009">
          <w:rPr>
            <w:rStyle w:val="Hyperlink"/>
            <w:rFonts w:ascii="IRBadr" w:hAnsi="IRBadr" w:cs="IRBadr"/>
            <w:noProof/>
            <w:rtl/>
          </w:rPr>
        </w:r>
        <w:r w:rsidRPr="00B31009">
          <w:rPr>
            <w:rStyle w:val="Hyperlink"/>
            <w:rFonts w:ascii="IRBadr" w:hAnsi="IRBadr" w:cs="IRBadr"/>
            <w:noProof/>
            <w:rtl/>
          </w:rPr>
          <w:fldChar w:fldCharType="separate"/>
        </w:r>
        <w:r w:rsidRPr="00B31009">
          <w:rPr>
            <w:rFonts w:ascii="IRBadr" w:hAnsi="IRBadr" w:cs="IRBadr"/>
            <w:noProof/>
            <w:webHidden/>
          </w:rPr>
          <w:t>1</w:t>
        </w:r>
        <w:r w:rsidRPr="00B31009">
          <w:rPr>
            <w:rStyle w:val="Hyperlink"/>
            <w:rFonts w:ascii="IRBadr" w:hAnsi="IRBadr" w:cs="IRBadr"/>
            <w:noProof/>
            <w:rtl/>
          </w:rPr>
          <w:fldChar w:fldCharType="end"/>
        </w:r>
      </w:hyperlink>
    </w:p>
    <w:p w:rsidR="00EB4ACF" w:rsidRPr="00B31009" w:rsidRDefault="008C3A61" w:rsidP="00EB4ACF">
      <w:pPr>
        <w:pStyle w:val="TOC2"/>
        <w:tabs>
          <w:tab w:val="right" w:leader="dot" w:pos="9350"/>
        </w:tabs>
        <w:rPr>
          <w:rFonts w:ascii="IRBadr" w:hAnsi="IRBadr" w:cs="IRBadr"/>
          <w:noProof/>
          <w:szCs w:val="22"/>
        </w:rPr>
      </w:pPr>
      <w:hyperlink w:anchor="_Toc426276758" w:history="1">
        <w:r w:rsidR="00EB4ACF" w:rsidRPr="00B31009">
          <w:rPr>
            <w:rStyle w:val="Hyperlink"/>
            <w:rFonts w:ascii="IRBadr" w:hAnsi="IRBadr" w:cs="IRBadr"/>
            <w:noProof/>
            <w:rtl/>
          </w:rPr>
          <w:t>لزوم مطالبه مقذوف</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_Toc426276758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2</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59" w:history="1">
        <w:r w:rsidR="00EB4ACF" w:rsidRPr="00B31009">
          <w:rPr>
            <w:rStyle w:val="Hyperlink"/>
            <w:rFonts w:ascii="IRBadr" w:hAnsi="IRBadr" w:cs="IRBadr"/>
            <w:noProof/>
            <w:rtl/>
          </w:rPr>
          <w:t>انواع تعزیرات</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_Toc426276759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2</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0" w:history="1">
        <w:r w:rsidR="00EB4ACF" w:rsidRPr="00B31009">
          <w:rPr>
            <w:rStyle w:val="Hyperlink"/>
            <w:rFonts w:ascii="IRBadr" w:hAnsi="IRBadr" w:cs="IRBadr"/>
            <w:noProof/>
            <w:rtl/>
          </w:rPr>
          <w:t>اتخاذ مبنا</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_Toc426276760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2</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1" w:history="1">
        <w:r w:rsidR="00EB4ACF" w:rsidRPr="00B31009">
          <w:rPr>
            <w:rStyle w:val="Hyperlink"/>
            <w:rFonts w:ascii="IRBadr" w:hAnsi="IRBadr" w:cs="IRBadr"/>
            <w:noProof/>
            <w:rtl/>
          </w:rPr>
          <w:t>بررسی دو تعبیر در قذف</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_Toc426276761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3</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2" w:history="1">
        <w:r w:rsidR="00EB4ACF" w:rsidRPr="00B31009">
          <w:rPr>
            <w:rStyle w:val="Hyperlink"/>
            <w:rFonts w:ascii="IRBadr" w:hAnsi="IRBadr" w:cs="IRBadr"/>
            <w:noProof/>
            <w:rtl/>
          </w:rPr>
          <w:t>نظریه صاحب شرایع</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_Toc426276762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3</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3" w:history="1">
        <w:r w:rsidR="00EB4ACF" w:rsidRPr="00B31009">
          <w:rPr>
            <w:rStyle w:val="Hyperlink"/>
            <w:rFonts w:ascii="IRBadr" w:hAnsi="IRBadr" w:cs="IRBadr"/>
            <w:noProof/>
            <w:rtl/>
          </w:rPr>
          <w:t>احتمالات در تعبیر اول</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_Toc426276763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3</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4" w:history="1">
        <w:r w:rsidR="00EB4ACF" w:rsidRPr="00B31009">
          <w:rPr>
            <w:rStyle w:val="Hyperlink"/>
            <w:rFonts w:ascii="IRBadr" w:hAnsi="IRBadr" w:cs="IRBadr"/>
            <w:noProof/>
            <w:rtl/>
          </w:rPr>
          <w:t>اتخاذ مبنا</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_Toc426276764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4</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5" w:history="1">
        <w:r w:rsidR="00EB4ACF" w:rsidRPr="00B31009">
          <w:rPr>
            <w:rStyle w:val="Hyperlink"/>
            <w:rFonts w:ascii="IRBadr" w:hAnsi="IRBadr" w:cs="IRBadr"/>
            <w:noProof/>
            <w:rtl/>
          </w:rPr>
          <w:t>استدلال بر وجوه</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_Toc426276765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4</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6" w:history="1">
        <w:r w:rsidR="00EB4ACF" w:rsidRPr="00B31009">
          <w:rPr>
            <w:rStyle w:val="Hyperlink"/>
            <w:rFonts w:ascii="IRBadr" w:hAnsi="IRBadr" w:cs="IRBadr"/>
            <w:noProof/>
            <w:rtl/>
          </w:rPr>
          <w:t>نقد نظریه فوق</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_Toc426276766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4</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7" w:history="1">
        <w:r w:rsidR="00EB4ACF" w:rsidRPr="00B31009">
          <w:rPr>
            <w:rStyle w:val="Hyperlink"/>
            <w:rFonts w:ascii="IRBadr" w:hAnsi="IRBadr" w:cs="IRBadr"/>
            <w:noProof/>
            <w:rtl/>
          </w:rPr>
          <w:t>احتمال دوم</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_Toc426276767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4</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8" w:history="1">
        <w:r w:rsidR="00EB4ACF" w:rsidRPr="00B31009">
          <w:rPr>
            <w:rStyle w:val="Hyperlink"/>
            <w:rFonts w:ascii="IRBadr" w:hAnsi="IRBadr" w:cs="IRBadr"/>
            <w:noProof/>
            <w:rtl/>
          </w:rPr>
          <w:t>نقد نظریه فوق</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_Toc426276768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4</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69" w:history="1">
        <w:r w:rsidR="00EB4ACF" w:rsidRPr="00B31009">
          <w:rPr>
            <w:rStyle w:val="Hyperlink"/>
            <w:rFonts w:ascii="IRBadr" w:hAnsi="IRBadr" w:cs="IRBadr"/>
            <w:noProof/>
            <w:rtl/>
          </w:rPr>
          <w:t>اتخاذ مبنا</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_Toc426276769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5</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0" w:history="1">
        <w:r w:rsidR="00EB4ACF" w:rsidRPr="00B31009">
          <w:rPr>
            <w:rStyle w:val="Hyperlink"/>
            <w:rFonts w:ascii="IRBadr" w:hAnsi="IRBadr" w:cs="IRBadr"/>
            <w:noProof/>
            <w:rtl/>
          </w:rPr>
          <w:t>احتمال سوم</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_Toc426276770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5</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1" w:history="1">
        <w:r w:rsidR="00EB4ACF" w:rsidRPr="00B31009">
          <w:rPr>
            <w:rStyle w:val="Hyperlink"/>
            <w:rFonts w:ascii="IRBadr" w:hAnsi="IRBadr" w:cs="IRBadr"/>
            <w:noProof/>
            <w:rtl/>
          </w:rPr>
          <w:t>ریشه احتمال فوق</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_Toc426276771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5</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2" w:history="1">
        <w:r w:rsidR="00EB4ACF" w:rsidRPr="00B31009">
          <w:rPr>
            <w:rStyle w:val="Hyperlink"/>
            <w:rFonts w:ascii="IRBadr" w:hAnsi="IRBadr" w:cs="IRBadr"/>
            <w:noProof/>
            <w:rtl/>
          </w:rPr>
          <w:t>اتخاذ مبنا</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_Toc426276772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5</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3" w:history="1">
        <w:r w:rsidR="00EB4ACF" w:rsidRPr="00B31009">
          <w:rPr>
            <w:rStyle w:val="Hyperlink"/>
            <w:rFonts w:ascii="IRBadr" w:hAnsi="IRBadr" w:cs="IRBadr"/>
            <w:noProof/>
            <w:rtl/>
          </w:rPr>
          <w:t>وجه انصراف</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_Toc426276773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6</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4" w:history="1">
        <w:r w:rsidR="00EB4ACF" w:rsidRPr="00B31009">
          <w:rPr>
            <w:rStyle w:val="Hyperlink"/>
            <w:rFonts w:ascii="IRBadr" w:hAnsi="IRBadr" w:cs="IRBadr"/>
            <w:noProof/>
            <w:rtl/>
          </w:rPr>
          <w:t>وجه دوم</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_Toc426276774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6</w:t>
        </w:r>
        <w:r w:rsidR="00EB4ACF" w:rsidRPr="00B31009">
          <w:rPr>
            <w:rStyle w:val="Hyperlink"/>
            <w:rFonts w:ascii="IRBadr" w:hAnsi="IRBadr" w:cs="IRBadr"/>
            <w:noProof/>
            <w:rtl/>
          </w:rPr>
          <w:fldChar w:fldCharType="end"/>
        </w:r>
      </w:hyperlink>
    </w:p>
    <w:p w:rsidR="00EB4ACF" w:rsidRPr="00B31009" w:rsidRDefault="008C3A61" w:rsidP="00EB4ACF">
      <w:pPr>
        <w:pStyle w:val="TOC3"/>
        <w:tabs>
          <w:tab w:val="right" w:leader="dot" w:pos="9350"/>
        </w:tabs>
        <w:rPr>
          <w:rFonts w:ascii="IRBadr" w:eastAsiaTheme="minorEastAsia" w:hAnsi="IRBadr" w:cs="IRBadr"/>
          <w:noProof/>
          <w:szCs w:val="22"/>
        </w:rPr>
      </w:pPr>
      <w:hyperlink w:anchor="_Toc426276775" w:history="1">
        <w:r w:rsidR="00EB4ACF" w:rsidRPr="00B31009">
          <w:rPr>
            <w:rStyle w:val="Hyperlink"/>
            <w:rFonts w:ascii="IRBadr" w:hAnsi="IRBadr" w:cs="IRBadr"/>
            <w:noProof/>
            <w:rtl/>
          </w:rPr>
          <w:t>اتخاذ مبنا</w:t>
        </w:r>
        <w:r w:rsidR="00EB4ACF" w:rsidRPr="00B31009">
          <w:rPr>
            <w:rFonts w:ascii="IRBadr" w:hAnsi="IRBadr" w:cs="IRBadr"/>
            <w:noProof/>
            <w:webHidden/>
          </w:rPr>
          <w:tab/>
        </w:r>
        <w:r w:rsidR="00EB4ACF" w:rsidRPr="00B31009">
          <w:rPr>
            <w:rStyle w:val="Hyperlink"/>
            <w:rFonts w:ascii="IRBadr" w:hAnsi="IRBadr" w:cs="IRBadr"/>
            <w:noProof/>
            <w:rtl/>
          </w:rPr>
          <w:fldChar w:fldCharType="begin"/>
        </w:r>
        <w:r w:rsidR="00EB4ACF" w:rsidRPr="00B31009">
          <w:rPr>
            <w:rFonts w:ascii="IRBadr" w:hAnsi="IRBadr" w:cs="IRBadr"/>
            <w:noProof/>
            <w:webHidden/>
          </w:rPr>
          <w:instrText xml:space="preserve"> PAGEREF _Toc426276775 \h </w:instrText>
        </w:r>
        <w:r w:rsidR="00EB4ACF" w:rsidRPr="00B31009">
          <w:rPr>
            <w:rStyle w:val="Hyperlink"/>
            <w:rFonts w:ascii="IRBadr" w:hAnsi="IRBadr" w:cs="IRBadr"/>
            <w:noProof/>
            <w:rtl/>
          </w:rPr>
        </w:r>
        <w:r w:rsidR="00EB4ACF" w:rsidRPr="00B31009">
          <w:rPr>
            <w:rStyle w:val="Hyperlink"/>
            <w:rFonts w:ascii="IRBadr" w:hAnsi="IRBadr" w:cs="IRBadr"/>
            <w:noProof/>
            <w:rtl/>
          </w:rPr>
          <w:fldChar w:fldCharType="separate"/>
        </w:r>
        <w:r w:rsidR="00EB4ACF" w:rsidRPr="00B31009">
          <w:rPr>
            <w:rFonts w:ascii="IRBadr" w:hAnsi="IRBadr" w:cs="IRBadr"/>
            <w:noProof/>
            <w:webHidden/>
          </w:rPr>
          <w:t>6</w:t>
        </w:r>
        <w:r w:rsidR="00EB4ACF" w:rsidRPr="00B31009">
          <w:rPr>
            <w:rStyle w:val="Hyperlink"/>
            <w:rFonts w:ascii="IRBadr" w:hAnsi="IRBadr" w:cs="IRBadr"/>
            <w:noProof/>
            <w:rtl/>
          </w:rPr>
          <w:fldChar w:fldCharType="end"/>
        </w:r>
      </w:hyperlink>
    </w:p>
    <w:p w:rsidR="00EB4ACF" w:rsidRPr="00B31009" w:rsidRDefault="00EB4ACF" w:rsidP="00EB4ACF">
      <w:pPr>
        <w:bidi/>
        <w:jc w:val="both"/>
        <w:rPr>
          <w:rFonts w:ascii="IRBadr" w:hAnsi="IRBadr" w:cs="IRBadr"/>
          <w:sz w:val="28"/>
          <w:szCs w:val="28"/>
          <w:rtl/>
          <w:lang w:bidi="fa-IR"/>
        </w:rPr>
      </w:pPr>
      <w:r w:rsidRPr="00B31009">
        <w:rPr>
          <w:rFonts w:ascii="IRBadr" w:hAnsi="IRBadr" w:cs="IRBadr"/>
          <w:sz w:val="28"/>
          <w:szCs w:val="28"/>
          <w:rtl/>
          <w:lang w:bidi="fa-IR"/>
        </w:rPr>
        <w:fldChar w:fldCharType="end"/>
      </w:r>
    </w:p>
    <w:p w:rsidR="00B31009" w:rsidRDefault="00B31009">
      <w:pPr>
        <w:spacing w:after="0" w:line="240" w:lineRule="auto"/>
        <w:rPr>
          <w:rFonts w:ascii="IRBadr" w:eastAsia="2  Lotus" w:hAnsi="IRBadr" w:cs="IRBadr"/>
          <w:bCs/>
          <w:sz w:val="28"/>
          <w:szCs w:val="44"/>
          <w:rtl/>
          <w:lang w:bidi="fa-IR"/>
        </w:rPr>
      </w:pPr>
      <w:bookmarkStart w:id="1" w:name="_Toc426276757"/>
      <w:r>
        <w:rPr>
          <w:rFonts w:ascii="IRBadr" w:hAnsi="IRBadr" w:cs="IRBadr"/>
          <w:rtl/>
        </w:rPr>
        <w:br w:type="page"/>
      </w:r>
    </w:p>
    <w:p w:rsidR="009E084C" w:rsidRPr="00B31009" w:rsidRDefault="009E084C" w:rsidP="00072AA0">
      <w:pPr>
        <w:pStyle w:val="Heading1"/>
        <w:rPr>
          <w:rFonts w:ascii="IRBadr" w:hAnsi="IRBadr" w:cs="IRBadr"/>
          <w:rtl/>
        </w:rPr>
      </w:pPr>
      <w:r w:rsidRPr="00B31009">
        <w:rPr>
          <w:rFonts w:ascii="IRBadr" w:hAnsi="IRBadr" w:cs="IRBadr"/>
          <w:rtl/>
        </w:rPr>
        <w:lastRenderedPageBreak/>
        <w:t>نسبت زنا به فردی ثالث</w:t>
      </w:r>
      <w:bookmarkEnd w:id="1"/>
    </w:p>
    <w:p w:rsidR="009E084C" w:rsidRPr="00B31009" w:rsidRDefault="00B31009" w:rsidP="00072AA0">
      <w:pPr>
        <w:bidi/>
        <w:jc w:val="both"/>
        <w:rPr>
          <w:rFonts w:ascii="IRBadr" w:hAnsi="IRBadr" w:cs="IRBadr"/>
          <w:sz w:val="28"/>
          <w:szCs w:val="28"/>
          <w:rtl/>
          <w:lang w:bidi="fa-IR"/>
        </w:rPr>
      </w:pPr>
      <w:r>
        <w:rPr>
          <w:rFonts w:ascii="IRBadr" w:hAnsi="IRBadr" w:cs="IRBadr"/>
          <w:sz w:val="28"/>
          <w:szCs w:val="28"/>
          <w:rtl/>
          <w:lang w:bidi="fa-IR"/>
        </w:rPr>
        <w:t>مس</w:t>
      </w:r>
      <w:r>
        <w:rPr>
          <w:rFonts w:ascii="IRBadr" w:hAnsi="IRBadr" w:cs="IRBadr" w:hint="cs"/>
          <w:sz w:val="28"/>
          <w:szCs w:val="28"/>
          <w:rtl/>
          <w:lang w:bidi="fa-IR"/>
        </w:rPr>
        <w:t>ئل</w:t>
      </w:r>
      <w:r w:rsidR="009E084C" w:rsidRPr="00B31009">
        <w:rPr>
          <w:rFonts w:ascii="IRBadr" w:hAnsi="IRBadr" w:cs="IRBadr"/>
          <w:sz w:val="28"/>
          <w:szCs w:val="28"/>
          <w:rtl/>
          <w:lang w:bidi="fa-IR"/>
        </w:rPr>
        <w:t>ه چهارم که در اینجا مطرح است،</w:t>
      </w:r>
      <w:r w:rsidR="00072AA0" w:rsidRPr="00B31009">
        <w:rPr>
          <w:rFonts w:ascii="IRBadr" w:hAnsi="IRBadr" w:cs="IRBadr"/>
          <w:sz w:val="28"/>
          <w:szCs w:val="28"/>
          <w:rtl/>
          <w:lang w:bidi="fa-IR"/>
        </w:rPr>
        <w:t xml:space="preserve"> این</w:t>
      </w:r>
      <w:r w:rsidR="009E084C" w:rsidRPr="00B31009">
        <w:rPr>
          <w:rFonts w:ascii="IRBadr" w:hAnsi="IRBadr" w:cs="IRBadr"/>
          <w:sz w:val="28"/>
          <w:szCs w:val="28"/>
          <w:rtl/>
          <w:lang w:bidi="fa-IR"/>
        </w:rPr>
        <w:t xml:space="preserve"> بوده که به کسی بگوید:</w:t>
      </w:r>
      <w:r w:rsidR="00072AA0" w:rsidRPr="00B31009">
        <w:rPr>
          <w:rFonts w:ascii="IRBadr" w:hAnsi="IRBadr" w:cs="IRBadr"/>
          <w:sz w:val="28"/>
          <w:szCs w:val="28"/>
          <w:rtl/>
          <w:lang w:bidi="fa-IR"/>
        </w:rPr>
        <w:t xml:space="preserve"> تو</w:t>
      </w:r>
      <w:r w:rsidR="009E084C" w:rsidRPr="00B31009">
        <w:rPr>
          <w:rFonts w:ascii="IRBadr" w:hAnsi="IRBadr" w:cs="IRBadr"/>
          <w:sz w:val="28"/>
          <w:szCs w:val="28"/>
          <w:rtl/>
          <w:lang w:bidi="fa-IR"/>
        </w:rPr>
        <w:t xml:space="preserve"> فرزند زانیه یا خواهر زانیه و ...هستی.</w:t>
      </w:r>
      <w:r w:rsidR="00072AA0" w:rsidRPr="00B31009">
        <w:rPr>
          <w:rFonts w:ascii="IRBadr" w:hAnsi="IRBadr" w:cs="IRBadr"/>
          <w:sz w:val="28"/>
          <w:szCs w:val="28"/>
          <w:rtl/>
          <w:lang w:bidi="fa-IR"/>
        </w:rPr>
        <w:t xml:space="preserve"> یعنی</w:t>
      </w:r>
      <w:r w:rsidR="009E084C" w:rsidRPr="00B31009">
        <w:rPr>
          <w:rFonts w:ascii="IRBadr" w:hAnsi="IRBadr" w:cs="IRBadr"/>
          <w:sz w:val="28"/>
          <w:szCs w:val="28"/>
          <w:rtl/>
          <w:lang w:bidi="fa-IR"/>
        </w:rPr>
        <w:t xml:space="preserve"> در واقع در اینجا نسبت زنا به خود فرد داده نشده،</w:t>
      </w:r>
      <w:r w:rsidR="00072AA0" w:rsidRPr="00B31009">
        <w:rPr>
          <w:rFonts w:ascii="IRBadr" w:hAnsi="IRBadr" w:cs="IRBadr"/>
          <w:sz w:val="28"/>
          <w:szCs w:val="28"/>
          <w:rtl/>
          <w:lang w:bidi="fa-IR"/>
        </w:rPr>
        <w:t xml:space="preserve"> بلکه</w:t>
      </w:r>
      <w:r w:rsidR="009E084C" w:rsidRPr="00B31009">
        <w:rPr>
          <w:rFonts w:ascii="IRBadr" w:hAnsi="IRBadr" w:cs="IRBadr"/>
          <w:sz w:val="28"/>
          <w:szCs w:val="28"/>
          <w:rtl/>
          <w:lang w:bidi="fa-IR"/>
        </w:rPr>
        <w:t xml:space="preserve"> به یکی از خویشاوندان او داده </w:t>
      </w:r>
      <w:r w:rsidR="00072AA0" w:rsidRPr="00B31009">
        <w:rPr>
          <w:rFonts w:ascii="IRBadr" w:hAnsi="IRBadr" w:cs="IRBadr"/>
          <w:sz w:val="28"/>
          <w:szCs w:val="28"/>
          <w:rtl/>
          <w:lang w:bidi="fa-IR"/>
        </w:rPr>
        <w:t>می‌شود</w:t>
      </w:r>
      <w:r w:rsidR="009E084C" w:rsidRPr="00B31009">
        <w:rPr>
          <w:rFonts w:ascii="IRBadr" w:hAnsi="IRBadr" w:cs="IRBadr"/>
          <w:sz w:val="28"/>
          <w:szCs w:val="28"/>
          <w:rtl/>
          <w:lang w:bidi="fa-IR"/>
        </w:rPr>
        <w:t xml:space="preserve">. در اینجا پاسخ این است که هرچند نسبت فاحشه </w:t>
      </w:r>
      <w:r w:rsidR="00072AA0" w:rsidRPr="00B31009">
        <w:rPr>
          <w:rFonts w:ascii="IRBadr" w:hAnsi="IRBadr" w:cs="IRBadr"/>
          <w:sz w:val="28"/>
          <w:szCs w:val="28"/>
          <w:rtl/>
          <w:lang w:bidi="fa-IR"/>
        </w:rPr>
        <w:t>مستقیماً</w:t>
      </w:r>
      <w:r w:rsidR="009E084C" w:rsidRPr="00B31009">
        <w:rPr>
          <w:rFonts w:ascii="IRBadr" w:hAnsi="IRBadr" w:cs="IRBadr"/>
          <w:sz w:val="28"/>
          <w:szCs w:val="28"/>
          <w:rtl/>
          <w:lang w:bidi="fa-IR"/>
        </w:rPr>
        <w:t xml:space="preserve"> به خود فرد نیست،</w:t>
      </w:r>
      <w:r w:rsidR="00072AA0" w:rsidRPr="00B31009">
        <w:rPr>
          <w:rFonts w:ascii="IRBadr" w:hAnsi="IRBadr" w:cs="IRBadr"/>
          <w:sz w:val="28"/>
          <w:szCs w:val="28"/>
          <w:rtl/>
          <w:lang w:bidi="fa-IR"/>
        </w:rPr>
        <w:t xml:space="preserve"> اما</w:t>
      </w:r>
      <w:r w:rsidR="009E084C" w:rsidRPr="00B31009">
        <w:rPr>
          <w:rFonts w:ascii="IRBadr" w:hAnsi="IRBadr" w:cs="IRBadr"/>
          <w:sz w:val="28"/>
          <w:szCs w:val="28"/>
          <w:rtl/>
          <w:lang w:bidi="fa-IR"/>
        </w:rPr>
        <w:t xml:space="preserve"> فرد </w:t>
      </w:r>
      <w:r>
        <w:rPr>
          <w:rFonts w:ascii="IRBadr" w:hAnsi="IRBadr" w:cs="IRBadr"/>
          <w:sz w:val="28"/>
          <w:szCs w:val="28"/>
          <w:rtl/>
          <w:lang w:bidi="fa-IR"/>
        </w:rPr>
        <w:t>به‌هرحال</w:t>
      </w:r>
      <w:r w:rsidR="009E084C" w:rsidRPr="00B31009">
        <w:rPr>
          <w:rFonts w:ascii="IRBadr" w:hAnsi="IRBadr" w:cs="IRBadr"/>
          <w:sz w:val="28"/>
          <w:szCs w:val="28"/>
          <w:rtl/>
          <w:lang w:bidi="fa-IR"/>
        </w:rPr>
        <w:t xml:space="preserve"> مقذوف واقع شده و برای او حد قذف وجود دارد.</w:t>
      </w:r>
    </w:p>
    <w:p w:rsidR="009E084C" w:rsidRPr="00B31009" w:rsidRDefault="009E084C"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با این کلام او چند چیزی ثابت </w:t>
      </w:r>
      <w:r w:rsidR="00072AA0" w:rsidRPr="00B31009">
        <w:rPr>
          <w:rFonts w:ascii="IRBadr" w:hAnsi="IRBadr" w:cs="IRBadr"/>
          <w:sz w:val="28"/>
          <w:szCs w:val="28"/>
          <w:rtl/>
          <w:lang w:bidi="fa-IR"/>
        </w:rPr>
        <w:t>می‌شود</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هم</w:t>
      </w:r>
      <w:r w:rsidRPr="00B31009">
        <w:rPr>
          <w:rFonts w:ascii="IRBadr" w:hAnsi="IRBadr" w:cs="IRBadr"/>
          <w:sz w:val="28"/>
          <w:szCs w:val="28"/>
          <w:rtl/>
          <w:lang w:bidi="fa-IR"/>
        </w:rPr>
        <w:t xml:space="preserve"> </w:t>
      </w:r>
      <w:r w:rsidR="00B31009">
        <w:rPr>
          <w:rFonts w:ascii="IRBadr" w:hAnsi="IRBadr" w:cs="IRBadr"/>
          <w:sz w:val="28"/>
          <w:szCs w:val="28"/>
          <w:rtl/>
          <w:lang w:bidi="fa-IR"/>
        </w:rPr>
        <w:t>ایذای</w:t>
      </w:r>
      <w:r w:rsidRPr="00B31009">
        <w:rPr>
          <w:rFonts w:ascii="IRBadr" w:hAnsi="IRBadr" w:cs="IRBadr"/>
          <w:sz w:val="28"/>
          <w:szCs w:val="28"/>
          <w:rtl/>
          <w:lang w:bidi="fa-IR"/>
        </w:rPr>
        <w:t xml:space="preserve"> مؤمن و لزوم تعزیر،</w:t>
      </w:r>
      <w:r w:rsidR="00072AA0" w:rsidRPr="00B31009">
        <w:rPr>
          <w:rFonts w:ascii="IRBadr" w:hAnsi="IRBadr" w:cs="IRBadr"/>
          <w:sz w:val="28"/>
          <w:szCs w:val="28"/>
          <w:rtl/>
          <w:lang w:bidi="fa-IR"/>
        </w:rPr>
        <w:t xml:space="preserve"> هم</w:t>
      </w:r>
      <w:r w:rsidRPr="00B31009">
        <w:rPr>
          <w:rFonts w:ascii="IRBadr" w:hAnsi="IRBadr" w:cs="IRBadr"/>
          <w:sz w:val="28"/>
          <w:szCs w:val="28"/>
          <w:rtl/>
          <w:lang w:bidi="fa-IR"/>
        </w:rPr>
        <w:t xml:space="preserve"> نسبت قذف به فردی دیگر.</w:t>
      </w:r>
      <w:r w:rsidR="00072AA0" w:rsidRPr="00B31009">
        <w:rPr>
          <w:rFonts w:ascii="IRBadr" w:hAnsi="IRBadr" w:cs="IRBadr"/>
          <w:sz w:val="28"/>
          <w:szCs w:val="28"/>
          <w:rtl/>
          <w:lang w:bidi="fa-IR"/>
        </w:rPr>
        <w:t xml:space="preserve"> </w:t>
      </w:r>
      <w:r w:rsidR="00B31009">
        <w:rPr>
          <w:rFonts w:ascii="IRBadr" w:hAnsi="IRBadr" w:cs="IRBadr"/>
          <w:sz w:val="28"/>
          <w:szCs w:val="28"/>
          <w:rtl/>
          <w:lang w:bidi="fa-IR"/>
        </w:rPr>
        <w:t>همچنان که</w:t>
      </w:r>
      <w:r w:rsidRPr="00B31009">
        <w:rPr>
          <w:rFonts w:ascii="IRBadr" w:hAnsi="IRBadr" w:cs="IRBadr"/>
          <w:sz w:val="28"/>
          <w:szCs w:val="28"/>
          <w:rtl/>
          <w:lang w:bidi="fa-IR"/>
        </w:rPr>
        <w:t xml:space="preserve"> ممکن است بگوید من با مادر تو این کار را </w:t>
      </w:r>
      <w:r w:rsidR="00072AA0" w:rsidRPr="00B31009">
        <w:rPr>
          <w:rFonts w:ascii="IRBadr" w:hAnsi="IRBadr" w:cs="IRBadr"/>
          <w:sz w:val="28"/>
          <w:szCs w:val="28"/>
          <w:rtl/>
          <w:lang w:bidi="fa-IR"/>
        </w:rPr>
        <w:t>کرده‌ام</w:t>
      </w:r>
      <w:r w:rsidRPr="00B31009">
        <w:rPr>
          <w:rFonts w:ascii="IRBadr" w:hAnsi="IRBadr" w:cs="IRBadr"/>
          <w:sz w:val="28"/>
          <w:szCs w:val="28"/>
          <w:rtl/>
          <w:lang w:bidi="fa-IR"/>
        </w:rPr>
        <w:t xml:space="preserve"> و خود او نیز بدین سبب مستحق حد شود.</w:t>
      </w:r>
      <w:r w:rsidR="00072AA0" w:rsidRPr="00B31009">
        <w:rPr>
          <w:rFonts w:ascii="IRBadr" w:hAnsi="IRBadr" w:cs="IRBadr"/>
          <w:sz w:val="28"/>
          <w:szCs w:val="28"/>
          <w:rtl/>
          <w:lang w:bidi="fa-IR"/>
        </w:rPr>
        <w:t xml:space="preserve"> اینکه</w:t>
      </w:r>
      <w:r w:rsidRPr="00B31009">
        <w:rPr>
          <w:rFonts w:ascii="IRBadr" w:hAnsi="IRBadr" w:cs="IRBadr"/>
          <w:sz w:val="28"/>
          <w:szCs w:val="28"/>
          <w:rtl/>
          <w:lang w:bidi="fa-IR"/>
        </w:rPr>
        <w:t xml:space="preserve"> برای </w:t>
      </w:r>
      <w:r w:rsidR="00B31009">
        <w:rPr>
          <w:rFonts w:ascii="IRBadr" w:hAnsi="IRBadr" w:cs="IRBadr"/>
          <w:sz w:val="28"/>
          <w:szCs w:val="28"/>
          <w:rtl/>
          <w:lang w:bidi="fa-IR"/>
        </w:rPr>
        <w:t>هرکدام</w:t>
      </w:r>
      <w:r w:rsidRPr="00B31009">
        <w:rPr>
          <w:rFonts w:ascii="IRBadr" w:hAnsi="IRBadr" w:cs="IRBadr"/>
          <w:sz w:val="28"/>
          <w:szCs w:val="28"/>
          <w:rtl/>
          <w:lang w:bidi="fa-IR"/>
        </w:rPr>
        <w:t xml:space="preserve"> از این عناوین تعزیرهای </w:t>
      </w:r>
      <w:r w:rsidR="00B31009">
        <w:rPr>
          <w:rFonts w:ascii="IRBadr" w:hAnsi="IRBadr" w:cs="IRBadr"/>
          <w:sz w:val="28"/>
          <w:szCs w:val="28"/>
          <w:rtl/>
          <w:lang w:bidi="fa-IR"/>
        </w:rPr>
        <w:t>جداگانه‌ای</w:t>
      </w:r>
      <w:r w:rsidRPr="00B31009">
        <w:rPr>
          <w:rFonts w:ascii="IRBadr" w:hAnsi="IRBadr" w:cs="IRBadr"/>
          <w:sz w:val="28"/>
          <w:szCs w:val="28"/>
          <w:rtl/>
          <w:lang w:bidi="fa-IR"/>
        </w:rPr>
        <w:t xml:space="preserve"> قرار داده شود یا همه </w:t>
      </w:r>
      <w:r w:rsidR="00072AA0" w:rsidRPr="00B31009">
        <w:rPr>
          <w:rFonts w:ascii="IRBadr" w:hAnsi="IRBadr" w:cs="IRBadr"/>
          <w:sz w:val="28"/>
          <w:szCs w:val="28"/>
          <w:rtl/>
          <w:lang w:bidi="fa-IR"/>
        </w:rPr>
        <w:t>آن‌ها</w:t>
      </w:r>
      <w:r w:rsidRPr="00B31009">
        <w:rPr>
          <w:rFonts w:ascii="IRBadr" w:hAnsi="IRBadr" w:cs="IRBadr"/>
          <w:sz w:val="28"/>
          <w:szCs w:val="28"/>
          <w:rtl/>
          <w:lang w:bidi="fa-IR"/>
        </w:rPr>
        <w:t xml:space="preserve"> در یک تعزیر جمع شود،</w:t>
      </w:r>
      <w:r w:rsidR="00072AA0" w:rsidRPr="00B31009">
        <w:rPr>
          <w:rFonts w:ascii="IRBadr" w:hAnsi="IRBadr" w:cs="IRBadr"/>
          <w:sz w:val="28"/>
          <w:szCs w:val="28"/>
          <w:rtl/>
          <w:lang w:bidi="fa-IR"/>
        </w:rPr>
        <w:t xml:space="preserve"> از</w:t>
      </w:r>
      <w:r w:rsidRPr="00B31009">
        <w:rPr>
          <w:rFonts w:ascii="IRBadr" w:hAnsi="IRBadr" w:cs="IRBadr"/>
          <w:sz w:val="28"/>
          <w:szCs w:val="28"/>
          <w:rtl/>
          <w:lang w:bidi="fa-IR"/>
        </w:rPr>
        <w:t xml:space="preserve"> اختیارات حاکم است.</w:t>
      </w:r>
    </w:p>
    <w:p w:rsidR="009E084C" w:rsidRPr="00B31009" w:rsidRDefault="009E084C" w:rsidP="00072AA0">
      <w:pPr>
        <w:pStyle w:val="Heading2"/>
        <w:rPr>
          <w:rFonts w:ascii="IRBadr" w:hAnsi="IRBadr" w:cs="IRBadr"/>
          <w:rtl/>
        </w:rPr>
      </w:pPr>
      <w:bookmarkStart w:id="2" w:name="_Toc426276758"/>
      <w:r w:rsidRPr="00B31009">
        <w:rPr>
          <w:rFonts w:ascii="IRBadr" w:hAnsi="IRBadr" w:cs="IRBadr"/>
          <w:rtl/>
        </w:rPr>
        <w:t>لزوم مطالبه مقذوف</w:t>
      </w:r>
      <w:bookmarkEnd w:id="2"/>
    </w:p>
    <w:p w:rsidR="009E084C" w:rsidRPr="00B31009" w:rsidRDefault="009E084C"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نکته مهمی که آقای گلپایگانی بدان اشاره </w:t>
      </w:r>
      <w:r w:rsidR="00072AA0" w:rsidRPr="00B31009">
        <w:rPr>
          <w:rFonts w:ascii="IRBadr" w:hAnsi="IRBadr" w:cs="IRBadr"/>
          <w:sz w:val="28"/>
          <w:szCs w:val="28"/>
          <w:rtl/>
          <w:lang w:bidi="fa-IR"/>
        </w:rPr>
        <w:t>داشته‌اند</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این</w:t>
      </w:r>
      <w:r w:rsidRPr="00B31009">
        <w:rPr>
          <w:rFonts w:ascii="IRBadr" w:hAnsi="IRBadr" w:cs="IRBadr"/>
          <w:sz w:val="28"/>
          <w:szCs w:val="28"/>
          <w:rtl/>
          <w:lang w:bidi="fa-IR"/>
        </w:rPr>
        <w:t xml:space="preserve"> بوده که قذف از حقوق الناس است، لذا اجرای آن تابع مطالبه مقذوف است.</w:t>
      </w:r>
      <w:r w:rsidR="00072AA0" w:rsidRPr="00B31009">
        <w:rPr>
          <w:rFonts w:ascii="IRBadr" w:hAnsi="IRBadr" w:cs="IRBadr"/>
          <w:sz w:val="28"/>
          <w:szCs w:val="28"/>
          <w:rtl/>
          <w:lang w:bidi="fa-IR"/>
        </w:rPr>
        <w:t xml:space="preserve"> از</w:t>
      </w:r>
      <w:r w:rsidRPr="00B31009">
        <w:rPr>
          <w:rFonts w:ascii="IRBadr" w:hAnsi="IRBadr" w:cs="IRBadr"/>
          <w:sz w:val="28"/>
          <w:szCs w:val="28"/>
          <w:rtl/>
          <w:lang w:bidi="fa-IR"/>
        </w:rPr>
        <w:t xml:space="preserve"> این جهت اجرا و عفو آن در ید مقذوف است.</w:t>
      </w:r>
      <w:r w:rsidR="00072AA0" w:rsidRPr="00B31009">
        <w:rPr>
          <w:rFonts w:ascii="IRBadr" w:hAnsi="IRBadr" w:cs="IRBadr"/>
          <w:sz w:val="28"/>
          <w:szCs w:val="28"/>
          <w:rtl/>
          <w:lang w:bidi="fa-IR"/>
        </w:rPr>
        <w:t xml:space="preserve"> نکته</w:t>
      </w:r>
      <w:r w:rsidRPr="00B31009">
        <w:rPr>
          <w:rFonts w:ascii="IRBadr" w:hAnsi="IRBadr" w:cs="IRBadr"/>
          <w:sz w:val="28"/>
          <w:szCs w:val="28"/>
          <w:rtl/>
          <w:lang w:bidi="fa-IR"/>
        </w:rPr>
        <w:t xml:space="preserve"> حائز اهمیت ا</w:t>
      </w:r>
      <w:r w:rsidR="00B31009">
        <w:rPr>
          <w:rFonts w:ascii="IRBadr" w:hAnsi="IRBadr" w:cs="IRBadr"/>
          <w:sz w:val="28"/>
          <w:szCs w:val="28"/>
          <w:rtl/>
          <w:lang w:bidi="fa-IR"/>
        </w:rPr>
        <w:t xml:space="preserve">ین بود </w:t>
      </w:r>
      <w:r w:rsidRPr="00B31009">
        <w:rPr>
          <w:rFonts w:ascii="IRBadr" w:hAnsi="IRBadr" w:cs="IRBadr"/>
          <w:sz w:val="28"/>
          <w:szCs w:val="28"/>
          <w:rtl/>
          <w:lang w:bidi="fa-IR"/>
        </w:rPr>
        <w:t>که اگر مقذوف از دنیا رفته باشد،</w:t>
      </w:r>
      <w:r w:rsidR="00072AA0" w:rsidRPr="00B31009">
        <w:rPr>
          <w:rFonts w:ascii="IRBadr" w:hAnsi="IRBadr" w:cs="IRBadr"/>
          <w:sz w:val="28"/>
          <w:szCs w:val="28"/>
          <w:rtl/>
          <w:lang w:bidi="fa-IR"/>
        </w:rPr>
        <w:t xml:space="preserve"> وارث</w:t>
      </w:r>
      <w:r w:rsidRPr="00B31009">
        <w:rPr>
          <w:rFonts w:ascii="IRBadr" w:hAnsi="IRBadr" w:cs="IRBadr"/>
          <w:sz w:val="28"/>
          <w:szCs w:val="28"/>
          <w:rtl/>
          <w:lang w:bidi="fa-IR"/>
        </w:rPr>
        <w:t xml:space="preserve"> او </w:t>
      </w:r>
      <w:r w:rsidR="00072AA0" w:rsidRPr="00B31009">
        <w:rPr>
          <w:rFonts w:ascii="IRBadr" w:hAnsi="IRBadr" w:cs="IRBadr"/>
          <w:sz w:val="28"/>
          <w:szCs w:val="28"/>
          <w:rtl/>
          <w:lang w:bidi="fa-IR"/>
        </w:rPr>
        <w:t>می‌تواند</w:t>
      </w:r>
      <w:r w:rsidRPr="00B31009">
        <w:rPr>
          <w:rFonts w:ascii="IRBadr" w:hAnsi="IRBadr" w:cs="IRBadr"/>
          <w:sz w:val="28"/>
          <w:szCs w:val="28"/>
          <w:rtl/>
          <w:lang w:bidi="fa-IR"/>
        </w:rPr>
        <w:t xml:space="preserve"> این حق را به وراثت ببرد.</w:t>
      </w:r>
    </w:p>
    <w:p w:rsidR="008D2F61" w:rsidRPr="00B31009" w:rsidRDefault="008D2F61" w:rsidP="00072AA0">
      <w:pPr>
        <w:bidi/>
        <w:jc w:val="both"/>
        <w:rPr>
          <w:rFonts w:ascii="IRBadr" w:hAnsi="IRBadr" w:cs="IRBadr"/>
          <w:sz w:val="28"/>
          <w:szCs w:val="28"/>
          <w:rtl/>
          <w:lang w:bidi="fa-IR"/>
        </w:rPr>
      </w:pPr>
      <w:r w:rsidRPr="00B31009">
        <w:rPr>
          <w:rFonts w:ascii="IRBadr" w:hAnsi="IRBadr" w:cs="IRBadr"/>
          <w:sz w:val="28"/>
          <w:szCs w:val="28"/>
          <w:rtl/>
          <w:lang w:bidi="fa-IR"/>
        </w:rPr>
        <w:t>این در حالی است که حد زنا و شرب خمر و ...بدین صورت نبوده،</w:t>
      </w:r>
      <w:r w:rsidR="00072AA0" w:rsidRPr="00B31009">
        <w:rPr>
          <w:rFonts w:ascii="IRBadr" w:hAnsi="IRBadr" w:cs="IRBadr"/>
          <w:sz w:val="28"/>
          <w:szCs w:val="28"/>
          <w:rtl/>
          <w:lang w:bidi="fa-IR"/>
        </w:rPr>
        <w:t xml:space="preserve"> چراکه</w:t>
      </w:r>
      <w:r w:rsidRPr="00B31009">
        <w:rPr>
          <w:rFonts w:ascii="IRBadr" w:hAnsi="IRBadr" w:cs="IRBadr"/>
          <w:sz w:val="28"/>
          <w:szCs w:val="28"/>
          <w:rtl/>
          <w:lang w:bidi="fa-IR"/>
        </w:rPr>
        <w:t xml:space="preserve"> </w:t>
      </w:r>
      <w:r w:rsidR="00072AA0" w:rsidRPr="00B31009">
        <w:rPr>
          <w:rFonts w:ascii="IRBadr" w:hAnsi="IRBadr" w:cs="IRBadr"/>
          <w:sz w:val="28"/>
          <w:szCs w:val="28"/>
          <w:rtl/>
          <w:lang w:bidi="fa-IR"/>
        </w:rPr>
        <w:t>آن‌ها</w:t>
      </w:r>
      <w:r w:rsidRPr="00B31009">
        <w:rPr>
          <w:rFonts w:ascii="IRBadr" w:hAnsi="IRBadr" w:cs="IRBadr"/>
          <w:sz w:val="28"/>
          <w:szCs w:val="28"/>
          <w:rtl/>
          <w:lang w:bidi="fa-IR"/>
        </w:rPr>
        <w:t xml:space="preserve"> از حقوق الناس هستند.</w:t>
      </w:r>
      <w:r w:rsidR="00072AA0" w:rsidRPr="00B31009">
        <w:rPr>
          <w:rFonts w:ascii="IRBadr" w:hAnsi="IRBadr" w:cs="IRBadr"/>
          <w:sz w:val="28"/>
          <w:szCs w:val="28"/>
          <w:rtl/>
          <w:lang w:bidi="fa-IR"/>
        </w:rPr>
        <w:t xml:space="preserve"> لذا</w:t>
      </w:r>
      <w:r w:rsidRPr="00B31009">
        <w:rPr>
          <w:rFonts w:ascii="IRBadr" w:hAnsi="IRBadr" w:cs="IRBadr"/>
          <w:sz w:val="28"/>
          <w:szCs w:val="28"/>
          <w:rtl/>
          <w:lang w:bidi="fa-IR"/>
        </w:rPr>
        <w:t xml:space="preserve"> دیگر لازم نیست کسی اذن به اجرای آن داشته باشد و تمامی امور آن بید حاکم است. حاکم هم </w:t>
      </w:r>
      <w:r w:rsidR="00B31009">
        <w:rPr>
          <w:rFonts w:ascii="IRBadr" w:hAnsi="IRBadr" w:cs="IRBadr"/>
          <w:sz w:val="28"/>
          <w:szCs w:val="28"/>
          <w:rtl/>
          <w:lang w:bidi="fa-IR"/>
        </w:rPr>
        <w:t>علی‌القاعده</w:t>
      </w:r>
      <w:r w:rsidRPr="00B31009">
        <w:rPr>
          <w:rFonts w:ascii="IRBadr" w:hAnsi="IRBadr" w:cs="IRBadr"/>
          <w:sz w:val="28"/>
          <w:szCs w:val="28"/>
          <w:rtl/>
          <w:lang w:bidi="fa-IR"/>
        </w:rPr>
        <w:t xml:space="preserve"> باید اجرا </w:t>
      </w:r>
      <w:r w:rsidR="00A864B0" w:rsidRPr="00B31009">
        <w:rPr>
          <w:rFonts w:ascii="IRBadr" w:hAnsi="IRBadr" w:cs="IRBadr"/>
          <w:sz w:val="28"/>
          <w:szCs w:val="28"/>
          <w:rtl/>
          <w:lang w:bidi="fa-IR"/>
        </w:rPr>
        <w:t>کند، مگر اینکه عناوین مزاحمی یا مصالح مهم‌</w:t>
      </w:r>
      <w:r w:rsidRPr="00B31009">
        <w:rPr>
          <w:rFonts w:ascii="IRBadr" w:hAnsi="IRBadr" w:cs="IRBadr"/>
          <w:sz w:val="28"/>
          <w:szCs w:val="28"/>
          <w:rtl/>
          <w:lang w:bidi="fa-IR"/>
        </w:rPr>
        <w:t xml:space="preserve">تری در کار باشد که آن را تعطیل </w:t>
      </w:r>
      <w:r w:rsidR="00A864B0" w:rsidRPr="00B31009">
        <w:rPr>
          <w:rFonts w:ascii="IRBadr" w:hAnsi="IRBadr" w:cs="IRBadr"/>
          <w:sz w:val="28"/>
          <w:szCs w:val="28"/>
          <w:rtl/>
          <w:lang w:bidi="fa-IR"/>
        </w:rPr>
        <w:t>کند.</w:t>
      </w:r>
    </w:p>
    <w:p w:rsidR="008D2F61" w:rsidRPr="00B31009" w:rsidRDefault="008D2F61" w:rsidP="00072AA0">
      <w:pPr>
        <w:pStyle w:val="Heading3"/>
        <w:rPr>
          <w:rFonts w:ascii="IRBadr" w:hAnsi="IRBadr" w:cs="IRBadr"/>
          <w:rtl/>
        </w:rPr>
      </w:pPr>
      <w:bookmarkStart w:id="3" w:name="_Toc426276759"/>
      <w:r w:rsidRPr="00B31009">
        <w:rPr>
          <w:rFonts w:ascii="IRBadr" w:hAnsi="IRBadr" w:cs="IRBadr"/>
          <w:rtl/>
        </w:rPr>
        <w:t>انواع تعزیرات</w:t>
      </w:r>
      <w:bookmarkEnd w:id="3"/>
    </w:p>
    <w:p w:rsidR="008D2F61" w:rsidRPr="00B31009" w:rsidRDefault="008D2F61"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مسأله ای که </w:t>
      </w:r>
      <w:r w:rsidR="00072AA0" w:rsidRPr="00B31009">
        <w:rPr>
          <w:rFonts w:ascii="IRBadr" w:hAnsi="IRBadr" w:cs="IRBadr"/>
          <w:sz w:val="28"/>
          <w:szCs w:val="28"/>
          <w:rtl/>
          <w:lang w:bidi="fa-IR"/>
        </w:rPr>
        <w:t>می‌خواهد</w:t>
      </w:r>
      <w:r w:rsidRPr="00B31009">
        <w:rPr>
          <w:rFonts w:ascii="IRBadr" w:hAnsi="IRBadr" w:cs="IRBadr"/>
          <w:sz w:val="28"/>
          <w:szCs w:val="28"/>
          <w:rtl/>
          <w:lang w:bidi="fa-IR"/>
        </w:rPr>
        <w:t xml:space="preserve"> مطرح شود،</w:t>
      </w:r>
      <w:r w:rsidR="00072AA0" w:rsidRPr="00B31009">
        <w:rPr>
          <w:rFonts w:ascii="IRBadr" w:hAnsi="IRBadr" w:cs="IRBadr"/>
          <w:sz w:val="28"/>
          <w:szCs w:val="28"/>
          <w:rtl/>
          <w:lang w:bidi="fa-IR"/>
        </w:rPr>
        <w:t xml:space="preserve"> در</w:t>
      </w:r>
      <w:r w:rsidRPr="00B31009">
        <w:rPr>
          <w:rFonts w:ascii="IRBadr" w:hAnsi="IRBadr" w:cs="IRBadr"/>
          <w:sz w:val="28"/>
          <w:szCs w:val="28"/>
          <w:rtl/>
          <w:lang w:bidi="fa-IR"/>
        </w:rPr>
        <w:t xml:space="preserve"> کلمات فقها مشاهده </w:t>
      </w:r>
      <w:r w:rsidR="00072AA0" w:rsidRPr="00B31009">
        <w:rPr>
          <w:rFonts w:ascii="IRBadr" w:hAnsi="IRBadr" w:cs="IRBadr"/>
          <w:sz w:val="28"/>
          <w:szCs w:val="28"/>
          <w:rtl/>
          <w:lang w:bidi="fa-IR"/>
        </w:rPr>
        <w:t>نکرده‌ام</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تنها</w:t>
      </w:r>
      <w:r w:rsidRPr="00B31009">
        <w:rPr>
          <w:rFonts w:ascii="IRBadr" w:hAnsi="IRBadr" w:cs="IRBadr"/>
          <w:sz w:val="28"/>
          <w:szCs w:val="28"/>
          <w:rtl/>
          <w:lang w:bidi="fa-IR"/>
        </w:rPr>
        <w:t xml:space="preserve"> آقای گلپایگانی بحث کوتاهی در قبال آن </w:t>
      </w:r>
      <w:r w:rsidR="00072AA0" w:rsidRPr="00B31009">
        <w:rPr>
          <w:rFonts w:ascii="IRBadr" w:hAnsi="IRBadr" w:cs="IRBadr"/>
          <w:sz w:val="28"/>
          <w:szCs w:val="28"/>
          <w:rtl/>
          <w:lang w:bidi="fa-IR"/>
        </w:rPr>
        <w:t>داشته‌اند</w:t>
      </w:r>
      <w:r w:rsidRPr="00B31009">
        <w:rPr>
          <w:rFonts w:ascii="IRBadr" w:hAnsi="IRBadr" w:cs="IRBadr"/>
          <w:sz w:val="28"/>
          <w:szCs w:val="28"/>
          <w:rtl/>
          <w:lang w:bidi="fa-IR"/>
        </w:rPr>
        <w:t xml:space="preserve"> که آیا تعزیر دو نوع است؟</w:t>
      </w:r>
    </w:p>
    <w:p w:rsidR="008D2F61"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تعزیراتی که جزء </w:t>
      </w:r>
      <w:r w:rsidR="00B31009">
        <w:rPr>
          <w:rFonts w:ascii="IRBadr" w:hAnsi="IRBadr" w:cs="IRBadr"/>
          <w:sz w:val="28"/>
          <w:szCs w:val="28"/>
          <w:rtl/>
          <w:lang w:bidi="fa-IR"/>
        </w:rPr>
        <w:t>حق‌الله</w:t>
      </w:r>
      <w:r w:rsidRPr="00B31009">
        <w:rPr>
          <w:rFonts w:ascii="IRBadr" w:hAnsi="IRBadr" w:cs="IRBadr"/>
          <w:sz w:val="28"/>
          <w:szCs w:val="28"/>
          <w:rtl/>
          <w:lang w:bidi="fa-IR"/>
        </w:rPr>
        <w:t xml:space="preserve"> و تعزیراتی که جزء </w:t>
      </w:r>
      <w:r w:rsidR="00B31009">
        <w:rPr>
          <w:rFonts w:ascii="IRBadr" w:hAnsi="IRBadr" w:cs="IRBadr"/>
          <w:sz w:val="28"/>
          <w:szCs w:val="28"/>
          <w:rtl/>
          <w:lang w:bidi="fa-IR"/>
        </w:rPr>
        <w:t>حق‌الناس</w:t>
      </w:r>
      <w:r w:rsidRPr="00B31009">
        <w:rPr>
          <w:rFonts w:ascii="IRBadr" w:hAnsi="IRBadr" w:cs="IRBadr"/>
          <w:sz w:val="28"/>
          <w:szCs w:val="28"/>
          <w:rtl/>
          <w:lang w:bidi="fa-IR"/>
        </w:rPr>
        <w:t xml:space="preserve"> است.</w:t>
      </w:r>
      <w:r w:rsidR="008D2F61" w:rsidRPr="00B31009">
        <w:rPr>
          <w:rFonts w:ascii="IRBadr" w:hAnsi="IRBadr" w:cs="IRBadr"/>
          <w:sz w:val="28"/>
          <w:szCs w:val="28"/>
          <w:rtl/>
          <w:lang w:bidi="fa-IR"/>
        </w:rPr>
        <w:t xml:space="preserve"> مثلاً در جایی که به کسی توهین کند یا غیبت </w:t>
      </w:r>
      <w:r w:rsidR="00072AA0" w:rsidRPr="00B31009">
        <w:rPr>
          <w:rFonts w:ascii="IRBadr" w:hAnsi="IRBadr" w:cs="IRBadr"/>
          <w:sz w:val="28"/>
          <w:szCs w:val="28"/>
          <w:rtl/>
          <w:lang w:bidi="fa-IR"/>
        </w:rPr>
        <w:t>کند</w:t>
      </w:r>
      <w:r w:rsidR="008D2F61" w:rsidRPr="00B31009">
        <w:rPr>
          <w:rFonts w:ascii="IRBadr" w:hAnsi="IRBadr" w:cs="IRBadr"/>
          <w:sz w:val="28"/>
          <w:szCs w:val="28"/>
          <w:rtl/>
          <w:lang w:bidi="fa-IR"/>
        </w:rPr>
        <w:t xml:space="preserve">، آیا این </w:t>
      </w:r>
      <w:r w:rsidR="00B31009">
        <w:rPr>
          <w:rFonts w:ascii="IRBadr" w:hAnsi="IRBadr" w:cs="IRBadr"/>
          <w:sz w:val="28"/>
          <w:szCs w:val="28"/>
          <w:rtl/>
          <w:lang w:bidi="fa-IR"/>
        </w:rPr>
        <w:t>حق‌الناس</w:t>
      </w:r>
      <w:r w:rsidR="008D2F61" w:rsidRPr="00B31009">
        <w:rPr>
          <w:rFonts w:ascii="IRBadr" w:hAnsi="IRBadr" w:cs="IRBadr"/>
          <w:sz w:val="28"/>
          <w:szCs w:val="28"/>
          <w:rtl/>
          <w:lang w:bidi="fa-IR"/>
        </w:rPr>
        <w:t xml:space="preserve"> است؟</w:t>
      </w:r>
      <w:r w:rsidRPr="00B31009">
        <w:rPr>
          <w:rFonts w:ascii="IRBadr" w:hAnsi="IRBadr" w:cs="IRBadr"/>
          <w:sz w:val="28"/>
          <w:szCs w:val="28"/>
          <w:rtl/>
          <w:lang w:bidi="fa-IR"/>
        </w:rPr>
        <w:t xml:space="preserve"> یعنی با رضایت او این تعزیر هم ساقط می‌شود</w:t>
      </w:r>
      <w:r w:rsidR="008D2F61" w:rsidRPr="00B31009">
        <w:rPr>
          <w:rFonts w:ascii="IRBadr" w:hAnsi="IRBadr" w:cs="IRBadr"/>
          <w:sz w:val="28"/>
          <w:szCs w:val="28"/>
          <w:rtl/>
          <w:lang w:bidi="fa-IR"/>
        </w:rPr>
        <w:t>؟</w:t>
      </w:r>
      <w:r w:rsidRPr="00B31009">
        <w:rPr>
          <w:rFonts w:ascii="IRBadr" w:hAnsi="IRBadr" w:cs="IRBadr"/>
          <w:sz w:val="28"/>
          <w:szCs w:val="28"/>
          <w:rtl/>
          <w:lang w:bidi="fa-IR"/>
        </w:rPr>
        <w:t xml:space="preserve"> در</w:t>
      </w:r>
      <w:r w:rsidR="008D2F61" w:rsidRPr="00B31009">
        <w:rPr>
          <w:rFonts w:ascii="IRBadr" w:hAnsi="IRBadr" w:cs="IRBadr"/>
          <w:sz w:val="28"/>
          <w:szCs w:val="28"/>
          <w:rtl/>
          <w:lang w:bidi="fa-IR"/>
        </w:rPr>
        <w:t xml:space="preserve"> </w:t>
      </w:r>
      <w:r w:rsidRPr="00B31009">
        <w:rPr>
          <w:rFonts w:ascii="IRBadr" w:hAnsi="IRBadr" w:cs="IRBadr"/>
          <w:sz w:val="28"/>
          <w:szCs w:val="28"/>
          <w:rtl/>
          <w:lang w:bidi="fa-IR"/>
        </w:rPr>
        <w:t xml:space="preserve">مکاسب محرمه در غیبت </w:t>
      </w:r>
      <w:r w:rsidR="008D2F61" w:rsidRPr="00B31009">
        <w:rPr>
          <w:rFonts w:ascii="IRBadr" w:hAnsi="IRBadr" w:cs="IRBadr"/>
          <w:sz w:val="28"/>
          <w:szCs w:val="28"/>
          <w:rtl/>
          <w:lang w:bidi="fa-IR"/>
        </w:rPr>
        <w:t>بحثی است</w:t>
      </w:r>
      <w:r w:rsidRPr="00B31009">
        <w:rPr>
          <w:rFonts w:ascii="IRBadr" w:hAnsi="IRBadr" w:cs="IRBadr"/>
          <w:sz w:val="28"/>
          <w:szCs w:val="28"/>
          <w:rtl/>
          <w:lang w:bidi="fa-IR"/>
        </w:rPr>
        <w:t xml:space="preserve"> که آیا در توبه رضایت</w:t>
      </w:r>
      <w:r w:rsidR="008D2F61" w:rsidRPr="00B31009">
        <w:rPr>
          <w:rFonts w:ascii="IRBadr" w:hAnsi="IRBadr" w:cs="IRBadr"/>
          <w:sz w:val="28"/>
          <w:szCs w:val="28"/>
          <w:rtl/>
          <w:lang w:bidi="fa-IR"/>
        </w:rPr>
        <w:t xml:space="preserve"> او</w:t>
      </w:r>
      <w:r w:rsidRPr="00B31009">
        <w:rPr>
          <w:rFonts w:ascii="IRBadr" w:hAnsi="IRBadr" w:cs="IRBadr"/>
          <w:sz w:val="28"/>
          <w:szCs w:val="28"/>
          <w:rtl/>
          <w:lang w:bidi="fa-IR"/>
        </w:rPr>
        <w:t xml:space="preserve"> دخالت دارد، ندارد و کسب رضایت آیا نوعی کفاره است</w:t>
      </w:r>
      <w:r w:rsidR="008D2F61" w:rsidRPr="00B31009">
        <w:rPr>
          <w:rFonts w:ascii="IRBadr" w:hAnsi="IRBadr" w:cs="IRBadr"/>
          <w:sz w:val="28"/>
          <w:szCs w:val="28"/>
          <w:rtl/>
          <w:lang w:bidi="fa-IR"/>
        </w:rPr>
        <w:t xml:space="preserve">؟ آقای گلپایگانی در این زمینه </w:t>
      </w:r>
      <w:r w:rsidR="00072AA0" w:rsidRPr="00B31009">
        <w:rPr>
          <w:rFonts w:ascii="IRBadr" w:hAnsi="IRBadr" w:cs="IRBadr"/>
          <w:sz w:val="28"/>
          <w:szCs w:val="28"/>
          <w:rtl/>
          <w:lang w:bidi="fa-IR"/>
        </w:rPr>
        <w:t>گفته‌اند</w:t>
      </w:r>
      <w:r w:rsidR="008D2F61" w:rsidRPr="00B31009">
        <w:rPr>
          <w:rFonts w:ascii="IRBadr" w:hAnsi="IRBadr" w:cs="IRBadr"/>
          <w:sz w:val="28"/>
          <w:szCs w:val="28"/>
          <w:rtl/>
          <w:lang w:bidi="fa-IR"/>
        </w:rPr>
        <w:t xml:space="preserve"> من چیزی </w:t>
      </w:r>
      <w:r w:rsidR="00B31009">
        <w:rPr>
          <w:rFonts w:ascii="IRBadr" w:hAnsi="IRBadr" w:cs="IRBadr"/>
          <w:sz w:val="28"/>
          <w:szCs w:val="28"/>
          <w:rtl/>
          <w:lang w:bidi="fa-IR"/>
        </w:rPr>
        <w:t>دراین‌باره</w:t>
      </w:r>
      <w:r w:rsidR="008D2F61" w:rsidRPr="00B31009">
        <w:rPr>
          <w:rFonts w:ascii="IRBadr" w:hAnsi="IRBadr" w:cs="IRBadr"/>
          <w:sz w:val="28"/>
          <w:szCs w:val="28"/>
          <w:rtl/>
          <w:lang w:bidi="fa-IR"/>
        </w:rPr>
        <w:t xml:space="preserve"> </w:t>
      </w:r>
      <w:r w:rsidR="00072AA0" w:rsidRPr="00B31009">
        <w:rPr>
          <w:rFonts w:ascii="IRBadr" w:hAnsi="IRBadr" w:cs="IRBadr"/>
          <w:sz w:val="28"/>
          <w:szCs w:val="28"/>
          <w:rtl/>
          <w:lang w:bidi="fa-IR"/>
        </w:rPr>
        <w:t>ندیده‌ام</w:t>
      </w:r>
      <w:r w:rsidR="008D2F61" w:rsidRPr="00B31009">
        <w:rPr>
          <w:rFonts w:ascii="IRBadr" w:hAnsi="IRBadr" w:cs="IRBadr"/>
          <w:sz w:val="28"/>
          <w:szCs w:val="28"/>
          <w:rtl/>
          <w:lang w:bidi="fa-IR"/>
        </w:rPr>
        <w:t xml:space="preserve"> که بخواهد نظری بدهم و از کنار این مسأله رد </w:t>
      </w:r>
      <w:r w:rsidR="00072AA0" w:rsidRPr="00B31009">
        <w:rPr>
          <w:rFonts w:ascii="IRBadr" w:hAnsi="IRBadr" w:cs="IRBadr"/>
          <w:sz w:val="28"/>
          <w:szCs w:val="28"/>
          <w:rtl/>
          <w:lang w:bidi="fa-IR"/>
        </w:rPr>
        <w:t>شده‌اند</w:t>
      </w:r>
      <w:r w:rsidR="008D2F61" w:rsidRPr="00B31009">
        <w:rPr>
          <w:rFonts w:ascii="IRBadr" w:hAnsi="IRBadr" w:cs="IRBadr"/>
          <w:sz w:val="28"/>
          <w:szCs w:val="28"/>
          <w:rtl/>
          <w:lang w:bidi="fa-IR"/>
        </w:rPr>
        <w:t>.</w:t>
      </w:r>
    </w:p>
    <w:p w:rsidR="008D2F61" w:rsidRPr="00B31009" w:rsidRDefault="008D2F61" w:rsidP="00072AA0">
      <w:pPr>
        <w:pStyle w:val="Heading3"/>
        <w:rPr>
          <w:rFonts w:ascii="IRBadr" w:hAnsi="IRBadr" w:cs="IRBadr"/>
          <w:rtl/>
        </w:rPr>
      </w:pPr>
      <w:bookmarkStart w:id="4" w:name="_Toc426276760"/>
      <w:r w:rsidRPr="00B31009">
        <w:rPr>
          <w:rFonts w:ascii="IRBadr" w:hAnsi="IRBadr" w:cs="IRBadr"/>
          <w:rtl/>
        </w:rPr>
        <w:lastRenderedPageBreak/>
        <w:t>اتخاذ مبنا</w:t>
      </w:r>
      <w:bookmarkEnd w:id="4"/>
    </w:p>
    <w:p w:rsidR="008D2F61" w:rsidRPr="00B31009" w:rsidRDefault="008D2F61"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طبق </w:t>
      </w:r>
      <w:r w:rsidR="00B31009">
        <w:rPr>
          <w:rFonts w:ascii="IRBadr" w:hAnsi="IRBadr" w:cs="IRBadr"/>
          <w:sz w:val="28"/>
          <w:szCs w:val="28"/>
          <w:rtl/>
          <w:lang w:bidi="fa-IR"/>
        </w:rPr>
        <w:t>قاعده‌ای</w:t>
      </w:r>
      <w:r w:rsidRPr="00B31009">
        <w:rPr>
          <w:rFonts w:ascii="IRBadr" w:hAnsi="IRBadr" w:cs="IRBadr"/>
          <w:sz w:val="28"/>
          <w:szCs w:val="28"/>
          <w:rtl/>
          <w:lang w:bidi="fa-IR"/>
        </w:rPr>
        <w:t xml:space="preserve"> که بیان شد،</w:t>
      </w:r>
      <w:r w:rsidR="00072AA0" w:rsidRPr="00B31009">
        <w:rPr>
          <w:rFonts w:ascii="IRBadr" w:hAnsi="IRBadr" w:cs="IRBadr"/>
          <w:sz w:val="28"/>
          <w:szCs w:val="28"/>
          <w:rtl/>
          <w:lang w:bidi="fa-IR"/>
        </w:rPr>
        <w:t xml:space="preserve"> به</w:t>
      </w:r>
      <w:r w:rsidRPr="00B31009">
        <w:rPr>
          <w:rFonts w:ascii="IRBadr" w:hAnsi="IRBadr" w:cs="IRBadr"/>
          <w:sz w:val="28"/>
          <w:szCs w:val="28"/>
          <w:rtl/>
          <w:lang w:bidi="fa-IR"/>
        </w:rPr>
        <w:t xml:space="preserve"> نظر </w:t>
      </w:r>
      <w:r w:rsidR="00072AA0" w:rsidRPr="00B31009">
        <w:rPr>
          <w:rFonts w:ascii="IRBadr" w:hAnsi="IRBadr" w:cs="IRBadr"/>
          <w:sz w:val="28"/>
          <w:szCs w:val="28"/>
          <w:rtl/>
          <w:lang w:bidi="fa-IR"/>
        </w:rPr>
        <w:t>می‌رسد</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اصل</w:t>
      </w:r>
      <w:r w:rsidRPr="00B31009">
        <w:rPr>
          <w:rFonts w:ascii="IRBadr" w:hAnsi="IRBadr" w:cs="IRBadr"/>
          <w:sz w:val="28"/>
          <w:szCs w:val="28"/>
          <w:rtl/>
          <w:lang w:bidi="fa-IR"/>
        </w:rPr>
        <w:t xml:space="preserve"> در تعزیرات </w:t>
      </w:r>
      <w:r w:rsidR="00B31009">
        <w:rPr>
          <w:rFonts w:ascii="IRBadr" w:hAnsi="IRBadr" w:cs="IRBadr"/>
          <w:sz w:val="28"/>
          <w:szCs w:val="28"/>
          <w:rtl/>
          <w:lang w:bidi="fa-IR"/>
        </w:rPr>
        <w:t>حق‌الله</w:t>
      </w:r>
      <w:r w:rsidRPr="00B31009">
        <w:rPr>
          <w:rFonts w:ascii="IRBadr" w:hAnsi="IRBadr" w:cs="IRBadr"/>
          <w:sz w:val="28"/>
          <w:szCs w:val="28"/>
          <w:rtl/>
          <w:lang w:bidi="fa-IR"/>
        </w:rPr>
        <w:t xml:space="preserve"> بودن آنان است.</w:t>
      </w:r>
      <w:r w:rsidR="00072AA0" w:rsidRPr="00B31009">
        <w:rPr>
          <w:rFonts w:ascii="IRBadr" w:hAnsi="IRBadr" w:cs="IRBadr"/>
          <w:sz w:val="28"/>
          <w:szCs w:val="28"/>
          <w:rtl/>
          <w:lang w:bidi="fa-IR"/>
        </w:rPr>
        <w:t xml:space="preserve"> لذا</w:t>
      </w:r>
      <w:r w:rsidRPr="00B31009">
        <w:rPr>
          <w:rFonts w:ascii="IRBadr" w:hAnsi="IRBadr" w:cs="IRBadr"/>
          <w:sz w:val="28"/>
          <w:szCs w:val="28"/>
          <w:rtl/>
          <w:lang w:bidi="fa-IR"/>
        </w:rPr>
        <w:t xml:space="preserve"> اگر بخواهیم تعزیر را در مواردی که به فردی توهین شده،</w:t>
      </w:r>
      <w:r w:rsidR="00072AA0" w:rsidRPr="00B31009">
        <w:rPr>
          <w:rFonts w:ascii="IRBadr" w:hAnsi="IRBadr" w:cs="IRBadr"/>
          <w:sz w:val="28"/>
          <w:szCs w:val="28"/>
          <w:rtl/>
          <w:lang w:bidi="fa-IR"/>
        </w:rPr>
        <w:t xml:space="preserve"> از</w:t>
      </w:r>
      <w:r w:rsidRPr="00B31009">
        <w:rPr>
          <w:rFonts w:ascii="IRBadr" w:hAnsi="IRBadr" w:cs="IRBadr"/>
          <w:sz w:val="28"/>
          <w:szCs w:val="28"/>
          <w:rtl/>
          <w:lang w:bidi="fa-IR"/>
        </w:rPr>
        <w:t xml:space="preserve"> قبیل </w:t>
      </w:r>
      <w:r w:rsidR="00B31009">
        <w:rPr>
          <w:rFonts w:ascii="IRBadr" w:hAnsi="IRBadr" w:cs="IRBadr"/>
          <w:sz w:val="28"/>
          <w:szCs w:val="28"/>
          <w:rtl/>
          <w:lang w:bidi="fa-IR"/>
        </w:rPr>
        <w:t>حق‌الناس</w:t>
      </w:r>
      <w:r w:rsidRPr="00B31009">
        <w:rPr>
          <w:rFonts w:ascii="IRBadr" w:hAnsi="IRBadr" w:cs="IRBadr"/>
          <w:sz w:val="28"/>
          <w:szCs w:val="28"/>
          <w:rtl/>
          <w:lang w:bidi="fa-IR"/>
        </w:rPr>
        <w:t xml:space="preserve"> بگیریم نیازمند دلیلی خاص هستیم.</w:t>
      </w:r>
      <w:r w:rsidR="00072AA0" w:rsidRPr="00B31009">
        <w:rPr>
          <w:rFonts w:ascii="IRBadr" w:hAnsi="IRBadr" w:cs="IRBadr"/>
          <w:sz w:val="28"/>
          <w:szCs w:val="28"/>
          <w:rtl/>
          <w:lang w:bidi="fa-IR"/>
        </w:rPr>
        <w:t xml:space="preserve"> از</w:t>
      </w:r>
      <w:r w:rsidRPr="00B31009">
        <w:rPr>
          <w:rFonts w:ascii="IRBadr" w:hAnsi="IRBadr" w:cs="IRBadr"/>
          <w:sz w:val="28"/>
          <w:szCs w:val="28"/>
          <w:rtl/>
          <w:lang w:bidi="fa-IR"/>
        </w:rPr>
        <w:t xml:space="preserve"> کلمات فقها نیز این استشمام </w:t>
      </w:r>
      <w:r w:rsidR="00072AA0" w:rsidRPr="00B31009">
        <w:rPr>
          <w:rFonts w:ascii="IRBadr" w:hAnsi="IRBadr" w:cs="IRBadr"/>
          <w:sz w:val="28"/>
          <w:szCs w:val="28"/>
          <w:rtl/>
          <w:lang w:bidi="fa-IR"/>
        </w:rPr>
        <w:t>می‌شود</w:t>
      </w:r>
      <w:r w:rsidRPr="00B31009">
        <w:rPr>
          <w:rFonts w:ascii="IRBadr" w:hAnsi="IRBadr" w:cs="IRBadr"/>
          <w:sz w:val="28"/>
          <w:szCs w:val="28"/>
          <w:rtl/>
          <w:lang w:bidi="fa-IR"/>
        </w:rPr>
        <w:t xml:space="preserve"> که تعزیر از جمله </w:t>
      </w:r>
      <w:r w:rsidR="00B31009">
        <w:rPr>
          <w:rFonts w:ascii="IRBadr" w:hAnsi="IRBadr" w:cs="IRBadr"/>
          <w:sz w:val="28"/>
          <w:szCs w:val="28"/>
          <w:rtl/>
          <w:lang w:bidi="fa-IR"/>
        </w:rPr>
        <w:t>حق‌الله</w:t>
      </w:r>
      <w:r w:rsidRPr="00B31009">
        <w:rPr>
          <w:rFonts w:ascii="IRBadr" w:hAnsi="IRBadr" w:cs="IRBadr"/>
          <w:sz w:val="28"/>
          <w:szCs w:val="28"/>
          <w:rtl/>
          <w:lang w:bidi="fa-IR"/>
        </w:rPr>
        <w:t xml:space="preserve"> است.</w:t>
      </w:r>
      <w:r w:rsidR="00072AA0" w:rsidRPr="00B31009">
        <w:rPr>
          <w:rFonts w:ascii="IRBadr" w:hAnsi="IRBadr" w:cs="IRBadr"/>
          <w:sz w:val="28"/>
          <w:szCs w:val="28"/>
          <w:rtl/>
          <w:lang w:bidi="fa-IR"/>
        </w:rPr>
        <w:t xml:space="preserve"> در</w:t>
      </w:r>
      <w:r w:rsidR="0094396E" w:rsidRPr="00B31009">
        <w:rPr>
          <w:rFonts w:ascii="IRBadr" w:hAnsi="IRBadr" w:cs="IRBadr"/>
          <w:sz w:val="28"/>
          <w:szCs w:val="28"/>
          <w:rtl/>
          <w:lang w:bidi="fa-IR"/>
        </w:rPr>
        <w:t xml:space="preserve"> تعزیر اصل آن در ید حاکم است،</w:t>
      </w:r>
      <w:r w:rsidR="00072AA0" w:rsidRPr="00B31009">
        <w:rPr>
          <w:rFonts w:ascii="IRBadr" w:hAnsi="IRBadr" w:cs="IRBadr"/>
          <w:sz w:val="28"/>
          <w:szCs w:val="28"/>
          <w:rtl/>
          <w:lang w:bidi="fa-IR"/>
        </w:rPr>
        <w:t xml:space="preserve"> اما</w:t>
      </w:r>
      <w:r w:rsidR="0094396E" w:rsidRPr="00B31009">
        <w:rPr>
          <w:rFonts w:ascii="IRBadr" w:hAnsi="IRBadr" w:cs="IRBadr"/>
          <w:sz w:val="28"/>
          <w:szCs w:val="28"/>
          <w:rtl/>
          <w:lang w:bidi="fa-IR"/>
        </w:rPr>
        <w:t xml:space="preserve"> اگر از جمله </w:t>
      </w:r>
      <w:r w:rsidR="00B31009">
        <w:rPr>
          <w:rFonts w:ascii="IRBadr" w:hAnsi="IRBadr" w:cs="IRBadr"/>
          <w:sz w:val="28"/>
          <w:szCs w:val="28"/>
          <w:rtl/>
          <w:lang w:bidi="fa-IR"/>
        </w:rPr>
        <w:t>حق‌الناس</w:t>
      </w:r>
      <w:r w:rsidR="0094396E" w:rsidRPr="00B31009">
        <w:rPr>
          <w:rFonts w:ascii="IRBadr" w:hAnsi="IRBadr" w:cs="IRBadr"/>
          <w:sz w:val="28"/>
          <w:szCs w:val="28"/>
          <w:rtl/>
          <w:lang w:bidi="fa-IR"/>
        </w:rPr>
        <w:t xml:space="preserve"> باشد،</w:t>
      </w:r>
      <w:r w:rsidR="00072AA0" w:rsidRPr="00B31009">
        <w:rPr>
          <w:rFonts w:ascii="IRBadr" w:hAnsi="IRBadr" w:cs="IRBadr"/>
          <w:sz w:val="28"/>
          <w:szCs w:val="28"/>
          <w:rtl/>
          <w:lang w:bidi="fa-IR"/>
        </w:rPr>
        <w:t xml:space="preserve"> اسقاط</w:t>
      </w:r>
      <w:r w:rsidR="0094396E" w:rsidRPr="00B31009">
        <w:rPr>
          <w:rFonts w:ascii="IRBadr" w:hAnsi="IRBadr" w:cs="IRBadr"/>
          <w:sz w:val="28"/>
          <w:szCs w:val="28"/>
          <w:rtl/>
          <w:lang w:bidi="fa-IR"/>
        </w:rPr>
        <w:t xml:space="preserve"> او از جهت مقذوف باعث </w:t>
      </w:r>
      <w:r w:rsidR="00072AA0" w:rsidRPr="00B31009">
        <w:rPr>
          <w:rFonts w:ascii="IRBadr" w:hAnsi="IRBadr" w:cs="IRBadr"/>
          <w:sz w:val="28"/>
          <w:szCs w:val="28"/>
          <w:rtl/>
          <w:lang w:bidi="fa-IR"/>
        </w:rPr>
        <w:t>می‌شود</w:t>
      </w:r>
      <w:r w:rsidR="0094396E" w:rsidRPr="00B31009">
        <w:rPr>
          <w:rFonts w:ascii="IRBadr" w:hAnsi="IRBadr" w:cs="IRBadr"/>
          <w:sz w:val="28"/>
          <w:szCs w:val="28"/>
          <w:rtl/>
          <w:lang w:bidi="fa-IR"/>
        </w:rPr>
        <w:t xml:space="preserve"> که او دیگر نتواند آن را جاری کند.</w:t>
      </w:r>
    </w:p>
    <w:p w:rsidR="0094396E" w:rsidRPr="00B31009" w:rsidRDefault="0094396E" w:rsidP="00072AA0">
      <w:pPr>
        <w:bidi/>
        <w:jc w:val="both"/>
        <w:rPr>
          <w:rFonts w:ascii="IRBadr" w:hAnsi="IRBadr" w:cs="IRBadr"/>
          <w:sz w:val="28"/>
          <w:szCs w:val="28"/>
          <w:rtl/>
          <w:lang w:bidi="fa-IR"/>
        </w:rPr>
      </w:pPr>
      <w:r w:rsidRPr="00B31009">
        <w:rPr>
          <w:rFonts w:ascii="IRBadr" w:hAnsi="IRBadr" w:cs="IRBadr"/>
          <w:sz w:val="28"/>
          <w:szCs w:val="28"/>
          <w:rtl/>
          <w:lang w:bidi="fa-IR"/>
        </w:rPr>
        <w:t>اما این</w:t>
      </w:r>
      <w:r w:rsidR="00A864B0" w:rsidRPr="00B31009">
        <w:rPr>
          <w:rFonts w:ascii="IRBadr" w:hAnsi="IRBadr" w:cs="IRBadr"/>
          <w:sz w:val="28"/>
          <w:szCs w:val="28"/>
          <w:rtl/>
          <w:lang w:bidi="fa-IR"/>
        </w:rPr>
        <w:t xml:space="preserve"> اشبه به قیاس است که </w:t>
      </w:r>
      <w:r w:rsidRPr="00B31009">
        <w:rPr>
          <w:rFonts w:ascii="IRBadr" w:hAnsi="IRBadr" w:cs="IRBadr"/>
          <w:sz w:val="28"/>
          <w:szCs w:val="28"/>
          <w:rtl/>
          <w:lang w:bidi="fa-IR"/>
        </w:rPr>
        <w:t xml:space="preserve">کسی </w:t>
      </w:r>
      <w:r w:rsidR="00A864B0" w:rsidRPr="00B31009">
        <w:rPr>
          <w:rFonts w:ascii="IRBadr" w:hAnsi="IRBadr" w:cs="IRBadr"/>
          <w:sz w:val="28"/>
          <w:szCs w:val="28"/>
          <w:rtl/>
          <w:lang w:bidi="fa-IR"/>
        </w:rPr>
        <w:t>بگوید چ</w:t>
      </w:r>
      <w:r w:rsidRPr="00B31009">
        <w:rPr>
          <w:rFonts w:ascii="IRBadr" w:hAnsi="IRBadr" w:cs="IRBadr"/>
          <w:sz w:val="28"/>
          <w:szCs w:val="28"/>
          <w:rtl/>
          <w:lang w:bidi="fa-IR"/>
        </w:rPr>
        <w:t>ون</w:t>
      </w:r>
      <w:r w:rsidR="00A864B0" w:rsidRPr="00B31009">
        <w:rPr>
          <w:rFonts w:ascii="IRBadr" w:hAnsi="IRBadr" w:cs="IRBadr"/>
          <w:sz w:val="28"/>
          <w:szCs w:val="28"/>
          <w:rtl/>
          <w:lang w:bidi="fa-IR"/>
        </w:rPr>
        <w:t xml:space="preserve"> قذف </w:t>
      </w:r>
      <w:r w:rsidR="00B31009">
        <w:rPr>
          <w:rFonts w:ascii="IRBadr" w:hAnsi="IRBadr" w:cs="IRBadr"/>
          <w:sz w:val="28"/>
          <w:szCs w:val="28"/>
          <w:rtl/>
          <w:lang w:bidi="fa-IR"/>
        </w:rPr>
        <w:t>حق‌الناس</w:t>
      </w:r>
      <w:r w:rsidR="00A864B0" w:rsidRPr="00B31009">
        <w:rPr>
          <w:rFonts w:ascii="IRBadr" w:hAnsi="IRBadr" w:cs="IRBadr"/>
          <w:sz w:val="28"/>
          <w:szCs w:val="28"/>
          <w:rtl/>
          <w:lang w:bidi="fa-IR"/>
        </w:rPr>
        <w:t xml:space="preserve"> است، پس توهین شخص هم </w:t>
      </w:r>
      <w:r w:rsidR="00B31009">
        <w:rPr>
          <w:rFonts w:ascii="IRBadr" w:hAnsi="IRBadr" w:cs="IRBadr"/>
          <w:sz w:val="28"/>
          <w:szCs w:val="28"/>
          <w:rtl/>
          <w:lang w:bidi="fa-IR"/>
        </w:rPr>
        <w:t>حق‌الناس</w:t>
      </w:r>
      <w:r w:rsidR="00A864B0" w:rsidRPr="00B31009">
        <w:rPr>
          <w:rFonts w:ascii="IRBadr" w:hAnsi="IRBadr" w:cs="IRBadr"/>
          <w:sz w:val="28"/>
          <w:szCs w:val="28"/>
          <w:rtl/>
          <w:lang w:bidi="fa-IR"/>
        </w:rPr>
        <w:t xml:space="preserve"> است. ظاهرش این است که این خلاف ظواهر و اطلاق ادله است.</w:t>
      </w:r>
    </w:p>
    <w:p w:rsidR="0094396E" w:rsidRPr="00B31009" w:rsidRDefault="0094396E" w:rsidP="00072AA0">
      <w:pPr>
        <w:pStyle w:val="Heading3"/>
        <w:rPr>
          <w:rFonts w:ascii="IRBadr" w:hAnsi="IRBadr" w:cs="IRBadr"/>
          <w:rtl/>
        </w:rPr>
      </w:pPr>
      <w:bookmarkStart w:id="5" w:name="_Toc426276761"/>
      <w:r w:rsidRPr="00B31009">
        <w:rPr>
          <w:rFonts w:ascii="IRBadr" w:hAnsi="IRBadr" w:cs="IRBadr"/>
          <w:rtl/>
        </w:rPr>
        <w:t>بررسی دو تعبیر در قذف</w:t>
      </w:r>
      <w:bookmarkEnd w:id="5"/>
    </w:p>
    <w:p w:rsidR="0094396E"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در</w:t>
      </w:r>
      <w:r w:rsidR="0094396E" w:rsidRPr="00B31009">
        <w:rPr>
          <w:rFonts w:ascii="IRBadr" w:hAnsi="IRBadr" w:cs="IRBadr"/>
          <w:sz w:val="28"/>
          <w:szCs w:val="28"/>
          <w:rtl/>
          <w:lang w:bidi="fa-IR"/>
        </w:rPr>
        <w:t xml:space="preserve"> کتاب</w:t>
      </w:r>
      <w:r w:rsidRPr="00B31009">
        <w:rPr>
          <w:rFonts w:ascii="IRBadr" w:hAnsi="IRBadr" w:cs="IRBadr"/>
          <w:sz w:val="28"/>
          <w:szCs w:val="28"/>
          <w:rtl/>
          <w:lang w:bidi="fa-IR"/>
        </w:rPr>
        <w:t xml:space="preserve"> تحریر و شرایع </w:t>
      </w:r>
      <w:r w:rsidR="0094396E" w:rsidRPr="00B31009">
        <w:rPr>
          <w:rFonts w:ascii="IRBadr" w:hAnsi="IRBadr" w:cs="IRBadr"/>
          <w:sz w:val="28"/>
          <w:szCs w:val="28"/>
          <w:rtl/>
          <w:lang w:bidi="fa-IR"/>
        </w:rPr>
        <w:t>دو عبارت ذکر شده است که؛</w:t>
      </w:r>
    </w:p>
    <w:p w:rsidR="0094396E" w:rsidRPr="00B31009" w:rsidRDefault="0094396E" w:rsidP="00072AA0">
      <w:pPr>
        <w:bidi/>
        <w:jc w:val="both"/>
        <w:rPr>
          <w:rFonts w:ascii="IRBadr" w:hAnsi="IRBadr" w:cs="IRBadr"/>
          <w:sz w:val="28"/>
          <w:szCs w:val="28"/>
          <w:rtl/>
          <w:lang w:bidi="fa-IR"/>
        </w:rPr>
      </w:pPr>
      <w:r w:rsidRPr="00B31009">
        <w:rPr>
          <w:rFonts w:ascii="IRBadr" w:hAnsi="IRBadr" w:cs="IRBadr"/>
          <w:sz w:val="28"/>
          <w:szCs w:val="28"/>
          <w:rtl/>
          <w:lang w:bidi="fa-IR"/>
        </w:rPr>
        <w:t>گاهی ممکن است،</w:t>
      </w:r>
      <w:r w:rsidR="00072AA0" w:rsidRPr="00B31009">
        <w:rPr>
          <w:rFonts w:ascii="IRBadr" w:hAnsi="IRBadr" w:cs="IRBadr"/>
          <w:sz w:val="28"/>
          <w:szCs w:val="28"/>
          <w:rtl/>
          <w:lang w:bidi="fa-IR"/>
        </w:rPr>
        <w:t xml:space="preserve"> فردی</w:t>
      </w:r>
      <w:r w:rsidRPr="00B31009">
        <w:rPr>
          <w:rFonts w:ascii="IRBadr" w:hAnsi="IRBadr" w:cs="IRBadr"/>
          <w:sz w:val="28"/>
          <w:szCs w:val="28"/>
          <w:rtl/>
          <w:lang w:bidi="fa-IR"/>
        </w:rPr>
        <w:t xml:space="preserve"> به دیگری بگوید تو از زنا زاییده شدی.</w:t>
      </w:r>
      <w:r w:rsidR="00072AA0" w:rsidRPr="00B31009">
        <w:rPr>
          <w:rFonts w:ascii="IRBadr" w:hAnsi="IRBadr" w:cs="IRBadr"/>
          <w:sz w:val="28"/>
          <w:szCs w:val="28"/>
          <w:rtl/>
          <w:lang w:bidi="fa-IR"/>
        </w:rPr>
        <w:t xml:space="preserve"> این</w:t>
      </w:r>
      <w:r w:rsidRPr="00B31009">
        <w:rPr>
          <w:rFonts w:ascii="IRBadr" w:hAnsi="IRBadr" w:cs="IRBadr"/>
          <w:sz w:val="28"/>
          <w:szCs w:val="28"/>
          <w:rtl/>
          <w:lang w:bidi="fa-IR"/>
        </w:rPr>
        <w:t xml:space="preserve"> یک عبارت است و ممکن است بگوید؛</w:t>
      </w:r>
      <w:r w:rsidR="00072AA0" w:rsidRPr="00B31009">
        <w:rPr>
          <w:rFonts w:ascii="IRBadr" w:hAnsi="IRBadr" w:cs="IRBadr"/>
          <w:sz w:val="28"/>
          <w:szCs w:val="28"/>
          <w:rtl/>
          <w:lang w:bidi="fa-IR"/>
        </w:rPr>
        <w:t xml:space="preserve"> مادرت</w:t>
      </w:r>
      <w:r w:rsidRPr="00B31009">
        <w:rPr>
          <w:rFonts w:ascii="IRBadr" w:hAnsi="IRBadr" w:cs="IRBadr"/>
          <w:sz w:val="28"/>
          <w:szCs w:val="28"/>
          <w:rtl/>
          <w:lang w:bidi="fa-IR"/>
        </w:rPr>
        <w:t xml:space="preserve"> تو را از زنا زاییده است. باری که این دو اعتبار دارد،</w:t>
      </w:r>
      <w:r w:rsidR="00072AA0" w:rsidRPr="00B31009">
        <w:rPr>
          <w:rFonts w:ascii="IRBadr" w:hAnsi="IRBadr" w:cs="IRBadr"/>
          <w:sz w:val="28"/>
          <w:szCs w:val="28"/>
          <w:rtl/>
          <w:lang w:bidi="fa-IR"/>
        </w:rPr>
        <w:t xml:space="preserve"> متفاوت</w:t>
      </w:r>
      <w:r w:rsidRPr="00B31009">
        <w:rPr>
          <w:rFonts w:ascii="IRBadr" w:hAnsi="IRBadr" w:cs="IRBadr"/>
          <w:sz w:val="28"/>
          <w:szCs w:val="28"/>
          <w:rtl/>
          <w:lang w:bidi="fa-IR"/>
        </w:rPr>
        <w:t xml:space="preserve"> است،</w:t>
      </w:r>
      <w:r w:rsidR="00072AA0" w:rsidRPr="00B31009">
        <w:rPr>
          <w:rFonts w:ascii="IRBadr" w:hAnsi="IRBadr" w:cs="IRBadr"/>
          <w:sz w:val="28"/>
          <w:szCs w:val="28"/>
          <w:rtl/>
          <w:lang w:bidi="fa-IR"/>
        </w:rPr>
        <w:t xml:space="preserve"> چراکه</w:t>
      </w:r>
      <w:r w:rsidRPr="00B31009">
        <w:rPr>
          <w:rFonts w:ascii="IRBadr" w:hAnsi="IRBadr" w:cs="IRBadr"/>
          <w:sz w:val="28"/>
          <w:szCs w:val="28"/>
          <w:rtl/>
          <w:lang w:bidi="fa-IR"/>
        </w:rPr>
        <w:t xml:space="preserve"> در عبارت دوم </w:t>
      </w:r>
      <w:r w:rsidR="00B31009">
        <w:rPr>
          <w:rFonts w:ascii="IRBadr" w:hAnsi="IRBadr" w:cs="IRBadr"/>
          <w:sz w:val="28"/>
          <w:szCs w:val="28"/>
          <w:rtl/>
          <w:lang w:bidi="fa-IR"/>
        </w:rPr>
        <w:t>برخلاف</w:t>
      </w:r>
      <w:r w:rsidRPr="00B31009">
        <w:rPr>
          <w:rFonts w:ascii="IRBadr" w:hAnsi="IRBadr" w:cs="IRBadr"/>
          <w:sz w:val="28"/>
          <w:szCs w:val="28"/>
          <w:rtl/>
          <w:lang w:bidi="fa-IR"/>
        </w:rPr>
        <w:t xml:space="preserve"> اول،</w:t>
      </w:r>
      <w:r w:rsidR="00072AA0" w:rsidRPr="00B31009">
        <w:rPr>
          <w:rFonts w:ascii="IRBadr" w:hAnsi="IRBadr" w:cs="IRBadr"/>
          <w:sz w:val="28"/>
          <w:szCs w:val="28"/>
          <w:rtl/>
          <w:lang w:bidi="fa-IR"/>
        </w:rPr>
        <w:t xml:space="preserve"> نسبت</w:t>
      </w:r>
      <w:r w:rsidRPr="00B31009">
        <w:rPr>
          <w:rFonts w:ascii="IRBadr" w:hAnsi="IRBadr" w:cs="IRBadr"/>
          <w:sz w:val="28"/>
          <w:szCs w:val="28"/>
          <w:rtl/>
          <w:lang w:bidi="fa-IR"/>
        </w:rPr>
        <w:t xml:space="preserve"> فاحشه به مادر او داده شده است.</w:t>
      </w:r>
    </w:p>
    <w:p w:rsidR="0094396E" w:rsidRPr="00B31009" w:rsidRDefault="0094396E" w:rsidP="00072AA0">
      <w:pPr>
        <w:pStyle w:val="Heading3"/>
        <w:rPr>
          <w:rFonts w:ascii="IRBadr" w:hAnsi="IRBadr" w:cs="IRBadr"/>
          <w:rtl/>
        </w:rPr>
      </w:pPr>
      <w:bookmarkStart w:id="6" w:name="_Toc426276762"/>
      <w:r w:rsidRPr="00B31009">
        <w:rPr>
          <w:rFonts w:ascii="IRBadr" w:hAnsi="IRBadr" w:cs="IRBadr"/>
          <w:rtl/>
        </w:rPr>
        <w:t>نظریه صاحب شرایع</w:t>
      </w:r>
      <w:bookmarkEnd w:id="6"/>
    </w:p>
    <w:p w:rsidR="00072AA0" w:rsidRPr="00B31009" w:rsidRDefault="00A864B0" w:rsidP="00072AA0">
      <w:pPr>
        <w:pStyle w:val="NormalWeb"/>
        <w:bidi/>
        <w:jc w:val="both"/>
        <w:rPr>
          <w:rFonts w:ascii="IRBadr" w:hAnsi="IRBadr" w:cs="IRBadr"/>
          <w:color w:val="000000"/>
          <w:sz w:val="2"/>
          <w:szCs w:val="2"/>
        </w:rPr>
      </w:pPr>
      <w:r w:rsidRPr="00B31009">
        <w:rPr>
          <w:rFonts w:ascii="IRBadr" w:hAnsi="IRBadr" w:cs="IRBadr"/>
          <w:sz w:val="28"/>
          <w:szCs w:val="28"/>
          <w:rtl/>
        </w:rPr>
        <w:t>مرحوم محقق در شرایع دارد که</w:t>
      </w:r>
      <w:r w:rsidR="00072AA0" w:rsidRPr="00B31009">
        <w:rPr>
          <w:rFonts w:ascii="IRBadr" w:hAnsi="IRBadr" w:cs="IRBadr"/>
          <w:color w:val="3232FA"/>
          <w:sz w:val="28"/>
          <w:szCs w:val="28"/>
          <w:rtl/>
        </w:rPr>
        <w:t>؛</w:t>
      </w:r>
    </w:p>
    <w:p w:rsidR="00072AA0" w:rsidRPr="00B31009" w:rsidRDefault="00072AA0" w:rsidP="00072AA0">
      <w:pPr>
        <w:pStyle w:val="NormalWeb"/>
        <w:bidi/>
        <w:jc w:val="both"/>
        <w:rPr>
          <w:rFonts w:ascii="IRBadr" w:hAnsi="IRBadr" w:cs="IRBadr"/>
          <w:b/>
          <w:bCs/>
          <w:color w:val="000000" w:themeColor="text1"/>
          <w:sz w:val="28"/>
          <w:szCs w:val="28"/>
          <w:rtl/>
        </w:rPr>
      </w:pPr>
      <w:r w:rsidRPr="00B31009">
        <w:rPr>
          <w:rFonts w:ascii="IRBadr" w:hAnsi="IRBadr" w:cs="IRBadr"/>
          <w:b/>
          <w:bCs/>
          <w:color w:val="000000" w:themeColor="text1"/>
          <w:sz w:val="28"/>
          <w:szCs w:val="28"/>
          <w:rtl/>
        </w:rPr>
        <w:t>«و لو قال: ولدت من الزنا ففی وجوب الحدّ لأمّه تردّد»</w:t>
      </w:r>
      <w:r w:rsidRPr="00B31009">
        <w:rPr>
          <w:rStyle w:val="FootnoteReference"/>
          <w:rFonts w:ascii="IRBadr" w:hAnsi="IRBadr" w:cs="IRBadr"/>
          <w:b/>
          <w:bCs/>
          <w:color w:val="000000" w:themeColor="text1"/>
          <w:sz w:val="28"/>
          <w:szCs w:val="28"/>
          <w:rtl/>
        </w:rPr>
        <w:footnoteReference w:id="1"/>
      </w:r>
    </w:p>
    <w:p w:rsidR="0094396E"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یعنی به خاطر اینکه نسبت زنا به مادر او داده است، بگوییم او </w:t>
      </w:r>
      <w:r w:rsidR="0094396E" w:rsidRPr="00B31009">
        <w:rPr>
          <w:rFonts w:ascii="IRBadr" w:hAnsi="IRBadr" w:cs="IRBadr"/>
          <w:sz w:val="28"/>
          <w:szCs w:val="28"/>
          <w:rtl/>
          <w:lang w:bidi="fa-IR"/>
        </w:rPr>
        <w:t xml:space="preserve">می‌تواند </w:t>
      </w:r>
      <w:r w:rsidRPr="00B31009">
        <w:rPr>
          <w:rFonts w:ascii="IRBadr" w:hAnsi="IRBadr" w:cs="IRBadr"/>
          <w:sz w:val="28"/>
          <w:szCs w:val="28"/>
          <w:rtl/>
          <w:lang w:bidi="fa-IR"/>
        </w:rPr>
        <w:t>مطالبه حد کند، ترد</w:t>
      </w:r>
      <w:r w:rsidR="0094396E" w:rsidRPr="00B31009">
        <w:rPr>
          <w:rFonts w:ascii="IRBadr" w:hAnsi="IRBadr" w:cs="IRBadr"/>
          <w:sz w:val="28"/>
          <w:szCs w:val="28"/>
          <w:rtl/>
          <w:lang w:bidi="fa-IR"/>
        </w:rPr>
        <w:t>ی</w:t>
      </w:r>
      <w:r w:rsidRPr="00B31009">
        <w:rPr>
          <w:rFonts w:ascii="IRBadr" w:hAnsi="IRBadr" w:cs="IRBadr"/>
          <w:sz w:val="28"/>
          <w:szCs w:val="28"/>
          <w:rtl/>
          <w:lang w:bidi="fa-IR"/>
        </w:rPr>
        <w:t>د</w:t>
      </w:r>
      <w:r w:rsidR="0094396E" w:rsidRPr="00B31009">
        <w:rPr>
          <w:rFonts w:ascii="IRBadr" w:hAnsi="IRBadr" w:cs="IRBadr"/>
          <w:sz w:val="28"/>
          <w:szCs w:val="28"/>
          <w:rtl/>
          <w:lang w:bidi="fa-IR"/>
        </w:rPr>
        <w:t xml:space="preserve"> وجود دارد و چون در اینجا احتمال وجود دارد،</w:t>
      </w:r>
      <w:r w:rsidR="00072AA0" w:rsidRPr="00B31009">
        <w:rPr>
          <w:rFonts w:ascii="IRBadr" w:hAnsi="IRBadr" w:cs="IRBadr"/>
          <w:sz w:val="28"/>
          <w:szCs w:val="28"/>
          <w:rtl/>
          <w:lang w:bidi="fa-IR"/>
        </w:rPr>
        <w:t xml:space="preserve"> حد</w:t>
      </w:r>
      <w:r w:rsidR="0094396E" w:rsidRPr="00B31009">
        <w:rPr>
          <w:rFonts w:ascii="IRBadr" w:hAnsi="IRBadr" w:cs="IRBadr"/>
          <w:sz w:val="28"/>
          <w:szCs w:val="28"/>
          <w:rtl/>
          <w:lang w:bidi="fa-IR"/>
        </w:rPr>
        <w:t xml:space="preserve"> جاری نخواهد شد.</w:t>
      </w:r>
    </w:p>
    <w:p w:rsidR="0094396E" w:rsidRPr="00B31009" w:rsidRDefault="0094396E" w:rsidP="00072AA0">
      <w:pPr>
        <w:pStyle w:val="Heading3"/>
        <w:rPr>
          <w:rFonts w:ascii="IRBadr" w:hAnsi="IRBadr" w:cs="IRBadr"/>
          <w:rtl/>
        </w:rPr>
      </w:pPr>
      <w:bookmarkStart w:id="7" w:name="_Toc426276763"/>
      <w:r w:rsidRPr="00B31009">
        <w:rPr>
          <w:rFonts w:ascii="IRBadr" w:hAnsi="IRBadr" w:cs="IRBadr"/>
          <w:rtl/>
        </w:rPr>
        <w:lastRenderedPageBreak/>
        <w:t>احتمالات در تعبیر اول</w:t>
      </w:r>
      <w:bookmarkEnd w:id="7"/>
    </w:p>
    <w:p w:rsidR="00660B37"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اما </w:t>
      </w:r>
      <w:r w:rsidR="00660B37" w:rsidRPr="00B31009">
        <w:rPr>
          <w:rFonts w:ascii="IRBadr" w:hAnsi="IRBadr" w:cs="IRBadr"/>
          <w:sz w:val="28"/>
          <w:szCs w:val="28"/>
          <w:rtl/>
          <w:lang w:bidi="fa-IR"/>
        </w:rPr>
        <w:t xml:space="preserve">در </w:t>
      </w:r>
      <w:r w:rsidRPr="00B31009">
        <w:rPr>
          <w:rFonts w:ascii="IRBadr" w:hAnsi="IRBadr" w:cs="IRBadr"/>
          <w:sz w:val="28"/>
          <w:szCs w:val="28"/>
          <w:rtl/>
          <w:lang w:bidi="fa-IR"/>
        </w:rPr>
        <w:t xml:space="preserve">صیغه و شکل اول که بگوید ولدت من الزنا، </w:t>
      </w:r>
      <w:r w:rsidR="00660B37" w:rsidRPr="00B31009">
        <w:rPr>
          <w:rFonts w:ascii="IRBadr" w:hAnsi="IRBadr" w:cs="IRBadr"/>
          <w:sz w:val="28"/>
          <w:szCs w:val="28"/>
          <w:rtl/>
          <w:lang w:bidi="fa-IR"/>
        </w:rPr>
        <w:t xml:space="preserve">چند </w:t>
      </w:r>
      <w:r w:rsidRPr="00B31009">
        <w:rPr>
          <w:rFonts w:ascii="IRBadr" w:hAnsi="IRBadr" w:cs="IRBadr"/>
          <w:sz w:val="28"/>
          <w:szCs w:val="28"/>
          <w:rtl/>
          <w:lang w:bidi="fa-IR"/>
        </w:rPr>
        <w:t>اح</w:t>
      </w:r>
      <w:r w:rsidR="00660B37" w:rsidRPr="00B31009">
        <w:rPr>
          <w:rFonts w:ascii="IRBadr" w:hAnsi="IRBadr" w:cs="IRBadr"/>
          <w:sz w:val="28"/>
          <w:szCs w:val="28"/>
          <w:rtl/>
          <w:lang w:bidi="fa-IR"/>
        </w:rPr>
        <w:t>تمال وجود دارد. یکی اینکه گفته شود</w:t>
      </w:r>
      <w:r w:rsidRPr="00B31009">
        <w:rPr>
          <w:rFonts w:ascii="IRBadr" w:hAnsi="IRBadr" w:cs="IRBadr"/>
          <w:sz w:val="28"/>
          <w:szCs w:val="28"/>
          <w:rtl/>
          <w:lang w:bidi="fa-IR"/>
        </w:rPr>
        <w:t xml:space="preserve"> در این عبارت نسبت زنا به مادر او</w:t>
      </w:r>
      <w:r w:rsidR="00660B37" w:rsidRPr="00B31009">
        <w:rPr>
          <w:rFonts w:ascii="IRBadr" w:hAnsi="IRBadr" w:cs="IRBadr"/>
          <w:sz w:val="28"/>
          <w:szCs w:val="28"/>
          <w:rtl/>
          <w:lang w:bidi="fa-IR"/>
        </w:rPr>
        <w:t xml:space="preserve"> است</w:t>
      </w:r>
      <w:r w:rsidRPr="00B31009">
        <w:rPr>
          <w:rFonts w:ascii="IRBadr" w:hAnsi="IRBadr" w:cs="IRBadr"/>
          <w:sz w:val="28"/>
          <w:szCs w:val="28"/>
          <w:rtl/>
          <w:lang w:bidi="fa-IR"/>
        </w:rPr>
        <w:t xml:space="preserve">، یکی اینکه گفته بشود </w:t>
      </w:r>
      <w:r w:rsidR="00660B37" w:rsidRPr="00B31009">
        <w:rPr>
          <w:rFonts w:ascii="IRBadr" w:hAnsi="IRBadr" w:cs="IRBadr"/>
          <w:sz w:val="28"/>
          <w:szCs w:val="28"/>
          <w:rtl/>
          <w:lang w:bidi="fa-IR"/>
        </w:rPr>
        <w:t xml:space="preserve">در </w:t>
      </w:r>
      <w:r w:rsidRPr="00B31009">
        <w:rPr>
          <w:rFonts w:ascii="IRBadr" w:hAnsi="IRBadr" w:cs="IRBadr"/>
          <w:sz w:val="28"/>
          <w:szCs w:val="28"/>
          <w:rtl/>
          <w:lang w:bidi="fa-IR"/>
        </w:rPr>
        <w:t>عبارت نسبت زنا به پدر و مادر</w:t>
      </w:r>
      <w:r w:rsidR="00660B37" w:rsidRPr="00B31009">
        <w:rPr>
          <w:rFonts w:ascii="IRBadr" w:hAnsi="IRBadr" w:cs="IRBadr"/>
          <w:sz w:val="28"/>
          <w:szCs w:val="28"/>
          <w:rtl/>
          <w:lang w:bidi="fa-IR"/>
        </w:rPr>
        <w:t>،</w:t>
      </w:r>
      <w:r w:rsidRPr="00B31009">
        <w:rPr>
          <w:rFonts w:ascii="IRBadr" w:hAnsi="IRBadr" w:cs="IRBadr"/>
          <w:sz w:val="28"/>
          <w:szCs w:val="28"/>
          <w:rtl/>
          <w:lang w:bidi="fa-IR"/>
        </w:rPr>
        <w:t xml:space="preserve"> هر دو است. یکی هم این است که بگوییم قذف احدهما دارد، به نحو علم اجمالی که یکی از پدر و مادر را دارد قذف می‌کند. یک احتمال هم این است که بگوییم این عبارت مشتمل بر قذف نیست و موجب ثبوت قذف نمی‌شود. این چهار احتمال</w:t>
      </w:r>
      <w:r w:rsidR="00660B37" w:rsidRPr="00B31009">
        <w:rPr>
          <w:rFonts w:ascii="IRBadr" w:hAnsi="IRBadr" w:cs="IRBadr"/>
          <w:sz w:val="28"/>
          <w:szCs w:val="28"/>
          <w:rtl/>
          <w:lang w:bidi="fa-IR"/>
        </w:rPr>
        <w:t>،</w:t>
      </w:r>
      <w:r w:rsidRPr="00B31009">
        <w:rPr>
          <w:rFonts w:ascii="IRBadr" w:hAnsi="IRBadr" w:cs="IRBadr"/>
          <w:sz w:val="28"/>
          <w:szCs w:val="28"/>
          <w:rtl/>
          <w:lang w:bidi="fa-IR"/>
        </w:rPr>
        <w:t xml:space="preserve"> در این عبارت وجود دارد.</w:t>
      </w:r>
    </w:p>
    <w:p w:rsidR="00660B37" w:rsidRPr="00B31009" w:rsidRDefault="00660B37"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برای </w:t>
      </w:r>
      <w:r w:rsidR="00B31009">
        <w:rPr>
          <w:rFonts w:ascii="IRBadr" w:hAnsi="IRBadr" w:cs="IRBadr"/>
          <w:sz w:val="28"/>
          <w:szCs w:val="28"/>
          <w:rtl/>
          <w:lang w:bidi="fa-IR"/>
        </w:rPr>
        <w:t>هرکدام</w:t>
      </w:r>
      <w:r w:rsidRPr="00B31009">
        <w:rPr>
          <w:rFonts w:ascii="IRBadr" w:hAnsi="IRBadr" w:cs="IRBadr"/>
          <w:sz w:val="28"/>
          <w:szCs w:val="28"/>
          <w:rtl/>
          <w:lang w:bidi="fa-IR"/>
        </w:rPr>
        <w:t xml:space="preserve"> از احتمالات فوق وجوهی ذکر شده است که تفصیل </w:t>
      </w:r>
      <w:r w:rsidR="00072AA0" w:rsidRPr="00B31009">
        <w:rPr>
          <w:rFonts w:ascii="IRBadr" w:hAnsi="IRBadr" w:cs="IRBadr"/>
          <w:sz w:val="28"/>
          <w:szCs w:val="28"/>
          <w:rtl/>
          <w:lang w:bidi="fa-IR"/>
        </w:rPr>
        <w:t>آن‌ها</w:t>
      </w:r>
      <w:r w:rsidRPr="00B31009">
        <w:rPr>
          <w:rFonts w:ascii="IRBadr" w:hAnsi="IRBadr" w:cs="IRBadr"/>
          <w:sz w:val="28"/>
          <w:szCs w:val="28"/>
          <w:rtl/>
          <w:lang w:bidi="fa-IR"/>
        </w:rPr>
        <w:t xml:space="preserve"> چندان اهمیتی ندارد.</w:t>
      </w:r>
    </w:p>
    <w:p w:rsidR="00660B37" w:rsidRPr="00B31009" w:rsidRDefault="00660B37" w:rsidP="00072AA0">
      <w:pPr>
        <w:pStyle w:val="Heading3"/>
        <w:rPr>
          <w:rFonts w:ascii="IRBadr" w:hAnsi="IRBadr" w:cs="IRBadr"/>
          <w:rtl/>
        </w:rPr>
      </w:pPr>
      <w:bookmarkStart w:id="8" w:name="_Toc426276764"/>
      <w:r w:rsidRPr="00B31009">
        <w:rPr>
          <w:rFonts w:ascii="IRBadr" w:hAnsi="IRBadr" w:cs="IRBadr"/>
          <w:rtl/>
        </w:rPr>
        <w:t>اتخاذ مبنا</w:t>
      </w:r>
      <w:bookmarkEnd w:id="8"/>
    </w:p>
    <w:p w:rsidR="00660B37" w:rsidRPr="00B31009" w:rsidRDefault="00660B37" w:rsidP="00072AA0">
      <w:pPr>
        <w:bidi/>
        <w:jc w:val="both"/>
        <w:rPr>
          <w:rFonts w:ascii="IRBadr" w:hAnsi="IRBadr" w:cs="IRBadr"/>
          <w:sz w:val="28"/>
          <w:szCs w:val="28"/>
          <w:rtl/>
          <w:lang w:bidi="fa-IR"/>
        </w:rPr>
      </w:pPr>
      <w:r w:rsidRPr="00B31009">
        <w:rPr>
          <w:rFonts w:ascii="IRBadr" w:hAnsi="IRBadr" w:cs="IRBadr"/>
          <w:sz w:val="28"/>
          <w:szCs w:val="28"/>
          <w:rtl/>
          <w:lang w:bidi="fa-IR"/>
        </w:rPr>
        <w:t>در اینجا باید گفت:</w:t>
      </w:r>
      <w:r w:rsidR="00072AA0" w:rsidRPr="00B31009">
        <w:rPr>
          <w:rFonts w:ascii="IRBadr" w:hAnsi="IRBadr" w:cs="IRBadr"/>
          <w:sz w:val="28"/>
          <w:szCs w:val="28"/>
          <w:rtl/>
          <w:lang w:bidi="fa-IR"/>
        </w:rPr>
        <w:t xml:space="preserve"> با</w:t>
      </w:r>
      <w:r w:rsidRPr="00B31009">
        <w:rPr>
          <w:rFonts w:ascii="IRBadr" w:hAnsi="IRBadr" w:cs="IRBadr"/>
          <w:sz w:val="28"/>
          <w:szCs w:val="28"/>
          <w:rtl/>
          <w:lang w:bidi="fa-IR"/>
        </w:rPr>
        <w:t xml:space="preserve"> این عبارات تعزیر بر فرد واقع خواهد شد،</w:t>
      </w:r>
      <w:r w:rsidR="00072AA0" w:rsidRPr="00B31009">
        <w:rPr>
          <w:rFonts w:ascii="IRBadr" w:hAnsi="IRBadr" w:cs="IRBadr"/>
          <w:sz w:val="28"/>
          <w:szCs w:val="28"/>
          <w:rtl/>
          <w:lang w:bidi="fa-IR"/>
        </w:rPr>
        <w:t xml:space="preserve"> چون</w:t>
      </w:r>
      <w:r w:rsidRPr="00B31009">
        <w:rPr>
          <w:rFonts w:ascii="IRBadr" w:hAnsi="IRBadr" w:cs="IRBadr"/>
          <w:sz w:val="28"/>
          <w:szCs w:val="28"/>
          <w:rtl/>
          <w:lang w:bidi="fa-IR"/>
        </w:rPr>
        <w:t xml:space="preserve"> مشتمل بر توهینی به فرد است،</w:t>
      </w:r>
      <w:r w:rsidR="00072AA0" w:rsidRPr="00B31009">
        <w:rPr>
          <w:rFonts w:ascii="IRBadr" w:hAnsi="IRBadr" w:cs="IRBadr"/>
          <w:sz w:val="28"/>
          <w:szCs w:val="28"/>
          <w:rtl/>
          <w:lang w:bidi="fa-IR"/>
        </w:rPr>
        <w:t xml:space="preserve"> اما</w:t>
      </w:r>
      <w:r w:rsidRPr="00B31009">
        <w:rPr>
          <w:rFonts w:ascii="IRBadr" w:hAnsi="IRBadr" w:cs="IRBadr"/>
          <w:sz w:val="28"/>
          <w:szCs w:val="28"/>
          <w:rtl/>
          <w:lang w:bidi="fa-IR"/>
        </w:rPr>
        <w:t xml:space="preserve"> در کنار آن نسبت زنایی نیز موجود است که انواع احتمالات در این نسبت در فوق بیان شد.</w:t>
      </w:r>
      <w:r w:rsidR="00072AA0" w:rsidRPr="00B31009">
        <w:rPr>
          <w:rFonts w:ascii="IRBadr" w:hAnsi="IRBadr" w:cs="IRBadr"/>
          <w:sz w:val="28"/>
          <w:szCs w:val="28"/>
          <w:rtl/>
          <w:lang w:bidi="fa-IR"/>
        </w:rPr>
        <w:t xml:space="preserve"> در</w:t>
      </w:r>
      <w:r w:rsidRPr="00B31009">
        <w:rPr>
          <w:rFonts w:ascii="IRBadr" w:hAnsi="IRBadr" w:cs="IRBadr"/>
          <w:sz w:val="28"/>
          <w:szCs w:val="28"/>
          <w:rtl/>
          <w:lang w:bidi="fa-IR"/>
        </w:rPr>
        <w:t xml:space="preserve"> کلام صاحب جواهر،</w:t>
      </w:r>
      <w:r w:rsidR="00072AA0" w:rsidRPr="00B31009">
        <w:rPr>
          <w:rFonts w:ascii="IRBadr" w:hAnsi="IRBadr" w:cs="IRBadr"/>
          <w:sz w:val="28"/>
          <w:szCs w:val="28"/>
          <w:rtl/>
          <w:lang w:bidi="fa-IR"/>
        </w:rPr>
        <w:t xml:space="preserve"> آقای</w:t>
      </w:r>
      <w:r w:rsidRPr="00B31009">
        <w:rPr>
          <w:rFonts w:ascii="IRBadr" w:hAnsi="IRBadr" w:cs="IRBadr"/>
          <w:sz w:val="28"/>
          <w:szCs w:val="28"/>
          <w:rtl/>
          <w:lang w:bidi="fa-IR"/>
        </w:rPr>
        <w:t xml:space="preserve"> فاضل و آقای گلپایگانی جزئیاتی وجود دارد که پردازش به </w:t>
      </w:r>
      <w:r w:rsidR="00072AA0" w:rsidRPr="00B31009">
        <w:rPr>
          <w:rFonts w:ascii="IRBadr" w:hAnsi="IRBadr" w:cs="IRBadr"/>
          <w:sz w:val="28"/>
          <w:szCs w:val="28"/>
          <w:rtl/>
          <w:lang w:bidi="fa-IR"/>
        </w:rPr>
        <w:t>آن‌ها</w:t>
      </w:r>
      <w:r w:rsidRPr="00B31009">
        <w:rPr>
          <w:rFonts w:ascii="IRBadr" w:hAnsi="IRBadr" w:cs="IRBadr"/>
          <w:sz w:val="28"/>
          <w:szCs w:val="28"/>
          <w:rtl/>
          <w:lang w:bidi="fa-IR"/>
        </w:rPr>
        <w:t xml:space="preserve"> چندان ضرورتی ندارد.</w:t>
      </w:r>
    </w:p>
    <w:p w:rsidR="00660B37" w:rsidRPr="00B31009" w:rsidRDefault="00660B37" w:rsidP="00072AA0">
      <w:pPr>
        <w:pStyle w:val="Heading3"/>
        <w:rPr>
          <w:rFonts w:ascii="IRBadr" w:hAnsi="IRBadr" w:cs="IRBadr"/>
          <w:rtl/>
        </w:rPr>
      </w:pPr>
      <w:bookmarkStart w:id="9" w:name="_Toc426276765"/>
      <w:r w:rsidRPr="00B31009">
        <w:rPr>
          <w:rFonts w:ascii="IRBadr" w:hAnsi="IRBadr" w:cs="IRBadr"/>
          <w:rtl/>
        </w:rPr>
        <w:t>استدلال بر وجوه</w:t>
      </w:r>
      <w:bookmarkEnd w:id="9"/>
    </w:p>
    <w:p w:rsidR="00660B37" w:rsidRPr="00B31009" w:rsidRDefault="00660B37" w:rsidP="00072AA0">
      <w:pPr>
        <w:bidi/>
        <w:jc w:val="both"/>
        <w:rPr>
          <w:rFonts w:ascii="IRBadr" w:hAnsi="IRBadr" w:cs="IRBadr"/>
          <w:sz w:val="28"/>
          <w:szCs w:val="28"/>
          <w:highlight w:val="yellow"/>
          <w:rtl/>
          <w:lang w:bidi="fa-IR"/>
        </w:rPr>
      </w:pPr>
      <w:r w:rsidRPr="00B31009">
        <w:rPr>
          <w:rFonts w:ascii="IRBadr" w:hAnsi="IRBadr" w:cs="IRBadr"/>
          <w:sz w:val="28"/>
          <w:szCs w:val="28"/>
          <w:rtl/>
          <w:lang w:bidi="fa-IR"/>
        </w:rPr>
        <w:t xml:space="preserve">در حقیقت ظهور آن عبارت در اینکه پدر و مادر هر دو این کار را انجام </w:t>
      </w:r>
      <w:r w:rsidR="00072AA0" w:rsidRPr="00B31009">
        <w:rPr>
          <w:rFonts w:ascii="IRBadr" w:hAnsi="IRBadr" w:cs="IRBadr"/>
          <w:sz w:val="28"/>
          <w:szCs w:val="28"/>
          <w:rtl/>
          <w:lang w:bidi="fa-IR"/>
        </w:rPr>
        <w:t>داده‌اند</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احتمال</w:t>
      </w:r>
      <w:r w:rsidRPr="00B31009">
        <w:rPr>
          <w:rFonts w:ascii="IRBadr" w:hAnsi="IRBadr" w:cs="IRBadr"/>
          <w:sz w:val="28"/>
          <w:szCs w:val="28"/>
          <w:rtl/>
          <w:lang w:bidi="fa-IR"/>
        </w:rPr>
        <w:t xml:space="preserve"> ضعیفی است.</w:t>
      </w:r>
      <w:r w:rsidR="00072AA0" w:rsidRPr="00B31009">
        <w:rPr>
          <w:rFonts w:ascii="IRBadr" w:hAnsi="IRBadr" w:cs="IRBadr"/>
          <w:sz w:val="28"/>
          <w:szCs w:val="28"/>
          <w:rtl/>
          <w:lang w:bidi="fa-IR"/>
        </w:rPr>
        <w:t xml:space="preserve"> تعبیری</w:t>
      </w:r>
      <w:r w:rsidR="00A864B0" w:rsidRPr="00B31009">
        <w:rPr>
          <w:rFonts w:ascii="IRBadr" w:hAnsi="IRBadr" w:cs="IRBadr"/>
          <w:sz w:val="28"/>
          <w:szCs w:val="28"/>
          <w:rtl/>
          <w:lang w:bidi="fa-IR"/>
        </w:rPr>
        <w:t xml:space="preserve"> </w:t>
      </w:r>
      <w:r w:rsidRPr="00B31009">
        <w:rPr>
          <w:rFonts w:ascii="IRBadr" w:hAnsi="IRBadr" w:cs="IRBadr"/>
          <w:sz w:val="28"/>
          <w:szCs w:val="28"/>
          <w:rtl/>
          <w:lang w:bidi="fa-IR"/>
        </w:rPr>
        <w:t>برای</w:t>
      </w:r>
      <w:r w:rsidR="00A864B0" w:rsidRPr="00B31009">
        <w:rPr>
          <w:rFonts w:ascii="IRBadr" w:hAnsi="IRBadr" w:cs="IRBadr"/>
          <w:sz w:val="28"/>
          <w:szCs w:val="28"/>
          <w:rtl/>
          <w:lang w:bidi="fa-IR"/>
        </w:rPr>
        <w:t xml:space="preserve"> مرحوم فاضل و شهیدین</w:t>
      </w:r>
      <w:r w:rsidRPr="00B31009">
        <w:rPr>
          <w:rFonts w:ascii="IRBadr" w:hAnsi="IRBadr" w:cs="IRBadr"/>
          <w:sz w:val="28"/>
          <w:szCs w:val="28"/>
          <w:rtl/>
          <w:lang w:bidi="fa-IR"/>
        </w:rPr>
        <w:t xml:space="preserve"> است که</w:t>
      </w:r>
      <w:r w:rsidR="00A864B0" w:rsidRPr="00B31009">
        <w:rPr>
          <w:rFonts w:ascii="IRBadr" w:hAnsi="IRBadr" w:cs="IRBadr"/>
          <w:sz w:val="28"/>
          <w:szCs w:val="28"/>
          <w:rtl/>
          <w:lang w:bidi="fa-IR"/>
        </w:rPr>
        <w:t xml:space="preserve"> گفتند متعلق ابو</w:t>
      </w:r>
      <w:r w:rsidRPr="00B31009">
        <w:rPr>
          <w:rFonts w:ascii="IRBadr" w:hAnsi="IRBadr" w:cs="IRBadr"/>
          <w:sz w:val="28"/>
          <w:szCs w:val="28"/>
          <w:rtl/>
          <w:lang w:bidi="fa-IR"/>
        </w:rPr>
        <w:t>ان است معاً استدلالش این است که؛</w:t>
      </w:r>
    </w:p>
    <w:p w:rsidR="00660B37" w:rsidRPr="00B31009" w:rsidRDefault="00660B37" w:rsidP="00072AA0">
      <w:pPr>
        <w:bidi/>
        <w:jc w:val="both"/>
        <w:rPr>
          <w:rFonts w:ascii="IRBadr" w:hAnsi="IRBadr" w:cs="IRBadr"/>
          <w:sz w:val="28"/>
          <w:szCs w:val="28"/>
          <w:rtl/>
          <w:lang w:bidi="fa-IR"/>
        </w:rPr>
      </w:pPr>
      <w:r w:rsidRPr="00B31009">
        <w:rPr>
          <w:rFonts w:ascii="IRBadr" w:hAnsi="IRBadr" w:cs="IRBadr"/>
          <w:sz w:val="28"/>
          <w:szCs w:val="28"/>
          <w:rtl/>
          <w:lang w:bidi="fa-IR"/>
        </w:rPr>
        <w:t>اگر کسی قائل شود که قذف نسبت به هر دو است،</w:t>
      </w:r>
      <w:r w:rsidR="00072AA0" w:rsidRPr="00B31009">
        <w:rPr>
          <w:rFonts w:ascii="IRBadr" w:hAnsi="IRBadr" w:cs="IRBadr"/>
          <w:sz w:val="28"/>
          <w:szCs w:val="28"/>
          <w:rtl/>
          <w:lang w:bidi="fa-IR"/>
        </w:rPr>
        <w:t xml:space="preserve"> دلیلش</w:t>
      </w:r>
      <w:r w:rsidRPr="00B31009">
        <w:rPr>
          <w:rFonts w:ascii="IRBadr" w:hAnsi="IRBadr" w:cs="IRBadr"/>
          <w:sz w:val="28"/>
          <w:szCs w:val="28"/>
          <w:rtl/>
          <w:lang w:bidi="fa-IR"/>
        </w:rPr>
        <w:t xml:space="preserve"> همان است که مرحوم شهید در لمعه ذکر </w:t>
      </w:r>
      <w:r w:rsidR="00072AA0" w:rsidRPr="00B31009">
        <w:rPr>
          <w:rFonts w:ascii="IRBadr" w:hAnsi="IRBadr" w:cs="IRBadr"/>
          <w:sz w:val="28"/>
          <w:szCs w:val="28"/>
          <w:rtl/>
          <w:lang w:bidi="fa-IR"/>
        </w:rPr>
        <w:t>کرده‌اند</w:t>
      </w:r>
      <w:r w:rsidRPr="00B31009">
        <w:rPr>
          <w:rFonts w:ascii="IRBadr" w:hAnsi="IRBadr" w:cs="IRBadr"/>
          <w:sz w:val="28"/>
          <w:szCs w:val="28"/>
          <w:rtl/>
          <w:lang w:bidi="fa-IR"/>
        </w:rPr>
        <w:t xml:space="preserve"> که </w:t>
      </w:r>
      <w:r w:rsidR="00A864B0" w:rsidRPr="00B31009">
        <w:rPr>
          <w:rFonts w:ascii="IRBadr" w:hAnsi="IRBadr" w:cs="IRBadr"/>
          <w:sz w:val="28"/>
          <w:szCs w:val="28"/>
          <w:rtl/>
          <w:lang w:bidi="fa-IR"/>
        </w:rPr>
        <w:t>وقتی ولادت را زنا دانست</w:t>
      </w:r>
      <w:r w:rsidRPr="00B31009">
        <w:rPr>
          <w:rFonts w:ascii="IRBadr" w:hAnsi="IRBadr" w:cs="IRBadr"/>
          <w:sz w:val="28"/>
          <w:szCs w:val="28"/>
          <w:rtl/>
          <w:lang w:bidi="fa-IR"/>
        </w:rPr>
        <w:t>،</w:t>
      </w:r>
      <w:r w:rsidR="00A864B0" w:rsidRPr="00B31009">
        <w:rPr>
          <w:rFonts w:ascii="IRBadr" w:hAnsi="IRBadr" w:cs="IRBadr"/>
          <w:sz w:val="28"/>
          <w:szCs w:val="28"/>
          <w:rtl/>
          <w:lang w:bidi="fa-IR"/>
        </w:rPr>
        <w:t xml:space="preserve"> پس طرفین آن هم</w:t>
      </w:r>
      <w:r w:rsidR="00072AA0" w:rsidRPr="00B31009">
        <w:rPr>
          <w:rFonts w:ascii="IRBadr" w:hAnsi="IRBadr" w:cs="IRBadr"/>
          <w:sz w:val="28"/>
          <w:szCs w:val="28"/>
          <w:rtl/>
          <w:lang w:bidi="fa-IR"/>
        </w:rPr>
        <w:t xml:space="preserve"> </w:t>
      </w:r>
      <w:r w:rsidR="00A864B0" w:rsidRPr="00B31009">
        <w:rPr>
          <w:rFonts w:ascii="IRBadr" w:hAnsi="IRBadr" w:cs="IRBadr"/>
          <w:sz w:val="28"/>
          <w:szCs w:val="28"/>
          <w:rtl/>
          <w:lang w:bidi="fa-IR"/>
        </w:rPr>
        <w:t>زنا</w:t>
      </w:r>
      <w:r w:rsidRPr="00B31009">
        <w:rPr>
          <w:rFonts w:ascii="IRBadr" w:hAnsi="IRBadr" w:cs="IRBadr"/>
          <w:sz w:val="28"/>
          <w:szCs w:val="28"/>
          <w:rtl/>
          <w:lang w:bidi="fa-IR"/>
        </w:rPr>
        <w:t xml:space="preserve"> می‌شود.</w:t>
      </w:r>
    </w:p>
    <w:p w:rsidR="00660B37" w:rsidRPr="00B31009" w:rsidRDefault="00660B37" w:rsidP="00072AA0">
      <w:pPr>
        <w:pStyle w:val="Heading3"/>
        <w:rPr>
          <w:rFonts w:ascii="IRBadr" w:hAnsi="IRBadr" w:cs="IRBadr"/>
          <w:rtl/>
        </w:rPr>
      </w:pPr>
      <w:bookmarkStart w:id="10" w:name="_Toc426276766"/>
      <w:r w:rsidRPr="00B31009">
        <w:rPr>
          <w:rFonts w:ascii="IRBadr" w:hAnsi="IRBadr" w:cs="IRBadr"/>
          <w:rtl/>
        </w:rPr>
        <w:t>نقد نظریه فوق</w:t>
      </w:r>
      <w:bookmarkEnd w:id="10"/>
    </w:p>
    <w:p w:rsidR="001E01AD" w:rsidRPr="00B31009" w:rsidRDefault="00660B37" w:rsidP="00072AA0">
      <w:pPr>
        <w:bidi/>
        <w:jc w:val="both"/>
        <w:rPr>
          <w:rFonts w:ascii="IRBadr" w:hAnsi="IRBadr" w:cs="IRBadr"/>
          <w:sz w:val="28"/>
          <w:szCs w:val="28"/>
          <w:rtl/>
          <w:lang w:bidi="fa-IR"/>
        </w:rPr>
      </w:pPr>
      <w:r w:rsidRPr="00B31009">
        <w:rPr>
          <w:rFonts w:ascii="IRBadr" w:hAnsi="IRBadr" w:cs="IRBadr"/>
          <w:sz w:val="28"/>
          <w:szCs w:val="28"/>
          <w:rtl/>
          <w:lang w:bidi="fa-IR"/>
        </w:rPr>
        <w:t>در واقع این استدلال استدلالی عقلی است که چندان محکم نیست،</w:t>
      </w:r>
      <w:r w:rsidR="00072AA0" w:rsidRPr="00B31009">
        <w:rPr>
          <w:rFonts w:ascii="IRBadr" w:hAnsi="IRBadr" w:cs="IRBadr"/>
          <w:sz w:val="28"/>
          <w:szCs w:val="28"/>
          <w:rtl/>
          <w:lang w:bidi="fa-IR"/>
        </w:rPr>
        <w:t xml:space="preserve"> </w:t>
      </w:r>
      <w:r w:rsidR="00B31009">
        <w:rPr>
          <w:rFonts w:ascii="IRBadr" w:hAnsi="IRBadr" w:cs="IRBadr"/>
          <w:sz w:val="28"/>
          <w:szCs w:val="28"/>
          <w:rtl/>
          <w:lang w:bidi="fa-IR"/>
        </w:rPr>
        <w:t>اینکه ولادت</w:t>
      </w:r>
      <w:r w:rsidRPr="00B31009">
        <w:rPr>
          <w:rFonts w:ascii="IRBadr" w:hAnsi="IRBadr" w:cs="IRBadr"/>
          <w:sz w:val="28"/>
          <w:szCs w:val="28"/>
          <w:rtl/>
          <w:lang w:bidi="fa-IR"/>
        </w:rPr>
        <w:t xml:space="preserve"> قائم به طرفین است،</w:t>
      </w:r>
      <w:r w:rsidR="00072AA0" w:rsidRPr="00B31009">
        <w:rPr>
          <w:rFonts w:ascii="IRBadr" w:hAnsi="IRBadr" w:cs="IRBadr"/>
          <w:sz w:val="28"/>
          <w:szCs w:val="28"/>
          <w:rtl/>
          <w:lang w:bidi="fa-IR"/>
        </w:rPr>
        <w:t xml:space="preserve"> امری</w:t>
      </w:r>
      <w:r w:rsidRPr="00B31009">
        <w:rPr>
          <w:rFonts w:ascii="IRBadr" w:hAnsi="IRBadr" w:cs="IRBadr"/>
          <w:sz w:val="28"/>
          <w:szCs w:val="28"/>
          <w:rtl/>
          <w:lang w:bidi="fa-IR"/>
        </w:rPr>
        <w:t xml:space="preserve"> صحیح است،</w:t>
      </w:r>
      <w:r w:rsidR="00072AA0" w:rsidRPr="00B31009">
        <w:rPr>
          <w:rFonts w:ascii="IRBadr" w:hAnsi="IRBadr" w:cs="IRBadr"/>
          <w:sz w:val="28"/>
          <w:szCs w:val="28"/>
          <w:rtl/>
          <w:lang w:bidi="fa-IR"/>
        </w:rPr>
        <w:t xml:space="preserve"> ولی</w:t>
      </w:r>
      <w:r w:rsidR="00A864B0" w:rsidRPr="00B31009">
        <w:rPr>
          <w:rFonts w:ascii="IRBadr" w:hAnsi="IRBadr" w:cs="IRBadr"/>
          <w:sz w:val="28"/>
          <w:szCs w:val="28"/>
          <w:rtl/>
          <w:lang w:bidi="fa-IR"/>
        </w:rPr>
        <w:t xml:space="preserve"> اینکه ولادت که زنایی شد، دو طرف هم ز</w:t>
      </w:r>
      <w:r w:rsidR="001E01AD" w:rsidRPr="00B31009">
        <w:rPr>
          <w:rFonts w:ascii="IRBadr" w:hAnsi="IRBadr" w:cs="IRBadr"/>
          <w:sz w:val="28"/>
          <w:szCs w:val="28"/>
          <w:rtl/>
          <w:lang w:bidi="fa-IR"/>
        </w:rPr>
        <w:t>نایی باشد، نه، بحث زنایی آن قائم</w:t>
      </w:r>
      <w:r w:rsidR="00A864B0" w:rsidRPr="00B31009">
        <w:rPr>
          <w:rFonts w:ascii="IRBadr" w:hAnsi="IRBadr" w:cs="IRBadr"/>
          <w:sz w:val="28"/>
          <w:szCs w:val="28"/>
          <w:rtl/>
          <w:lang w:bidi="fa-IR"/>
        </w:rPr>
        <w:t xml:space="preserve"> به طرفین نیست. ممکن است کسی متولد یک مجامعتی باشد که یک طرفش زنا است، یک طرفش شبهه است. این امکان است. از نظر عقلی ما دلیلی نداریم که اگر گفت ولادت زنایی</w:t>
      </w:r>
      <w:r w:rsidR="001E01AD" w:rsidRPr="00B31009">
        <w:rPr>
          <w:rFonts w:ascii="IRBadr" w:hAnsi="IRBadr" w:cs="IRBadr"/>
          <w:sz w:val="28"/>
          <w:szCs w:val="28"/>
          <w:rtl/>
          <w:lang w:bidi="fa-IR"/>
        </w:rPr>
        <w:t>،</w:t>
      </w:r>
      <w:r w:rsidR="00A864B0" w:rsidRPr="00B31009">
        <w:rPr>
          <w:rFonts w:ascii="IRBadr" w:hAnsi="IRBadr" w:cs="IRBadr"/>
          <w:sz w:val="28"/>
          <w:szCs w:val="28"/>
          <w:rtl/>
          <w:lang w:bidi="fa-IR"/>
        </w:rPr>
        <w:t xml:space="preserve"> یعنی دو طرف هم زنا کردند.</w:t>
      </w:r>
      <w:r w:rsidR="001E01AD" w:rsidRPr="00B31009">
        <w:rPr>
          <w:rFonts w:ascii="IRBadr" w:hAnsi="IRBadr" w:cs="IRBadr"/>
          <w:sz w:val="28"/>
          <w:szCs w:val="28"/>
          <w:rtl/>
          <w:lang w:bidi="fa-IR"/>
        </w:rPr>
        <w:t xml:space="preserve"> </w:t>
      </w:r>
      <w:r w:rsidR="00A864B0" w:rsidRPr="00B31009">
        <w:rPr>
          <w:rFonts w:ascii="IRBadr" w:hAnsi="IRBadr" w:cs="IRBadr"/>
          <w:sz w:val="28"/>
          <w:szCs w:val="28"/>
          <w:rtl/>
          <w:lang w:bidi="fa-IR"/>
        </w:rPr>
        <w:t>پس این ملازمه دلیل عقلی در اینجا وجود ندارد.</w:t>
      </w:r>
    </w:p>
    <w:p w:rsidR="001E01AD" w:rsidRPr="00B31009" w:rsidRDefault="001E01AD" w:rsidP="00072AA0">
      <w:pPr>
        <w:pStyle w:val="Heading3"/>
        <w:rPr>
          <w:rFonts w:ascii="IRBadr" w:hAnsi="IRBadr" w:cs="IRBadr"/>
          <w:rtl/>
        </w:rPr>
      </w:pPr>
      <w:bookmarkStart w:id="11" w:name="_Toc426276767"/>
      <w:r w:rsidRPr="00B31009">
        <w:rPr>
          <w:rFonts w:ascii="IRBadr" w:hAnsi="IRBadr" w:cs="IRBadr"/>
          <w:rtl/>
        </w:rPr>
        <w:lastRenderedPageBreak/>
        <w:t>احتمال دوم</w:t>
      </w:r>
      <w:bookmarkEnd w:id="11"/>
    </w:p>
    <w:p w:rsidR="001E01A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اما احتمال دیگری که از این چهار احتمال </w:t>
      </w:r>
      <w:r w:rsidR="001E01AD" w:rsidRPr="00B31009">
        <w:rPr>
          <w:rFonts w:ascii="IRBadr" w:hAnsi="IRBadr" w:cs="IRBadr"/>
          <w:sz w:val="28"/>
          <w:szCs w:val="28"/>
          <w:rtl/>
          <w:lang w:bidi="fa-IR"/>
        </w:rPr>
        <w:t>وجود داشت</w:t>
      </w:r>
      <w:r w:rsidRPr="00B31009">
        <w:rPr>
          <w:rFonts w:ascii="IRBadr" w:hAnsi="IRBadr" w:cs="IRBadr"/>
          <w:sz w:val="28"/>
          <w:szCs w:val="28"/>
          <w:rtl/>
          <w:lang w:bidi="fa-IR"/>
        </w:rPr>
        <w:t xml:space="preserve">، این بود که بگوییم نسبت زنا به مادر است و مادر قدر متیقن است، کما اینکه اگر ملاحظه کنید شیخین و القاضی و المحقق و </w:t>
      </w:r>
      <w:r w:rsidR="00B31009">
        <w:rPr>
          <w:rFonts w:ascii="IRBadr" w:hAnsi="IRBadr" w:cs="IRBadr"/>
          <w:sz w:val="28"/>
          <w:szCs w:val="28"/>
          <w:rtl/>
          <w:lang w:bidi="fa-IR"/>
        </w:rPr>
        <w:t>عده‌ای</w:t>
      </w:r>
      <w:r w:rsidRPr="00B31009">
        <w:rPr>
          <w:rFonts w:ascii="IRBadr" w:hAnsi="IRBadr" w:cs="IRBadr"/>
          <w:sz w:val="28"/>
          <w:szCs w:val="28"/>
          <w:rtl/>
          <w:lang w:bidi="fa-IR"/>
        </w:rPr>
        <w:t xml:space="preserve"> قائل به این شدند که قذف</w:t>
      </w:r>
      <w:r w:rsidR="001E01AD" w:rsidRPr="00B31009">
        <w:rPr>
          <w:rFonts w:ascii="IRBadr" w:hAnsi="IRBadr" w:cs="IRBadr"/>
          <w:sz w:val="28"/>
          <w:szCs w:val="28"/>
          <w:rtl/>
          <w:lang w:bidi="fa-IR"/>
        </w:rPr>
        <w:t xml:space="preserve"> برای اوست چون او به ولادت اختصاص دارد.</w:t>
      </w:r>
      <w:r w:rsidR="00072AA0" w:rsidRPr="00B31009">
        <w:rPr>
          <w:rFonts w:ascii="IRBadr" w:hAnsi="IRBadr" w:cs="IRBadr"/>
          <w:sz w:val="28"/>
          <w:szCs w:val="28"/>
          <w:rtl/>
          <w:lang w:bidi="fa-IR"/>
        </w:rPr>
        <w:t xml:space="preserve"> ظهور</w:t>
      </w:r>
      <w:r w:rsidR="001E01AD" w:rsidRPr="00B31009">
        <w:rPr>
          <w:rFonts w:ascii="IRBadr" w:hAnsi="IRBadr" w:cs="IRBadr"/>
          <w:sz w:val="28"/>
          <w:szCs w:val="28"/>
          <w:rtl/>
          <w:lang w:bidi="fa-IR"/>
        </w:rPr>
        <w:t xml:space="preserve"> اولیه آن عبارت در مادر است.</w:t>
      </w:r>
    </w:p>
    <w:p w:rsidR="001E01AD" w:rsidRPr="00B31009" w:rsidRDefault="001E01AD" w:rsidP="00072AA0">
      <w:pPr>
        <w:pStyle w:val="Heading3"/>
        <w:rPr>
          <w:rFonts w:ascii="IRBadr" w:hAnsi="IRBadr" w:cs="IRBadr"/>
          <w:rtl/>
        </w:rPr>
      </w:pPr>
      <w:bookmarkStart w:id="12" w:name="_Toc426276768"/>
      <w:r w:rsidRPr="00B31009">
        <w:rPr>
          <w:rFonts w:ascii="IRBadr" w:hAnsi="IRBadr" w:cs="IRBadr"/>
          <w:rtl/>
        </w:rPr>
        <w:t>نقد نظریه فوق</w:t>
      </w:r>
      <w:bookmarkEnd w:id="12"/>
    </w:p>
    <w:p w:rsidR="001E01AD" w:rsidRPr="00B31009" w:rsidRDefault="001E01AD" w:rsidP="00072AA0">
      <w:pPr>
        <w:bidi/>
        <w:jc w:val="both"/>
        <w:rPr>
          <w:rFonts w:ascii="IRBadr" w:hAnsi="IRBadr" w:cs="IRBadr"/>
          <w:sz w:val="28"/>
          <w:szCs w:val="28"/>
          <w:rtl/>
          <w:lang w:bidi="fa-IR"/>
        </w:rPr>
      </w:pPr>
      <w:r w:rsidRPr="00B31009">
        <w:rPr>
          <w:rFonts w:ascii="IRBadr" w:hAnsi="IRBadr" w:cs="IRBadr"/>
          <w:sz w:val="28"/>
          <w:szCs w:val="28"/>
          <w:rtl/>
          <w:lang w:bidi="fa-IR"/>
        </w:rPr>
        <w:t>جوابی که به این داده شده،</w:t>
      </w:r>
      <w:r w:rsidR="00A864B0" w:rsidRPr="00B31009">
        <w:rPr>
          <w:rFonts w:ascii="IRBadr" w:hAnsi="IRBadr" w:cs="IRBadr"/>
          <w:sz w:val="28"/>
          <w:szCs w:val="28"/>
          <w:rtl/>
          <w:lang w:bidi="fa-IR"/>
        </w:rPr>
        <w:t xml:space="preserve"> این است که ظهور در این حد ندارد. برای اینکه ولدت</w:t>
      </w:r>
      <w:r w:rsidRPr="00B31009">
        <w:rPr>
          <w:rFonts w:ascii="IRBadr" w:hAnsi="IRBadr" w:cs="IRBadr"/>
          <w:sz w:val="28"/>
          <w:szCs w:val="28"/>
          <w:rtl/>
          <w:lang w:bidi="fa-IR"/>
        </w:rPr>
        <w:t>،</w:t>
      </w:r>
      <w:r w:rsidR="00072AA0" w:rsidRPr="00B31009">
        <w:rPr>
          <w:rFonts w:ascii="IRBadr" w:hAnsi="IRBadr" w:cs="IRBadr"/>
          <w:sz w:val="28"/>
          <w:szCs w:val="28"/>
          <w:rtl/>
          <w:lang w:bidi="fa-IR"/>
        </w:rPr>
        <w:t xml:space="preserve"> هم</w:t>
      </w:r>
      <w:r w:rsidR="00A864B0" w:rsidRPr="00B31009">
        <w:rPr>
          <w:rFonts w:ascii="IRBadr" w:hAnsi="IRBadr" w:cs="IRBadr"/>
          <w:sz w:val="28"/>
          <w:szCs w:val="28"/>
          <w:rtl/>
          <w:lang w:bidi="fa-IR"/>
        </w:rPr>
        <w:t xml:space="preserve"> به ولد از مادر </w:t>
      </w:r>
      <w:r w:rsidRPr="00B31009">
        <w:rPr>
          <w:rFonts w:ascii="IRBadr" w:hAnsi="IRBadr" w:cs="IRBadr"/>
          <w:sz w:val="28"/>
          <w:szCs w:val="28"/>
          <w:rtl/>
          <w:lang w:bidi="fa-IR"/>
        </w:rPr>
        <w:t>و</w:t>
      </w:r>
      <w:r w:rsidR="00072AA0" w:rsidRPr="00B31009">
        <w:rPr>
          <w:rFonts w:ascii="IRBadr" w:hAnsi="IRBadr" w:cs="IRBadr"/>
          <w:sz w:val="28"/>
          <w:szCs w:val="28"/>
          <w:rtl/>
          <w:lang w:bidi="fa-IR"/>
        </w:rPr>
        <w:t xml:space="preserve"> </w:t>
      </w:r>
      <w:r w:rsidR="00A864B0" w:rsidRPr="00B31009">
        <w:rPr>
          <w:rFonts w:ascii="IRBadr" w:hAnsi="IRBadr" w:cs="IRBadr"/>
          <w:sz w:val="28"/>
          <w:szCs w:val="28"/>
          <w:rtl/>
          <w:lang w:bidi="fa-IR"/>
        </w:rPr>
        <w:t>هم به ولد از پدر گفته می‌شود، بنابراین دو طرف</w:t>
      </w:r>
      <w:r w:rsidRPr="00B31009">
        <w:rPr>
          <w:rFonts w:ascii="IRBadr" w:hAnsi="IRBadr" w:cs="IRBadr"/>
          <w:sz w:val="28"/>
          <w:szCs w:val="28"/>
          <w:rtl/>
          <w:lang w:bidi="fa-IR"/>
        </w:rPr>
        <w:t>،</w:t>
      </w:r>
      <w:r w:rsidR="00A864B0" w:rsidRPr="00B31009">
        <w:rPr>
          <w:rFonts w:ascii="IRBadr" w:hAnsi="IRBadr" w:cs="IRBadr"/>
          <w:sz w:val="28"/>
          <w:szCs w:val="28"/>
          <w:rtl/>
          <w:lang w:bidi="fa-IR"/>
        </w:rPr>
        <w:t xml:space="preserve"> این لفظ در موردشان صادق است.</w:t>
      </w:r>
    </w:p>
    <w:p w:rsidR="001E01AD" w:rsidRPr="00B31009" w:rsidRDefault="001E01AD" w:rsidP="00072AA0">
      <w:pPr>
        <w:pStyle w:val="Heading3"/>
        <w:rPr>
          <w:rFonts w:ascii="IRBadr" w:hAnsi="IRBadr" w:cs="IRBadr"/>
          <w:rtl/>
        </w:rPr>
      </w:pPr>
      <w:bookmarkStart w:id="13" w:name="_Toc426276769"/>
      <w:r w:rsidRPr="00B31009">
        <w:rPr>
          <w:rFonts w:ascii="IRBadr" w:hAnsi="IRBadr" w:cs="IRBadr"/>
          <w:rtl/>
        </w:rPr>
        <w:t>اتخاذ مبنا</w:t>
      </w:r>
      <w:bookmarkEnd w:id="13"/>
    </w:p>
    <w:p w:rsidR="001E01A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عرضمان این است که اگر کسی این مبنای خیلی از فقها </w:t>
      </w:r>
      <w:r w:rsidR="001E01AD" w:rsidRPr="00B31009">
        <w:rPr>
          <w:rFonts w:ascii="IRBadr" w:hAnsi="IRBadr" w:cs="IRBadr"/>
          <w:sz w:val="28"/>
          <w:szCs w:val="28"/>
          <w:rtl/>
          <w:lang w:bidi="fa-IR"/>
        </w:rPr>
        <w:t xml:space="preserve">را </w:t>
      </w:r>
      <w:r w:rsidRPr="00B31009">
        <w:rPr>
          <w:rFonts w:ascii="IRBadr" w:hAnsi="IRBadr" w:cs="IRBadr"/>
          <w:sz w:val="28"/>
          <w:szCs w:val="28"/>
          <w:rtl/>
          <w:lang w:bidi="fa-IR"/>
        </w:rPr>
        <w:t xml:space="preserve">بپذیرد که </w:t>
      </w:r>
      <w:r w:rsidR="001E01AD" w:rsidRPr="00B31009">
        <w:rPr>
          <w:rFonts w:ascii="IRBadr" w:hAnsi="IRBadr" w:cs="IRBadr"/>
          <w:sz w:val="28"/>
          <w:szCs w:val="28"/>
          <w:rtl/>
          <w:lang w:bidi="fa-IR"/>
        </w:rPr>
        <w:t xml:space="preserve">در اینجا </w:t>
      </w:r>
      <w:r w:rsidRPr="00B31009">
        <w:rPr>
          <w:rFonts w:ascii="IRBadr" w:hAnsi="IRBadr" w:cs="IRBadr"/>
          <w:sz w:val="28"/>
          <w:szCs w:val="28"/>
          <w:rtl/>
          <w:lang w:bidi="fa-IR"/>
        </w:rPr>
        <w:t>مطلق ظهور کافی است، به نظر می‌آید ولدت من الزنا</w:t>
      </w:r>
      <w:r w:rsidR="001E01AD" w:rsidRPr="00B31009">
        <w:rPr>
          <w:rFonts w:ascii="IRBadr" w:hAnsi="IRBadr" w:cs="IRBadr"/>
          <w:sz w:val="28"/>
          <w:szCs w:val="28"/>
          <w:rtl/>
          <w:lang w:bidi="fa-IR"/>
        </w:rPr>
        <w:t>،</w:t>
      </w:r>
      <w:r w:rsidRPr="00B31009">
        <w:rPr>
          <w:rFonts w:ascii="IRBadr" w:hAnsi="IRBadr" w:cs="IRBadr"/>
          <w:sz w:val="28"/>
          <w:szCs w:val="28"/>
          <w:rtl/>
          <w:lang w:bidi="fa-IR"/>
        </w:rPr>
        <w:t xml:space="preserve"> ظهورش در مادر خیلی بیشتر است. یعنی ولد من امه </w:t>
      </w:r>
      <w:r w:rsidR="001E01AD" w:rsidRPr="00B31009">
        <w:rPr>
          <w:rFonts w:ascii="IRBadr" w:hAnsi="IRBadr" w:cs="IRBadr"/>
          <w:sz w:val="28"/>
          <w:szCs w:val="28"/>
          <w:rtl/>
          <w:lang w:bidi="fa-IR"/>
        </w:rPr>
        <w:t>اقرب و اظهر است تا ولد من ابیه.</w:t>
      </w:r>
    </w:p>
    <w:p w:rsidR="001E01A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اما رو</w:t>
      </w:r>
      <w:r w:rsidR="001E01AD" w:rsidRPr="00B31009">
        <w:rPr>
          <w:rFonts w:ascii="IRBadr" w:hAnsi="IRBadr" w:cs="IRBadr"/>
          <w:sz w:val="28"/>
          <w:szCs w:val="28"/>
          <w:rtl/>
          <w:lang w:bidi="fa-IR"/>
        </w:rPr>
        <w:t>ی</w:t>
      </w:r>
      <w:r w:rsidRPr="00B31009">
        <w:rPr>
          <w:rFonts w:ascii="IRBadr" w:hAnsi="IRBadr" w:cs="IRBadr"/>
          <w:sz w:val="28"/>
          <w:szCs w:val="28"/>
          <w:rtl/>
          <w:lang w:bidi="fa-IR"/>
        </w:rPr>
        <w:t xml:space="preserve"> مبنایی که ما عرض کردیم که </w:t>
      </w:r>
      <w:r w:rsidR="001E01AD" w:rsidRPr="00B31009">
        <w:rPr>
          <w:rFonts w:ascii="IRBadr" w:hAnsi="IRBadr" w:cs="IRBadr"/>
          <w:sz w:val="28"/>
          <w:szCs w:val="28"/>
          <w:rtl/>
          <w:lang w:bidi="fa-IR"/>
        </w:rPr>
        <w:t>قاعده درع بود</w:t>
      </w:r>
      <w:r w:rsidRPr="00B31009">
        <w:rPr>
          <w:rFonts w:ascii="IRBadr" w:hAnsi="IRBadr" w:cs="IRBadr"/>
          <w:sz w:val="28"/>
          <w:szCs w:val="28"/>
          <w:rtl/>
          <w:lang w:bidi="fa-IR"/>
        </w:rPr>
        <w:t xml:space="preserve"> و اینکه طبق آن</w:t>
      </w:r>
      <w:r w:rsidR="001E01AD" w:rsidRPr="00B31009">
        <w:rPr>
          <w:rFonts w:ascii="IRBadr" w:hAnsi="IRBadr" w:cs="IRBadr"/>
          <w:sz w:val="28"/>
          <w:szCs w:val="28"/>
          <w:rtl/>
          <w:lang w:bidi="fa-IR"/>
        </w:rPr>
        <w:t>،</w:t>
      </w:r>
      <w:r w:rsidRPr="00B31009">
        <w:rPr>
          <w:rFonts w:ascii="IRBadr" w:hAnsi="IRBadr" w:cs="IRBadr"/>
          <w:sz w:val="28"/>
          <w:szCs w:val="28"/>
          <w:rtl/>
          <w:lang w:bidi="fa-IR"/>
        </w:rPr>
        <w:t xml:space="preserve"> ظهور در باب صیغه قذف باید ظهور کاملاً بینه و قوی باشد، می گوییم آن نوع ظهور قوی</w:t>
      </w:r>
      <w:r w:rsidR="001E01AD" w:rsidRPr="00B31009">
        <w:rPr>
          <w:rFonts w:ascii="IRBadr" w:hAnsi="IRBadr" w:cs="IRBadr"/>
          <w:sz w:val="28"/>
          <w:szCs w:val="28"/>
          <w:rtl/>
          <w:lang w:bidi="fa-IR"/>
        </w:rPr>
        <w:t xml:space="preserve"> در اینجا وجود</w:t>
      </w:r>
      <w:r w:rsidRPr="00B31009">
        <w:rPr>
          <w:rFonts w:ascii="IRBadr" w:hAnsi="IRBadr" w:cs="IRBadr"/>
          <w:sz w:val="28"/>
          <w:szCs w:val="28"/>
          <w:rtl/>
          <w:lang w:bidi="fa-IR"/>
        </w:rPr>
        <w:t xml:space="preserve"> ندارد. برای اینکه اطلاق لفظ واقعاً نسبت به زنای پدر هم واقعاً اطلاق حقیقی است، هیچ مشکلی ندارد. گرچه ظهورش در ولد من امه بیشتر است، اما این ظهوری نیست که در باب حدود به </w:t>
      </w:r>
      <w:r w:rsidR="001E01AD" w:rsidRPr="00B31009">
        <w:rPr>
          <w:rFonts w:ascii="IRBadr" w:hAnsi="IRBadr" w:cs="IRBadr"/>
          <w:sz w:val="28"/>
          <w:szCs w:val="28"/>
          <w:rtl/>
          <w:lang w:bidi="fa-IR"/>
        </w:rPr>
        <w:t>لازم است</w:t>
      </w:r>
      <w:r w:rsidRPr="00B31009">
        <w:rPr>
          <w:rFonts w:ascii="IRBadr" w:hAnsi="IRBadr" w:cs="IRBadr"/>
          <w:sz w:val="28"/>
          <w:szCs w:val="28"/>
          <w:rtl/>
          <w:lang w:bidi="fa-IR"/>
        </w:rPr>
        <w:t xml:space="preserve">. از این جهت است که احتمالاً </w:t>
      </w:r>
      <w:r w:rsidR="001E01AD" w:rsidRPr="00B31009">
        <w:rPr>
          <w:rFonts w:ascii="IRBadr" w:hAnsi="IRBadr" w:cs="IRBadr"/>
          <w:sz w:val="28"/>
          <w:szCs w:val="28"/>
          <w:rtl/>
          <w:lang w:bidi="fa-IR"/>
        </w:rPr>
        <w:t xml:space="preserve">این احتمال </w:t>
      </w:r>
      <w:r w:rsidRPr="00B31009">
        <w:rPr>
          <w:rFonts w:ascii="IRBadr" w:hAnsi="IRBadr" w:cs="IRBadr"/>
          <w:sz w:val="28"/>
          <w:szCs w:val="28"/>
          <w:rtl/>
          <w:lang w:bidi="fa-IR"/>
        </w:rPr>
        <w:t xml:space="preserve">روی مبنایی که ما اتخاذ کردیم </w:t>
      </w:r>
      <w:r w:rsidR="00B31009">
        <w:rPr>
          <w:rFonts w:ascii="IRBadr" w:hAnsi="IRBadr" w:cs="IRBadr"/>
          <w:sz w:val="28"/>
          <w:szCs w:val="28"/>
          <w:rtl/>
          <w:lang w:bidi="fa-IR"/>
        </w:rPr>
        <w:t>قابل‌قبول</w:t>
      </w:r>
      <w:r w:rsidRPr="00B31009">
        <w:rPr>
          <w:rFonts w:ascii="IRBadr" w:hAnsi="IRBadr" w:cs="IRBadr"/>
          <w:sz w:val="28"/>
          <w:szCs w:val="28"/>
          <w:rtl/>
          <w:lang w:bidi="fa-IR"/>
        </w:rPr>
        <w:t xml:space="preserve"> نیست.</w:t>
      </w:r>
    </w:p>
    <w:p w:rsidR="001E01AD" w:rsidRPr="00B31009" w:rsidRDefault="001E01AD" w:rsidP="00072AA0">
      <w:pPr>
        <w:pStyle w:val="Heading3"/>
        <w:rPr>
          <w:rFonts w:ascii="IRBadr" w:hAnsi="IRBadr" w:cs="IRBadr"/>
          <w:rtl/>
        </w:rPr>
      </w:pPr>
      <w:bookmarkStart w:id="14" w:name="_Toc426276770"/>
      <w:r w:rsidRPr="00B31009">
        <w:rPr>
          <w:rFonts w:ascii="IRBadr" w:hAnsi="IRBadr" w:cs="IRBadr"/>
          <w:rtl/>
        </w:rPr>
        <w:t>احتمال سوم</w:t>
      </w:r>
      <w:bookmarkEnd w:id="14"/>
    </w:p>
    <w:p w:rsidR="001E01A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احتمال سوم </w:t>
      </w:r>
      <w:r w:rsidR="001E01AD" w:rsidRPr="00B31009">
        <w:rPr>
          <w:rFonts w:ascii="IRBadr" w:hAnsi="IRBadr" w:cs="IRBadr"/>
          <w:sz w:val="28"/>
          <w:szCs w:val="28"/>
          <w:rtl/>
          <w:lang w:bidi="fa-IR"/>
        </w:rPr>
        <w:t xml:space="preserve">این بود که </w:t>
      </w:r>
      <w:r w:rsidRPr="00B31009">
        <w:rPr>
          <w:rFonts w:ascii="IRBadr" w:hAnsi="IRBadr" w:cs="IRBadr"/>
          <w:sz w:val="28"/>
          <w:szCs w:val="28"/>
          <w:rtl/>
          <w:lang w:bidi="fa-IR"/>
        </w:rPr>
        <w:t>کسی ممکن است بگوید احدهما مقذوف است. بالاخره ولدت من الزنا که به او گفت، قدر متیقن آن این است</w:t>
      </w:r>
      <w:r w:rsidR="001E01AD" w:rsidRPr="00B31009">
        <w:rPr>
          <w:rFonts w:ascii="IRBadr" w:hAnsi="IRBadr" w:cs="IRBadr"/>
          <w:sz w:val="28"/>
          <w:szCs w:val="28"/>
          <w:rtl/>
          <w:lang w:bidi="fa-IR"/>
        </w:rPr>
        <w:t>، در این تردید نیست</w:t>
      </w:r>
      <w:r w:rsidRPr="00B31009">
        <w:rPr>
          <w:rFonts w:ascii="IRBadr" w:hAnsi="IRBadr" w:cs="IRBadr"/>
          <w:sz w:val="28"/>
          <w:szCs w:val="28"/>
          <w:rtl/>
          <w:lang w:bidi="fa-IR"/>
        </w:rPr>
        <w:t xml:space="preserve"> که یک نفر یا پدرش یا مادرش یکی از این‌ها زنا کرده است. </w:t>
      </w:r>
      <w:r w:rsidR="001E01AD" w:rsidRPr="00B31009">
        <w:rPr>
          <w:rFonts w:ascii="IRBadr" w:hAnsi="IRBadr" w:cs="IRBadr"/>
          <w:sz w:val="28"/>
          <w:szCs w:val="28"/>
          <w:rtl/>
          <w:lang w:bidi="fa-IR"/>
        </w:rPr>
        <w:t>کما اینکه ظاهر مسالک نیز همین است.</w:t>
      </w:r>
    </w:p>
    <w:p w:rsidR="001E01AD" w:rsidRPr="00B31009" w:rsidRDefault="001E01AD" w:rsidP="00072AA0">
      <w:pPr>
        <w:pStyle w:val="Heading3"/>
        <w:rPr>
          <w:rFonts w:ascii="IRBadr" w:hAnsi="IRBadr" w:cs="IRBadr"/>
          <w:rtl/>
        </w:rPr>
      </w:pPr>
      <w:bookmarkStart w:id="15" w:name="_Toc426276771"/>
      <w:r w:rsidRPr="00B31009">
        <w:rPr>
          <w:rFonts w:ascii="IRBadr" w:hAnsi="IRBadr" w:cs="IRBadr"/>
          <w:rtl/>
        </w:rPr>
        <w:t>ریشه احتمال فوق</w:t>
      </w:r>
      <w:bookmarkEnd w:id="15"/>
    </w:p>
    <w:p w:rsidR="001E01AD" w:rsidRPr="00B31009" w:rsidRDefault="001E01AD" w:rsidP="00072AA0">
      <w:pPr>
        <w:bidi/>
        <w:jc w:val="both"/>
        <w:rPr>
          <w:rFonts w:ascii="IRBadr" w:hAnsi="IRBadr" w:cs="IRBadr"/>
          <w:sz w:val="28"/>
          <w:szCs w:val="28"/>
          <w:rtl/>
          <w:lang w:bidi="fa-IR"/>
        </w:rPr>
      </w:pPr>
      <w:r w:rsidRPr="00B31009">
        <w:rPr>
          <w:rFonts w:ascii="IRBadr" w:hAnsi="IRBadr" w:cs="IRBadr"/>
          <w:sz w:val="28"/>
          <w:szCs w:val="28"/>
          <w:rtl/>
          <w:lang w:bidi="fa-IR"/>
        </w:rPr>
        <w:t>این احتمال داده شده ریشه در امر مهمی دارد که؛</w:t>
      </w:r>
    </w:p>
    <w:p w:rsidR="001E01A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آیا لازم است مقذوف معین باشد، یا اگر مردد هم باشد، برای صدق قذف</w:t>
      </w:r>
      <w:r w:rsidR="001E01AD" w:rsidRPr="00B31009">
        <w:rPr>
          <w:rFonts w:ascii="IRBadr" w:hAnsi="IRBadr" w:cs="IRBadr"/>
          <w:sz w:val="28"/>
          <w:szCs w:val="28"/>
          <w:rtl/>
          <w:lang w:bidi="fa-IR"/>
        </w:rPr>
        <w:t xml:space="preserve"> کافی است؟</w:t>
      </w:r>
    </w:p>
    <w:p w:rsidR="00BA020D" w:rsidRPr="00B31009" w:rsidRDefault="001E01AD" w:rsidP="00072AA0">
      <w:pPr>
        <w:bidi/>
        <w:jc w:val="both"/>
        <w:rPr>
          <w:rFonts w:ascii="IRBadr" w:hAnsi="IRBadr" w:cs="IRBadr"/>
          <w:sz w:val="28"/>
          <w:szCs w:val="28"/>
          <w:rtl/>
          <w:lang w:bidi="fa-IR"/>
        </w:rPr>
      </w:pPr>
      <w:r w:rsidRPr="00B31009">
        <w:rPr>
          <w:rFonts w:ascii="IRBadr" w:hAnsi="IRBadr" w:cs="IRBadr"/>
          <w:sz w:val="28"/>
          <w:szCs w:val="28"/>
          <w:rtl/>
          <w:lang w:bidi="fa-IR"/>
        </w:rPr>
        <w:lastRenderedPageBreak/>
        <w:t>لذا اگر</w:t>
      </w:r>
      <w:r w:rsidR="00A864B0" w:rsidRPr="00B31009">
        <w:rPr>
          <w:rFonts w:ascii="IRBadr" w:hAnsi="IRBadr" w:cs="IRBadr"/>
          <w:sz w:val="28"/>
          <w:szCs w:val="28"/>
          <w:rtl/>
          <w:lang w:bidi="fa-IR"/>
        </w:rPr>
        <w:t xml:space="preserve"> به جمع </w:t>
      </w:r>
      <w:r w:rsidR="00B31009">
        <w:rPr>
          <w:rFonts w:ascii="IRBadr" w:hAnsi="IRBadr" w:cs="IRBadr"/>
          <w:sz w:val="28"/>
          <w:szCs w:val="28"/>
          <w:rtl/>
          <w:lang w:bidi="fa-IR"/>
        </w:rPr>
        <w:t>ده‌نفره</w:t>
      </w:r>
      <w:r w:rsidR="00A864B0" w:rsidRPr="00B31009">
        <w:rPr>
          <w:rFonts w:ascii="IRBadr" w:hAnsi="IRBadr" w:cs="IRBadr"/>
          <w:sz w:val="28"/>
          <w:szCs w:val="28"/>
          <w:rtl/>
          <w:lang w:bidi="fa-IR"/>
        </w:rPr>
        <w:t xml:space="preserve"> بگوید یکی از شما زنا کردید. آیا این برای صدق قذف </w:t>
      </w:r>
      <w:r w:rsidRPr="00B31009">
        <w:rPr>
          <w:rFonts w:ascii="IRBadr" w:hAnsi="IRBadr" w:cs="IRBadr"/>
          <w:sz w:val="28"/>
          <w:szCs w:val="28"/>
          <w:rtl/>
          <w:lang w:bidi="fa-IR"/>
        </w:rPr>
        <w:t xml:space="preserve">کافی است </w:t>
      </w:r>
      <w:r w:rsidR="00A864B0" w:rsidRPr="00B31009">
        <w:rPr>
          <w:rFonts w:ascii="IRBadr" w:hAnsi="IRBadr" w:cs="IRBadr"/>
          <w:sz w:val="28"/>
          <w:szCs w:val="28"/>
          <w:rtl/>
          <w:lang w:bidi="fa-IR"/>
        </w:rPr>
        <w:t xml:space="preserve">یا نه؟ این یک سؤال بنیادی و </w:t>
      </w:r>
      <w:r w:rsidR="00B31009">
        <w:rPr>
          <w:rFonts w:ascii="IRBadr" w:hAnsi="IRBadr" w:cs="IRBadr"/>
          <w:sz w:val="28"/>
          <w:szCs w:val="28"/>
          <w:rtl/>
          <w:lang w:bidi="fa-IR"/>
        </w:rPr>
        <w:t>ریشه‌ای</w:t>
      </w:r>
      <w:r w:rsidR="00A864B0" w:rsidRPr="00B31009">
        <w:rPr>
          <w:rFonts w:ascii="IRBadr" w:hAnsi="IRBadr" w:cs="IRBadr"/>
          <w:sz w:val="28"/>
          <w:szCs w:val="28"/>
          <w:rtl/>
          <w:lang w:bidi="fa-IR"/>
        </w:rPr>
        <w:t xml:space="preserve"> </w:t>
      </w:r>
      <w:r w:rsidRPr="00B31009">
        <w:rPr>
          <w:rFonts w:ascii="IRBadr" w:hAnsi="IRBadr" w:cs="IRBadr"/>
          <w:sz w:val="28"/>
          <w:szCs w:val="28"/>
          <w:rtl/>
          <w:lang w:bidi="fa-IR"/>
        </w:rPr>
        <w:t xml:space="preserve">است </w:t>
      </w:r>
      <w:r w:rsidR="00BA020D" w:rsidRPr="00B31009">
        <w:rPr>
          <w:rFonts w:ascii="IRBadr" w:hAnsi="IRBadr" w:cs="IRBadr"/>
          <w:sz w:val="28"/>
          <w:szCs w:val="28"/>
          <w:rtl/>
          <w:lang w:bidi="fa-IR"/>
        </w:rPr>
        <w:t>که باید مستقل مطرح بشود.</w:t>
      </w:r>
    </w:p>
    <w:p w:rsidR="00BA020D" w:rsidRPr="00B31009" w:rsidRDefault="00BA020D" w:rsidP="00072AA0">
      <w:pPr>
        <w:pStyle w:val="Heading3"/>
        <w:rPr>
          <w:rFonts w:ascii="IRBadr" w:hAnsi="IRBadr" w:cs="IRBadr"/>
          <w:rtl/>
        </w:rPr>
      </w:pPr>
      <w:bookmarkStart w:id="16" w:name="_Toc426276772"/>
      <w:r w:rsidRPr="00B31009">
        <w:rPr>
          <w:rFonts w:ascii="IRBadr" w:hAnsi="IRBadr" w:cs="IRBadr"/>
          <w:rtl/>
        </w:rPr>
        <w:t>اتخاذ مبنا</w:t>
      </w:r>
      <w:bookmarkEnd w:id="16"/>
    </w:p>
    <w:p w:rsidR="00BA020D" w:rsidRPr="00B31009" w:rsidRDefault="00BA020D" w:rsidP="00072AA0">
      <w:pPr>
        <w:bidi/>
        <w:jc w:val="both"/>
        <w:rPr>
          <w:rFonts w:ascii="IRBadr" w:hAnsi="IRBadr" w:cs="IRBadr"/>
          <w:sz w:val="28"/>
          <w:szCs w:val="28"/>
          <w:rtl/>
          <w:lang w:bidi="fa-IR"/>
        </w:rPr>
      </w:pPr>
      <w:r w:rsidRPr="00B31009">
        <w:rPr>
          <w:rFonts w:ascii="IRBadr" w:hAnsi="IRBadr" w:cs="IRBadr"/>
          <w:sz w:val="28"/>
          <w:szCs w:val="28"/>
          <w:rtl/>
          <w:lang w:bidi="fa-IR"/>
        </w:rPr>
        <w:t>احتمالاً می‌شود جواب</w:t>
      </w:r>
      <w:r w:rsidR="00A864B0" w:rsidRPr="00B31009">
        <w:rPr>
          <w:rFonts w:ascii="IRBadr" w:hAnsi="IRBadr" w:cs="IRBadr"/>
          <w:sz w:val="28"/>
          <w:szCs w:val="28"/>
          <w:rtl/>
          <w:lang w:bidi="fa-IR"/>
        </w:rPr>
        <w:t xml:space="preserve"> داد که کافی نیست که مردد باشد و تعین مقذوف</w:t>
      </w:r>
      <w:r w:rsidRPr="00B31009">
        <w:rPr>
          <w:rFonts w:ascii="IRBadr" w:hAnsi="IRBadr" w:cs="IRBadr"/>
          <w:sz w:val="28"/>
          <w:szCs w:val="28"/>
          <w:rtl/>
          <w:lang w:bidi="fa-IR"/>
        </w:rPr>
        <w:t xml:space="preserve"> شرط است</w:t>
      </w:r>
      <w:r w:rsidR="00A864B0" w:rsidRPr="00B31009">
        <w:rPr>
          <w:rFonts w:ascii="IRBadr" w:hAnsi="IRBadr" w:cs="IRBadr"/>
          <w:sz w:val="28"/>
          <w:szCs w:val="28"/>
          <w:rtl/>
          <w:lang w:bidi="fa-IR"/>
        </w:rPr>
        <w:t>، به دو دلیل</w:t>
      </w:r>
      <w:r w:rsidRPr="00B31009">
        <w:rPr>
          <w:rFonts w:ascii="IRBadr" w:hAnsi="IRBadr" w:cs="IRBadr"/>
          <w:sz w:val="28"/>
          <w:szCs w:val="28"/>
          <w:rtl/>
          <w:lang w:bidi="fa-IR"/>
        </w:rPr>
        <w:t>؛</w:t>
      </w:r>
    </w:p>
    <w:p w:rsidR="00BA020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انصراف ادله به موردی </w:t>
      </w:r>
      <w:r w:rsidR="00BA020D" w:rsidRPr="00B31009">
        <w:rPr>
          <w:rFonts w:ascii="IRBadr" w:hAnsi="IRBadr" w:cs="IRBadr"/>
          <w:sz w:val="28"/>
          <w:szCs w:val="28"/>
          <w:rtl/>
          <w:lang w:bidi="fa-IR"/>
        </w:rPr>
        <w:t xml:space="preserve">است </w:t>
      </w:r>
      <w:r w:rsidRPr="00B31009">
        <w:rPr>
          <w:rFonts w:ascii="IRBadr" w:hAnsi="IRBadr" w:cs="IRBadr"/>
          <w:sz w:val="28"/>
          <w:szCs w:val="28"/>
          <w:rtl/>
          <w:lang w:bidi="fa-IR"/>
        </w:rPr>
        <w:t>که مقذوف معین باشد، دلیل قرآنی که می‌فرماید یرمون المحصنات</w:t>
      </w:r>
      <w:r w:rsidR="00BA020D" w:rsidRPr="00B31009">
        <w:rPr>
          <w:rFonts w:ascii="IRBadr" w:hAnsi="IRBadr" w:cs="IRBadr"/>
          <w:sz w:val="28"/>
          <w:szCs w:val="28"/>
          <w:rtl/>
          <w:lang w:bidi="fa-IR"/>
        </w:rPr>
        <w:t xml:space="preserve"> اینگونه انصرافی دارد،</w:t>
      </w:r>
      <w:r w:rsidRPr="00B31009">
        <w:rPr>
          <w:rFonts w:ascii="IRBadr" w:hAnsi="IRBadr" w:cs="IRBadr"/>
          <w:sz w:val="28"/>
          <w:szCs w:val="28"/>
          <w:rtl/>
          <w:lang w:bidi="fa-IR"/>
        </w:rPr>
        <w:t xml:space="preserve"> فکر کنم این انصراف را حضرت آقای تبریزی حفظه الله در کتابشان دارند. آقای گلپایگانی در جای دیگر</w:t>
      </w:r>
      <w:r w:rsidR="00BA020D" w:rsidRPr="00B31009">
        <w:rPr>
          <w:rFonts w:ascii="IRBadr" w:hAnsi="IRBadr" w:cs="IRBadr"/>
          <w:sz w:val="28"/>
          <w:szCs w:val="28"/>
          <w:rtl/>
          <w:lang w:bidi="fa-IR"/>
        </w:rPr>
        <w:t xml:space="preserve"> اینگونه</w:t>
      </w:r>
      <w:r w:rsidRPr="00B31009">
        <w:rPr>
          <w:rFonts w:ascii="IRBadr" w:hAnsi="IRBadr" w:cs="IRBadr"/>
          <w:sz w:val="28"/>
          <w:szCs w:val="28"/>
          <w:rtl/>
          <w:lang w:bidi="fa-IR"/>
        </w:rPr>
        <w:t xml:space="preserve"> بحث </w:t>
      </w:r>
      <w:r w:rsidR="00072AA0" w:rsidRPr="00B31009">
        <w:rPr>
          <w:rFonts w:ascii="IRBadr" w:hAnsi="IRBadr" w:cs="IRBadr"/>
          <w:sz w:val="28"/>
          <w:szCs w:val="28"/>
          <w:rtl/>
          <w:lang w:bidi="fa-IR"/>
        </w:rPr>
        <w:t>نکرده‌اند</w:t>
      </w:r>
      <w:r w:rsidR="00BA020D" w:rsidRPr="00B31009">
        <w:rPr>
          <w:rFonts w:ascii="IRBadr" w:hAnsi="IRBadr" w:cs="IRBadr"/>
          <w:sz w:val="28"/>
          <w:szCs w:val="28"/>
          <w:rtl/>
          <w:lang w:bidi="fa-IR"/>
        </w:rPr>
        <w:t>.</w:t>
      </w:r>
    </w:p>
    <w:p w:rsidR="00BA020D" w:rsidRPr="00B31009" w:rsidRDefault="00BA020D" w:rsidP="00072AA0">
      <w:pPr>
        <w:pStyle w:val="Heading3"/>
        <w:rPr>
          <w:rFonts w:ascii="IRBadr" w:hAnsi="IRBadr" w:cs="IRBadr"/>
          <w:rtl/>
        </w:rPr>
      </w:pPr>
      <w:bookmarkStart w:id="17" w:name="_Toc426276773"/>
      <w:r w:rsidRPr="00B31009">
        <w:rPr>
          <w:rFonts w:ascii="IRBadr" w:hAnsi="IRBadr" w:cs="IRBadr"/>
          <w:rtl/>
        </w:rPr>
        <w:t>وجه انصراف</w:t>
      </w:r>
      <w:bookmarkEnd w:id="17"/>
    </w:p>
    <w:p w:rsidR="00BA020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آیه شریفه معنایش این است که قذف در جایی است که اگر چهار شاهد آورد</w:t>
      </w:r>
      <w:r w:rsidR="00BA020D" w:rsidRPr="00B31009">
        <w:rPr>
          <w:rFonts w:ascii="IRBadr" w:hAnsi="IRBadr" w:cs="IRBadr"/>
          <w:sz w:val="28"/>
          <w:szCs w:val="28"/>
          <w:rtl/>
          <w:lang w:bidi="fa-IR"/>
        </w:rPr>
        <w:t>،</w:t>
      </w:r>
      <w:r w:rsidRPr="00B31009">
        <w:rPr>
          <w:rFonts w:ascii="IRBadr" w:hAnsi="IRBadr" w:cs="IRBadr"/>
          <w:sz w:val="28"/>
          <w:szCs w:val="28"/>
          <w:rtl/>
          <w:lang w:bidi="fa-IR"/>
        </w:rPr>
        <w:t xml:space="preserve"> حد جاری می‌شود. </w:t>
      </w:r>
      <w:r w:rsidR="00BA020D" w:rsidRPr="00B31009">
        <w:rPr>
          <w:rFonts w:ascii="IRBadr" w:hAnsi="IRBadr" w:cs="IRBadr"/>
          <w:sz w:val="28"/>
          <w:szCs w:val="28"/>
          <w:rtl/>
          <w:lang w:bidi="fa-IR"/>
        </w:rPr>
        <w:t xml:space="preserve">در </w:t>
      </w:r>
      <w:r w:rsidRPr="00B31009">
        <w:rPr>
          <w:rFonts w:ascii="IRBadr" w:hAnsi="IRBadr" w:cs="IRBadr"/>
          <w:sz w:val="28"/>
          <w:szCs w:val="28"/>
          <w:rtl/>
          <w:lang w:bidi="fa-IR"/>
        </w:rPr>
        <w:t>صیغه مبهم و مردد</w:t>
      </w:r>
      <w:r w:rsidR="00BA020D" w:rsidRPr="00B31009">
        <w:rPr>
          <w:rFonts w:ascii="IRBadr" w:hAnsi="IRBadr" w:cs="IRBadr"/>
          <w:sz w:val="28"/>
          <w:szCs w:val="28"/>
          <w:rtl/>
          <w:lang w:bidi="fa-IR"/>
        </w:rPr>
        <w:t>،</w:t>
      </w:r>
      <w:r w:rsidRPr="00B31009">
        <w:rPr>
          <w:rFonts w:ascii="IRBadr" w:hAnsi="IRBadr" w:cs="IRBadr"/>
          <w:sz w:val="28"/>
          <w:szCs w:val="28"/>
          <w:rtl/>
          <w:lang w:bidi="fa-IR"/>
        </w:rPr>
        <w:t xml:space="preserve"> اگر چهار شاهد هم بیاورد</w:t>
      </w:r>
      <w:r w:rsidR="00BA020D" w:rsidRPr="00B31009">
        <w:rPr>
          <w:rFonts w:ascii="IRBadr" w:hAnsi="IRBadr" w:cs="IRBadr"/>
          <w:sz w:val="28"/>
          <w:szCs w:val="28"/>
          <w:rtl/>
          <w:lang w:bidi="fa-IR"/>
        </w:rPr>
        <w:t>،</w:t>
      </w:r>
      <w:r w:rsidRPr="00B31009">
        <w:rPr>
          <w:rFonts w:ascii="IRBadr" w:hAnsi="IRBadr" w:cs="IRBadr"/>
          <w:sz w:val="28"/>
          <w:szCs w:val="28"/>
          <w:rtl/>
          <w:lang w:bidi="fa-IR"/>
        </w:rPr>
        <w:t xml:space="preserve"> حد جاری نمی‌شود. شما اگر چهار شاهد بیاورید که یکی از این پنج نفر زنا کردند، بر کسی حد جاری نمی‌شود، آن مسلم است.</w:t>
      </w:r>
    </w:p>
    <w:p w:rsidR="00BA020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ظاهر آیه این است که این حد قذف در جایی است که اگر شهادت تمام می‌شد</w:t>
      </w:r>
      <w:r w:rsidR="00BA020D" w:rsidRPr="00B31009">
        <w:rPr>
          <w:rFonts w:ascii="IRBadr" w:hAnsi="IRBadr" w:cs="IRBadr"/>
          <w:sz w:val="28"/>
          <w:szCs w:val="28"/>
          <w:rtl/>
          <w:lang w:bidi="fa-IR"/>
        </w:rPr>
        <w:t>،</w:t>
      </w:r>
      <w:r w:rsidRPr="00B31009">
        <w:rPr>
          <w:rFonts w:ascii="IRBadr" w:hAnsi="IRBadr" w:cs="IRBadr"/>
          <w:sz w:val="28"/>
          <w:szCs w:val="28"/>
          <w:rtl/>
          <w:lang w:bidi="fa-IR"/>
        </w:rPr>
        <w:t xml:space="preserve"> حد زنا ثابت بود. و در جایی که چهار شاهد بگویند، یکی از این‌ها زنا کردند، </w:t>
      </w:r>
      <w:r w:rsidR="00BA020D" w:rsidRPr="00B31009">
        <w:rPr>
          <w:rFonts w:ascii="IRBadr" w:hAnsi="IRBadr" w:cs="IRBadr"/>
          <w:sz w:val="28"/>
          <w:szCs w:val="28"/>
          <w:rtl/>
          <w:lang w:bidi="fa-IR"/>
        </w:rPr>
        <w:t>این</w:t>
      </w:r>
      <w:r w:rsidRPr="00B31009">
        <w:rPr>
          <w:rFonts w:ascii="IRBadr" w:hAnsi="IRBadr" w:cs="IRBadr"/>
          <w:sz w:val="28"/>
          <w:szCs w:val="28"/>
          <w:rtl/>
          <w:lang w:bidi="fa-IR"/>
        </w:rPr>
        <w:t xml:space="preserve">که کسی بگوید در باب زنا </w:t>
      </w:r>
      <w:r w:rsidR="00BA020D" w:rsidRPr="00B31009">
        <w:rPr>
          <w:rFonts w:ascii="IRBadr" w:hAnsi="IRBadr" w:cs="IRBadr"/>
          <w:sz w:val="28"/>
          <w:szCs w:val="28"/>
          <w:rtl/>
          <w:lang w:bidi="fa-IR"/>
        </w:rPr>
        <w:t xml:space="preserve">مسلم است </w:t>
      </w:r>
      <w:r w:rsidRPr="00B31009">
        <w:rPr>
          <w:rFonts w:ascii="IRBadr" w:hAnsi="IRBadr" w:cs="IRBadr"/>
          <w:sz w:val="28"/>
          <w:szCs w:val="28"/>
          <w:rtl/>
          <w:lang w:bidi="fa-IR"/>
        </w:rPr>
        <w:t xml:space="preserve">همه این‌ها را </w:t>
      </w:r>
      <w:r w:rsidR="00BA020D" w:rsidRPr="00B31009">
        <w:rPr>
          <w:rFonts w:ascii="IRBadr" w:hAnsi="IRBadr" w:cs="IRBadr"/>
          <w:sz w:val="28"/>
          <w:szCs w:val="28"/>
          <w:rtl/>
          <w:lang w:bidi="fa-IR"/>
        </w:rPr>
        <w:t xml:space="preserve">باید به عنوان علم اجمالی </w:t>
      </w:r>
      <w:r w:rsidRPr="00B31009">
        <w:rPr>
          <w:rFonts w:ascii="IRBadr" w:hAnsi="IRBadr" w:cs="IRBadr"/>
          <w:sz w:val="28"/>
          <w:szCs w:val="28"/>
          <w:rtl/>
          <w:lang w:bidi="fa-IR"/>
        </w:rPr>
        <w:t>حد بزنند</w:t>
      </w:r>
      <w:r w:rsidR="00BA020D" w:rsidRPr="00B31009">
        <w:rPr>
          <w:rFonts w:ascii="IRBadr" w:hAnsi="IRBadr" w:cs="IRBadr"/>
          <w:sz w:val="28"/>
          <w:szCs w:val="28"/>
          <w:rtl/>
          <w:lang w:bidi="fa-IR"/>
        </w:rPr>
        <w:t>،</w:t>
      </w:r>
      <w:r w:rsidRPr="00B31009">
        <w:rPr>
          <w:rFonts w:ascii="IRBadr" w:hAnsi="IRBadr" w:cs="IRBadr"/>
          <w:sz w:val="28"/>
          <w:szCs w:val="28"/>
          <w:rtl/>
          <w:lang w:bidi="fa-IR"/>
        </w:rPr>
        <w:t xml:space="preserve"> کسی به آن </w:t>
      </w:r>
      <w:r w:rsidR="00BA020D" w:rsidRPr="00B31009">
        <w:rPr>
          <w:rFonts w:ascii="IRBadr" w:hAnsi="IRBadr" w:cs="IRBadr"/>
          <w:sz w:val="28"/>
          <w:szCs w:val="28"/>
          <w:rtl/>
          <w:lang w:bidi="fa-IR"/>
        </w:rPr>
        <w:t xml:space="preserve">تفوه </w:t>
      </w:r>
      <w:r w:rsidRPr="00B31009">
        <w:rPr>
          <w:rFonts w:ascii="IRBadr" w:hAnsi="IRBadr" w:cs="IRBadr"/>
          <w:sz w:val="28"/>
          <w:szCs w:val="28"/>
          <w:rtl/>
          <w:lang w:bidi="fa-IR"/>
        </w:rPr>
        <w:t>نکرده است. این وجه انصراف خوبی هست.</w:t>
      </w:r>
    </w:p>
    <w:p w:rsidR="00BA020D" w:rsidRPr="00B31009" w:rsidRDefault="00BA020D" w:rsidP="00072AA0">
      <w:pPr>
        <w:pStyle w:val="Heading3"/>
        <w:rPr>
          <w:rFonts w:ascii="IRBadr" w:hAnsi="IRBadr" w:cs="IRBadr"/>
          <w:rtl/>
        </w:rPr>
      </w:pPr>
      <w:bookmarkStart w:id="18" w:name="_Toc426276774"/>
      <w:r w:rsidRPr="00B31009">
        <w:rPr>
          <w:rFonts w:ascii="IRBadr" w:hAnsi="IRBadr" w:cs="IRBadr"/>
          <w:rtl/>
        </w:rPr>
        <w:t>وجه دوم</w:t>
      </w:r>
      <w:bookmarkEnd w:id="18"/>
    </w:p>
    <w:p w:rsidR="00BA020D" w:rsidRPr="00B31009" w:rsidRDefault="00A864B0" w:rsidP="00072AA0">
      <w:pPr>
        <w:bidi/>
        <w:jc w:val="both"/>
        <w:rPr>
          <w:rFonts w:ascii="IRBadr" w:hAnsi="IRBadr" w:cs="IRBadr"/>
          <w:sz w:val="28"/>
          <w:szCs w:val="28"/>
          <w:rtl/>
          <w:lang w:bidi="fa-IR"/>
        </w:rPr>
      </w:pPr>
      <w:r w:rsidRPr="00B31009">
        <w:rPr>
          <w:rFonts w:ascii="IRBadr" w:hAnsi="IRBadr" w:cs="IRBadr"/>
          <w:sz w:val="28"/>
          <w:szCs w:val="28"/>
          <w:rtl/>
          <w:lang w:bidi="fa-IR"/>
        </w:rPr>
        <w:t>ثانیاً اینجا جای شبهه است و</w:t>
      </w:r>
      <w:r w:rsidR="00BA020D" w:rsidRPr="00B31009">
        <w:rPr>
          <w:rFonts w:ascii="IRBadr" w:hAnsi="IRBadr" w:cs="IRBadr"/>
          <w:sz w:val="28"/>
          <w:szCs w:val="28"/>
          <w:rtl/>
          <w:lang w:bidi="fa-IR"/>
        </w:rPr>
        <w:t xml:space="preserve"> قاعده</w:t>
      </w:r>
      <w:r w:rsidRPr="00B31009">
        <w:rPr>
          <w:rFonts w:ascii="IRBadr" w:hAnsi="IRBadr" w:cs="IRBadr"/>
          <w:sz w:val="28"/>
          <w:szCs w:val="28"/>
          <w:rtl/>
          <w:lang w:bidi="fa-IR"/>
        </w:rPr>
        <w:t xml:space="preserve"> تدرع </w:t>
      </w:r>
      <w:r w:rsidR="00BA020D" w:rsidRPr="00B31009">
        <w:rPr>
          <w:rFonts w:ascii="IRBadr" w:hAnsi="IRBadr" w:cs="IRBadr"/>
          <w:sz w:val="28"/>
          <w:szCs w:val="28"/>
          <w:rtl/>
          <w:lang w:bidi="fa-IR"/>
        </w:rPr>
        <w:t>الحدود است.</w:t>
      </w:r>
    </w:p>
    <w:p w:rsidR="00BA020D" w:rsidRPr="00B31009" w:rsidRDefault="00BA020D" w:rsidP="00072AA0">
      <w:pPr>
        <w:pStyle w:val="Heading3"/>
        <w:rPr>
          <w:rFonts w:ascii="IRBadr" w:hAnsi="IRBadr" w:cs="IRBadr"/>
          <w:rtl/>
        </w:rPr>
      </w:pPr>
      <w:bookmarkStart w:id="19" w:name="_Toc426276775"/>
      <w:r w:rsidRPr="00B31009">
        <w:rPr>
          <w:rFonts w:ascii="IRBadr" w:hAnsi="IRBadr" w:cs="IRBadr"/>
          <w:rtl/>
        </w:rPr>
        <w:t>اتخاذ مبنا</w:t>
      </w:r>
      <w:bookmarkEnd w:id="19"/>
    </w:p>
    <w:p w:rsidR="00A864B0" w:rsidRPr="00B31009" w:rsidRDefault="00BA020D" w:rsidP="00072AA0">
      <w:pPr>
        <w:bidi/>
        <w:jc w:val="both"/>
        <w:rPr>
          <w:rFonts w:ascii="IRBadr" w:hAnsi="IRBadr" w:cs="IRBadr"/>
          <w:sz w:val="28"/>
          <w:szCs w:val="28"/>
          <w:rtl/>
          <w:lang w:bidi="fa-IR"/>
        </w:rPr>
      </w:pPr>
      <w:r w:rsidRPr="00B31009">
        <w:rPr>
          <w:rFonts w:ascii="IRBadr" w:hAnsi="IRBadr" w:cs="IRBadr"/>
          <w:sz w:val="28"/>
          <w:szCs w:val="28"/>
          <w:rtl/>
          <w:lang w:bidi="fa-IR"/>
        </w:rPr>
        <w:t xml:space="preserve">دو وجهی که ذکر </w:t>
      </w:r>
      <w:r w:rsidR="00072AA0" w:rsidRPr="00B31009">
        <w:rPr>
          <w:rFonts w:ascii="IRBadr" w:hAnsi="IRBadr" w:cs="IRBadr"/>
          <w:sz w:val="28"/>
          <w:szCs w:val="28"/>
          <w:rtl/>
          <w:lang w:bidi="fa-IR"/>
        </w:rPr>
        <w:t>کرده‌اند</w:t>
      </w:r>
      <w:r w:rsidRPr="00B31009">
        <w:rPr>
          <w:rFonts w:ascii="IRBadr" w:hAnsi="IRBadr" w:cs="IRBadr"/>
          <w:sz w:val="28"/>
          <w:szCs w:val="28"/>
          <w:rtl/>
          <w:lang w:bidi="fa-IR"/>
        </w:rPr>
        <w:t xml:space="preserve"> صحیح است.</w:t>
      </w:r>
      <w:r w:rsidR="00072AA0" w:rsidRPr="00B31009">
        <w:rPr>
          <w:rFonts w:ascii="IRBadr" w:hAnsi="IRBadr" w:cs="IRBadr"/>
          <w:sz w:val="28"/>
          <w:szCs w:val="28"/>
          <w:rtl/>
          <w:lang w:bidi="fa-IR"/>
        </w:rPr>
        <w:t xml:space="preserve"> و</w:t>
      </w:r>
      <w:r w:rsidRPr="00B31009">
        <w:rPr>
          <w:rFonts w:ascii="IRBadr" w:hAnsi="IRBadr" w:cs="IRBadr"/>
          <w:sz w:val="28"/>
          <w:szCs w:val="28"/>
          <w:rtl/>
          <w:lang w:bidi="fa-IR"/>
        </w:rPr>
        <w:t xml:space="preserve"> </w:t>
      </w:r>
      <w:r w:rsidR="00B31009">
        <w:rPr>
          <w:rFonts w:ascii="IRBadr" w:hAnsi="IRBadr" w:cs="IRBadr"/>
          <w:sz w:val="28"/>
          <w:szCs w:val="28"/>
          <w:rtl/>
          <w:lang w:bidi="fa-IR"/>
        </w:rPr>
        <w:t>درمجموع</w:t>
      </w:r>
      <w:r w:rsidRPr="00B31009">
        <w:rPr>
          <w:rFonts w:ascii="IRBadr" w:hAnsi="IRBadr" w:cs="IRBadr"/>
          <w:sz w:val="28"/>
          <w:szCs w:val="28"/>
          <w:rtl/>
          <w:lang w:bidi="fa-IR"/>
        </w:rPr>
        <w:t xml:space="preserve"> </w:t>
      </w:r>
      <w:r w:rsidR="00A864B0" w:rsidRPr="00B31009">
        <w:rPr>
          <w:rFonts w:ascii="IRBadr" w:hAnsi="IRBadr" w:cs="IRBadr"/>
          <w:sz w:val="28"/>
          <w:szCs w:val="28"/>
          <w:rtl/>
          <w:lang w:bidi="fa-IR"/>
        </w:rPr>
        <w:t>این احتمال هم منتفی می‌شود. پس هر سه احتمال منتفی شد. اینکه قذف ابوین باشد، قذف ام باشد، یا قذف احد</w:t>
      </w:r>
      <w:r w:rsidRPr="00B31009">
        <w:rPr>
          <w:rFonts w:ascii="IRBadr" w:hAnsi="IRBadr" w:cs="IRBadr"/>
          <w:sz w:val="28"/>
          <w:szCs w:val="28"/>
          <w:rtl/>
          <w:lang w:bidi="fa-IR"/>
        </w:rPr>
        <w:t>هما باشد، هر سه احتمال منتفی شد.</w:t>
      </w:r>
    </w:p>
    <w:p w:rsidR="00152670" w:rsidRPr="00B31009" w:rsidRDefault="00152670" w:rsidP="00734D59">
      <w:pPr>
        <w:bidi/>
        <w:rPr>
          <w:rFonts w:ascii="IRBadr" w:hAnsi="IRBadr" w:cs="IRBadr"/>
          <w:rtl/>
          <w:lang w:bidi="fa-IR"/>
        </w:rPr>
      </w:pPr>
    </w:p>
    <w:sectPr w:rsidR="00152670" w:rsidRPr="00B3100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61" w:rsidRDefault="008C3A61" w:rsidP="000D5800">
      <w:pPr>
        <w:spacing w:after="0" w:line="240" w:lineRule="auto"/>
      </w:pPr>
      <w:r>
        <w:separator/>
      </w:r>
    </w:p>
  </w:endnote>
  <w:endnote w:type="continuationSeparator" w:id="0">
    <w:p w:rsidR="008C3A61" w:rsidRDefault="008C3A61"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altName w:val="Times New Roman"/>
    <w:charset w:val="00"/>
    <w:family w:val="auto"/>
    <w:pitch w:val="variable"/>
    <w:sig w:usb0="00000000"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61" w:rsidRDefault="008C3A61" w:rsidP="00EB4ACF">
      <w:pPr>
        <w:bidi/>
        <w:spacing w:after="0" w:line="240" w:lineRule="auto"/>
      </w:pPr>
      <w:r>
        <w:separator/>
      </w:r>
    </w:p>
  </w:footnote>
  <w:footnote w:type="continuationSeparator" w:id="0">
    <w:p w:rsidR="008C3A61" w:rsidRDefault="008C3A61" w:rsidP="000D5800">
      <w:pPr>
        <w:spacing w:after="0" w:line="240" w:lineRule="auto"/>
      </w:pPr>
      <w:r>
        <w:continuationSeparator/>
      </w:r>
    </w:p>
  </w:footnote>
  <w:footnote w:id="1">
    <w:p w:rsidR="00072AA0" w:rsidRDefault="00072AA0">
      <w:pPr>
        <w:pStyle w:val="FootnoteText"/>
        <w:rPr>
          <w:rtl/>
        </w:rPr>
      </w:pPr>
      <w:r>
        <w:rPr>
          <w:rStyle w:val="FootnoteReference"/>
        </w:rPr>
        <w:footnoteRef/>
      </w:r>
      <w:r>
        <w:rPr>
          <w:rtl/>
        </w:rPr>
        <w:t xml:space="preserve"> </w:t>
      </w:r>
      <w:r w:rsidRPr="00072AA0">
        <w:rPr>
          <w:rFonts w:ascii="Noor_Titr" w:hAnsi="Noor_Titr" w:cs="B Badr" w:hint="cs"/>
          <w:color w:val="000000" w:themeColor="text1"/>
          <w:rtl/>
        </w:rPr>
        <w:t>مسال</w:t>
      </w:r>
      <w:r>
        <w:rPr>
          <w:rFonts w:ascii="Noor_Titr" w:hAnsi="Noor_Titr" w:cs="B Badr" w:hint="cs"/>
          <w:color w:val="000000" w:themeColor="text1"/>
          <w:rtl/>
        </w:rPr>
        <w:t>ک</w:t>
      </w:r>
      <w:r w:rsidRPr="00072AA0">
        <w:rPr>
          <w:rFonts w:ascii="Noor_Titr" w:hAnsi="Noor_Titr" w:cs="B Badr" w:hint="cs"/>
          <w:color w:val="000000" w:themeColor="text1"/>
          <w:rtl/>
        </w:rPr>
        <w:t xml:space="preserve"> الأفهام إل</w:t>
      </w:r>
      <w:r>
        <w:rPr>
          <w:rFonts w:ascii="Noor_Titr" w:hAnsi="Noor_Titr" w:cs="B Badr" w:hint="cs"/>
          <w:color w:val="000000" w:themeColor="text1"/>
          <w:rtl/>
        </w:rPr>
        <w:t>ی</w:t>
      </w:r>
      <w:r w:rsidRPr="00072AA0">
        <w:rPr>
          <w:rFonts w:ascii="Noor_Titr" w:hAnsi="Noor_Titr" w:cs="B Badr" w:hint="cs"/>
          <w:color w:val="000000" w:themeColor="text1"/>
          <w:rtl/>
        </w:rPr>
        <w:t xml:space="preserve"> تنق</w:t>
      </w:r>
      <w:r>
        <w:rPr>
          <w:rFonts w:ascii="Noor_Titr" w:hAnsi="Noor_Titr" w:cs="B Badr" w:hint="cs"/>
          <w:color w:val="000000" w:themeColor="text1"/>
          <w:rtl/>
        </w:rPr>
        <w:t>ی</w:t>
      </w:r>
      <w:r w:rsidRPr="00072AA0">
        <w:rPr>
          <w:rFonts w:ascii="Noor_Titr" w:hAnsi="Noor_Titr" w:cs="B Badr" w:hint="cs"/>
          <w:color w:val="000000" w:themeColor="text1"/>
          <w:rtl/>
        </w:rPr>
        <w:t xml:space="preserve">ح شرائع الإسلام؛ </w:t>
      </w:r>
      <w:r>
        <w:rPr>
          <w:rFonts w:ascii="Noor_Titr" w:hAnsi="Noor_Titr" w:cs="B Badr"/>
          <w:color w:val="000000" w:themeColor="text1"/>
          <w:rtl/>
        </w:rPr>
        <w:t>ج 14</w:t>
      </w:r>
      <w:r w:rsidRPr="00072AA0">
        <w:rPr>
          <w:rFonts w:ascii="Noor_Titr" w:hAnsi="Noor_Titr" w:cs="B Badr" w:hint="cs"/>
          <w:color w:val="000000" w:themeColor="text1"/>
          <w:rtl/>
        </w:rPr>
        <w:t>، ص: 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864B0">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248A0CE1" wp14:editId="5F1CE91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9560E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lang w:bidi="fa-IR"/>
      </w:rPr>
      <w:drawing>
        <wp:inline distT="0" distB="0" distL="0" distR="0" wp14:anchorId="7326A032" wp14:editId="2BDC88A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sidR="00072AA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864B0">
      <w:rPr>
        <w:rFonts w:ascii="IranNastaliq" w:hAnsi="IranNastaliq" w:cs="IranNastaliq" w:hint="cs"/>
        <w:sz w:val="40"/>
        <w:szCs w:val="40"/>
        <w:rtl/>
      </w:rPr>
      <w:t>792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B0"/>
    <w:rsid w:val="000228A2"/>
    <w:rsid w:val="000324F1"/>
    <w:rsid w:val="00041FE0"/>
    <w:rsid w:val="00052BA3"/>
    <w:rsid w:val="0006363E"/>
    <w:rsid w:val="00072AA0"/>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01A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82E82"/>
    <w:rsid w:val="00592103"/>
    <w:rsid w:val="005941DD"/>
    <w:rsid w:val="005A545E"/>
    <w:rsid w:val="005A5862"/>
    <w:rsid w:val="005B0852"/>
    <w:rsid w:val="005C06AE"/>
    <w:rsid w:val="00610C18"/>
    <w:rsid w:val="00612385"/>
    <w:rsid w:val="0061376C"/>
    <w:rsid w:val="00636EFA"/>
    <w:rsid w:val="00660B37"/>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3A61"/>
    <w:rsid w:val="008D2F61"/>
    <w:rsid w:val="008D36D5"/>
    <w:rsid w:val="008E3903"/>
    <w:rsid w:val="008F63E3"/>
    <w:rsid w:val="00913C3B"/>
    <w:rsid w:val="00915509"/>
    <w:rsid w:val="00927388"/>
    <w:rsid w:val="009274FE"/>
    <w:rsid w:val="009401AC"/>
    <w:rsid w:val="0094396E"/>
    <w:rsid w:val="009613AC"/>
    <w:rsid w:val="00980643"/>
    <w:rsid w:val="009B46BC"/>
    <w:rsid w:val="009B61C3"/>
    <w:rsid w:val="009C7B4F"/>
    <w:rsid w:val="009E084C"/>
    <w:rsid w:val="009F4EB3"/>
    <w:rsid w:val="00A06D48"/>
    <w:rsid w:val="00A21834"/>
    <w:rsid w:val="00A31C17"/>
    <w:rsid w:val="00A31FDE"/>
    <w:rsid w:val="00A35AC2"/>
    <w:rsid w:val="00A37C77"/>
    <w:rsid w:val="00A5418D"/>
    <w:rsid w:val="00A62722"/>
    <w:rsid w:val="00A725C2"/>
    <w:rsid w:val="00A769EE"/>
    <w:rsid w:val="00A810A5"/>
    <w:rsid w:val="00A864B0"/>
    <w:rsid w:val="00A9616A"/>
    <w:rsid w:val="00A96F68"/>
    <w:rsid w:val="00AA2342"/>
    <w:rsid w:val="00AD0304"/>
    <w:rsid w:val="00AD27BE"/>
    <w:rsid w:val="00AF0F1A"/>
    <w:rsid w:val="00AF282A"/>
    <w:rsid w:val="00B15027"/>
    <w:rsid w:val="00B21CF4"/>
    <w:rsid w:val="00B24300"/>
    <w:rsid w:val="00B31009"/>
    <w:rsid w:val="00B63F15"/>
    <w:rsid w:val="00BA020D"/>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4ACF"/>
    <w:rsid w:val="00EC4393"/>
    <w:rsid w:val="00EE1C07"/>
    <w:rsid w:val="00EE2C91"/>
    <w:rsid w:val="00EE3979"/>
    <w:rsid w:val="00EF138C"/>
    <w:rsid w:val="00F034CE"/>
    <w:rsid w:val="00F10A0F"/>
    <w:rsid w:val="00F40284"/>
    <w:rsid w:val="00F67976"/>
    <w:rsid w:val="00F70BE1"/>
    <w:rsid w:val="00F776B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864B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72AA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72AA0"/>
    <w:rPr>
      <w:vertAlign w:val="superscript"/>
    </w:rPr>
  </w:style>
  <w:style w:type="character" w:styleId="Hyperlink">
    <w:name w:val="Hyperlink"/>
    <w:basedOn w:val="DefaultParagraphFont"/>
    <w:uiPriority w:val="99"/>
    <w:unhideWhenUsed/>
    <w:rsid w:val="00EB4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864B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72AA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72AA0"/>
    <w:rPr>
      <w:vertAlign w:val="superscript"/>
    </w:rPr>
  </w:style>
  <w:style w:type="character" w:styleId="Hyperlink">
    <w:name w:val="Hyperlink"/>
    <w:basedOn w:val="DefaultParagraphFont"/>
    <w:uiPriority w:val="99"/>
    <w:unhideWhenUsed/>
    <w:rsid w:val="00EB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2448">
      <w:bodyDiv w:val="1"/>
      <w:marLeft w:val="0"/>
      <w:marRight w:val="0"/>
      <w:marTop w:val="0"/>
      <w:marBottom w:val="0"/>
      <w:divBdr>
        <w:top w:val="none" w:sz="0" w:space="0" w:color="auto"/>
        <w:left w:val="none" w:sz="0" w:space="0" w:color="auto"/>
        <w:bottom w:val="none" w:sz="0" w:space="0" w:color="auto"/>
        <w:right w:val="none" w:sz="0" w:space="0" w:color="auto"/>
      </w:divBdr>
    </w:div>
    <w:div w:id="2144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336B-261D-4AF9-9762-5564477D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74</TotalTime>
  <Pages>6</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6</cp:revision>
  <dcterms:created xsi:type="dcterms:W3CDTF">2014-12-20T10:23:00Z</dcterms:created>
  <dcterms:modified xsi:type="dcterms:W3CDTF">2015-07-25T20:46:00Z</dcterms:modified>
</cp:coreProperties>
</file>