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05993" w:rsidRPr="00003022" w:rsidTr="003B4A88">
        <w:tc>
          <w:tcPr>
            <w:tcW w:w="4788" w:type="dxa"/>
          </w:tcPr>
          <w:p w:rsidR="00605993" w:rsidRPr="00003022" w:rsidRDefault="00605993" w:rsidP="00EE12F0">
            <w:pPr>
              <w:bidi/>
              <w:jc w:val="both"/>
              <w:rPr>
                <w:rFonts w:ascii="IRBadr" w:hAnsi="IRBadr" w:cs="IRBadr"/>
                <w:sz w:val="28"/>
                <w:szCs w:val="28"/>
                <w:rtl/>
                <w:lang w:bidi="fa-IR"/>
              </w:rPr>
            </w:pPr>
            <w:bookmarkStart w:id="0" w:name="_GoBack" w:colFirst="0" w:colLast="0"/>
          </w:p>
        </w:tc>
        <w:tc>
          <w:tcPr>
            <w:tcW w:w="4788" w:type="dxa"/>
          </w:tcPr>
          <w:p w:rsidR="00605993" w:rsidRPr="00003022" w:rsidRDefault="00605993" w:rsidP="00EE12F0">
            <w:pPr>
              <w:bidi/>
              <w:jc w:val="both"/>
              <w:rPr>
                <w:rFonts w:ascii="IRBadr" w:hAnsi="IRBadr" w:cs="IRBadr"/>
                <w:sz w:val="28"/>
                <w:szCs w:val="28"/>
                <w:rtl/>
                <w:lang w:bidi="fa-IR"/>
              </w:rPr>
            </w:pPr>
          </w:p>
        </w:tc>
      </w:tr>
    </w:tbl>
    <w:bookmarkEnd w:id="0"/>
    <w:p w:rsidR="00605993" w:rsidRPr="00003022" w:rsidRDefault="00605993" w:rsidP="00EE12F0">
      <w:pPr>
        <w:bidi/>
        <w:jc w:val="both"/>
        <w:rPr>
          <w:rFonts w:ascii="IRBadr" w:hAnsi="IRBadr" w:cs="IRBadr"/>
          <w:sz w:val="28"/>
          <w:szCs w:val="28"/>
          <w:rtl/>
          <w:lang w:bidi="fa-IR"/>
        </w:rPr>
      </w:pPr>
      <w:r w:rsidRPr="00003022">
        <w:rPr>
          <w:rFonts w:ascii="IRBadr" w:hAnsi="IRBadr" w:cs="IRBadr"/>
          <w:sz w:val="28"/>
          <w:szCs w:val="28"/>
          <w:rtl/>
          <w:lang w:bidi="fa-IR"/>
        </w:rPr>
        <w:t>بسم الله الرحمن الرحیم</w:t>
      </w:r>
    </w:p>
    <w:p w:rsidR="00695D4C" w:rsidRPr="00003022" w:rsidRDefault="00695D4C" w:rsidP="00695D4C">
      <w:pPr>
        <w:bidi/>
        <w:jc w:val="both"/>
        <w:rPr>
          <w:rFonts w:ascii="IRBadr" w:hAnsi="IRBadr" w:cs="IRBadr"/>
          <w:sz w:val="28"/>
          <w:szCs w:val="28"/>
          <w:rtl/>
          <w:lang w:bidi="fa-IR"/>
        </w:rPr>
      </w:pPr>
      <w:r w:rsidRPr="00003022">
        <w:rPr>
          <w:rFonts w:ascii="IRBadr" w:hAnsi="IRBadr" w:cs="IRBadr"/>
          <w:sz w:val="28"/>
          <w:szCs w:val="28"/>
          <w:rtl/>
          <w:lang w:bidi="fa-IR"/>
        </w:rPr>
        <w:t>فهرست مطالب:</w:t>
      </w:r>
    </w:p>
    <w:p w:rsidR="00695D4C" w:rsidRPr="00003022" w:rsidRDefault="00695D4C" w:rsidP="00695D4C">
      <w:pPr>
        <w:pStyle w:val="TOC1"/>
        <w:tabs>
          <w:tab w:val="right" w:leader="dot" w:pos="9350"/>
        </w:tabs>
        <w:rPr>
          <w:rFonts w:ascii="IRBadr" w:hAnsi="IRBadr" w:cs="IRBadr"/>
          <w:noProof/>
          <w:szCs w:val="22"/>
        </w:rPr>
      </w:pPr>
      <w:r w:rsidRPr="00003022">
        <w:rPr>
          <w:rFonts w:ascii="IRBadr" w:hAnsi="IRBadr" w:cs="IRBadr"/>
          <w:sz w:val="28"/>
          <w:rtl/>
        </w:rPr>
        <w:fldChar w:fldCharType="begin"/>
      </w:r>
      <w:r w:rsidRPr="00003022">
        <w:rPr>
          <w:rFonts w:ascii="IRBadr" w:hAnsi="IRBadr" w:cs="IRBadr"/>
          <w:sz w:val="28"/>
          <w:rtl/>
        </w:rPr>
        <w:instrText xml:space="preserve"> </w:instrText>
      </w:r>
      <w:r w:rsidRPr="00003022">
        <w:rPr>
          <w:rFonts w:ascii="IRBadr" w:hAnsi="IRBadr" w:cs="IRBadr"/>
          <w:sz w:val="28"/>
        </w:rPr>
        <w:instrText>TOC</w:instrText>
      </w:r>
      <w:r w:rsidRPr="00003022">
        <w:rPr>
          <w:rFonts w:ascii="IRBadr" w:hAnsi="IRBadr" w:cs="IRBadr"/>
          <w:sz w:val="28"/>
          <w:rtl/>
        </w:rPr>
        <w:instrText xml:space="preserve"> \</w:instrText>
      </w:r>
      <w:r w:rsidRPr="00003022">
        <w:rPr>
          <w:rFonts w:ascii="IRBadr" w:hAnsi="IRBadr" w:cs="IRBadr"/>
          <w:sz w:val="28"/>
        </w:rPr>
        <w:instrText>o "</w:instrText>
      </w:r>
      <w:r w:rsidRPr="00003022">
        <w:rPr>
          <w:rFonts w:ascii="IRBadr" w:hAnsi="IRBadr" w:cs="IRBadr"/>
          <w:sz w:val="28"/>
          <w:rtl/>
        </w:rPr>
        <w:instrText>1-3</w:instrText>
      </w:r>
      <w:r w:rsidRPr="00003022">
        <w:rPr>
          <w:rFonts w:ascii="IRBadr" w:hAnsi="IRBadr" w:cs="IRBadr"/>
          <w:sz w:val="28"/>
        </w:rPr>
        <w:instrText>" \h \z \u</w:instrText>
      </w:r>
      <w:r w:rsidRPr="00003022">
        <w:rPr>
          <w:rFonts w:ascii="IRBadr" w:hAnsi="IRBadr" w:cs="IRBadr"/>
          <w:sz w:val="28"/>
          <w:rtl/>
        </w:rPr>
        <w:instrText xml:space="preserve"> </w:instrText>
      </w:r>
      <w:r w:rsidRPr="00003022">
        <w:rPr>
          <w:rFonts w:ascii="IRBadr" w:hAnsi="IRBadr" w:cs="IRBadr"/>
          <w:sz w:val="28"/>
          <w:rtl/>
        </w:rPr>
        <w:fldChar w:fldCharType="separate"/>
      </w:r>
      <w:hyperlink w:anchor="_Toc426361562" w:history="1">
        <w:r w:rsidRPr="00003022">
          <w:rPr>
            <w:rStyle w:val="Hyperlink"/>
            <w:rFonts w:ascii="IRBadr" w:hAnsi="IRBadr" w:cs="IRBadr"/>
            <w:noProof/>
            <w:rtl/>
          </w:rPr>
          <w:t>مسقطات حد قذف</w:t>
        </w:r>
        <w:r w:rsidRPr="00003022">
          <w:rPr>
            <w:rFonts w:ascii="IRBadr" w:hAnsi="IRBadr" w:cs="IRBadr"/>
            <w:noProof/>
            <w:webHidden/>
          </w:rPr>
          <w:tab/>
        </w:r>
        <w:r w:rsidRPr="00003022">
          <w:rPr>
            <w:rStyle w:val="Hyperlink"/>
            <w:rFonts w:ascii="IRBadr" w:hAnsi="IRBadr" w:cs="IRBadr"/>
            <w:noProof/>
            <w:rtl/>
          </w:rPr>
          <w:fldChar w:fldCharType="begin"/>
        </w:r>
        <w:r w:rsidRPr="00003022">
          <w:rPr>
            <w:rFonts w:ascii="IRBadr" w:hAnsi="IRBadr" w:cs="IRBadr"/>
            <w:noProof/>
            <w:webHidden/>
          </w:rPr>
          <w:instrText xml:space="preserve"> PAGEREF _Toc426361562 \h </w:instrText>
        </w:r>
        <w:r w:rsidRPr="00003022">
          <w:rPr>
            <w:rStyle w:val="Hyperlink"/>
            <w:rFonts w:ascii="IRBadr" w:hAnsi="IRBadr" w:cs="IRBadr"/>
            <w:noProof/>
            <w:rtl/>
          </w:rPr>
        </w:r>
        <w:r w:rsidRPr="00003022">
          <w:rPr>
            <w:rStyle w:val="Hyperlink"/>
            <w:rFonts w:ascii="IRBadr" w:hAnsi="IRBadr" w:cs="IRBadr"/>
            <w:noProof/>
            <w:rtl/>
          </w:rPr>
          <w:fldChar w:fldCharType="separate"/>
        </w:r>
        <w:r w:rsidRPr="00003022">
          <w:rPr>
            <w:rFonts w:ascii="IRBadr" w:hAnsi="IRBadr" w:cs="IRBadr"/>
            <w:noProof/>
            <w:webHidden/>
          </w:rPr>
          <w:t>1</w:t>
        </w:r>
        <w:r w:rsidRPr="00003022">
          <w:rPr>
            <w:rStyle w:val="Hyperlink"/>
            <w:rFonts w:ascii="IRBadr" w:hAnsi="IRBadr" w:cs="IRBadr"/>
            <w:noProof/>
            <w:rtl/>
          </w:rPr>
          <w:fldChar w:fldCharType="end"/>
        </w:r>
      </w:hyperlink>
    </w:p>
    <w:p w:rsidR="00695D4C" w:rsidRPr="00003022" w:rsidRDefault="00EC606F" w:rsidP="00695D4C">
      <w:pPr>
        <w:pStyle w:val="TOC1"/>
        <w:tabs>
          <w:tab w:val="right" w:leader="dot" w:pos="9350"/>
        </w:tabs>
        <w:rPr>
          <w:rFonts w:ascii="IRBadr" w:hAnsi="IRBadr" w:cs="IRBadr"/>
          <w:noProof/>
          <w:szCs w:val="22"/>
        </w:rPr>
      </w:pPr>
      <w:hyperlink w:anchor="_Toc426361563" w:history="1">
        <w:r w:rsidR="00695D4C" w:rsidRPr="00003022">
          <w:rPr>
            <w:rStyle w:val="Hyperlink"/>
            <w:rFonts w:ascii="IRBadr" w:hAnsi="IRBadr" w:cs="IRBadr"/>
            <w:noProof/>
            <w:rtl/>
          </w:rPr>
          <w:t>مسقط عفو</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_Toc426361563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2</w:t>
        </w:r>
        <w:r w:rsidR="00695D4C" w:rsidRPr="00003022">
          <w:rPr>
            <w:rStyle w:val="Hyperlink"/>
            <w:rFonts w:ascii="IRBadr" w:hAnsi="IRBadr" w:cs="IRBadr"/>
            <w:noProof/>
            <w:rtl/>
          </w:rPr>
          <w:fldChar w:fldCharType="end"/>
        </w:r>
      </w:hyperlink>
    </w:p>
    <w:p w:rsidR="00695D4C" w:rsidRPr="00003022" w:rsidRDefault="00EC606F" w:rsidP="00695D4C">
      <w:pPr>
        <w:pStyle w:val="TOC1"/>
        <w:tabs>
          <w:tab w:val="right" w:leader="dot" w:pos="9350"/>
        </w:tabs>
        <w:rPr>
          <w:rFonts w:ascii="IRBadr" w:hAnsi="IRBadr" w:cs="IRBadr"/>
          <w:noProof/>
          <w:szCs w:val="22"/>
        </w:rPr>
      </w:pPr>
      <w:hyperlink w:anchor="_Toc426361564" w:history="1">
        <w:r w:rsidR="00695D4C" w:rsidRPr="00003022">
          <w:rPr>
            <w:rStyle w:val="Hyperlink"/>
            <w:rFonts w:ascii="IRBadr" w:hAnsi="IRBadr" w:cs="IRBadr"/>
            <w:noProof/>
            <w:rtl/>
          </w:rPr>
          <w:t>منابع بحث</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_Toc426361564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2</w:t>
        </w:r>
        <w:r w:rsidR="00695D4C" w:rsidRPr="00003022">
          <w:rPr>
            <w:rStyle w:val="Hyperlink"/>
            <w:rFonts w:ascii="IRBadr" w:hAnsi="IRBadr" w:cs="IRBadr"/>
            <w:noProof/>
            <w:rtl/>
          </w:rPr>
          <w:fldChar w:fldCharType="end"/>
        </w:r>
      </w:hyperlink>
    </w:p>
    <w:p w:rsidR="00695D4C" w:rsidRPr="00003022" w:rsidRDefault="00EC606F" w:rsidP="00695D4C">
      <w:pPr>
        <w:pStyle w:val="TOC1"/>
        <w:tabs>
          <w:tab w:val="right" w:leader="dot" w:pos="9350"/>
        </w:tabs>
        <w:rPr>
          <w:rFonts w:ascii="IRBadr" w:hAnsi="IRBadr" w:cs="IRBadr"/>
          <w:noProof/>
          <w:szCs w:val="22"/>
        </w:rPr>
      </w:pPr>
      <w:hyperlink w:anchor="_Toc426361565" w:history="1">
        <w:r w:rsidR="00695D4C" w:rsidRPr="00003022">
          <w:rPr>
            <w:rStyle w:val="Hyperlink"/>
            <w:rFonts w:ascii="IRBadr" w:hAnsi="IRBadr" w:cs="IRBadr"/>
            <w:noProof/>
            <w:rtl/>
          </w:rPr>
          <w:t>تعبیر به مسقط</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_Toc426361565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2</w:t>
        </w:r>
        <w:r w:rsidR="00695D4C" w:rsidRPr="00003022">
          <w:rPr>
            <w:rStyle w:val="Hyperlink"/>
            <w:rFonts w:ascii="IRBadr" w:hAnsi="IRBadr" w:cs="IRBadr"/>
            <w:noProof/>
            <w:rtl/>
          </w:rPr>
          <w:fldChar w:fldCharType="end"/>
        </w:r>
      </w:hyperlink>
    </w:p>
    <w:p w:rsidR="00695D4C" w:rsidRPr="00003022" w:rsidRDefault="00EC606F" w:rsidP="00695D4C">
      <w:pPr>
        <w:pStyle w:val="TOC2"/>
        <w:tabs>
          <w:tab w:val="right" w:leader="dot" w:pos="9350"/>
        </w:tabs>
        <w:rPr>
          <w:rFonts w:ascii="IRBadr" w:hAnsi="IRBadr" w:cs="IRBadr"/>
          <w:noProof/>
          <w:szCs w:val="22"/>
        </w:rPr>
      </w:pPr>
      <w:hyperlink w:anchor="_Toc426361566" w:history="1">
        <w:r w:rsidR="00695D4C" w:rsidRPr="00003022">
          <w:rPr>
            <w:rStyle w:val="Hyperlink"/>
            <w:rFonts w:ascii="IRBadr" w:hAnsi="IRBadr" w:cs="IRBadr"/>
            <w:noProof/>
            <w:rtl/>
          </w:rPr>
          <w:t>اولین مسقط: اقرار مقذوف</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_Toc426361566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3</w:t>
        </w:r>
        <w:r w:rsidR="00695D4C" w:rsidRPr="00003022">
          <w:rPr>
            <w:rStyle w:val="Hyperlink"/>
            <w:rFonts w:ascii="IRBadr" w:hAnsi="IRBadr" w:cs="IRBadr"/>
            <w:noProof/>
            <w:rtl/>
          </w:rPr>
          <w:fldChar w:fldCharType="end"/>
        </w:r>
      </w:hyperlink>
    </w:p>
    <w:p w:rsidR="00695D4C" w:rsidRPr="00003022" w:rsidRDefault="00EC606F" w:rsidP="00695D4C">
      <w:pPr>
        <w:pStyle w:val="TOC2"/>
        <w:tabs>
          <w:tab w:val="right" w:leader="dot" w:pos="9350"/>
        </w:tabs>
        <w:rPr>
          <w:rFonts w:ascii="IRBadr" w:hAnsi="IRBadr" w:cs="IRBadr"/>
          <w:noProof/>
          <w:szCs w:val="22"/>
        </w:rPr>
      </w:pPr>
      <w:hyperlink w:anchor="_Toc426361567" w:history="1">
        <w:r w:rsidR="00695D4C" w:rsidRPr="00003022">
          <w:rPr>
            <w:rStyle w:val="Hyperlink"/>
            <w:rFonts w:ascii="IRBadr" w:hAnsi="IRBadr" w:cs="IRBadr"/>
            <w:noProof/>
            <w:rtl/>
          </w:rPr>
          <w:t>دلیل مسقط فوق</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_Toc426361567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3</w:t>
        </w:r>
        <w:r w:rsidR="00695D4C" w:rsidRPr="00003022">
          <w:rPr>
            <w:rStyle w:val="Hyperlink"/>
            <w:rFonts w:ascii="IRBadr" w:hAnsi="IRBadr" w:cs="IRBadr"/>
            <w:noProof/>
            <w:rtl/>
          </w:rPr>
          <w:fldChar w:fldCharType="end"/>
        </w:r>
      </w:hyperlink>
    </w:p>
    <w:p w:rsidR="00695D4C" w:rsidRPr="00003022" w:rsidRDefault="00EC606F" w:rsidP="00695D4C">
      <w:pPr>
        <w:pStyle w:val="TOC3"/>
        <w:tabs>
          <w:tab w:val="right" w:leader="dot" w:pos="9350"/>
        </w:tabs>
        <w:rPr>
          <w:rFonts w:ascii="IRBadr" w:eastAsiaTheme="minorEastAsia" w:hAnsi="IRBadr" w:cs="IRBadr"/>
          <w:noProof/>
          <w:szCs w:val="22"/>
        </w:rPr>
      </w:pPr>
      <w:hyperlink w:anchor="_Toc426361568" w:history="1">
        <w:r w:rsidR="00695D4C" w:rsidRPr="00003022">
          <w:rPr>
            <w:rStyle w:val="Hyperlink"/>
            <w:rFonts w:ascii="IRBadr" w:hAnsi="IRBadr" w:cs="IRBadr"/>
            <w:noProof/>
            <w:rtl/>
          </w:rPr>
          <w:t>معنای محصن</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_Toc426361568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3</w:t>
        </w:r>
        <w:r w:rsidR="00695D4C" w:rsidRPr="00003022">
          <w:rPr>
            <w:rStyle w:val="Hyperlink"/>
            <w:rFonts w:ascii="IRBadr" w:hAnsi="IRBadr" w:cs="IRBadr"/>
            <w:noProof/>
            <w:rtl/>
          </w:rPr>
          <w:fldChar w:fldCharType="end"/>
        </w:r>
      </w:hyperlink>
    </w:p>
    <w:p w:rsidR="00695D4C" w:rsidRPr="00003022" w:rsidRDefault="00EC606F" w:rsidP="00695D4C">
      <w:pPr>
        <w:pStyle w:val="TOC3"/>
        <w:tabs>
          <w:tab w:val="right" w:leader="dot" w:pos="9350"/>
        </w:tabs>
        <w:rPr>
          <w:rFonts w:ascii="IRBadr" w:eastAsiaTheme="minorEastAsia" w:hAnsi="IRBadr" w:cs="IRBadr"/>
          <w:noProof/>
          <w:szCs w:val="22"/>
        </w:rPr>
      </w:pPr>
      <w:hyperlink w:anchor="_Toc426361569" w:history="1">
        <w:r w:rsidR="00695D4C" w:rsidRPr="00003022">
          <w:rPr>
            <w:rStyle w:val="Hyperlink"/>
            <w:rFonts w:ascii="IRBadr" w:hAnsi="IRBadr" w:cs="IRBadr"/>
            <w:noProof/>
            <w:rtl/>
          </w:rPr>
          <w:t>مقومات احصان</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_Toc426361569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3</w:t>
        </w:r>
        <w:r w:rsidR="00695D4C" w:rsidRPr="00003022">
          <w:rPr>
            <w:rStyle w:val="Hyperlink"/>
            <w:rFonts w:ascii="IRBadr" w:hAnsi="IRBadr" w:cs="IRBadr"/>
            <w:noProof/>
            <w:rtl/>
          </w:rPr>
          <w:fldChar w:fldCharType="end"/>
        </w:r>
      </w:hyperlink>
    </w:p>
    <w:p w:rsidR="00695D4C" w:rsidRPr="00003022" w:rsidRDefault="00EC606F" w:rsidP="00695D4C">
      <w:pPr>
        <w:pStyle w:val="TOC3"/>
        <w:tabs>
          <w:tab w:val="right" w:leader="dot" w:pos="9350"/>
        </w:tabs>
        <w:rPr>
          <w:rFonts w:ascii="IRBadr" w:eastAsiaTheme="minorEastAsia" w:hAnsi="IRBadr" w:cs="IRBadr"/>
          <w:noProof/>
          <w:szCs w:val="22"/>
        </w:rPr>
      </w:pPr>
      <w:hyperlink w:anchor="_Toc426361570" w:history="1">
        <w:r w:rsidR="00695D4C" w:rsidRPr="00003022">
          <w:rPr>
            <w:rStyle w:val="Hyperlink"/>
            <w:rFonts w:ascii="IRBadr" w:hAnsi="IRBadr" w:cs="IRBadr"/>
            <w:noProof/>
            <w:rtl/>
          </w:rPr>
          <w:t>دلیل دوم</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_Toc426361570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4</w:t>
        </w:r>
        <w:r w:rsidR="00695D4C" w:rsidRPr="00003022">
          <w:rPr>
            <w:rStyle w:val="Hyperlink"/>
            <w:rFonts w:ascii="IRBadr" w:hAnsi="IRBadr" w:cs="IRBadr"/>
            <w:noProof/>
            <w:rtl/>
          </w:rPr>
          <w:fldChar w:fldCharType="end"/>
        </w:r>
      </w:hyperlink>
    </w:p>
    <w:p w:rsidR="00695D4C" w:rsidRPr="00003022" w:rsidRDefault="00EC606F" w:rsidP="00695D4C">
      <w:pPr>
        <w:pStyle w:val="TOC3"/>
        <w:tabs>
          <w:tab w:val="right" w:leader="dot" w:pos="9350"/>
        </w:tabs>
        <w:rPr>
          <w:rFonts w:ascii="IRBadr" w:eastAsiaTheme="minorEastAsia" w:hAnsi="IRBadr" w:cs="IRBadr"/>
          <w:noProof/>
          <w:szCs w:val="22"/>
        </w:rPr>
      </w:pPr>
      <w:hyperlink w:anchor="_Toc426361571" w:history="1">
        <w:r w:rsidR="00695D4C" w:rsidRPr="00003022">
          <w:rPr>
            <w:rStyle w:val="Hyperlink"/>
            <w:rFonts w:ascii="IRBadr" w:hAnsi="IRBadr" w:cs="IRBadr"/>
            <w:noProof/>
            <w:rtl/>
          </w:rPr>
          <w:t>اتخاذ مبنا</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_Toc426361571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4</w:t>
        </w:r>
        <w:r w:rsidR="00695D4C" w:rsidRPr="00003022">
          <w:rPr>
            <w:rStyle w:val="Hyperlink"/>
            <w:rFonts w:ascii="IRBadr" w:hAnsi="IRBadr" w:cs="IRBadr"/>
            <w:noProof/>
            <w:rtl/>
          </w:rPr>
          <w:fldChar w:fldCharType="end"/>
        </w:r>
      </w:hyperlink>
    </w:p>
    <w:p w:rsidR="00695D4C" w:rsidRPr="00003022" w:rsidRDefault="00EC606F" w:rsidP="00695D4C">
      <w:pPr>
        <w:pStyle w:val="TOC3"/>
        <w:tabs>
          <w:tab w:val="right" w:leader="dot" w:pos="9350"/>
        </w:tabs>
        <w:rPr>
          <w:rFonts w:ascii="IRBadr" w:eastAsiaTheme="minorEastAsia" w:hAnsi="IRBadr" w:cs="IRBadr"/>
          <w:noProof/>
          <w:szCs w:val="22"/>
        </w:rPr>
      </w:pPr>
      <w:hyperlink w:anchor="_Toc426361572" w:history="1">
        <w:r w:rsidR="00695D4C" w:rsidRPr="00003022">
          <w:rPr>
            <w:rStyle w:val="Hyperlink"/>
            <w:rFonts w:ascii="IRBadr" w:hAnsi="IRBadr" w:cs="IRBadr"/>
            <w:noProof/>
            <w:rtl/>
          </w:rPr>
          <w:t>آثار دیگر اقرار</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_Toc426361572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4</w:t>
        </w:r>
        <w:r w:rsidR="00695D4C" w:rsidRPr="00003022">
          <w:rPr>
            <w:rStyle w:val="Hyperlink"/>
            <w:rFonts w:ascii="IRBadr" w:hAnsi="IRBadr" w:cs="IRBadr"/>
            <w:noProof/>
            <w:rtl/>
          </w:rPr>
          <w:fldChar w:fldCharType="end"/>
        </w:r>
      </w:hyperlink>
    </w:p>
    <w:p w:rsidR="00695D4C" w:rsidRPr="00003022" w:rsidRDefault="00EC606F" w:rsidP="00695D4C">
      <w:pPr>
        <w:pStyle w:val="TOC3"/>
        <w:tabs>
          <w:tab w:val="right" w:leader="dot" w:pos="9350"/>
        </w:tabs>
        <w:rPr>
          <w:rFonts w:ascii="IRBadr" w:eastAsiaTheme="minorEastAsia" w:hAnsi="IRBadr" w:cs="IRBadr"/>
          <w:noProof/>
          <w:szCs w:val="22"/>
        </w:rPr>
      </w:pPr>
      <w:hyperlink w:anchor="_Toc426361573" w:history="1">
        <w:r w:rsidR="00695D4C" w:rsidRPr="00003022">
          <w:rPr>
            <w:rStyle w:val="Hyperlink"/>
            <w:rFonts w:ascii="IRBadr" w:hAnsi="IRBadr" w:cs="IRBadr"/>
            <w:noProof/>
            <w:rtl/>
          </w:rPr>
          <w:t>فرض توبه در این مقام</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_Toc426361573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5</w:t>
        </w:r>
        <w:r w:rsidR="00695D4C" w:rsidRPr="00003022">
          <w:rPr>
            <w:rStyle w:val="Hyperlink"/>
            <w:rFonts w:ascii="IRBadr" w:hAnsi="IRBadr" w:cs="IRBadr"/>
            <w:noProof/>
            <w:rtl/>
          </w:rPr>
          <w:fldChar w:fldCharType="end"/>
        </w:r>
      </w:hyperlink>
    </w:p>
    <w:p w:rsidR="00695D4C" w:rsidRPr="00003022" w:rsidRDefault="00EC606F" w:rsidP="00695D4C">
      <w:pPr>
        <w:pStyle w:val="TOC3"/>
        <w:tabs>
          <w:tab w:val="right" w:leader="dot" w:pos="9350"/>
        </w:tabs>
        <w:rPr>
          <w:rFonts w:ascii="IRBadr" w:eastAsiaTheme="minorEastAsia" w:hAnsi="IRBadr" w:cs="IRBadr"/>
          <w:noProof/>
          <w:szCs w:val="22"/>
        </w:rPr>
      </w:pPr>
      <w:hyperlink w:anchor="_Toc426361574" w:history="1">
        <w:r w:rsidR="00695D4C" w:rsidRPr="00003022">
          <w:rPr>
            <w:rStyle w:val="Hyperlink"/>
            <w:rFonts w:ascii="IRBadr" w:hAnsi="IRBadr" w:cs="IRBadr"/>
            <w:noProof/>
            <w:rtl/>
          </w:rPr>
          <w:t>صور مختلف بحث</w:t>
        </w:r>
        <w:r w:rsidR="00695D4C" w:rsidRPr="00003022">
          <w:rPr>
            <w:rFonts w:ascii="IRBadr" w:hAnsi="IRBadr" w:cs="IRBadr"/>
            <w:noProof/>
            <w:webHidden/>
          </w:rPr>
          <w:tab/>
        </w:r>
        <w:r w:rsidR="00695D4C" w:rsidRPr="00003022">
          <w:rPr>
            <w:rStyle w:val="Hyperlink"/>
            <w:rFonts w:ascii="IRBadr" w:hAnsi="IRBadr" w:cs="IRBadr"/>
            <w:noProof/>
            <w:rtl/>
          </w:rPr>
          <w:fldChar w:fldCharType="begin"/>
        </w:r>
        <w:r w:rsidR="00695D4C" w:rsidRPr="00003022">
          <w:rPr>
            <w:rFonts w:ascii="IRBadr" w:hAnsi="IRBadr" w:cs="IRBadr"/>
            <w:noProof/>
            <w:webHidden/>
          </w:rPr>
          <w:instrText xml:space="preserve"> PAGEREF _Toc426361574 \h </w:instrText>
        </w:r>
        <w:r w:rsidR="00695D4C" w:rsidRPr="00003022">
          <w:rPr>
            <w:rStyle w:val="Hyperlink"/>
            <w:rFonts w:ascii="IRBadr" w:hAnsi="IRBadr" w:cs="IRBadr"/>
            <w:noProof/>
            <w:rtl/>
          </w:rPr>
        </w:r>
        <w:r w:rsidR="00695D4C" w:rsidRPr="00003022">
          <w:rPr>
            <w:rStyle w:val="Hyperlink"/>
            <w:rFonts w:ascii="IRBadr" w:hAnsi="IRBadr" w:cs="IRBadr"/>
            <w:noProof/>
            <w:rtl/>
          </w:rPr>
          <w:fldChar w:fldCharType="separate"/>
        </w:r>
        <w:r w:rsidR="00695D4C" w:rsidRPr="00003022">
          <w:rPr>
            <w:rFonts w:ascii="IRBadr" w:hAnsi="IRBadr" w:cs="IRBadr"/>
            <w:noProof/>
            <w:webHidden/>
          </w:rPr>
          <w:t>5</w:t>
        </w:r>
        <w:r w:rsidR="00695D4C" w:rsidRPr="00003022">
          <w:rPr>
            <w:rStyle w:val="Hyperlink"/>
            <w:rFonts w:ascii="IRBadr" w:hAnsi="IRBadr" w:cs="IRBadr"/>
            <w:noProof/>
            <w:rtl/>
          </w:rPr>
          <w:fldChar w:fldCharType="end"/>
        </w:r>
      </w:hyperlink>
    </w:p>
    <w:p w:rsidR="00695D4C" w:rsidRPr="00003022" w:rsidRDefault="00695D4C" w:rsidP="00695D4C">
      <w:pPr>
        <w:bidi/>
        <w:jc w:val="both"/>
        <w:rPr>
          <w:rFonts w:ascii="IRBadr" w:hAnsi="IRBadr" w:cs="IRBadr"/>
          <w:sz w:val="28"/>
          <w:szCs w:val="28"/>
          <w:rtl/>
          <w:lang w:bidi="fa-IR"/>
        </w:rPr>
      </w:pPr>
      <w:r w:rsidRPr="00003022">
        <w:rPr>
          <w:rFonts w:ascii="IRBadr" w:hAnsi="IRBadr" w:cs="IRBadr"/>
          <w:sz w:val="28"/>
          <w:szCs w:val="28"/>
          <w:rtl/>
          <w:lang w:bidi="fa-IR"/>
        </w:rPr>
        <w:fldChar w:fldCharType="end"/>
      </w:r>
    </w:p>
    <w:p w:rsidR="00003022" w:rsidRDefault="00003022">
      <w:pPr>
        <w:spacing w:after="0" w:line="240" w:lineRule="auto"/>
        <w:rPr>
          <w:rFonts w:ascii="IRBadr" w:eastAsia="2  Lotus" w:hAnsi="IRBadr" w:cs="IRBadr"/>
          <w:bCs/>
          <w:sz w:val="28"/>
          <w:szCs w:val="44"/>
          <w:rtl/>
          <w:lang w:bidi="fa-IR"/>
        </w:rPr>
      </w:pPr>
      <w:bookmarkStart w:id="1" w:name="_Toc426361562"/>
      <w:r>
        <w:rPr>
          <w:rFonts w:ascii="IRBadr" w:hAnsi="IRBadr" w:cs="IRBadr"/>
          <w:rtl/>
        </w:rPr>
        <w:br w:type="page"/>
      </w:r>
    </w:p>
    <w:p w:rsidR="00C306F0" w:rsidRPr="00003022" w:rsidRDefault="00C306F0" w:rsidP="00EE12F0">
      <w:pPr>
        <w:pStyle w:val="Heading1"/>
        <w:rPr>
          <w:rFonts w:ascii="IRBadr" w:hAnsi="IRBadr" w:cs="IRBadr"/>
          <w:rtl/>
        </w:rPr>
      </w:pPr>
      <w:r w:rsidRPr="00003022">
        <w:rPr>
          <w:rFonts w:ascii="IRBadr" w:hAnsi="IRBadr" w:cs="IRBadr"/>
          <w:rtl/>
        </w:rPr>
        <w:lastRenderedPageBreak/>
        <w:t>مسقطات حد قذف</w:t>
      </w:r>
      <w:bookmarkEnd w:id="1"/>
    </w:p>
    <w:p w:rsidR="00C306F0" w:rsidRPr="00003022" w:rsidRDefault="00C306F0"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در جلسه سابق مباحثی از شروط مربوط به قذف بیان شد. </w:t>
      </w:r>
      <w:r w:rsidR="00605993" w:rsidRPr="00003022">
        <w:rPr>
          <w:rFonts w:ascii="IRBadr" w:hAnsi="IRBadr" w:cs="IRBadr"/>
          <w:sz w:val="28"/>
          <w:szCs w:val="28"/>
          <w:rtl/>
          <w:lang w:bidi="fa-IR"/>
        </w:rPr>
        <w:t>مسئله چهارم این است که</w:t>
      </w:r>
      <w:r w:rsidRPr="00003022">
        <w:rPr>
          <w:rFonts w:ascii="IRBadr" w:hAnsi="IRBadr" w:cs="IRBadr"/>
          <w:sz w:val="28"/>
          <w:szCs w:val="28"/>
          <w:rtl/>
          <w:lang w:bidi="fa-IR"/>
        </w:rPr>
        <w:t>؛</w:t>
      </w:r>
    </w:p>
    <w:p w:rsidR="00EE12F0" w:rsidRPr="00003022" w:rsidRDefault="00EE12F0" w:rsidP="00EE12F0">
      <w:pPr>
        <w:pStyle w:val="NormalWeb"/>
        <w:bidi/>
        <w:jc w:val="both"/>
        <w:rPr>
          <w:rFonts w:ascii="IRBadr" w:hAnsi="IRBadr" w:cs="IRBadr"/>
          <w:b/>
          <w:bCs/>
          <w:color w:val="000000" w:themeColor="text1"/>
          <w:sz w:val="28"/>
          <w:szCs w:val="28"/>
          <w:rtl/>
        </w:rPr>
      </w:pPr>
      <w:r w:rsidRPr="00003022">
        <w:rPr>
          <w:rFonts w:ascii="IRBadr" w:hAnsi="IRBadr" w:cs="IRBadr"/>
          <w:b/>
          <w:bCs/>
          <w:color w:val="000000" w:themeColor="text1"/>
          <w:sz w:val="28"/>
          <w:szCs w:val="28"/>
          <w:rtl/>
        </w:rPr>
        <w:t>«إذا ثبت الحدّ علی القاذف لا یسقط عنه إلّا بتصدیق المقذوف و لو مرّة، و بالبینة آلتی یثبت بها الزنا، و بالعفو، و لو عفا ثمّ رجع عنه لا أثر لرجوعه، و فی قذف الزوجة یسقط باللعان أیضاً»</w:t>
      </w:r>
      <w:r w:rsidRPr="00003022">
        <w:rPr>
          <w:rStyle w:val="FootnoteReference"/>
          <w:rFonts w:ascii="IRBadr" w:hAnsi="IRBadr" w:cs="IRBadr"/>
          <w:b/>
          <w:bCs/>
          <w:color w:val="000000" w:themeColor="text1"/>
          <w:sz w:val="28"/>
          <w:szCs w:val="28"/>
          <w:rtl/>
        </w:rPr>
        <w:footnoteReference w:id="1"/>
      </w:r>
    </w:p>
    <w:p w:rsidR="00C306F0" w:rsidRPr="00003022" w:rsidRDefault="00605993"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مسئله چهارم مربوط به مسقطات حد قذف است. </w:t>
      </w:r>
      <w:r w:rsidR="00003022">
        <w:rPr>
          <w:rFonts w:ascii="IRBadr" w:hAnsi="IRBadr" w:cs="IRBadr"/>
          <w:sz w:val="28"/>
          <w:szCs w:val="28"/>
          <w:rtl/>
          <w:lang w:bidi="fa-IR"/>
        </w:rPr>
        <w:t>وقتی‌که</w:t>
      </w:r>
      <w:r w:rsidRPr="00003022">
        <w:rPr>
          <w:rFonts w:ascii="IRBadr" w:hAnsi="IRBadr" w:cs="IRBadr"/>
          <w:sz w:val="28"/>
          <w:szCs w:val="28"/>
          <w:rtl/>
          <w:lang w:bidi="fa-IR"/>
        </w:rPr>
        <w:t xml:space="preserve"> قذف ثابت شد، با اموری می‌تواند ساقط بشود. سایر حدود هم </w:t>
      </w:r>
      <w:r w:rsidR="00003022">
        <w:rPr>
          <w:rFonts w:ascii="IRBadr" w:hAnsi="IRBadr" w:cs="IRBadr"/>
          <w:sz w:val="28"/>
          <w:szCs w:val="28"/>
          <w:rtl/>
          <w:lang w:bidi="fa-IR"/>
        </w:rPr>
        <w:t>همین‌طور</w:t>
      </w:r>
      <w:r w:rsidRPr="00003022">
        <w:rPr>
          <w:rFonts w:ascii="IRBadr" w:hAnsi="IRBadr" w:cs="IRBadr"/>
          <w:sz w:val="28"/>
          <w:szCs w:val="28"/>
          <w:rtl/>
          <w:lang w:bidi="fa-IR"/>
        </w:rPr>
        <w:t xml:space="preserve"> </w:t>
      </w:r>
      <w:r w:rsidR="00C306F0" w:rsidRPr="00003022">
        <w:rPr>
          <w:rFonts w:ascii="IRBadr" w:hAnsi="IRBadr" w:cs="IRBadr"/>
          <w:sz w:val="28"/>
          <w:szCs w:val="28"/>
          <w:rtl/>
          <w:lang w:bidi="fa-IR"/>
        </w:rPr>
        <w:t>و</w:t>
      </w:r>
      <w:r w:rsidRPr="00003022">
        <w:rPr>
          <w:rFonts w:ascii="IRBadr" w:hAnsi="IRBadr" w:cs="IRBadr"/>
          <w:sz w:val="28"/>
          <w:szCs w:val="28"/>
          <w:rtl/>
          <w:lang w:bidi="fa-IR"/>
        </w:rPr>
        <w:t xml:space="preserve"> مسقطاتی دارد. </w:t>
      </w:r>
      <w:r w:rsidR="00C306F0" w:rsidRPr="00003022">
        <w:rPr>
          <w:rFonts w:ascii="IRBadr" w:hAnsi="IRBadr" w:cs="IRBadr"/>
          <w:sz w:val="28"/>
          <w:szCs w:val="28"/>
          <w:rtl/>
          <w:lang w:bidi="fa-IR"/>
        </w:rPr>
        <w:t xml:space="preserve">در </w:t>
      </w:r>
      <w:r w:rsidR="00003022">
        <w:rPr>
          <w:rFonts w:ascii="IRBadr" w:hAnsi="IRBadr" w:cs="IRBadr"/>
          <w:sz w:val="28"/>
          <w:szCs w:val="28"/>
          <w:rtl/>
          <w:lang w:bidi="fa-IR"/>
        </w:rPr>
        <w:t>هرکدام</w:t>
      </w:r>
      <w:r w:rsidR="00C306F0" w:rsidRPr="00003022">
        <w:rPr>
          <w:rFonts w:ascii="IRBadr" w:hAnsi="IRBadr" w:cs="IRBadr"/>
          <w:sz w:val="28"/>
          <w:szCs w:val="28"/>
          <w:rtl/>
          <w:lang w:bidi="fa-IR"/>
        </w:rPr>
        <w:t xml:space="preserve"> از حدود اموری </w:t>
      </w:r>
      <w:r w:rsidR="00EE12F0" w:rsidRPr="00003022">
        <w:rPr>
          <w:rFonts w:ascii="IRBadr" w:hAnsi="IRBadr" w:cs="IRBadr"/>
          <w:sz w:val="28"/>
          <w:szCs w:val="28"/>
          <w:rtl/>
          <w:lang w:bidi="fa-IR"/>
        </w:rPr>
        <w:t>می‌تواند</w:t>
      </w:r>
      <w:r w:rsidR="00C306F0" w:rsidRPr="00003022">
        <w:rPr>
          <w:rFonts w:ascii="IRBadr" w:hAnsi="IRBadr" w:cs="IRBadr"/>
          <w:sz w:val="28"/>
          <w:szCs w:val="28"/>
          <w:rtl/>
          <w:lang w:bidi="fa-IR"/>
        </w:rPr>
        <w:t xml:space="preserve"> </w:t>
      </w:r>
      <w:r w:rsidR="00003022">
        <w:rPr>
          <w:rFonts w:ascii="IRBadr" w:hAnsi="IRBadr" w:cs="IRBadr"/>
          <w:sz w:val="28"/>
          <w:szCs w:val="28"/>
          <w:rtl/>
          <w:lang w:bidi="fa-IR"/>
        </w:rPr>
        <w:t>ازجمله</w:t>
      </w:r>
      <w:r w:rsidR="00C306F0" w:rsidRPr="00003022">
        <w:rPr>
          <w:rFonts w:ascii="IRBadr" w:hAnsi="IRBadr" w:cs="IRBadr"/>
          <w:sz w:val="28"/>
          <w:szCs w:val="28"/>
          <w:rtl/>
          <w:lang w:bidi="fa-IR"/>
        </w:rPr>
        <w:t xml:space="preserve"> مسقطات آن حد باشد،</w:t>
      </w:r>
      <w:r w:rsidR="00EE12F0" w:rsidRPr="00003022">
        <w:rPr>
          <w:rFonts w:ascii="IRBadr" w:hAnsi="IRBadr" w:cs="IRBadr"/>
          <w:sz w:val="28"/>
          <w:szCs w:val="28"/>
          <w:rtl/>
          <w:lang w:bidi="fa-IR"/>
        </w:rPr>
        <w:t xml:space="preserve"> طبعاً</w:t>
      </w:r>
      <w:r w:rsidR="00C306F0" w:rsidRPr="00003022">
        <w:rPr>
          <w:rFonts w:ascii="IRBadr" w:hAnsi="IRBadr" w:cs="IRBadr"/>
          <w:sz w:val="28"/>
          <w:szCs w:val="28"/>
          <w:rtl/>
          <w:lang w:bidi="fa-IR"/>
        </w:rPr>
        <w:t xml:space="preserve"> در این باب نیز بدین نحو است، </w:t>
      </w:r>
      <w:r w:rsidRPr="00003022">
        <w:rPr>
          <w:rFonts w:ascii="IRBadr" w:hAnsi="IRBadr" w:cs="IRBadr"/>
          <w:sz w:val="28"/>
          <w:szCs w:val="28"/>
          <w:rtl/>
          <w:lang w:bidi="fa-IR"/>
        </w:rPr>
        <w:t xml:space="preserve">البته مسقطات در باب قذف </w:t>
      </w:r>
      <w:r w:rsidR="00003022">
        <w:rPr>
          <w:rFonts w:ascii="IRBadr" w:hAnsi="IRBadr" w:cs="IRBadr"/>
          <w:sz w:val="28"/>
          <w:szCs w:val="28"/>
          <w:rtl/>
          <w:lang w:bidi="fa-IR"/>
        </w:rPr>
        <w:t>ویژگی‌هایی</w:t>
      </w:r>
      <w:r w:rsidRPr="00003022">
        <w:rPr>
          <w:rFonts w:ascii="IRBadr" w:hAnsi="IRBadr" w:cs="IRBadr"/>
          <w:sz w:val="28"/>
          <w:szCs w:val="28"/>
          <w:rtl/>
          <w:lang w:bidi="fa-IR"/>
        </w:rPr>
        <w:t xml:space="preserve"> دارد که </w:t>
      </w:r>
      <w:r w:rsidR="00003022">
        <w:rPr>
          <w:rFonts w:ascii="IRBadr" w:hAnsi="IRBadr" w:cs="IRBadr"/>
          <w:sz w:val="28"/>
          <w:szCs w:val="28"/>
          <w:rtl/>
          <w:lang w:bidi="fa-IR"/>
        </w:rPr>
        <w:t>به‌تدریج</w:t>
      </w:r>
      <w:r w:rsidR="00003022">
        <w:rPr>
          <w:rFonts w:ascii="IRBadr" w:hAnsi="IRBadr" w:cs="IRBadr" w:hint="cs"/>
          <w:sz w:val="28"/>
          <w:szCs w:val="28"/>
          <w:rtl/>
          <w:lang w:bidi="fa-IR"/>
        </w:rPr>
        <w:t xml:space="preserve"> </w:t>
      </w:r>
      <w:r w:rsidR="00003022">
        <w:rPr>
          <w:rFonts w:ascii="IRBadr" w:hAnsi="IRBadr" w:cs="IRBadr"/>
          <w:sz w:val="28"/>
          <w:szCs w:val="28"/>
          <w:rtl/>
          <w:lang w:bidi="fa-IR"/>
        </w:rPr>
        <w:t>ان</w:t>
      </w:r>
      <w:r w:rsidR="00003022">
        <w:rPr>
          <w:rFonts w:ascii="IRBadr" w:hAnsi="IRBadr" w:cs="IRBadr" w:hint="cs"/>
          <w:sz w:val="28"/>
          <w:szCs w:val="28"/>
          <w:rtl/>
          <w:lang w:bidi="fa-IR"/>
        </w:rPr>
        <w:t>‌</w:t>
      </w:r>
      <w:r w:rsidR="00003022">
        <w:rPr>
          <w:rFonts w:ascii="IRBadr" w:hAnsi="IRBadr" w:cs="IRBadr"/>
          <w:sz w:val="28"/>
          <w:szCs w:val="28"/>
          <w:rtl/>
          <w:lang w:bidi="fa-IR"/>
        </w:rPr>
        <w:t>شاءالله</w:t>
      </w:r>
      <w:r w:rsidRPr="00003022">
        <w:rPr>
          <w:rFonts w:ascii="IRBadr" w:hAnsi="IRBadr" w:cs="IRBadr"/>
          <w:sz w:val="28"/>
          <w:szCs w:val="28"/>
          <w:rtl/>
          <w:lang w:bidi="fa-IR"/>
        </w:rPr>
        <w:t xml:space="preserve"> روشن خواهد شد.</w:t>
      </w:r>
    </w:p>
    <w:p w:rsidR="00C306F0" w:rsidRPr="00003022" w:rsidRDefault="00605993" w:rsidP="00EE12F0">
      <w:pPr>
        <w:pStyle w:val="Heading1"/>
        <w:rPr>
          <w:rFonts w:ascii="IRBadr" w:hAnsi="IRBadr" w:cs="IRBadr"/>
          <w:rtl/>
        </w:rPr>
      </w:pPr>
      <w:r w:rsidRPr="00003022">
        <w:rPr>
          <w:rFonts w:ascii="IRBadr" w:hAnsi="IRBadr" w:cs="IRBadr"/>
          <w:rtl/>
        </w:rPr>
        <w:t xml:space="preserve"> </w:t>
      </w:r>
      <w:bookmarkStart w:id="2" w:name="_Toc426361563"/>
      <w:r w:rsidR="00C306F0" w:rsidRPr="00003022">
        <w:rPr>
          <w:rFonts w:ascii="IRBadr" w:hAnsi="IRBadr" w:cs="IRBadr"/>
          <w:rtl/>
        </w:rPr>
        <w:t>مسقط عفو</w:t>
      </w:r>
      <w:bookmarkEnd w:id="2"/>
    </w:p>
    <w:p w:rsidR="00C306F0" w:rsidRPr="00003022" w:rsidRDefault="00003022" w:rsidP="00EE12F0">
      <w:pPr>
        <w:bidi/>
        <w:jc w:val="both"/>
        <w:rPr>
          <w:rFonts w:ascii="IRBadr" w:hAnsi="IRBadr" w:cs="IRBadr"/>
          <w:sz w:val="28"/>
          <w:szCs w:val="28"/>
          <w:rtl/>
          <w:lang w:bidi="fa-IR"/>
        </w:rPr>
      </w:pPr>
      <w:r>
        <w:rPr>
          <w:rFonts w:ascii="IRBadr" w:hAnsi="IRBadr" w:cs="IRBadr"/>
          <w:sz w:val="28"/>
          <w:szCs w:val="28"/>
          <w:rtl/>
          <w:lang w:bidi="fa-IR"/>
        </w:rPr>
        <w:t>ازجمله</w:t>
      </w:r>
      <w:r w:rsidR="00C306F0" w:rsidRPr="00003022">
        <w:rPr>
          <w:rFonts w:ascii="IRBadr" w:hAnsi="IRBadr" w:cs="IRBadr"/>
          <w:sz w:val="28"/>
          <w:szCs w:val="28"/>
          <w:rtl/>
          <w:lang w:bidi="fa-IR"/>
        </w:rPr>
        <w:t xml:space="preserve"> </w:t>
      </w:r>
      <w:r w:rsidR="00EE12F0" w:rsidRPr="00003022">
        <w:rPr>
          <w:rFonts w:ascii="IRBadr" w:hAnsi="IRBadr" w:cs="IRBadr"/>
          <w:sz w:val="28"/>
          <w:szCs w:val="28"/>
          <w:rtl/>
          <w:lang w:bidi="fa-IR"/>
        </w:rPr>
        <w:t>مهم‌ترین</w:t>
      </w:r>
      <w:r w:rsidR="00C306F0" w:rsidRPr="00003022">
        <w:rPr>
          <w:rFonts w:ascii="IRBadr" w:hAnsi="IRBadr" w:cs="IRBadr"/>
          <w:sz w:val="28"/>
          <w:szCs w:val="28"/>
          <w:rtl/>
          <w:lang w:bidi="fa-IR"/>
        </w:rPr>
        <w:t xml:space="preserve"> این مسقطات،</w:t>
      </w:r>
      <w:r w:rsidR="00EE12F0" w:rsidRPr="00003022">
        <w:rPr>
          <w:rFonts w:ascii="IRBadr" w:hAnsi="IRBadr" w:cs="IRBadr"/>
          <w:sz w:val="28"/>
          <w:szCs w:val="28"/>
          <w:rtl/>
          <w:lang w:bidi="fa-IR"/>
        </w:rPr>
        <w:t xml:space="preserve"> عفو</w:t>
      </w:r>
      <w:r w:rsidR="00C306F0" w:rsidRPr="00003022">
        <w:rPr>
          <w:rFonts w:ascii="IRBadr" w:hAnsi="IRBadr" w:cs="IRBadr"/>
          <w:sz w:val="28"/>
          <w:szCs w:val="28"/>
          <w:rtl/>
          <w:lang w:bidi="fa-IR"/>
        </w:rPr>
        <w:t xml:space="preserve"> مقذوف است،</w:t>
      </w:r>
      <w:r w:rsidR="00EE12F0" w:rsidRPr="00003022">
        <w:rPr>
          <w:rFonts w:ascii="IRBadr" w:hAnsi="IRBadr" w:cs="IRBadr"/>
          <w:sz w:val="28"/>
          <w:szCs w:val="28"/>
          <w:rtl/>
          <w:lang w:bidi="fa-IR"/>
        </w:rPr>
        <w:t xml:space="preserve"> این</w:t>
      </w:r>
      <w:r w:rsidR="00450382" w:rsidRPr="00003022">
        <w:rPr>
          <w:rFonts w:ascii="IRBadr" w:hAnsi="IRBadr" w:cs="IRBadr"/>
          <w:sz w:val="28"/>
          <w:szCs w:val="28"/>
          <w:rtl/>
          <w:lang w:bidi="fa-IR"/>
        </w:rPr>
        <w:t xml:space="preserve"> امر به باب قذف اختصاص دارد و در سایر ابواب؛</w:t>
      </w:r>
      <w:r w:rsidR="00EE12F0" w:rsidRPr="00003022">
        <w:rPr>
          <w:rFonts w:ascii="IRBadr" w:hAnsi="IRBadr" w:cs="IRBadr"/>
          <w:sz w:val="28"/>
          <w:szCs w:val="28"/>
          <w:rtl/>
          <w:lang w:bidi="fa-IR"/>
        </w:rPr>
        <w:t xml:space="preserve"> زنا</w:t>
      </w:r>
      <w:r w:rsidR="00450382" w:rsidRPr="00003022">
        <w:rPr>
          <w:rFonts w:ascii="IRBadr" w:hAnsi="IRBadr" w:cs="IRBadr"/>
          <w:sz w:val="28"/>
          <w:szCs w:val="28"/>
          <w:rtl/>
          <w:lang w:bidi="fa-IR"/>
        </w:rPr>
        <w:t>،</w:t>
      </w:r>
      <w:r w:rsidR="00EE12F0" w:rsidRPr="00003022">
        <w:rPr>
          <w:rFonts w:ascii="IRBadr" w:hAnsi="IRBadr" w:cs="IRBadr"/>
          <w:sz w:val="28"/>
          <w:szCs w:val="28"/>
          <w:rtl/>
          <w:lang w:bidi="fa-IR"/>
        </w:rPr>
        <w:t xml:space="preserve"> شرب</w:t>
      </w:r>
      <w:r w:rsidR="00450382" w:rsidRPr="00003022">
        <w:rPr>
          <w:rFonts w:ascii="IRBadr" w:hAnsi="IRBadr" w:cs="IRBadr"/>
          <w:sz w:val="28"/>
          <w:szCs w:val="28"/>
          <w:rtl/>
          <w:lang w:bidi="fa-IR"/>
        </w:rPr>
        <w:t xml:space="preserve"> خمر و ...جریان ندارد،</w:t>
      </w:r>
      <w:r w:rsidR="00EE12F0" w:rsidRPr="00003022">
        <w:rPr>
          <w:rFonts w:ascii="IRBadr" w:hAnsi="IRBadr" w:cs="IRBadr"/>
          <w:sz w:val="28"/>
          <w:szCs w:val="28"/>
          <w:rtl/>
          <w:lang w:bidi="fa-IR"/>
        </w:rPr>
        <w:t xml:space="preserve"> لذاست</w:t>
      </w:r>
      <w:r w:rsidR="00450382" w:rsidRPr="00003022">
        <w:rPr>
          <w:rFonts w:ascii="IRBadr" w:hAnsi="IRBadr" w:cs="IRBadr"/>
          <w:sz w:val="28"/>
          <w:szCs w:val="28"/>
          <w:rtl/>
          <w:lang w:bidi="fa-IR"/>
        </w:rPr>
        <w:t xml:space="preserve"> که گفته </w:t>
      </w:r>
      <w:r w:rsidR="00EE12F0" w:rsidRPr="00003022">
        <w:rPr>
          <w:rFonts w:ascii="IRBadr" w:hAnsi="IRBadr" w:cs="IRBadr"/>
          <w:sz w:val="28"/>
          <w:szCs w:val="28"/>
          <w:rtl/>
          <w:lang w:bidi="fa-IR"/>
        </w:rPr>
        <w:t>می‌شود</w:t>
      </w:r>
      <w:r w:rsidR="00450382" w:rsidRPr="00003022">
        <w:rPr>
          <w:rFonts w:ascii="IRBadr" w:hAnsi="IRBadr" w:cs="IRBadr"/>
          <w:sz w:val="28"/>
          <w:szCs w:val="28"/>
          <w:rtl/>
          <w:lang w:bidi="fa-IR"/>
        </w:rPr>
        <w:t xml:space="preserve"> برخی از حدود </w:t>
      </w:r>
      <w:r>
        <w:rPr>
          <w:rFonts w:ascii="IRBadr" w:hAnsi="IRBadr" w:cs="IRBadr"/>
          <w:sz w:val="28"/>
          <w:szCs w:val="28"/>
          <w:rtl/>
          <w:lang w:bidi="fa-IR"/>
        </w:rPr>
        <w:t>ازجمله</w:t>
      </w:r>
      <w:r w:rsidR="00450382" w:rsidRPr="00003022">
        <w:rPr>
          <w:rFonts w:ascii="IRBadr" w:hAnsi="IRBadr" w:cs="IRBadr"/>
          <w:sz w:val="28"/>
          <w:szCs w:val="28"/>
          <w:rtl/>
          <w:lang w:bidi="fa-IR"/>
        </w:rPr>
        <w:t xml:space="preserve"> </w:t>
      </w:r>
      <w:r>
        <w:rPr>
          <w:rFonts w:ascii="IRBadr" w:hAnsi="IRBadr" w:cs="IRBadr"/>
          <w:sz w:val="28"/>
          <w:szCs w:val="28"/>
          <w:rtl/>
          <w:lang w:bidi="fa-IR"/>
        </w:rPr>
        <w:t>حق‌الناس</w:t>
      </w:r>
      <w:r w:rsidR="00450382" w:rsidRPr="00003022">
        <w:rPr>
          <w:rFonts w:ascii="IRBadr" w:hAnsi="IRBadr" w:cs="IRBadr"/>
          <w:sz w:val="28"/>
          <w:szCs w:val="28"/>
          <w:rtl/>
          <w:lang w:bidi="fa-IR"/>
        </w:rPr>
        <w:t xml:space="preserve"> هستند همانند حد قذف </w:t>
      </w:r>
      <w:r>
        <w:rPr>
          <w:rFonts w:ascii="IRBadr" w:hAnsi="IRBadr" w:cs="IRBadr"/>
          <w:sz w:val="28"/>
          <w:szCs w:val="28"/>
          <w:rtl/>
          <w:lang w:bidi="fa-IR"/>
        </w:rPr>
        <w:t>برخلاف</w:t>
      </w:r>
      <w:r w:rsidR="00450382" w:rsidRPr="00003022">
        <w:rPr>
          <w:rFonts w:ascii="IRBadr" w:hAnsi="IRBadr" w:cs="IRBadr"/>
          <w:sz w:val="28"/>
          <w:szCs w:val="28"/>
          <w:rtl/>
          <w:lang w:bidi="fa-IR"/>
        </w:rPr>
        <w:t xml:space="preserve"> حدودی دیگر مانند زنا و لواط.</w:t>
      </w:r>
    </w:p>
    <w:p w:rsidR="000523B3" w:rsidRPr="00003022" w:rsidRDefault="00605993"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در متن این مسئله چهارم تحریر سه مسقط عام و یک مسقط خاص ذکر شده است. </w:t>
      </w:r>
      <w:r w:rsidR="000523B3" w:rsidRPr="00003022">
        <w:rPr>
          <w:rFonts w:ascii="IRBadr" w:hAnsi="IRBadr" w:cs="IRBadr"/>
          <w:sz w:val="28"/>
          <w:szCs w:val="28"/>
          <w:rtl/>
          <w:lang w:bidi="fa-IR"/>
        </w:rPr>
        <w:t xml:space="preserve">مسقطات عام </w:t>
      </w:r>
      <w:r w:rsidR="00EE12F0" w:rsidRPr="00003022">
        <w:rPr>
          <w:rFonts w:ascii="IRBadr" w:hAnsi="IRBadr" w:cs="IRBadr"/>
          <w:sz w:val="28"/>
          <w:szCs w:val="28"/>
          <w:rtl/>
          <w:lang w:bidi="fa-IR"/>
        </w:rPr>
        <w:t>عبارت‌اند</w:t>
      </w:r>
      <w:r w:rsidR="000523B3" w:rsidRPr="00003022">
        <w:rPr>
          <w:rFonts w:ascii="IRBadr" w:hAnsi="IRBadr" w:cs="IRBadr"/>
          <w:sz w:val="28"/>
          <w:szCs w:val="28"/>
          <w:rtl/>
          <w:lang w:bidi="fa-IR"/>
        </w:rPr>
        <w:t xml:space="preserve"> از؛</w:t>
      </w:r>
      <w:r w:rsidR="00EE12F0" w:rsidRPr="00003022">
        <w:rPr>
          <w:rFonts w:ascii="IRBadr" w:hAnsi="IRBadr" w:cs="IRBadr"/>
          <w:sz w:val="28"/>
          <w:szCs w:val="28"/>
          <w:rtl/>
          <w:lang w:bidi="fa-IR"/>
        </w:rPr>
        <w:t xml:space="preserve"> تصدیق</w:t>
      </w:r>
      <w:r w:rsidR="000523B3" w:rsidRPr="00003022">
        <w:rPr>
          <w:rFonts w:ascii="IRBadr" w:hAnsi="IRBadr" w:cs="IRBadr"/>
          <w:sz w:val="28"/>
          <w:szCs w:val="28"/>
          <w:rtl/>
          <w:lang w:bidi="fa-IR"/>
        </w:rPr>
        <w:t xml:space="preserve"> یا اقرار مقذوف به آن نسبت،</w:t>
      </w:r>
      <w:r w:rsidR="00EE12F0" w:rsidRPr="00003022">
        <w:rPr>
          <w:rFonts w:ascii="IRBadr" w:hAnsi="IRBadr" w:cs="IRBadr"/>
          <w:sz w:val="28"/>
          <w:szCs w:val="28"/>
          <w:rtl/>
          <w:lang w:bidi="fa-IR"/>
        </w:rPr>
        <w:t xml:space="preserve"> بینه</w:t>
      </w:r>
      <w:r w:rsidR="000523B3" w:rsidRPr="00003022">
        <w:rPr>
          <w:rFonts w:ascii="IRBadr" w:hAnsi="IRBadr" w:cs="IRBadr"/>
          <w:sz w:val="28"/>
          <w:szCs w:val="28"/>
          <w:rtl/>
          <w:lang w:bidi="fa-IR"/>
        </w:rPr>
        <w:t xml:space="preserve"> مثبت زنا و عفو.</w:t>
      </w:r>
      <w:r w:rsidR="00EE12F0" w:rsidRPr="00003022">
        <w:rPr>
          <w:rFonts w:ascii="IRBadr" w:hAnsi="IRBadr" w:cs="IRBadr"/>
          <w:sz w:val="28"/>
          <w:szCs w:val="28"/>
          <w:rtl/>
          <w:lang w:bidi="fa-IR"/>
        </w:rPr>
        <w:t xml:space="preserve"> مشخص</w:t>
      </w:r>
      <w:r w:rsidR="000523B3" w:rsidRPr="00003022">
        <w:rPr>
          <w:rFonts w:ascii="IRBadr" w:hAnsi="IRBadr" w:cs="IRBadr"/>
          <w:sz w:val="28"/>
          <w:szCs w:val="28"/>
          <w:rtl/>
          <w:lang w:bidi="fa-IR"/>
        </w:rPr>
        <w:t xml:space="preserve"> است که در اینجا مراد از عفو،</w:t>
      </w:r>
      <w:r w:rsidR="00EE12F0" w:rsidRPr="00003022">
        <w:rPr>
          <w:rFonts w:ascii="IRBadr" w:hAnsi="IRBadr" w:cs="IRBadr"/>
          <w:sz w:val="28"/>
          <w:szCs w:val="28"/>
          <w:rtl/>
          <w:lang w:bidi="fa-IR"/>
        </w:rPr>
        <w:t xml:space="preserve"> عفو</w:t>
      </w:r>
      <w:r w:rsidR="000523B3" w:rsidRPr="00003022">
        <w:rPr>
          <w:rFonts w:ascii="IRBadr" w:hAnsi="IRBadr" w:cs="IRBadr"/>
          <w:sz w:val="28"/>
          <w:szCs w:val="28"/>
          <w:rtl/>
          <w:lang w:bidi="fa-IR"/>
        </w:rPr>
        <w:t xml:space="preserve"> حاکم نیست،</w:t>
      </w:r>
      <w:r w:rsidR="00EE12F0" w:rsidRPr="00003022">
        <w:rPr>
          <w:rFonts w:ascii="IRBadr" w:hAnsi="IRBadr" w:cs="IRBadr"/>
          <w:sz w:val="28"/>
          <w:szCs w:val="28"/>
          <w:rtl/>
          <w:lang w:bidi="fa-IR"/>
        </w:rPr>
        <w:t xml:space="preserve"> چراکه</w:t>
      </w:r>
      <w:r w:rsidR="000523B3" w:rsidRPr="00003022">
        <w:rPr>
          <w:rFonts w:ascii="IRBadr" w:hAnsi="IRBadr" w:cs="IRBadr"/>
          <w:sz w:val="28"/>
          <w:szCs w:val="28"/>
          <w:rtl/>
          <w:lang w:bidi="fa-IR"/>
        </w:rPr>
        <w:t xml:space="preserve"> در برخی موارد ممکن است بگوییم مراد عفو حاکم است،</w:t>
      </w:r>
      <w:r w:rsidR="00EE12F0" w:rsidRPr="00003022">
        <w:rPr>
          <w:rFonts w:ascii="IRBadr" w:hAnsi="IRBadr" w:cs="IRBadr"/>
          <w:sz w:val="28"/>
          <w:szCs w:val="28"/>
          <w:rtl/>
          <w:lang w:bidi="fa-IR"/>
        </w:rPr>
        <w:t xml:space="preserve"> اما</w:t>
      </w:r>
      <w:r w:rsidR="000523B3" w:rsidRPr="00003022">
        <w:rPr>
          <w:rFonts w:ascii="IRBadr" w:hAnsi="IRBadr" w:cs="IRBadr"/>
          <w:sz w:val="28"/>
          <w:szCs w:val="28"/>
          <w:rtl/>
          <w:lang w:bidi="fa-IR"/>
        </w:rPr>
        <w:t xml:space="preserve"> در </w:t>
      </w:r>
      <w:r w:rsidR="00003022">
        <w:rPr>
          <w:rFonts w:ascii="IRBadr" w:hAnsi="IRBadr" w:cs="IRBadr"/>
          <w:sz w:val="28"/>
          <w:szCs w:val="28"/>
          <w:rtl/>
          <w:lang w:bidi="fa-IR"/>
        </w:rPr>
        <w:t>اینجا</w:t>
      </w:r>
      <w:r w:rsidR="000523B3" w:rsidRPr="00003022">
        <w:rPr>
          <w:rFonts w:ascii="IRBadr" w:hAnsi="IRBadr" w:cs="IRBadr"/>
          <w:sz w:val="28"/>
          <w:szCs w:val="28"/>
          <w:rtl/>
          <w:lang w:bidi="fa-IR"/>
        </w:rPr>
        <w:t xml:space="preserve"> منظور عفو از جانبی کسی است که مورد اتهام قرار گرفته است.</w:t>
      </w:r>
    </w:p>
    <w:p w:rsidR="00E86355" w:rsidRPr="00003022" w:rsidRDefault="00E86355" w:rsidP="00EE12F0">
      <w:pPr>
        <w:bidi/>
        <w:jc w:val="both"/>
        <w:rPr>
          <w:rFonts w:ascii="IRBadr" w:hAnsi="IRBadr" w:cs="IRBadr"/>
          <w:sz w:val="28"/>
          <w:szCs w:val="28"/>
          <w:rtl/>
          <w:lang w:bidi="fa-IR"/>
        </w:rPr>
      </w:pPr>
      <w:r w:rsidRPr="00003022">
        <w:rPr>
          <w:rFonts w:ascii="IRBadr" w:hAnsi="IRBadr" w:cs="IRBadr"/>
          <w:sz w:val="28"/>
          <w:szCs w:val="28"/>
          <w:rtl/>
          <w:lang w:bidi="fa-IR"/>
        </w:rPr>
        <w:t>البته مسقط چهارمی نیز وجود دارد که در بحث زوج و</w:t>
      </w:r>
      <w:r w:rsidR="00003022">
        <w:rPr>
          <w:rFonts w:ascii="IRBadr" w:hAnsi="IRBadr" w:cs="IRBadr" w:hint="cs"/>
          <w:sz w:val="28"/>
          <w:szCs w:val="28"/>
          <w:rtl/>
          <w:lang w:bidi="fa-IR"/>
        </w:rPr>
        <w:t xml:space="preserve"> </w:t>
      </w:r>
      <w:r w:rsidRPr="00003022">
        <w:rPr>
          <w:rFonts w:ascii="IRBadr" w:hAnsi="IRBadr" w:cs="IRBadr"/>
          <w:sz w:val="28"/>
          <w:szCs w:val="28"/>
          <w:rtl/>
          <w:lang w:bidi="fa-IR"/>
        </w:rPr>
        <w:t>زوجه،</w:t>
      </w:r>
      <w:r w:rsidR="00EE12F0" w:rsidRPr="00003022">
        <w:rPr>
          <w:rFonts w:ascii="IRBadr" w:hAnsi="IRBadr" w:cs="IRBadr"/>
          <w:sz w:val="28"/>
          <w:szCs w:val="28"/>
          <w:rtl/>
          <w:lang w:bidi="fa-IR"/>
        </w:rPr>
        <w:t xml:space="preserve"> در</w:t>
      </w:r>
      <w:r w:rsidRPr="00003022">
        <w:rPr>
          <w:rFonts w:ascii="IRBadr" w:hAnsi="IRBadr" w:cs="IRBadr"/>
          <w:sz w:val="28"/>
          <w:szCs w:val="28"/>
          <w:rtl/>
          <w:lang w:bidi="fa-IR"/>
        </w:rPr>
        <w:t xml:space="preserve"> موردی است که از ناحیه زوج نسبت به زوجه اتهامی بوده باشد و آن مسقط لعان است.</w:t>
      </w:r>
    </w:p>
    <w:p w:rsidR="00E86355" w:rsidRPr="00003022" w:rsidRDefault="00E86355" w:rsidP="00EE12F0">
      <w:pPr>
        <w:pStyle w:val="Heading1"/>
        <w:rPr>
          <w:rFonts w:ascii="IRBadr" w:hAnsi="IRBadr" w:cs="IRBadr"/>
          <w:rtl/>
        </w:rPr>
      </w:pPr>
      <w:bookmarkStart w:id="3" w:name="_Toc426361564"/>
      <w:r w:rsidRPr="00003022">
        <w:rPr>
          <w:rFonts w:ascii="IRBadr" w:hAnsi="IRBadr" w:cs="IRBadr"/>
          <w:rtl/>
        </w:rPr>
        <w:t>منابع بحث</w:t>
      </w:r>
      <w:bookmarkEnd w:id="3"/>
    </w:p>
    <w:p w:rsidR="00E86355" w:rsidRPr="00003022" w:rsidRDefault="00E86355"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منابع بحث </w:t>
      </w:r>
      <w:r w:rsidR="00EE12F0" w:rsidRPr="00003022">
        <w:rPr>
          <w:rFonts w:ascii="IRBadr" w:hAnsi="IRBadr" w:cs="IRBadr"/>
          <w:sz w:val="28"/>
          <w:szCs w:val="28"/>
          <w:rtl/>
          <w:lang w:bidi="fa-IR"/>
        </w:rPr>
        <w:t>عبارت‌اند</w:t>
      </w:r>
      <w:r w:rsidRPr="00003022">
        <w:rPr>
          <w:rFonts w:ascii="IRBadr" w:hAnsi="IRBadr" w:cs="IRBadr"/>
          <w:sz w:val="28"/>
          <w:szCs w:val="28"/>
          <w:rtl/>
          <w:lang w:bidi="fa-IR"/>
        </w:rPr>
        <w:t xml:space="preserve"> از؛ </w:t>
      </w:r>
      <w:r w:rsidR="00605993" w:rsidRPr="00003022">
        <w:rPr>
          <w:rFonts w:ascii="IRBadr" w:hAnsi="IRBadr" w:cs="IRBadr"/>
          <w:sz w:val="28"/>
          <w:szCs w:val="28"/>
          <w:rtl/>
          <w:lang w:bidi="fa-IR"/>
        </w:rPr>
        <w:t xml:space="preserve">جواهر جلد </w:t>
      </w:r>
      <w:r w:rsidR="00003022">
        <w:rPr>
          <w:rFonts w:ascii="IRBadr" w:hAnsi="IRBadr" w:cs="IRBadr"/>
          <w:sz w:val="28"/>
          <w:szCs w:val="28"/>
          <w:rtl/>
          <w:lang w:bidi="fa-IR"/>
        </w:rPr>
        <w:t>چهل‌ویک</w:t>
      </w:r>
      <w:r w:rsidR="00605993" w:rsidRPr="00003022">
        <w:rPr>
          <w:rFonts w:ascii="IRBadr" w:hAnsi="IRBadr" w:cs="IRBadr"/>
          <w:sz w:val="28"/>
          <w:szCs w:val="28"/>
          <w:rtl/>
          <w:lang w:bidi="fa-IR"/>
        </w:rPr>
        <w:t xml:space="preserve">، صفحه چهارصد و </w:t>
      </w:r>
      <w:r w:rsidR="00003022">
        <w:rPr>
          <w:rFonts w:ascii="IRBadr" w:hAnsi="IRBadr" w:cs="IRBadr"/>
          <w:sz w:val="28"/>
          <w:szCs w:val="28"/>
          <w:rtl/>
          <w:lang w:bidi="fa-IR"/>
        </w:rPr>
        <w:t>بیست‌وپنج</w:t>
      </w:r>
      <w:r w:rsidRPr="00003022">
        <w:rPr>
          <w:rFonts w:ascii="IRBadr" w:hAnsi="IRBadr" w:cs="IRBadr"/>
          <w:sz w:val="28"/>
          <w:szCs w:val="28"/>
          <w:rtl/>
          <w:lang w:bidi="fa-IR"/>
        </w:rPr>
        <w:t xml:space="preserve"> ـ</w:t>
      </w:r>
      <w:r w:rsidR="00605993" w:rsidRPr="00003022">
        <w:rPr>
          <w:rFonts w:ascii="IRBadr" w:hAnsi="IRBadr" w:cs="IRBadr"/>
          <w:sz w:val="28"/>
          <w:szCs w:val="28"/>
          <w:rtl/>
          <w:lang w:bidi="fa-IR"/>
        </w:rPr>
        <w:t xml:space="preserve"> تفصیل الشریعه آقای فاضل، صفحه سیصد و </w:t>
      </w:r>
      <w:r w:rsidR="00003022">
        <w:rPr>
          <w:rFonts w:ascii="IRBadr" w:hAnsi="IRBadr" w:cs="IRBadr"/>
          <w:sz w:val="28"/>
          <w:szCs w:val="28"/>
          <w:rtl/>
          <w:lang w:bidi="fa-IR"/>
        </w:rPr>
        <w:t>نودوپنج</w:t>
      </w:r>
      <w:r w:rsidRPr="00003022">
        <w:rPr>
          <w:rFonts w:ascii="IRBadr" w:hAnsi="IRBadr" w:cs="IRBadr"/>
          <w:sz w:val="28"/>
          <w:szCs w:val="28"/>
          <w:rtl/>
          <w:lang w:bidi="fa-IR"/>
        </w:rPr>
        <w:t xml:space="preserve"> ـ</w:t>
      </w:r>
      <w:r w:rsidR="00EE12F0" w:rsidRPr="00003022">
        <w:rPr>
          <w:rFonts w:ascii="IRBadr" w:hAnsi="IRBadr" w:cs="IRBadr"/>
          <w:sz w:val="28"/>
          <w:szCs w:val="28"/>
          <w:rtl/>
          <w:lang w:bidi="fa-IR"/>
        </w:rPr>
        <w:t xml:space="preserve"> </w:t>
      </w:r>
      <w:r w:rsidR="00605993" w:rsidRPr="00003022">
        <w:rPr>
          <w:rFonts w:ascii="IRBadr" w:hAnsi="IRBadr" w:cs="IRBadr"/>
          <w:sz w:val="28"/>
          <w:szCs w:val="28"/>
          <w:rtl/>
          <w:lang w:bidi="fa-IR"/>
        </w:rPr>
        <w:t xml:space="preserve">المنزوج مرحوم آقای خویی جلد دو، صفحه </w:t>
      </w:r>
      <w:r w:rsidRPr="00003022">
        <w:rPr>
          <w:rFonts w:ascii="IRBadr" w:hAnsi="IRBadr" w:cs="IRBadr"/>
          <w:sz w:val="28"/>
          <w:szCs w:val="28"/>
          <w:rtl/>
          <w:lang w:bidi="fa-IR"/>
        </w:rPr>
        <w:t xml:space="preserve">دویست و </w:t>
      </w:r>
      <w:r w:rsidR="00003022">
        <w:rPr>
          <w:rFonts w:ascii="IRBadr" w:hAnsi="IRBadr" w:cs="IRBadr"/>
          <w:sz w:val="28"/>
          <w:szCs w:val="28"/>
          <w:rtl/>
          <w:lang w:bidi="fa-IR"/>
        </w:rPr>
        <w:t>بیست‌ودو</w:t>
      </w:r>
      <w:r w:rsidRPr="00003022">
        <w:rPr>
          <w:rFonts w:ascii="IRBadr" w:hAnsi="IRBadr" w:cs="IRBadr"/>
          <w:sz w:val="28"/>
          <w:szCs w:val="28"/>
          <w:rtl/>
          <w:lang w:bidi="fa-IR"/>
        </w:rPr>
        <w:t xml:space="preserve"> ـ</w:t>
      </w:r>
      <w:r w:rsidR="00605993" w:rsidRPr="00003022">
        <w:rPr>
          <w:rFonts w:ascii="IRBadr" w:hAnsi="IRBadr" w:cs="IRBadr"/>
          <w:sz w:val="28"/>
          <w:szCs w:val="28"/>
          <w:rtl/>
          <w:lang w:bidi="fa-IR"/>
        </w:rPr>
        <w:t xml:space="preserve"> اسس الحدود و التعزیرات حضرت آقای تبریزی </w:t>
      </w:r>
      <w:r w:rsidR="00605993" w:rsidRPr="00003022">
        <w:rPr>
          <w:rFonts w:ascii="IRBadr" w:hAnsi="IRBadr" w:cs="IRBadr"/>
          <w:sz w:val="28"/>
          <w:szCs w:val="28"/>
          <w:rtl/>
          <w:lang w:bidi="fa-IR"/>
        </w:rPr>
        <w:lastRenderedPageBreak/>
        <w:t xml:space="preserve">حفظه </w:t>
      </w:r>
      <w:r w:rsidRPr="00003022">
        <w:rPr>
          <w:rFonts w:ascii="IRBadr" w:hAnsi="IRBadr" w:cs="IRBadr"/>
          <w:sz w:val="28"/>
          <w:szCs w:val="28"/>
          <w:rtl/>
          <w:lang w:bidi="fa-IR"/>
        </w:rPr>
        <w:t xml:space="preserve">الله، صفحه دویست و </w:t>
      </w:r>
      <w:r w:rsidR="00003022">
        <w:rPr>
          <w:rFonts w:ascii="IRBadr" w:hAnsi="IRBadr" w:cs="IRBadr"/>
          <w:sz w:val="28"/>
          <w:szCs w:val="28"/>
          <w:rtl/>
          <w:lang w:bidi="fa-IR"/>
        </w:rPr>
        <w:t>پنجاه‌وچهار</w:t>
      </w:r>
      <w:r w:rsidRPr="00003022">
        <w:rPr>
          <w:rFonts w:ascii="IRBadr" w:hAnsi="IRBadr" w:cs="IRBadr"/>
          <w:sz w:val="28"/>
          <w:szCs w:val="28"/>
          <w:rtl/>
          <w:lang w:bidi="fa-IR"/>
        </w:rPr>
        <w:t xml:space="preserve"> ـ</w:t>
      </w:r>
      <w:r w:rsidR="00605993" w:rsidRPr="00003022">
        <w:rPr>
          <w:rFonts w:ascii="IRBadr" w:hAnsi="IRBadr" w:cs="IRBadr"/>
          <w:sz w:val="28"/>
          <w:szCs w:val="28"/>
          <w:rtl/>
          <w:lang w:bidi="fa-IR"/>
        </w:rPr>
        <w:t xml:space="preserve"> مبانی تکمله آقای خویی، جلد</w:t>
      </w:r>
      <w:r w:rsidRPr="00003022">
        <w:rPr>
          <w:rFonts w:ascii="IRBadr" w:hAnsi="IRBadr" w:cs="IRBadr"/>
          <w:sz w:val="28"/>
          <w:szCs w:val="28"/>
          <w:rtl/>
          <w:lang w:bidi="fa-IR"/>
        </w:rPr>
        <w:t xml:space="preserve"> یک، صفحه دویست و </w:t>
      </w:r>
      <w:r w:rsidR="00003022">
        <w:rPr>
          <w:rFonts w:ascii="IRBadr" w:hAnsi="IRBadr" w:cs="IRBadr"/>
          <w:sz w:val="28"/>
          <w:szCs w:val="28"/>
          <w:rtl/>
          <w:lang w:bidi="fa-IR"/>
        </w:rPr>
        <w:t>پنجاه‌ونه</w:t>
      </w:r>
      <w:r w:rsidRPr="00003022">
        <w:rPr>
          <w:rFonts w:ascii="IRBadr" w:hAnsi="IRBadr" w:cs="IRBadr"/>
          <w:sz w:val="28"/>
          <w:szCs w:val="28"/>
          <w:rtl/>
          <w:lang w:bidi="fa-IR"/>
        </w:rPr>
        <w:t xml:space="preserve"> ـ</w:t>
      </w:r>
      <w:r w:rsidR="00605993" w:rsidRPr="00003022">
        <w:rPr>
          <w:rFonts w:ascii="IRBadr" w:hAnsi="IRBadr" w:cs="IRBadr"/>
          <w:sz w:val="28"/>
          <w:szCs w:val="28"/>
          <w:rtl/>
          <w:lang w:bidi="fa-IR"/>
        </w:rPr>
        <w:t xml:space="preserve"> ریاض و سایر منابع چون بحث مهمی نداشت آن را نیاوردیم.</w:t>
      </w:r>
    </w:p>
    <w:p w:rsidR="00E86355" w:rsidRPr="00003022" w:rsidRDefault="00E86355" w:rsidP="00EE12F0">
      <w:pPr>
        <w:pStyle w:val="Heading1"/>
        <w:rPr>
          <w:rFonts w:ascii="IRBadr" w:hAnsi="IRBadr" w:cs="IRBadr"/>
          <w:rtl/>
        </w:rPr>
      </w:pPr>
      <w:bookmarkStart w:id="4" w:name="_Toc426361565"/>
      <w:r w:rsidRPr="00003022">
        <w:rPr>
          <w:rFonts w:ascii="IRBadr" w:hAnsi="IRBadr" w:cs="IRBadr"/>
          <w:rtl/>
        </w:rPr>
        <w:t>تعبیر به مسقط</w:t>
      </w:r>
      <w:bookmarkEnd w:id="4"/>
    </w:p>
    <w:p w:rsidR="00743B54" w:rsidRPr="00003022" w:rsidRDefault="00003022" w:rsidP="00EE12F0">
      <w:pPr>
        <w:bidi/>
        <w:jc w:val="both"/>
        <w:rPr>
          <w:rFonts w:ascii="IRBadr" w:hAnsi="IRBadr" w:cs="IRBadr"/>
          <w:sz w:val="28"/>
          <w:szCs w:val="28"/>
          <w:rtl/>
          <w:lang w:bidi="fa-IR"/>
        </w:rPr>
      </w:pPr>
      <w:r>
        <w:rPr>
          <w:rFonts w:ascii="IRBadr" w:hAnsi="IRBadr" w:cs="IRBadr"/>
          <w:sz w:val="28"/>
          <w:szCs w:val="28"/>
          <w:rtl/>
          <w:lang w:bidi="fa-IR"/>
        </w:rPr>
        <w:t>همچنان که</w:t>
      </w:r>
      <w:r w:rsidR="00E86355" w:rsidRPr="00003022">
        <w:rPr>
          <w:rFonts w:ascii="IRBadr" w:hAnsi="IRBadr" w:cs="IRBadr"/>
          <w:sz w:val="28"/>
          <w:szCs w:val="28"/>
          <w:rtl/>
          <w:lang w:bidi="fa-IR"/>
        </w:rPr>
        <w:t xml:space="preserve"> مشاهده شد،</w:t>
      </w:r>
      <w:r w:rsidR="00EE12F0" w:rsidRPr="00003022">
        <w:rPr>
          <w:rFonts w:ascii="IRBadr" w:hAnsi="IRBadr" w:cs="IRBadr"/>
          <w:sz w:val="28"/>
          <w:szCs w:val="28"/>
          <w:rtl/>
          <w:lang w:bidi="fa-IR"/>
        </w:rPr>
        <w:t xml:space="preserve"> نسبت</w:t>
      </w:r>
      <w:r w:rsidR="00E86355" w:rsidRPr="00003022">
        <w:rPr>
          <w:rFonts w:ascii="IRBadr" w:hAnsi="IRBadr" w:cs="IRBadr"/>
          <w:sz w:val="28"/>
          <w:szCs w:val="28"/>
          <w:rtl/>
          <w:lang w:bidi="fa-IR"/>
        </w:rPr>
        <w:t xml:space="preserve"> به اموری که </w:t>
      </w:r>
      <w:r w:rsidR="00EE12F0" w:rsidRPr="00003022">
        <w:rPr>
          <w:rFonts w:ascii="IRBadr" w:hAnsi="IRBadr" w:cs="IRBadr"/>
          <w:sz w:val="28"/>
          <w:szCs w:val="28"/>
          <w:rtl/>
          <w:lang w:bidi="fa-IR"/>
        </w:rPr>
        <w:t>می‌تواند</w:t>
      </w:r>
      <w:r w:rsidR="00E86355" w:rsidRPr="00003022">
        <w:rPr>
          <w:rFonts w:ascii="IRBadr" w:hAnsi="IRBadr" w:cs="IRBadr"/>
          <w:sz w:val="28"/>
          <w:szCs w:val="28"/>
          <w:rtl/>
          <w:lang w:bidi="fa-IR"/>
        </w:rPr>
        <w:t xml:space="preserve"> حد قذف را خنثی نماید،</w:t>
      </w:r>
      <w:r w:rsidR="00EE12F0" w:rsidRPr="00003022">
        <w:rPr>
          <w:rFonts w:ascii="IRBadr" w:hAnsi="IRBadr" w:cs="IRBadr"/>
          <w:sz w:val="28"/>
          <w:szCs w:val="28"/>
          <w:rtl/>
          <w:lang w:bidi="fa-IR"/>
        </w:rPr>
        <w:t xml:space="preserve"> تعبیر</w:t>
      </w:r>
      <w:r w:rsidR="00E86355" w:rsidRPr="00003022">
        <w:rPr>
          <w:rFonts w:ascii="IRBadr" w:hAnsi="IRBadr" w:cs="IRBadr"/>
          <w:sz w:val="28"/>
          <w:szCs w:val="28"/>
          <w:rtl/>
          <w:lang w:bidi="fa-IR"/>
        </w:rPr>
        <w:t xml:space="preserve"> به مسقط </w:t>
      </w:r>
      <w:r w:rsidR="00EE12F0" w:rsidRPr="00003022">
        <w:rPr>
          <w:rFonts w:ascii="IRBadr" w:hAnsi="IRBadr" w:cs="IRBadr"/>
          <w:sz w:val="28"/>
          <w:szCs w:val="28"/>
          <w:rtl/>
          <w:lang w:bidi="fa-IR"/>
        </w:rPr>
        <w:t>می‌شد</w:t>
      </w:r>
      <w:r w:rsidR="00E86355" w:rsidRPr="00003022">
        <w:rPr>
          <w:rFonts w:ascii="IRBadr" w:hAnsi="IRBadr" w:cs="IRBadr"/>
          <w:sz w:val="28"/>
          <w:szCs w:val="28"/>
          <w:rtl/>
          <w:lang w:bidi="fa-IR"/>
        </w:rPr>
        <w:t xml:space="preserve">، اما </w:t>
      </w:r>
      <w:r w:rsidR="00605993" w:rsidRPr="00003022">
        <w:rPr>
          <w:rFonts w:ascii="IRBadr" w:hAnsi="IRBadr" w:cs="IRBadr"/>
          <w:sz w:val="28"/>
          <w:szCs w:val="28"/>
          <w:rtl/>
          <w:lang w:bidi="fa-IR"/>
        </w:rPr>
        <w:t>در میان کلمات قدما غالباً تعبیر مسقط راجع به این‌ها نیامده است. چون</w:t>
      </w:r>
      <w:r w:rsidR="00743B54" w:rsidRPr="00003022">
        <w:rPr>
          <w:rFonts w:ascii="IRBadr" w:hAnsi="IRBadr" w:cs="IRBadr"/>
          <w:sz w:val="28"/>
          <w:szCs w:val="28"/>
          <w:rtl/>
          <w:lang w:bidi="fa-IR"/>
        </w:rPr>
        <w:t xml:space="preserve"> به عفو مسقط گفته </w:t>
      </w:r>
      <w:r w:rsidR="00EE12F0" w:rsidRPr="00003022">
        <w:rPr>
          <w:rFonts w:ascii="IRBadr" w:hAnsi="IRBadr" w:cs="IRBadr"/>
          <w:sz w:val="28"/>
          <w:szCs w:val="28"/>
          <w:rtl/>
          <w:lang w:bidi="fa-IR"/>
        </w:rPr>
        <w:t>می‌شد</w:t>
      </w:r>
      <w:r w:rsidR="00743B54" w:rsidRPr="00003022">
        <w:rPr>
          <w:rFonts w:ascii="IRBadr" w:hAnsi="IRBadr" w:cs="IRBadr"/>
          <w:sz w:val="28"/>
          <w:szCs w:val="28"/>
          <w:rtl/>
          <w:lang w:bidi="fa-IR"/>
        </w:rPr>
        <w:t xml:space="preserve">، به جهت اینکه امری تحقق یافته و فرد آن را اسقاط </w:t>
      </w:r>
      <w:r w:rsidR="00EE12F0" w:rsidRPr="00003022">
        <w:rPr>
          <w:rFonts w:ascii="IRBadr" w:hAnsi="IRBadr" w:cs="IRBadr"/>
          <w:sz w:val="28"/>
          <w:szCs w:val="28"/>
          <w:rtl/>
          <w:lang w:bidi="fa-IR"/>
        </w:rPr>
        <w:t>می‌نماید</w:t>
      </w:r>
      <w:r w:rsidR="00743B54" w:rsidRPr="00003022">
        <w:rPr>
          <w:rFonts w:ascii="IRBadr" w:hAnsi="IRBadr" w:cs="IRBadr"/>
          <w:sz w:val="28"/>
          <w:szCs w:val="28"/>
          <w:rtl/>
          <w:lang w:bidi="fa-IR"/>
        </w:rPr>
        <w:t>،</w:t>
      </w:r>
      <w:r w:rsidR="00EE12F0" w:rsidRPr="00003022">
        <w:rPr>
          <w:rFonts w:ascii="IRBadr" w:hAnsi="IRBadr" w:cs="IRBadr"/>
          <w:sz w:val="28"/>
          <w:szCs w:val="28"/>
          <w:rtl/>
          <w:lang w:bidi="fa-IR"/>
        </w:rPr>
        <w:t xml:space="preserve"> اما</w:t>
      </w:r>
      <w:r w:rsidR="00743B54" w:rsidRPr="00003022">
        <w:rPr>
          <w:rFonts w:ascii="IRBadr" w:hAnsi="IRBadr" w:cs="IRBadr"/>
          <w:sz w:val="28"/>
          <w:szCs w:val="28"/>
          <w:rtl/>
          <w:lang w:bidi="fa-IR"/>
        </w:rPr>
        <w:t xml:space="preserve"> در سایر موارد بیان شده معنای ارائه شده از اسقاط صادق نیست.</w:t>
      </w:r>
      <w:r w:rsidR="00EE12F0" w:rsidRPr="00003022">
        <w:rPr>
          <w:rFonts w:ascii="IRBadr" w:hAnsi="IRBadr" w:cs="IRBadr"/>
          <w:sz w:val="28"/>
          <w:szCs w:val="28"/>
          <w:rtl/>
          <w:lang w:bidi="fa-IR"/>
        </w:rPr>
        <w:t xml:space="preserve"> اما</w:t>
      </w:r>
      <w:r w:rsidR="00743B54" w:rsidRPr="00003022">
        <w:rPr>
          <w:rFonts w:ascii="IRBadr" w:hAnsi="IRBadr" w:cs="IRBadr"/>
          <w:sz w:val="28"/>
          <w:szCs w:val="28"/>
          <w:rtl/>
          <w:lang w:bidi="fa-IR"/>
        </w:rPr>
        <w:t xml:space="preserve"> در کلمات متأخرین بیشتر تعبیر به مسقط شده است.</w:t>
      </w:r>
    </w:p>
    <w:p w:rsidR="00743B54" w:rsidRPr="00003022" w:rsidRDefault="00743B54" w:rsidP="00EE12F0">
      <w:pPr>
        <w:pStyle w:val="Heading2"/>
        <w:rPr>
          <w:rFonts w:ascii="IRBadr" w:hAnsi="IRBadr" w:cs="IRBadr"/>
          <w:rtl/>
        </w:rPr>
      </w:pPr>
      <w:bookmarkStart w:id="5" w:name="_Toc426361566"/>
      <w:r w:rsidRPr="00003022">
        <w:rPr>
          <w:rFonts w:ascii="IRBadr" w:hAnsi="IRBadr" w:cs="IRBadr"/>
          <w:rtl/>
        </w:rPr>
        <w:t>اولین مسقط: اقرار مقذوف</w:t>
      </w:r>
      <w:bookmarkEnd w:id="5"/>
    </w:p>
    <w:p w:rsidR="00743B54" w:rsidRPr="00003022" w:rsidRDefault="00605993"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اولین مسقط اقرار مقذوف به آن معصیت و گناه است. </w:t>
      </w:r>
      <w:r w:rsidR="00743B54" w:rsidRPr="00003022">
        <w:rPr>
          <w:rFonts w:ascii="IRBadr" w:hAnsi="IRBadr" w:cs="IRBadr"/>
          <w:sz w:val="28"/>
          <w:szCs w:val="28"/>
          <w:rtl/>
          <w:lang w:bidi="fa-IR"/>
        </w:rPr>
        <w:t>یعنی پس از اینکه فردی نسبت به او نسبتی را بیان کرد،</w:t>
      </w:r>
      <w:r w:rsidR="00EE12F0" w:rsidRPr="00003022">
        <w:rPr>
          <w:rFonts w:ascii="IRBadr" w:hAnsi="IRBadr" w:cs="IRBadr"/>
          <w:sz w:val="28"/>
          <w:szCs w:val="28"/>
          <w:rtl/>
          <w:lang w:bidi="fa-IR"/>
        </w:rPr>
        <w:t xml:space="preserve"> خود</w:t>
      </w:r>
      <w:r w:rsidR="00743B54" w:rsidRPr="00003022">
        <w:rPr>
          <w:rFonts w:ascii="IRBadr" w:hAnsi="IRBadr" w:cs="IRBadr"/>
          <w:sz w:val="28"/>
          <w:szCs w:val="28"/>
          <w:rtl/>
          <w:lang w:bidi="fa-IR"/>
        </w:rPr>
        <w:t xml:space="preserve"> او حاضر شده و اقرار </w:t>
      </w:r>
      <w:r w:rsidR="00EE12F0" w:rsidRPr="00003022">
        <w:rPr>
          <w:rFonts w:ascii="IRBadr" w:hAnsi="IRBadr" w:cs="IRBadr"/>
          <w:sz w:val="28"/>
          <w:szCs w:val="28"/>
          <w:rtl/>
          <w:lang w:bidi="fa-IR"/>
        </w:rPr>
        <w:t>می‌کند</w:t>
      </w:r>
      <w:r w:rsidR="00743B54" w:rsidRPr="00003022">
        <w:rPr>
          <w:rFonts w:ascii="IRBadr" w:hAnsi="IRBadr" w:cs="IRBadr"/>
          <w:sz w:val="28"/>
          <w:szCs w:val="28"/>
          <w:rtl/>
          <w:lang w:bidi="fa-IR"/>
        </w:rPr>
        <w:t xml:space="preserve"> که این نسبت از او صادر شده است.</w:t>
      </w:r>
    </w:p>
    <w:p w:rsidR="00743B54" w:rsidRPr="00003022" w:rsidRDefault="00743B54" w:rsidP="00EE12F0">
      <w:pPr>
        <w:pStyle w:val="Heading2"/>
        <w:rPr>
          <w:rFonts w:ascii="IRBadr" w:hAnsi="IRBadr" w:cs="IRBadr"/>
          <w:rtl/>
        </w:rPr>
      </w:pPr>
      <w:bookmarkStart w:id="6" w:name="_Toc426361567"/>
      <w:r w:rsidRPr="00003022">
        <w:rPr>
          <w:rFonts w:ascii="IRBadr" w:hAnsi="IRBadr" w:cs="IRBadr"/>
          <w:rtl/>
        </w:rPr>
        <w:t>دلیل مسقط فوق</w:t>
      </w:r>
      <w:bookmarkEnd w:id="6"/>
    </w:p>
    <w:p w:rsidR="00743B54" w:rsidRPr="00003022" w:rsidRDefault="00743B54"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اولین و </w:t>
      </w:r>
      <w:r w:rsidR="00EE12F0" w:rsidRPr="00003022">
        <w:rPr>
          <w:rFonts w:ascii="IRBadr" w:hAnsi="IRBadr" w:cs="IRBadr"/>
          <w:sz w:val="28"/>
          <w:szCs w:val="28"/>
          <w:rtl/>
          <w:lang w:bidi="fa-IR"/>
        </w:rPr>
        <w:t>مهم‌ترین</w:t>
      </w:r>
      <w:r w:rsidRPr="00003022">
        <w:rPr>
          <w:rFonts w:ascii="IRBadr" w:hAnsi="IRBadr" w:cs="IRBadr"/>
          <w:sz w:val="28"/>
          <w:szCs w:val="28"/>
          <w:rtl/>
          <w:lang w:bidi="fa-IR"/>
        </w:rPr>
        <w:t xml:space="preserve"> دلیل همان آیه شریفه سوره نور است؛</w:t>
      </w:r>
    </w:p>
    <w:p w:rsidR="00743B54" w:rsidRPr="00003022" w:rsidRDefault="00EE12F0" w:rsidP="00EE12F0">
      <w:pPr>
        <w:bidi/>
        <w:jc w:val="both"/>
        <w:rPr>
          <w:rFonts w:ascii="IRBadr" w:hAnsi="IRBadr" w:cs="IRBadr"/>
          <w:sz w:val="28"/>
          <w:szCs w:val="28"/>
          <w:rtl/>
          <w:lang w:bidi="fa-IR"/>
        </w:rPr>
      </w:pPr>
      <w:r w:rsidRPr="00003022">
        <w:rPr>
          <w:rFonts w:ascii="IRBadr" w:hAnsi="IRBadr" w:cs="IRBadr"/>
          <w:b/>
          <w:bCs/>
          <w:sz w:val="28"/>
          <w:szCs w:val="28"/>
          <w:rtl/>
          <w:lang w:bidi="fa-IR"/>
        </w:rPr>
        <w:t>«وَ الَّذِینَ یرْمُونَ الْمُحْصَناتِ ثُمَّ لَمْ یأْتُوا بِأَرْبَعَةِ شُهَداءَ فَاجْلِدُوهُمْ ثَمانِینَ جَلْدَة»</w:t>
      </w:r>
      <w:r w:rsidRPr="00003022">
        <w:rPr>
          <w:rStyle w:val="FootnoteReference"/>
          <w:rFonts w:ascii="IRBadr" w:hAnsi="IRBadr" w:cs="IRBadr"/>
          <w:b/>
          <w:bCs/>
          <w:sz w:val="28"/>
          <w:szCs w:val="28"/>
          <w:rtl/>
          <w:lang w:bidi="fa-IR"/>
        </w:rPr>
        <w:footnoteReference w:id="2"/>
      </w:r>
      <w:r w:rsidRPr="00003022">
        <w:rPr>
          <w:rFonts w:ascii="IRBadr" w:hAnsi="IRBadr" w:cs="IRBadr"/>
          <w:sz w:val="28"/>
          <w:szCs w:val="28"/>
          <w:rtl/>
          <w:lang w:bidi="fa-IR"/>
        </w:rPr>
        <w:t xml:space="preserve"> </w:t>
      </w:r>
      <w:r w:rsidR="00605993" w:rsidRPr="00003022">
        <w:rPr>
          <w:rFonts w:ascii="IRBadr" w:hAnsi="IRBadr" w:cs="IRBadr"/>
          <w:sz w:val="28"/>
          <w:szCs w:val="28"/>
          <w:rtl/>
          <w:lang w:bidi="fa-IR"/>
        </w:rPr>
        <w:t>این آیه شریفه سوره نور است.</w:t>
      </w:r>
    </w:p>
    <w:p w:rsidR="00743B54" w:rsidRPr="00003022" w:rsidRDefault="00743B54"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جلد </w:t>
      </w:r>
      <w:r w:rsidR="00605993" w:rsidRPr="00003022">
        <w:rPr>
          <w:rFonts w:ascii="IRBadr" w:hAnsi="IRBadr" w:cs="IRBadr"/>
          <w:sz w:val="28"/>
          <w:szCs w:val="28"/>
          <w:rtl/>
          <w:lang w:bidi="fa-IR"/>
        </w:rPr>
        <w:t>در آی</w:t>
      </w:r>
      <w:r w:rsidRPr="00003022">
        <w:rPr>
          <w:rFonts w:ascii="IRBadr" w:hAnsi="IRBadr" w:cs="IRBadr"/>
          <w:sz w:val="28"/>
          <w:szCs w:val="28"/>
          <w:rtl/>
          <w:lang w:bidi="fa-IR"/>
        </w:rPr>
        <w:t>ه شریفه مترتب شده بر کسی که مردان</w:t>
      </w:r>
      <w:r w:rsidR="00605993" w:rsidRPr="00003022">
        <w:rPr>
          <w:rFonts w:ascii="IRBadr" w:hAnsi="IRBadr" w:cs="IRBadr"/>
          <w:sz w:val="28"/>
          <w:szCs w:val="28"/>
          <w:rtl/>
          <w:lang w:bidi="fa-IR"/>
        </w:rPr>
        <w:t xml:space="preserve"> و زنان پاک را مورد اتهام قرار می‌دهد. </w:t>
      </w:r>
      <w:r w:rsidRPr="00003022">
        <w:rPr>
          <w:rFonts w:ascii="IRBadr" w:hAnsi="IRBadr" w:cs="IRBadr"/>
          <w:sz w:val="28"/>
          <w:szCs w:val="28"/>
          <w:rtl/>
          <w:lang w:bidi="fa-IR"/>
        </w:rPr>
        <w:t xml:space="preserve">لذا </w:t>
      </w:r>
      <w:r w:rsidR="00003022">
        <w:rPr>
          <w:rFonts w:ascii="IRBadr" w:hAnsi="IRBadr" w:cs="IRBadr"/>
          <w:sz w:val="28"/>
          <w:szCs w:val="28"/>
          <w:rtl/>
          <w:lang w:bidi="fa-IR"/>
        </w:rPr>
        <w:t>همین‌که</w:t>
      </w:r>
      <w:r w:rsidRPr="00003022">
        <w:rPr>
          <w:rFonts w:ascii="IRBadr" w:hAnsi="IRBadr" w:cs="IRBadr"/>
          <w:sz w:val="28"/>
          <w:szCs w:val="28"/>
          <w:rtl/>
          <w:lang w:bidi="fa-IR"/>
        </w:rPr>
        <w:t xml:space="preserve"> فرد به گناه خود اعتراف کند،</w:t>
      </w:r>
      <w:r w:rsidR="00EE12F0" w:rsidRPr="00003022">
        <w:rPr>
          <w:rFonts w:ascii="IRBadr" w:hAnsi="IRBadr" w:cs="IRBadr"/>
          <w:sz w:val="28"/>
          <w:szCs w:val="28"/>
          <w:rtl/>
          <w:lang w:bidi="fa-IR"/>
        </w:rPr>
        <w:t xml:space="preserve"> از</w:t>
      </w:r>
      <w:r w:rsidRPr="00003022">
        <w:rPr>
          <w:rFonts w:ascii="IRBadr" w:hAnsi="IRBadr" w:cs="IRBadr"/>
          <w:sz w:val="28"/>
          <w:szCs w:val="28"/>
          <w:rtl/>
          <w:lang w:bidi="fa-IR"/>
        </w:rPr>
        <w:t xml:space="preserve"> ذیل مضمون فوق خارج </w:t>
      </w:r>
      <w:r w:rsidR="00EE12F0" w:rsidRPr="00003022">
        <w:rPr>
          <w:rFonts w:ascii="IRBadr" w:hAnsi="IRBadr" w:cs="IRBadr"/>
          <w:sz w:val="28"/>
          <w:szCs w:val="28"/>
          <w:rtl/>
          <w:lang w:bidi="fa-IR"/>
        </w:rPr>
        <w:t>می‌شود</w:t>
      </w:r>
      <w:r w:rsidRPr="00003022">
        <w:rPr>
          <w:rFonts w:ascii="IRBadr" w:hAnsi="IRBadr" w:cs="IRBadr"/>
          <w:sz w:val="28"/>
          <w:szCs w:val="28"/>
          <w:rtl/>
          <w:lang w:bidi="fa-IR"/>
        </w:rPr>
        <w:t>.</w:t>
      </w:r>
      <w:r w:rsidR="00EE12F0" w:rsidRPr="00003022">
        <w:rPr>
          <w:rFonts w:ascii="IRBadr" w:hAnsi="IRBadr" w:cs="IRBadr"/>
          <w:sz w:val="28"/>
          <w:szCs w:val="28"/>
          <w:rtl/>
          <w:lang w:bidi="fa-IR"/>
        </w:rPr>
        <w:t xml:space="preserve"> </w:t>
      </w:r>
      <w:r w:rsidR="00003022">
        <w:rPr>
          <w:rFonts w:ascii="IRBadr" w:hAnsi="IRBadr" w:cs="IRBadr"/>
          <w:sz w:val="28"/>
          <w:szCs w:val="28"/>
          <w:rtl/>
          <w:lang w:bidi="fa-IR"/>
        </w:rPr>
        <w:t>بنابراین</w:t>
      </w:r>
      <w:r w:rsidRPr="00003022">
        <w:rPr>
          <w:rFonts w:ascii="IRBadr" w:hAnsi="IRBadr" w:cs="IRBadr"/>
          <w:sz w:val="28"/>
          <w:szCs w:val="28"/>
          <w:rtl/>
          <w:lang w:bidi="fa-IR"/>
        </w:rPr>
        <w:t xml:space="preserve"> فرد دیگر </w:t>
      </w:r>
      <w:r w:rsidR="00003022">
        <w:rPr>
          <w:rFonts w:ascii="IRBadr" w:hAnsi="IRBadr" w:cs="IRBadr"/>
          <w:sz w:val="28"/>
          <w:szCs w:val="28"/>
          <w:rtl/>
          <w:lang w:bidi="fa-IR"/>
        </w:rPr>
        <w:t>ازجمله</w:t>
      </w:r>
      <w:r w:rsidRPr="00003022">
        <w:rPr>
          <w:rFonts w:ascii="IRBadr" w:hAnsi="IRBadr" w:cs="IRBadr"/>
          <w:sz w:val="28"/>
          <w:szCs w:val="28"/>
          <w:rtl/>
          <w:lang w:bidi="fa-IR"/>
        </w:rPr>
        <w:t xml:space="preserve"> یرمون محصنات باشد. فرد </w:t>
      </w:r>
      <w:r w:rsidR="00605993" w:rsidRPr="00003022">
        <w:rPr>
          <w:rFonts w:ascii="IRBadr" w:hAnsi="IRBadr" w:cs="IRBadr"/>
          <w:sz w:val="28"/>
          <w:szCs w:val="28"/>
          <w:rtl/>
          <w:lang w:bidi="fa-IR"/>
        </w:rPr>
        <w:t>وقتی اقرار کرد، دیگر محصن نیست.</w:t>
      </w:r>
    </w:p>
    <w:p w:rsidR="00743B54" w:rsidRPr="00003022" w:rsidRDefault="00743B54" w:rsidP="00EE12F0">
      <w:pPr>
        <w:pStyle w:val="Heading3"/>
        <w:rPr>
          <w:rFonts w:ascii="IRBadr" w:hAnsi="IRBadr" w:cs="IRBadr"/>
          <w:rtl/>
        </w:rPr>
      </w:pPr>
      <w:bookmarkStart w:id="7" w:name="_Toc426361568"/>
      <w:r w:rsidRPr="00003022">
        <w:rPr>
          <w:rFonts w:ascii="IRBadr" w:hAnsi="IRBadr" w:cs="IRBadr"/>
          <w:rtl/>
        </w:rPr>
        <w:t>معنای محصن</w:t>
      </w:r>
      <w:bookmarkEnd w:id="7"/>
    </w:p>
    <w:p w:rsidR="00743B54" w:rsidRPr="00003022" w:rsidRDefault="00342838" w:rsidP="00EE12F0">
      <w:pPr>
        <w:bidi/>
        <w:jc w:val="both"/>
        <w:rPr>
          <w:rFonts w:ascii="IRBadr" w:hAnsi="IRBadr" w:cs="IRBadr"/>
          <w:sz w:val="28"/>
          <w:szCs w:val="28"/>
          <w:rtl/>
          <w:lang w:bidi="fa-IR"/>
        </w:rPr>
      </w:pPr>
      <w:r w:rsidRPr="00003022">
        <w:rPr>
          <w:rFonts w:ascii="IRBadr" w:hAnsi="IRBadr" w:cs="IRBadr"/>
          <w:sz w:val="28"/>
          <w:szCs w:val="28"/>
          <w:rtl/>
          <w:lang w:bidi="fa-IR"/>
        </w:rPr>
        <w:t>در قبال معنای محصن دو احتمال ذکر شده است؛</w:t>
      </w:r>
      <w:r w:rsidR="00EE12F0" w:rsidRPr="00003022">
        <w:rPr>
          <w:rFonts w:ascii="IRBadr" w:hAnsi="IRBadr" w:cs="IRBadr"/>
          <w:sz w:val="28"/>
          <w:szCs w:val="28"/>
          <w:rtl/>
          <w:lang w:bidi="fa-IR"/>
        </w:rPr>
        <w:t xml:space="preserve"> </w:t>
      </w:r>
      <w:r w:rsidR="00003022">
        <w:rPr>
          <w:rFonts w:ascii="IRBadr" w:hAnsi="IRBadr" w:cs="IRBadr"/>
          <w:sz w:val="28"/>
          <w:szCs w:val="28"/>
          <w:rtl/>
          <w:lang w:bidi="fa-IR"/>
        </w:rPr>
        <w:t>آنچه</w:t>
      </w:r>
      <w:r w:rsidRPr="00003022">
        <w:rPr>
          <w:rFonts w:ascii="IRBadr" w:hAnsi="IRBadr" w:cs="IRBadr"/>
          <w:sz w:val="28"/>
          <w:szCs w:val="28"/>
          <w:rtl/>
          <w:lang w:bidi="fa-IR"/>
        </w:rPr>
        <w:t xml:space="preserve"> از معنای اولیه آیه به ذهن </w:t>
      </w:r>
      <w:r w:rsidR="00EE12F0" w:rsidRPr="00003022">
        <w:rPr>
          <w:rFonts w:ascii="IRBadr" w:hAnsi="IRBadr" w:cs="IRBadr"/>
          <w:sz w:val="28"/>
          <w:szCs w:val="28"/>
          <w:rtl/>
          <w:lang w:bidi="fa-IR"/>
        </w:rPr>
        <w:t>می‌رسد</w:t>
      </w:r>
      <w:r w:rsidRPr="00003022">
        <w:rPr>
          <w:rFonts w:ascii="IRBadr" w:hAnsi="IRBadr" w:cs="IRBadr"/>
          <w:sz w:val="28"/>
          <w:szCs w:val="28"/>
          <w:rtl/>
          <w:lang w:bidi="fa-IR"/>
        </w:rPr>
        <w:t>،</w:t>
      </w:r>
      <w:r w:rsidR="00EE12F0" w:rsidRPr="00003022">
        <w:rPr>
          <w:rFonts w:ascii="IRBadr" w:hAnsi="IRBadr" w:cs="IRBadr"/>
          <w:sz w:val="28"/>
          <w:szCs w:val="28"/>
          <w:rtl/>
          <w:lang w:bidi="fa-IR"/>
        </w:rPr>
        <w:t xml:space="preserve"> این</w:t>
      </w:r>
      <w:r w:rsidRPr="00003022">
        <w:rPr>
          <w:rFonts w:ascii="IRBadr" w:hAnsi="IRBadr" w:cs="IRBadr"/>
          <w:sz w:val="28"/>
          <w:szCs w:val="28"/>
          <w:rtl/>
          <w:lang w:bidi="fa-IR"/>
        </w:rPr>
        <w:t xml:space="preserve"> است که زن و مرد پاکی که دلیل شرعی بر ارتکاب زنای </w:t>
      </w:r>
      <w:r w:rsidR="00EE12F0" w:rsidRPr="00003022">
        <w:rPr>
          <w:rFonts w:ascii="IRBadr" w:hAnsi="IRBadr" w:cs="IRBadr"/>
          <w:sz w:val="28"/>
          <w:szCs w:val="28"/>
          <w:rtl/>
          <w:lang w:bidi="fa-IR"/>
        </w:rPr>
        <w:t>آن‌ها</w:t>
      </w:r>
      <w:r w:rsidRPr="00003022">
        <w:rPr>
          <w:rFonts w:ascii="IRBadr" w:hAnsi="IRBadr" w:cs="IRBadr"/>
          <w:sz w:val="28"/>
          <w:szCs w:val="28"/>
          <w:rtl/>
          <w:lang w:bidi="fa-IR"/>
        </w:rPr>
        <w:t xml:space="preserve"> قائل نشده است.</w:t>
      </w:r>
      <w:r w:rsidR="00EE12F0" w:rsidRPr="00003022">
        <w:rPr>
          <w:rFonts w:ascii="IRBadr" w:hAnsi="IRBadr" w:cs="IRBadr"/>
          <w:sz w:val="28"/>
          <w:szCs w:val="28"/>
          <w:rtl/>
          <w:lang w:bidi="fa-IR"/>
        </w:rPr>
        <w:t xml:space="preserve"> اما</w:t>
      </w:r>
      <w:r w:rsidRPr="00003022">
        <w:rPr>
          <w:rFonts w:ascii="IRBadr" w:hAnsi="IRBadr" w:cs="IRBadr"/>
          <w:sz w:val="28"/>
          <w:szCs w:val="28"/>
          <w:rtl/>
          <w:lang w:bidi="fa-IR"/>
        </w:rPr>
        <w:t xml:space="preserve"> در کلمات فقها معنایی اعم از آنچه بیان شد،</w:t>
      </w:r>
      <w:r w:rsidR="00EE12F0" w:rsidRPr="00003022">
        <w:rPr>
          <w:rFonts w:ascii="IRBadr" w:hAnsi="IRBadr" w:cs="IRBadr"/>
          <w:sz w:val="28"/>
          <w:szCs w:val="28"/>
          <w:rtl/>
          <w:lang w:bidi="fa-IR"/>
        </w:rPr>
        <w:t xml:space="preserve"> مطرح</w:t>
      </w:r>
      <w:r w:rsidRPr="00003022">
        <w:rPr>
          <w:rFonts w:ascii="IRBadr" w:hAnsi="IRBadr" w:cs="IRBadr"/>
          <w:sz w:val="28"/>
          <w:szCs w:val="28"/>
          <w:rtl/>
          <w:lang w:bidi="fa-IR"/>
        </w:rPr>
        <w:t xml:space="preserve"> شده است.</w:t>
      </w:r>
    </w:p>
    <w:p w:rsidR="00342838" w:rsidRPr="00003022" w:rsidRDefault="00342838" w:rsidP="00EE12F0">
      <w:pPr>
        <w:pStyle w:val="Heading3"/>
        <w:rPr>
          <w:rFonts w:ascii="IRBadr" w:hAnsi="IRBadr" w:cs="IRBadr"/>
          <w:rtl/>
        </w:rPr>
      </w:pPr>
      <w:bookmarkStart w:id="8" w:name="_Toc426361569"/>
      <w:r w:rsidRPr="00003022">
        <w:rPr>
          <w:rFonts w:ascii="IRBadr" w:hAnsi="IRBadr" w:cs="IRBadr"/>
          <w:rtl/>
        </w:rPr>
        <w:lastRenderedPageBreak/>
        <w:t>مقومات احصان</w:t>
      </w:r>
      <w:bookmarkEnd w:id="8"/>
    </w:p>
    <w:p w:rsidR="00342838" w:rsidRPr="00003022" w:rsidRDefault="00342838"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از نظر </w:t>
      </w:r>
      <w:r w:rsidR="00EE12F0" w:rsidRPr="00003022">
        <w:rPr>
          <w:rFonts w:ascii="IRBadr" w:hAnsi="IRBadr" w:cs="IRBadr"/>
          <w:sz w:val="28"/>
          <w:szCs w:val="28"/>
          <w:rtl/>
          <w:lang w:bidi="fa-IR"/>
        </w:rPr>
        <w:t>آن‌ها</w:t>
      </w:r>
      <w:r w:rsidRPr="00003022">
        <w:rPr>
          <w:rFonts w:ascii="IRBadr" w:hAnsi="IRBadr" w:cs="IRBadr"/>
          <w:sz w:val="28"/>
          <w:szCs w:val="28"/>
          <w:rtl/>
          <w:lang w:bidi="fa-IR"/>
        </w:rPr>
        <w:t xml:space="preserve"> احصان دارای پنج قوام </w:t>
      </w:r>
      <w:r w:rsidR="00EE12F0" w:rsidRPr="00003022">
        <w:rPr>
          <w:rFonts w:ascii="IRBadr" w:hAnsi="IRBadr" w:cs="IRBadr"/>
          <w:sz w:val="28"/>
          <w:szCs w:val="28"/>
          <w:rtl/>
          <w:lang w:bidi="fa-IR"/>
        </w:rPr>
        <w:t>می‌باشد</w:t>
      </w:r>
      <w:r w:rsidRPr="00003022">
        <w:rPr>
          <w:rFonts w:ascii="IRBadr" w:hAnsi="IRBadr" w:cs="IRBadr"/>
          <w:sz w:val="28"/>
          <w:szCs w:val="28"/>
          <w:rtl/>
          <w:lang w:bidi="fa-IR"/>
        </w:rPr>
        <w:t>؛</w:t>
      </w:r>
      <w:r w:rsidR="00EE12F0" w:rsidRPr="00003022">
        <w:rPr>
          <w:rFonts w:ascii="IRBadr" w:hAnsi="IRBadr" w:cs="IRBadr"/>
          <w:sz w:val="28"/>
          <w:szCs w:val="28"/>
          <w:rtl/>
          <w:lang w:bidi="fa-IR"/>
        </w:rPr>
        <w:t xml:space="preserve"> عقل</w:t>
      </w:r>
      <w:r w:rsidRPr="00003022">
        <w:rPr>
          <w:rFonts w:ascii="IRBadr" w:hAnsi="IRBadr" w:cs="IRBadr"/>
          <w:sz w:val="28"/>
          <w:szCs w:val="28"/>
          <w:rtl/>
          <w:lang w:bidi="fa-IR"/>
        </w:rPr>
        <w:t>،</w:t>
      </w:r>
      <w:r w:rsidR="00EE12F0" w:rsidRPr="00003022">
        <w:rPr>
          <w:rFonts w:ascii="IRBadr" w:hAnsi="IRBadr" w:cs="IRBadr"/>
          <w:sz w:val="28"/>
          <w:szCs w:val="28"/>
          <w:rtl/>
          <w:lang w:bidi="fa-IR"/>
        </w:rPr>
        <w:t xml:space="preserve"> بلوغ</w:t>
      </w:r>
      <w:r w:rsidRPr="00003022">
        <w:rPr>
          <w:rFonts w:ascii="IRBadr" w:hAnsi="IRBadr" w:cs="IRBadr"/>
          <w:sz w:val="28"/>
          <w:szCs w:val="28"/>
          <w:rtl/>
          <w:lang w:bidi="fa-IR"/>
        </w:rPr>
        <w:t xml:space="preserve"> و ... در </w:t>
      </w:r>
      <w:r w:rsidR="00003022">
        <w:rPr>
          <w:rFonts w:ascii="IRBadr" w:hAnsi="IRBadr" w:cs="IRBadr"/>
          <w:sz w:val="28"/>
          <w:szCs w:val="28"/>
          <w:rtl/>
          <w:lang w:bidi="fa-IR"/>
        </w:rPr>
        <w:t>شرایع</w:t>
      </w:r>
      <w:r w:rsidRPr="00003022">
        <w:rPr>
          <w:rFonts w:ascii="IRBadr" w:hAnsi="IRBadr" w:cs="IRBadr"/>
          <w:sz w:val="28"/>
          <w:szCs w:val="28"/>
          <w:rtl/>
          <w:lang w:bidi="fa-IR"/>
        </w:rPr>
        <w:t xml:space="preserve"> در قبال این شروط </w:t>
      </w:r>
      <w:r w:rsidR="00003022">
        <w:rPr>
          <w:rFonts w:ascii="IRBadr" w:hAnsi="IRBadr" w:cs="IRBadr"/>
          <w:sz w:val="28"/>
          <w:szCs w:val="28"/>
          <w:rtl/>
          <w:lang w:bidi="fa-IR"/>
        </w:rPr>
        <w:t>این‌گونه</w:t>
      </w:r>
      <w:r w:rsidRPr="00003022">
        <w:rPr>
          <w:rFonts w:ascii="IRBadr" w:hAnsi="IRBadr" w:cs="IRBadr"/>
          <w:sz w:val="28"/>
          <w:szCs w:val="28"/>
          <w:rtl/>
          <w:lang w:bidi="fa-IR"/>
        </w:rPr>
        <w:t xml:space="preserve"> بیان شده است؛</w:t>
      </w:r>
    </w:p>
    <w:p w:rsidR="00EE12F0" w:rsidRPr="00003022" w:rsidRDefault="00EE12F0" w:rsidP="00EE12F0">
      <w:pPr>
        <w:pStyle w:val="NormalWeb"/>
        <w:bidi/>
        <w:jc w:val="both"/>
        <w:rPr>
          <w:rFonts w:ascii="IRBadr" w:hAnsi="IRBadr" w:cs="IRBadr"/>
          <w:b/>
          <w:bCs/>
          <w:color w:val="000000" w:themeColor="text1"/>
          <w:sz w:val="28"/>
          <w:szCs w:val="28"/>
          <w:rtl/>
        </w:rPr>
      </w:pPr>
      <w:r w:rsidRPr="00003022">
        <w:rPr>
          <w:rFonts w:ascii="IRBadr" w:hAnsi="IRBadr" w:cs="IRBadr"/>
          <w:b/>
          <w:bCs/>
          <w:color w:val="000000" w:themeColor="text1"/>
          <w:sz w:val="28"/>
          <w:szCs w:val="28"/>
          <w:rtl/>
        </w:rPr>
        <w:t>«یشترط فی المقذوف الإحصان، و هو فی المقام عبارة عن البلوغ و العقل و الحریة و الإسلام و العفّة، فمن استکملها وجب الحدّ بقذفه»</w:t>
      </w:r>
      <w:r w:rsidRPr="00003022">
        <w:rPr>
          <w:rStyle w:val="FootnoteReference"/>
          <w:rFonts w:ascii="IRBadr" w:hAnsi="IRBadr" w:cs="IRBadr"/>
          <w:b/>
          <w:bCs/>
          <w:color w:val="000000" w:themeColor="text1"/>
          <w:sz w:val="28"/>
          <w:szCs w:val="28"/>
          <w:rtl/>
        </w:rPr>
        <w:footnoteReference w:id="3"/>
      </w:r>
    </w:p>
    <w:p w:rsidR="007806D7" w:rsidRPr="00003022" w:rsidRDefault="00342838" w:rsidP="00EE12F0">
      <w:pPr>
        <w:bidi/>
        <w:jc w:val="both"/>
        <w:rPr>
          <w:rFonts w:ascii="IRBadr" w:hAnsi="IRBadr" w:cs="IRBadr"/>
          <w:sz w:val="28"/>
          <w:szCs w:val="28"/>
          <w:rtl/>
          <w:lang w:bidi="fa-IR"/>
        </w:rPr>
      </w:pPr>
      <w:r w:rsidRPr="00003022">
        <w:rPr>
          <w:rFonts w:ascii="IRBadr" w:hAnsi="IRBadr" w:cs="IRBadr"/>
          <w:sz w:val="28"/>
          <w:szCs w:val="28"/>
          <w:rtl/>
          <w:lang w:bidi="fa-IR"/>
        </w:rPr>
        <w:t>اما در حقیقت در آیه معنای خاص آن اراده شده است که همان مبرا بودن فرد از آن گناه است.</w:t>
      </w:r>
      <w:r w:rsidR="00EE12F0" w:rsidRPr="00003022">
        <w:rPr>
          <w:rFonts w:ascii="IRBadr" w:hAnsi="IRBadr" w:cs="IRBadr"/>
          <w:sz w:val="28"/>
          <w:szCs w:val="28"/>
          <w:rtl/>
          <w:lang w:bidi="fa-IR"/>
        </w:rPr>
        <w:t xml:space="preserve"> لذا</w:t>
      </w:r>
      <w:r w:rsidRPr="00003022">
        <w:rPr>
          <w:rFonts w:ascii="IRBadr" w:hAnsi="IRBadr" w:cs="IRBadr"/>
          <w:sz w:val="28"/>
          <w:szCs w:val="28"/>
          <w:rtl/>
          <w:lang w:bidi="fa-IR"/>
        </w:rPr>
        <w:t xml:space="preserve"> معنایی که از احصان در آیه اراده شده است،</w:t>
      </w:r>
      <w:r w:rsidR="00EE12F0" w:rsidRPr="00003022">
        <w:rPr>
          <w:rFonts w:ascii="IRBadr" w:hAnsi="IRBadr" w:cs="IRBadr"/>
          <w:sz w:val="28"/>
          <w:szCs w:val="28"/>
          <w:rtl/>
          <w:lang w:bidi="fa-IR"/>
        </w:rPr>
        <w:t xml:space="preserve"> غیر</w:t>
      </w:r>
      <w:r w:rsidRPr="00003022">
        <w:rPr>
          <w:rFonts w:ascii="IRBadr" w:hAnsi="IRBadr" w:cs="IRBadr"/>
          <w:sz w:val="28"/>
          <w:szCs w:val="28"/>
          <w:rtl/>
          <w:lang w:bidi="fa-IR"/>
        </w:rPr>
        <w:t xml:space="preserve"> از آن چیزی است که فقها از آن قصد </w:t>
      </w:r>
      <w:r w:rsidR="00EE12F0" w:rsidRPr="00003022">
        <w:rPr>
          <w:rFonts w:ascii="IRBadr" w:hAnsi="IRBadr" w:cs="IRBadr"/>
          <w:sz w:val="28"/>
          <w:szCs w:val="28"/>
          <w:rtl/>
          <w:lang w:bidi="fa-IR"/>
        </w:rPr>
        <w:t>کرده‌اند</w:t>
      </w:r>
      <w:r w:rsidRPr="00003022">
        <w:rPr>
          <w:rFonts w:ascii="IRBadr" w:hAnsi="IRBadr" w:cs="IRBadr"/>
          <w:sz w:val="28"/>
          <w:szCs w:val="28"/>
          <w:rtl/>
          <w:lang w:bidi="fa-IR"/>
        </w:rPr>
        <w:t>.</w:t>
      </w:r>
      <w:r w:rsidR="00EE12F0" w:rsidRPr="00003022">
        <w:rPr>
          <w:rFonts w:ascii="IRBadr" w:hAnsi="IRBadr" w:cs="IRBadr"/>
          <w:sz w:val="28"/>
          <w:szCs w:val="28"/>
          <w:rtl/>
          <w:lang w:bidi="fa-IR"/>
        </w:rPr>
        <w:t xml:space="preserve"> ادله</w:t>
      </w:r>
      <w:r w:rsidR="007806D7" w:rsidRPr="00003022">
        <w:rPr>
          <w:rFonts w:ascii="IRBadr" w:hAnsi="IRBadr" w:cs="IRBadr"/>
          <w:sz w:val="28"/>
          <w:szCs w:val="28"/>
          <w:rtl/>
          <w:lang w:bidi="fa-IR"/>
        </w:rPr>
        <w:t xml:space="preserve"> دیگری بر اشتراط احصان وجود دارد که در میان </w:t>
      </w:r>
      <w:r w:rsidR="00EE12F0" w:rsidRPr="00003022">
        <w:rPr>
          <w:rFonts w:ascii="IRBadr" w:hAnsi="IRBadr" w:cs="IRBadr"/>
          <w:sz w:val="28"/>
          <w:szCs w:val="28"/>
          <w:rtl/>
          <w:lang w:bidi="fa-IR"/>
        </w:rPr>
        <w:t>آن‌ها</w:t>
      </w:r>
      <w:r w:rsidR="007806D7" w:rsidRPr="00003022">
        <w:rPr>
          <w:rFonts w:ascii="IRBadr" w:hAnsi="IRBadr" w:cs="IRBadr"/>
          <w:sz w:val="28"/>
          <w:szCs w:val="28"/>
          <w:rtl/>
          <w:lang w:bidi="fa-IR"/>
        </w:rPr>
        <w:t xml:space="preserve"> موثقه سماعه و معتبره عبید بن زراره است. </w:t>
      </w:r>
      <w:r w:rsidR="00003022">
        <w:rPr>
          <w:rFonts w:ascii="IRBadr" w:hAnsi="IRBadr" w:cs="IRBadr"/>
          <w:sz w:val="28"/>
          <w:szCs w:val="28"/>
          <w:rtl/>
          <w:lang w:bidi="fa-IR"/>
        </w:rPr>
        <w:t>درهرحال</w:t>
      </w:r>
      <w:r w:rsidR="00605993" w:rsidRPr="00003022">
        <w:rPr>
          <w:rFonts w:ascii="IRBadr" w:hAnsi="IRBadr" w:cs="IRBadr"/>
          <w:sz w:val="28"/>
          <w:szCs w:val="28"/>
          <w:rtl/>
          <w:lang w:bidi="fa-IR"/>
        </w:rPr>
        <w:t xml:space="preserve"> آیه شریفه به انضمام روایاتی </w:t>
      </w:r>
      <w:r w:rsidR="00003022">
        <w:rPr>
          <w:rFonts w:ascii="IRBadr" w:hAnsi="IRBadr" w:cs="IRBadr"/>
          <w:sz w:val="28"/>
          <w:szCs w:val="28"/>
          <w:rtl/>
          <w:lang w:bidi="fa-IR"/>
        </w:rPr>
        <w:t>ازجمله</w:t>
      </w:r>
      <w:r w:rsidR="00605993" w:rsidRPr="00003022">
        <w:rPr>
          <w:rFonts w:ascii="IRBadr" w:hAnsi="IRBadr" w:cs="IRBadr"/>
          <w:sz w:val="28"/>
          <w:szCs w:val="28"/>
          <w:rtl/>
          <w:lang w:bidi="fa-IR"/>
        </w:rPr>
        <w:t xml:space="preserve"> مو</w:t>
      </w:r>
      <w:r w:rsidR="007806D7" w:rsidRPr="00003022">
        <w:rPr>
          <w:rFonts w:ascii="IRBadr" w:hAnsi="IRBadr" w:cs="IRBadr"/>
          <w:sz w:val="28"/>
          <w:szCs w:val="28"/>
          <w:rtl/>
          <w:lang w:bidi="fa-IR"/>
        </w:rPr>
        <w:t>ثقه سماعه، معتبره عبید بن زراره</w:t>
      </w:r>
      <w:r w:rsidR="00605993" w:rsidRPr="00003022">
        <w:rPr>
          <w:rFonts w:ascii="IRBadr" w:hAnsi="IRBadr" w:cs="IRBadr"/>
          <w:sz w:val="28"/>
          <w:szCs w:val="28"/>
          <w:rtl/>
          <w:lang w:bidi="fa-IR"/>
        </w:rPr>
        <w:t xml:space="preserve"> دلالت می‌کند که حد قذف</w:t>
      </w:r>
      <w:r w:rsidR="007806D7" w:rsidRPr="00003022">
        <w:rPr>
          <w:rFonts w:ascii="IRBadr" w:hAnsi="IRBadr" w:cs="IRBadr"/>
          <w:sz w:val="28"/>
          <w:szCs w:val="28"/>
          <w:rtl/>
          <w:lang w:bidi="fa-IR"/>
        </w:rPr>
        <w:t xml:space="preserve"> در</w:t>
      </w:r>
      <w:r w:rsidR="00605993" w:rsidRPr="00003022">
        <w:rPr>
          <w:rFonts w:ascii="IRBadr" w:hAnsi="IRBadr" w:cs="IRBadr"/>
          <w:sz w:val="28"/>
          <w:szCs w:val="28"/>
          <w:rtl/>
          <w:lang w:bidi="fa-IR"/>
        </w:rPr>
        <w:t xml:space="preserve"> جایی ثابت </w:t>
      </w:r>
      <w:r w:rsidR="007806D7" w:rsidRPr="00003022">
        <w:rPr>
          <w:rFonts w:ascii="IRBadr" w:hAnsi="IRBadr" w:cs="IRBadr"/>
          <w:sz w:val="28"/>
          <w:szCs w:val="28"/>
          <w:rtl/>
          <w:lang w:bidi="fa-IR"/>
        </w:rPr>
        <w:t xml:space="preserve">است که محصنی رمی </w:t>
      </w:r>
      <w:r w:rsidR="00605993" w:rsidRPr="00003022">
        <w:rPr>
          <w:rFonts w:ascii="IRBadr" w:hAnsi="IRBadr" w:cs="IRBadr"/>
          <w:sz w:val="28"/>
          <w:szCs w:val="28"/>
          <w:rtl/>
          <w:lang w:bidi="fa-IR"/>
        </w:rPr>
        <w:t xml:space="preserve">شود و قهراً </w:t>
      </w:r>
      <w:r w:rsidR="00003022">
        <w:rPr>
          <w:rFonts w:ascii="IRBadr" w:hAnsi="IRBadr" w:cs="IRBadr"/>
          <w:sz w:val="28"/>
          <w:szCs w:val="28"/>
          <w:rtl/>
          <w:lang w:bidi="fa-IR"/>
        </w:rPr>
        <w:t>همین‌که</w:t>
      </w:r>
      <w:r w:rsidR="00605993" w:rsidRPr="00003022">
        <w:rPr>
          <w:rFonts w:ascii="IRBadr" w:hAnsi="IRBadr" w:cs="IRBadr"/>
          <w:sz w:val="28"/>
          <w:szCs w:val="28"/>
          <w:rtl/>
          <w:lang w:bidi="fa-IR"/>
        </w:rPr>
        <w:t xml:space="preserve"> شخص گفت اعتراف به زنا کرد، دیگر از احصان خارج می‌شود.</w:t>
      </w:r>
    </w:p>
    <w:p w:rsidR="007806D7" w:rsidRPr="00003022" w:rsidRDefault="007806D7" w:rsidP="00EE12F0">
      <w:pPr>
        <w:pStyle w:val="Heading3"/>
        <w:rPr>
          <w:rFonts w:ascii="IRBadr" w:hAnsi="IRBadr" w:cs="IRBadr"/>
          <w:rtl/>
        </w:rPr>
      </w:pPr>
      <w:bookmarkStart w:id="9" w:name="_Toc426361570"/>
      <w:r w:rsidRPr="00003022">
        <w:rPr>
          <w:rFonts w:ascii="IRBadr" w:hAnsi="IRBadr" w:cs="IRBadr"/>
          <w:rtl/>
        </w:rPr>
        <w:t>دلیل دوم</w:t>
      </w:r>
      <w:bookmarkEnd w:id="9"/>
    </w:p>
    <w:p w:rsidR="007806D7" w:rsidRPr="00003022" w:rsidRDefault="00605993" w:rsidP="00EE12F0">
      <w:pPr>
        <w:bidi/>
        <w:jc w:val="both"/>
        <w:rPr>
          <w:rFonts w:ascii="IRBadr" w:hAnsi="IRBadr" w:cs="IRBadr"/>
          <w:sz w:val="28"/>
          <w:szCs w:val="28"/>
          <w:rtl/>
          <w:lang w:bidi="fa-IR"/>
        </w:rPr>
      </w:pPr>
      <w:r w:rsidRPr="00003022">
        <w:rPr>
          <w:rFonts w:ascii="IRBadr" w:hAnsi="IRBadr" w:cs="IRBadr"/>
          <w:sz w:val="28"/>
          <w:szCs w:val="28"/>
          <w:rtl/>
          <w:lang w:bidi="fa-IR"/>
        </w:rPr>
        <w:t>دلیل دومی که اینجا وجود دارد ای</w:t>
      </w:r>
      <w:r w:rsidR="007806D7" w:rsidRPr="00003022">
        <w:rPr>
          <w:rFonts w:ascii="IRBadr" w:hAnsi="IRBadr" w:cs="IRBadr"/>
          <w:sz w:val="28"/>
          <w:szCs w:val="28"/>
          <w:rtl/>
          <w:lang w:bidi="fa-IR"/>
        </w:rPr>
        <w:t xml:space="preserve">ن است که </w:t>
      </w:r>
      <w:r w:rsidRPr="00003022">
        <w:rPr>
          <w:rFonts w:ascii="IRBadr" w:hAnsi="IRBadr" w:cs="IRBadr"/>
          <w:sz w:val="28"/>
          <w:szCs w:val="28"/>
          <w:rtl/>
          <w:lang w:bidi="fa-IR"/>
        </w:rPr>
        <w:t xml:space="preserve">آیه مفهومش این است </w:t>
      </w:r>
      <w:r w:rsidR="007806D7" w:rsidRPr="00003022">
        <w:rPr>
          <w:rFonts w:ascii="IRBadr" w:hAnsi="IRBadr" w:cs="IRBadr"/>
          <w:sz w:val="28"/>
          <w:szCs w:val="28"/>
          <w:rtl/>
          <w:lang w:bidi="fa-IR"/>
        </w:rPr>
        <w:t xml:space="preserve">که </w:t>
      </w:r>
      <w:r w:rsidRPr="00003022">
        <w:rPr>
          <w:rFonts w:ascii="IRBadr" w:hAnsi="IRBadr" w:cs="IRBadr"/>
          <w:sz w:val="28"/>
          <w:szCs w:val="28"/>
          <w:rtl/>
          <w:lang w:bidi="fa-IR"/>
        </w:rPr>
        <w:t xml:space="preserve">اگر چهار شاهد قائم شد، دیگر اینجا حد قذفی نیست. </w:t>
      </w:r>
      <w:r w:rsidR="00003022">
        <w:rPr>
          <w:rFonts w:ascii="IRBadr" w:hAnsi="IRBadr" w:cs="IRBadr"/>
          <w:sz w:val="28"/>
          <w:szCs w:val="28"/>
          <w:rtl/>
          <w:lang w:bidi="fa-IR"/>
        </w:rPr>
        <w:t>سؤالی</w:t>
      </w:r>
      <w:r w:rsidRPr="00003022">
        <w:rPr>
          <w:rFonts w:ascii="IRBadr" w:hAnsi="IRBadr" w:cs="IRBadr"/>
          <w:sz w:val="28"/>
          <w:szCs w:val="28"/>
          <w:rtl/>
          <w:lang w:bidi="fa-IR"/>
        </w:rPr>
        <w:t xml:space="preserve"> که اینجا وجود دارد این است، آیا این چهار شاهد موضوع</w:t>
      </w:r>
      <w:r w:rsidR="007806D7" w:rsidRPr="00003022">
        <w:rPr>
          <w:rFonts w:ascii="IRBadr" w:hAnsi="IRBadr" w:cs="IRBadr"/>
          <w:sz w:val="28"/>
          <w:szCs w:val="28"/>
          <w:rtl/>
          <w:lang w:bidi="fa-IR"/>
        </w:rPr>
        <w:t>یت دارد</w:t>
      </w:r>
      <w:r w:rsidRPr="00003022">
        <w:rPr>
          <w:rFonts w:ascii="IRBadr" w:hAnsi="IRBadr" w:cs="IRBadr"/>
          <w:sz w:val="28"/>
          <w:szCs w:val="28"/>
          <w:rtl/>
          <w:lang w:bidi="fa-IR"/>
        </w:rPr>
        <w:t xml:space="preserve"> یا منظور از چهار </w:t>
      </w:r>
      <w:r w:rsidR="007806D7" w:rsidRPr="00003022">
        <w:rPr>
          <w:rFonts w:ascii="IRBadr" w:hAnsi="IRBadr" w:cs="IRBadr"/>
          <w:sz w:val="28"/>
          <w:szCs w:val="28"/>
          <w:rtl/>
          <w:lang w:bidi="fa-IR"/>
        </w:rPr>
        <w:t>شاهد، دلیل شرعی بر ثبوت زنا است؟</w:t>
      </w:r>
    </w:p>
    <w:p w:rsidR="007806D7" w:rsidRPr="00003022" w:rsidRDefault="007806D7" w:rsidP="00EE12F0">
      <w:pPr>
        <w:pStyle w:val="Heading3"/>
        <w:rPr>
          <w:rFonts w:ascii="IRBadr" w:hAnsi="IRBadr" w:cs="IRBadr"/>
          <w:rtl/>
        </w:rPr>
      </w:pPr>
      <w:bookmarkStart w:id="10" w:name="_Toc426361571"/>
      <w:r w:rsidRPr="00003022">
        <w:rPr>
          <w:rFonts w:ascii="IRBadr" w:hAnsi="IRBadr" w:cs="IRBadr"/>
          <w:rtl/>
        </w:rPr>
        <w:t>اتخاذ مبنا</w:t>
      </w:r>
      <w:bookmarkEnd w:id="10"/>
    </w:p>
    <w:p w:rsidR="004711C2" w:rsidRPr="00003022" w:rsidRDefault="00605993"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 ظاهرش عقل و تفاهم عرفی ما این نیست که چهار شاهد موضوعیت دارد، بلکه ملاک این است که نسبت زن</w:t>
      </w:r>
      <w:r w:rsidR="007806D7" w:rsidRPr="00003022">
        <w:rPr>
          <w:rFonts w:ascii="IRBadr" w:hAnsi="IRBadr" w:cs="IRBadr"/>
          <w:sz w:val="28"/>
          <w:szCs w:val="28"/>
          <w:rtl/>
          <w:lang w:bidi="fa-IR"/>
        </w:rPr>
        <w:t>ا داده است و دلیل شرعی اقامه نش</w:t>
      </w:r>
      <w:r w:rsidRPr="00003022">
        <w:rPr>
          <w:rFonts w:ascii="IRBadr" w:hAnsi="IRBadr" w:cs="IRBadr"/>
          <w:sz w:val="28"/>
          <w:szCs w:val="28"/>
          <w:rtl/>
          <w:lang w:bidi="fa-IR"/>
        </w:rPr>
        <w:t xml:space="preserve">ده است. دلیل شرعی انحصار به چهار شاهد ندارد، القای خصوصیت می‌شود، اقرار را هم می‌گیرد. در روایات </w:t>
      </w:r>
      <w:r w:rsidR="00003022">
        <w:rPr>
          <w:rFonts w:ascii="IRBadr" w:hAnsi="IRBadr" w:cs="IRBadr"/>
          <w:sz w:val="28"/>
          <w:szCs w:val="28"/>
          <w:rtl/>
          <w:lang w:bidi="fa-IR"/>
        </w:rPr>
        <w:t>به‌صورت</w:t>
      </w:r>
      <w:r w:rsidRPr="00003022">
        <w:rPr>
          <w:rFonts w:ascii="IRBadr" w:hAnsi="IRBadr" w:cs="IRBadr"/>
          <w:sz w:val="28"/>
          <w:szCs w:val="28"/>
          <w:rtl/>
          <w:lang w:bidi="fa-IR"/>
        </w:rPr>
        <w:t xml:space="preserve"> صریح و اکید آمده بود که اگر کسی یک بار اقرار کرد، با اقرار واحد حد زنا ثابت نیست. دو بار اقرار کرد، باز هم ثابت نیست، سه بار اقرار کرد باز هم ثابت نیست، چهار بار باید شخص به این امر اعتراف بکند، تا حد زنا ثابت بشود. این مطلبی بود که مورد اتفاق</w:t>
      </w:r>
      <w:r w:rsidR="004711C2" w:rsidRPr="00003022">
        <w:rPr>
          <w:rFonts w:ascii="IRBadr" w:hAnsi="IRBadr" w:cs="IRBadr"/>
          <w:sz w:val="28"/>
          <w:szCs w:val="28"/>
          <w:rtl/>
          <w:lang w:bidi="fa-IR"/>
        </w:rPr>
        <w:t xml:space="preserve"> و اجماع بود.</w:t>
      </w:r>
    </w:p>
    <w:p w:rsidR="003E2C15" w:rsidRPr="00003022" w:rsidRDefault="003E2C15" w:rsidP="00EE12F0">
      <w:pPr>
        <w:pStyle w:val="Heading3"/>
        <w:rPr>
          <w:rFonts w:ascii="IRBadr" w:hAnsi="IRBadr" w:cs="IRBadr"/>
          <w:rtl/>
        </w:rPr>
      </w:pPr>
      <w:bookmarkStart w:id="11" w:name="_Toc426361572"/>
      <w:r w:rsidRPr="00003022">
        <w:rPr>
          <w:rFonts w:ascii="IRBadr" w:hAnsi="IRBadr" w:cs="IRBadr"/>
          <w:rtl/>
        </w:rPr>
        <w:lastRenderedPageBreak/>
        <w:t>آثار دیگر اقرار</w:t>
      </w:r>
      <w:bookmarkEnd w:id="11"/>
    </w:p>
    <w:p w:rsidR="003E2C15" w:rsidRPr="00003022" w:rsidRDefault="003E2C15" w:rsidP="00EE12F0">
      <w:pPr>
        <w:bidi/>
        <w:jc w:val="both"/>
        <w:rPr>
          <w:rFonts w:ascii="IRBadr" w:hAnsi="IRBadr" w:cs="IRBadr"/>
          <w:sz w:val="28"/>
          <w:szCs w:val="28"/>
          <w:rtl/>
          <w:lang w:bidi="fa-IR"/>
        </w:rPr>
      </w:pPr>
      <w:r w:rsidRPr="00003022">
        <w:rPr>
          <w:rFonts w:ascii="IRBadr" w:hAnsi="IRBadr" w:cs="IRBadr"/>
          <w:sz w:val="28"/>
          <w:szCs w:val="28"/>
          <w:rtl/>
          <w:lang w:bidi="fa-IR"/>
        </w:rPr>
        <w:t>اقرار صورت گرفته در این مقام از جانب مقذوف آثار دیگری نیز در پی دارد،</w:t>
      </w:r>
      <w:r w:rsidR="00EE12F0" w:rsidRPr="00003022">
        <w:rPr>
          <w:rFonts w:ascii="IRBadr" w:hAnsi="IRBadr" w:cs="IRBadr"/>
          <w:sz w:val="28"/>
          <w:szCs w:val="28"/>
          <w:rtl/>
          <w:lang w:bidi="fa-IR"/>
        </w:rPr>
        <w:t xml:space="preserve"> </w:t>
      </w:r>
      <w:r w:rsidR="00003022">
        <w:rPr>
          <w:rFonts w:ascii="IRBadr" w:hAnsi="IRBadr" w:cs="IRBadr"/>
          <w:sz w:val="28"/>
          <w:szCs w:val="28"/>
          <w:rtl/>
          <w:lang w:bidi="fa-IR"/>
        </w:rPr>
        <w:t>ازجمله</w:t>
      </w:r>
      <w:r w:rsidRPr="00003022">
        <w:rPr>
          <w:rFonts w:ascii="IRBadr" w:hAnsi="IRBadr" w:cs="IRBadr"/>
          <w:sz w:val="28"/>
          <w:szCs w:val="28"/>
          <w:rtl/>
          <w:lang w:bidi="fa-IR"/>
        </w:rPr>
        <w:t xml:space="preserve"> آن است که خودش را از حالت مبرا بودن از گناه ساقط کرده است.</w:t>
      </w:r>
      <w:r w:rsidR="00EE12F0" w:rsidRPr="00003022">
        <w:rPr>
          <w:rFonts w:ascii="IRBadr" w:hAnsi="IRBadr" w:cs="IRBadr"/>
          <w:sz w:val="28"/>
          <w:szCs w:val="28"/>
          <w:rtl/>
          <w:lang w:bidi="fa-IR"/>
        </w:rPr>
        <w:t xml:space="preserve"> </w:t>
      </w:r>
      <w:r w:rsidR="00003022">
        <w:rPr>
          <w:rFonts w:ascii="IRBadr" w:hAnsi="IRBadr" w:cs="IRBadr"/>
          <w:sz w:val="28"/>
          <w:szCs w:val="28"/>
          <w:rtl/>
          <w:lang w:bidi="fa-IR"/>
        </w:rPr>
        <w:t>هرچند</w:t>
      </w:r>
      <w:r w:rsidRPr="00003022">
        <w:rPr>
          <w:rFonts w:ascii="IRBadr" w:hAnsi="IRBadr" w:cs="IRBadr"/>
          <w:sz w:val="28"/>
          <w:szCs w:val="28"/>
          <w:rtl/>
          <w:lang w:bidi="fa-IR"/>
        </w:rPr>
        <w:t xml:space="preserve"> عرفا در اینجا </w:t>
      </w:r>
      <w:r w:rsidR="00EE12F0" w:rsidRPr="00003022">
        <w:rPr>
          <w:rFonts w:ascii="IRBadr" w:hAnsi="IRBadr" w:cs="IRBadr"/>
          <w:sz w:val="28"/>
          <w:szCs w:val="28"/>
          <w:rtl/>
          <w:lang w:bidi="fa-IR"/>
        </w:rPr>
        <w:t>نمی‌گویند</w:t>
      </w:r>
      <w:r w:rsidRPr="00003022">
        <w:rPr>
          <w:rFonts w:ascii="IRBadr" w:hAnsi="IRBadr" w:cs="IRBadr"/>
          <w:sz w:val="28"/>
          <w:szCs w:val="28"/>
          <w:rtl/>
          <w:lang w:bidi="fa-IR"/>
        </w:rPr>
        <w:t xml:space="preserve"> آن فرد محصن است. </w:t>
      </w:r>
      <w:r w:rsidR="00003022">
        <w:rPr>
          <w:rFonts w:ascii="IRBadr" w:hAnsi="IRBadr" w:cs="IRBadr"/>
          <w:sz w:val="28"/>
          <w:szCs w:val="28"/>
          <w:rtl/>
          <w:lang w:bidi="fa-IR"/>
        </w:rPr>
        <w:t>بنابراین</w:t>
      </w:r>
      <w:r w:rsidRPr="00003022">
        <w:rPr>
          <w:rFonts w:ascii="IRBadr" w:hAnsi="IRBadr" w:cs="IRBadr"/>
          <w:sz w:val="28"/>
          <w:szCs w:val="28"/>
          <w:rtl/>
          <w:lang w:bidi="fa-IR"/>
        </w:rPr>
        <w:t xml:space="preserve"> دلیل اول در اینجا تمام است،</w:t>
      </w:r>
      <w:r w:rsidR="00EE12F0" w:rsidRPr="00003022">
        <w:rPr>
          <w:rFonts w:ascii="IRBadr" w:hAnsi="IRBadr" w:cs="IRBadr"/>
          <w:sz w:val="28"/>
          <w:szCs w:val="28"/>
          <w:rtl/>
          <w:lang w:bidi="fa-IR"/>
        </w:rPr>
        <w:t xml:space="preserve"> دلیل</w:t>
      </w:r>
      <w:r w:rsidRPr="00003022">
        <w:rPr>
          <w:rFonts w:ascii="IRBadr" w:hAnsi="IRBadr" w:cs="IRBadr"/>
          <w:sz w:val="28"/>
          <w:szCs w:val="28"/>
          <w:rtl/>
          <w:lang w:bidi="fa-IR"/>
        </w:rPr>
        <w:t xml:space="preserve"> اول این بود که چون محصن نیست،</w:t>
      </w:r>
      <w:r w:rsidR="00EE12F0" w:rsidRPr="00003022">
        <w:rPr>
          <w:rFonts w:ascii="IRBadr" w:hAnsi="IRBadr" w:cs="IRBadr"/>
          <w:sz w:val="28"/>
          <w:szCs w:val="28"/>
          <w:rtl/>
          <w:lang w:bidi="fa-IR"/>
        </w:rPr>
        <w:t xml:space="preserve"> حد</w:t>
      </w:r>
      <w:r w:rsidRPr="00003022">
        <w:rPr>
          <w:rFonts w:ascii="IRBadr" w:hAnsi="IRBadr" w:cs="IRBadr"/>
          <w:sz w:val="28"/>
          <w:szCs w:val="28"/>
          <w:rtl/>
          <w:lang w:bidi="fa-IR"/>
        </w:rPr>
        <w:t xml:space="preserve"> قذف ساقط </w:t>
      </w:r>
      <w:r w:rsidR="00EE12F0" w:rsidRPr="00003022">
        <w:rPr>
          <w:rFonts w:ascii="IRBadr" w:hAnsi="IRBadr" w:cs="IRBadr"/>
          <w:sz w:val="28"/>
          <w:szCs w:val="28"/>
          <w:rtl/>
          <w:lang w:bidi="fa-IR"/>
        </w:rPr>
        <w:t>می‌شود</w:t>
      </w:r>
      <w:r w:rsidRPr="00003022">
        <w:rPr>
          <w:rFonts w:ascii="IRBadr" w:hAnsi="IRBadr" w:cs="IRBadr"/>
          <w:sz w:val="28"/>
          <w:szCs w:val="28"/>
          <w:rtl/>
          <w:lang w:bidi="fa-IR"/>
        </w:rPr>
        <w:t>.</w:t>
      </w:r>
    </w:p>
    <w:p w:rsidR="00244A53" w:rsidRPr="00003022" w:rsidRDefault="00244A53"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و </w:t>
      </w:r>
      <w:r w:rsidR="00605993" w:rsidRPr="00003022">
        <w:rPr>
          <w:rFonts w:ascii="IRBadr" w:hAnsi="IRBadr" w:cs="IRBadr"/>
          <w:sz w:val="28"/>
          <w:szCs w:val="28"/>
          <w:rtl/>
          <w:lang w:bidi="fa-IR"/>
        </w:rPr>
        <w:t>دلیل اول در اینجا اطلاق دارد، شامل آن صورت اقرار یک بار و دو بار هم می‌شود و می‌گوید حد قذف ثابت است، اما دلیل دوم اینجا را شامل نمی‌شود</w:t>
      </w:r>
      <w:r w:rsidRPr="00003022">
        <w:rPr>
          <w:rFonts w:ascii="IRBadr" w:hAnsi="IRBadr" w:cs="IRBadr"/>
          <w:sz w:val="28"/>
          <w:szCs w:val="28"/>
          <w:rtl/>
          <w:lang w:bidi="fa-IR"/>
        </w:rPr>
        <w:t xml:space="preserve"> و </w:t>
      </w:r>
      <w:r w:rsidR="00003022">
        <w:rPr>
          <w:rFonts w:ascii="IRBadr" w:hAnsi="IRBadr" w:cs="IRBadr"/>
          <w:sz w:val="28"/>
          <w:szCs w:val="28"/>
          <w:rtl/>
          <w:lang w:bidi="fa-IR"/>
        </w:rPr>
        <w:t>درواقع</w:t>
      </w:r>
      <w:r w:rsidR="00605993" w:rsidRPr="00003022">
        <w:rPr>
          <w:rFonts w:ascii="IRBadr" w:hAnsi="IRBadr" w:cs="IRBadr"/>
          <w:sz w:val="28"/>
          <w:szCs w:val="28"/>
          <w:rtl/>
          <w:lang w:bidi="fa-IR"/>
        </w:rPr>
        <w:t xml:space="preserve"> یک دلیل هم تمام بشود، کافی است. بنابراین به نظر می‌آید تا اینجا تفاوت دلیل اول و دوم روشن شد.</w:t>
      </w:r>
    </w:p>
    <w:p w:rsidR="00244A53" w:rsidRPr="00003022" w:rsidRDefault="00244A53" w:rsidP="00EE12F0">
      <w:pPr>
        <w:pStyle w:val="Heading3"/>
        <w:rPr>
          <w:rFonts w:ascii="IRBadr" w:hAnsi="IRBadr" w:cs="IRBadr"/>
          <w:rtl/>
        </w:rPr>
      </w:pPr>
      <w:bookmarkStart w:id="12" w:name="_Toc426361573"/>
      <w:r w:rsidRPr="00003022">
        <w:rPr>
          <w:rFonts w:ascii="IRBadr" w:hAnsi="IRBadr" w:cs="IRBadr"/>
          <w:rtl/>
        </w:rPr>
        <w:t>فرض توبه در این مقام</w:t>
      </w:r>
      <w:bookmarkEnd w:id="12"/>
    </w:p>
    <w:p w:rsidR="003C7516" w:rsidRPr="00003022" w:rsidRDefault="00244A53" w:rsidP="00EE12F0">
      <w:pPr>
        <w:bidi/>
        <w:jc w:val="both"/>
        <w:rPr>
          <w:rFonts w:ascii="IRBadr" w:hAnsi="IRBadr" w:cs="IRBadr"/>
          <w:sz w:val="28"/>
          <w:szCs w:val="28"/>
          <w:rtl/>
          <w:lang w:bidi="fa-IR"/>
        </w:rPr>
      </w:pPr>
      <w:r w:rsidRPr="00003022">
        <w:rPr>
          <w:rFonts w:ascii="IRBadr" w:hAnsi="IRBadr" w:cs="IRBadr"/>
          <w:sz w:val="28"/>
          <w:szCs w:val="28"/>
          <w:rtl/>
          <w:lang w:bidi="fa-IR"/>
        </w:rPr>
        <w:t>جهت سوم در بحث این است که؛</w:t>
      </w:r>
      <w:r w:rsidR="003C7516" w:rsidRPr="00003022">
        <w:rPr>
          <w:rFonts w:ascii="IRBadr" w:hAnsi="IRBadr" w:cs="IRBadr"/>
          <w:sz w:val="28"/>
          <w:szCs w:val="28"/>
          <w:rtl/>
          <w:lang w:bidi="fa-IR"/>
        </w:rPr>
        <w:t xml:space="preserve"> اگر کسی اقرار </w:t>
      </w:r>
      <w:r w:rsidR="00605993" w:rsidRPr="00003022">
        <w:rPr>
          <w:rFonts w:ascii="IRBadr" w:hAnsi="IRBadr" w:cs="IRBadr"/>
          <w:sz w:val="28"/>
          <w:szCs w:val="28"/>
          <w:rtl/>
          <w:lang w:bidi="fa-IR"/>
        </w:rPr>
        <w:t>کند</w:t>
      </w:r>
      <w:r w:rsidR="003C7516" w:rsidRPr="00003022">
        <w:rPr>
          <w:rFonts w:ascii="IRBadr" w:hAnsi="IRBadr" w:cs="IRBadr"/>
          <w:sz w:val="28"/>
          <w:szCs w:val="28"/>
          <w:rtl/>
          <w:lang w:bidi="fa-IR"/>
        </w:rPr>
        <w:t xml:space="preserve"> و</w:t>
      </w:r>
      <w:r w:rsidR="00605993" w:rsidRPr="00003022">
        <w:rPr>
          <w:rFonts w:ascii="IRBadr" w:hAnsi="IRBadr" w:cs="IRBadr"/>
          <w:sz w:val="28"/>
          <w:szCs w:val="28"/>
          <w:rtl/>
          <w:lang w:bidi="fa-IR"/>
        </w:rPr>
        <w:t xml:space="preserve"> بگوید مرتکب گناه شدم، ولی توبه کردم و الان هم توبه می‌کنم</w:t>
      </w:r>
      <w:r w:rsidR="003C7516" w:rsidRPr="00003022">
        <w:rPr>
          <w:rFonts w:ascii="IRBadr" w:hAnsi="IRBadr" w:cs="IRBadr"/>
          <w:sz w:val="28"/>
          <w:szCs w:val="28"/>
          <w:rtl/>
          <w:lang w:bidi="fa-IR"/>
        </w:rPr>
        <w:t>،</w:t>
      </w:r>
      <w:r w:rsidR="00EE12F0" w:rsidRPr="00003022">
        <w:rPr>
          <w:rFonts w:ascii="IRBadr" w:hAnsi="IRBadr" w:cs="IRBadr"/>
          <w:sz w:val="28"/>
          <w:szCs w:val="28"/>
          <w:rtl/>
          <w:lang w:bidi="fa-IR"/>
        </w:rPr>
        <w:t xml:space="preserve"> حکم</w:t>
      </w:r>
      <w:r w:rsidR="003C7516" w:rsidRPr="00003022">
        <w:rPr>
          <w:rFonts w:ascii="IRBadr" w:hAnsi="IRBadr" w:cs="IRBadr"/>
          <w:sz w:val="28"/>
          <w:szCs w:val="28"/>
          <w:rtl/>
          <w:lang w:bidi="fa-IR"/>
        </w:rPr>
        <w:t xml:space="preserve"> چگونه خواهد بود؟</w:t>
      </w:r>
    </w:p>
    <w:p w:rsidR="003C7516" w:rsidRPr="00003022" w:rsidRDefault="003C7516" w:rsidP="00EE12F0">
      <w:pPr>
        <w:pStyle w:val="Heading3"/>
        <w:rPr>
          <w:rFonts w:ascii="IRBadr" w:hAnsi="IRBadr" w:cs="IRBadr"/>
          <w:rtl/>
        </w:rPr>
      </w:pPr>
      <w:bookmarkStart w:id="13" w:name="_Toc426361574"/>
      <w:r w:rsidRPr="00003022">
        <w:rPr>
          <w:rFonts w:ascii="IRBadr" w:hAnsi="IRBadr" w:cs="IRBadr"/>
          <w:rtl/>
        </w:rPr>
        <w:t>صور مختلف بحث</w:t>
      </w:r>
      <w:bookmarkEnd w:id="13"/>
    </w:p>
    <w:p w:rsidR="00D774D5" w:rsidRPr="00003022" w:rsidRDefault="00605993" w:rsidP="00EE12F0">
      <w:pPr>
        <w:bidi/>
        <w:jc w:val="both"/>
        <w:rPr>
          <w:rFonts w:ascii="IRBadr" w:hAnsi="IRBadr" w:cs="IRBadr"/>
          <w:sz w:val="28"/>
          <w:szCs w:val="28"/>
          <w:rtl/>
          <w:lang w:bidi="fa-IR"/>
        </w:rPr>
      </w:pPr>
      <w:r w:rsidRPr="00003022">
        <w:rPr>
          <w:rFonts w:ascii="IRBadr" w:hAnsi="IRBadr" w:cs="IRBadr"/>
          <w:sz w:val="28"/>
          <w:szCs w:val="28"/>
          <w:rtl/>
          <w:lang w:bidi="fa-IR"/>
        </w:rPr>
        <w:t>دو حالت</w:t>
      </w:r>
      <w:r w:rsidR="003C7516" w:rsidRPr="00003022">
        <w:rPr>
          <w:rFonts w:ascii="IRBadr" w:hAnsi="IRBadr" w:cs="IRBadr"/>
          <w:sz w:val="28"/>
          <w:szCs w:val="28"/>
          <w:rtl/>
          <w:lang w:bidi="fa-IR"/>
        </w:rPr>
        <w:t xml:space="preserve"> وجود دارد؛</w:t>
      </w:r>
    </w:p>
    <w:p w:rsidR="00E132DC" w:rsidRPr="00003022" w:rsidRDefault="003C7516" w:rsidP="00EE12F0">
      <w:pPr>
        <w:bidi/>
        <w:jc w:val="both"/>
        <w:rPr>
          <w:rFonts w:ascii="IRBadr" w:hAnsi="IRBadr" w:cs="IRBadr"/>
          <w:sz w:val="28"/>
          <w:szCs w:val="28"/>
          <w:rtl/>
          <w:lang w:bidi="fa-IR"/>
        </w:rPr>
      </w:pPr>
      <w:r w:rsidRPr="00003022">
        <w:rPr>
          <w:rFonts w:ascii="IRBadr" w:hAnsi="IRBadr" w:cs="IRBadr"/>
          <w:sz w:val="28"/>
          <w:szCs w:val="28"/>
          <w:rtl/>
          <w:lang w:bidi="fa-IR"/>
        </w:rPr>
        <w:t xml:space="preserve">گاهی است که فرد تنها اقرار </w:t>
      </w:r>
      <w:r w:rsidR="00EE12F0" w:rsidRPr="00003022">
        <w:rPr>
          <w:rFonts w:ascii="IRBadr" w:hAnsi="IRBadr" w:cs="IRBadr"/>
          <w:sz w:val="28"/>
          <w:szCs w:val="28"/>
          <w:rtl/>
          <w:lang w:bidi="fa-IR"/>
        </w:rPr>
        <w:t xml:space="preserve">می‌کند </w:t>
      </w:r>
      <w:r w:rsidR="0026546F" w:rsidRPr="00003022">
        <w:rPr>
          <w:rFonts w:ascii="IRBadr" w:hAnsi="IRBadr" w:cs="IRBadr"/>
          <w:sz w:val="28"/>
          <w:szCs w:val="28"/>
          <w:rtl/>
          <w:lang w:bidi="fa-IR"/>
        </w:rPr>
        <w:t xml:space="preserve">و </w:t>
      </w:r>
      <w:r w:rsidR="00003022">
        <w:rPr>
          <w:rFonts w:ascii="IRBadr" w:hAnsi="IRBadr" w:cs="IRBadr"/>
          <w:sz w:val="28"/>
          <w:szCs w:val="28"/>
          <w:rtl/>
          <w:lang w:bidi="fa-IR"/>
        </w:rPr>
        <w:t>توبه‌ای</w:t>
      </w:r>
      <w:r w:rsidR="0026546F" w:rsidRPr="00003022">
        <w:rPr>
          <w:rFonts w:ascii="IRBadr" w:hAnsi="IRBadr" w:cs="IRBadr"/>
          <w:sz w:val="28"/>
          <w:szCs w:val="28"/>
          <w:rtl/>
          <w:lang w:bidi="fa-IR"/>
        </w:rPr>
        <w:t xml:space="preserve"> وجود ندارد در اینجا </w:t>
      </w:r>
      <w:r w:rsidR="00EE12F0" w:rsidRPr="00003022">
        <w:rPr>
          <w:rFonts w:ascii="IRBadr" w:hAnsi="IRBadr" w:cs="IRBadr"/>
          <w:sz w:val="28"/>
          <w:szCs w:val="28"/>
          <w:rtl/>
          <w:lang w:bidi="fa-IR"/>
        </w:rPr>
        <w:t>قطعاً</w:t>
      </w:r>
      <w:r w:rsidR="0026546F" w:rsidRPr="00003022">
        <w:rPr>
          <w:rFonts w:ascii="IRBadr" w:hAnsi="IRBadr" w:cs="IRBadr"/>
          <w:sz w:val="28"/>
          <w:szCs w:val="28"/>
          <w:rtl/>
          <w:lang w:bidi="fa-IR"/>
        </w:rPr>
        <w:t xml:space="preserve"> فرد محصن نیست.</w:t>
      </w:r>
      <w:r w:rsidR="00E132DC" w:rsidRPr="00003022">
        <w:rPr>
          <w:rFonts w:ascii="IRBadr" w:hAnsi="IRBadr" w:cs="IRBadr"/>
          <w:sz w:val="28"/>
          <w:szCs w:val="28"/>
          <w:rtl/>
          <w:lang w:bidi="fa-IR"/>
        </w:rPr>
        <w:t xml:space="preserve"> </w:t>
      </w:r>
      <w:r w:rsidR="00605993" w:rsidRPr="00003022">
        <w:rPr>
          <w:rFonts w:ascii="IRBadr" w:hAnsi="IRBadr" w:cs="IRBadr"/>
          <w:sz w:val="28"/>
          <w:szCs w:val="28"/>
          <w:rtl/>
          <w:lang w:bidi="fa-IR"/>
        </w:rPr>
        <w:t>اما اگر همراه با اقرار به معص</w:t>
      </w:r>
      <w:r w:rsidR="00E132DC" w:rsidRPr="00003022">
        <w:rPr>
          <w:rFonts w:ascii="IRBadr" w:hAnsi="IRBadr" w:cs="IRBadr"/>
          <w:sz w:val="28"/>
          <w:szCs w:val="28"/>
          <w:rtl/>
          <w:lang w:bidi="fa-IR"/>
        </w:rPr>
        <w:t>یت اظهار توبه هم کند</w:t>
      </w:r>
      <w:r w:rsidR="00605993" w:rsidRPr="00003022">
        <w:rPr>
          <w:rFonts w:ascii="IRBadr" w:hAnsi="IRBadr" w:cs="IRBadr"/>
          <w:sz w:val="28"/>
          <w:szCs w:val="28"/>
          <w:rtl/>
          <w:lang w:bidi="fa-IR"/>
        </w:rPr>
        <w:t xml:space="preserve"> یا می‌گوید قبلاً توبه کردم، آیا اینجا حد قذف ساقط می‌شود یا نه؟ </w:t>
      </w:r>
      <w:r w:rsidR="00E132DC" w:rsidRPr="00003022">
        <w:rPr>
          <w:rFonts w:ascii="IRBadr" w:hAnsi="IRBadr" w:cs="IRBadr"/>
          <w:sz w:val="28"/>
          <w:szCs w:val="28"/>
          <w:rtl/>
          <w:lang w:bidi="fa-IR"/>
        </w:rPr>
        <w:t>تأملی کنید فردا بحث خواهیم کرد.</w:t>
      </w:r>
    </w:p>
    <w:p w:rsidR="00152670" w:rsidRPr="00003022" w:rsidRDefault="00152670" w:rsidP="00734D59">
      <w:pPr>
        <w:bidi/>
        <w:rPr>
          <w:rFonts w:ascii="IRBadr" w:hAnsi="IRBadr" w:cs="IRBadr"/>
          <w:rtl/>
          <w:lang w:bidi="fa-IR"/>
        </w:rPr>
      </w:pPr>
    </w:p>
    <w:sectPr w:rsidR="00152670" w:rsidRPr="00003022"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6F" w:rsidRDefault="00EC606F" w:rsidP="000D5800">
      <w:pPr>
        <w:spacing w:after="0" w:line="240" w:lineRule="auto"/>
      </w:pPr>
      <w:r>
        <w:separator/>
      </w:r>
    </w:p>
  </w:endnote>
  <w:endnote w:type="continuationSeparator" w:id="0">
    <w:p w:rsidR="00EC606F" w:rsidRDefault="00EC606F"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6F" w:rsidRDefault="00EC606F" w:rsidP="00695D4C">
      <w:pPr>
        <w:bidi/>
        <w:spacing w:after="0" w:line="240" w:lineRule="auto"/>
      </w:pPr>
      <w:r>
        <w:separator/>
      </w:r>
    </w:p>
  </w:footnote>
  <w:footnote w:type="continuationSeparator" w:id="0">
    <w:p w:rsidR="00EC606F" w:rsidRDefault="00EC606F" w:rsidP="000D5800">
      <w:pPr>
        <w:spacing w:after="0" w:line="240" w:lineRule="auto"/>
      </w:pPr>
      <w:r>
        <w:continuationSeparator/>
      </w:r>
    </w:p>
  </w:footnote>
  <w:footnote w:id="1">
    <w:p w:rsidR="00EE12F0" w:rsidRDefault="00EE12F0">
      <w:pPr>
        <w:pStyle w:val="FootnoteText"/>
      </w:pPr>
      <w:r>
        <w:rPr>
          <w:rStyle w:val="FootnoteReference"/>
        </w:rPr>
        <w:footnoteRef/>
      </w:r>
      <w:r>
        <w:rPr>
          <w:rtl/>
        </w:rPr>
        <w:t xml:space="preserve"> </w:t>
      </w:r>
      <w:r w:rsidRPr="00EE12F0">
        <w:rPr>
          <w:rFonts w:ascii="Noor_Titr" w:hAnsi="Noor_Titr" w:cs="B Badr" w:hint="cs"/>
          <w:color w:val="000000" w:themeColor="text1"/>
          <w:rtl/>
        </w:rPr>
        <w:t>تفص</w:t>
      </w:r>
      <w:r>
        <w:rPr>
          <w:rFonts w:ascii="Noor_Titr" w:hAnsi="Noor_Titr" w:cs="B Badr" w:hint="cs"/>
          <w:color w:val="000000" w:themeColor="text1"/>
          <w:rtl/>
        </w:rPr>
        <w:t>ی</w:t>
      </w:r>
      <w:r w:rsidRPr="00EE12F0">
        <w:rPr>
          <w:rFonts w:ascii="Noor_Titr" w:hAnsi="Noor_Titr" w:cs="B Badr" w:hint="cs"/>
          <w:color w:val="000000" w:themeColor="text1"/>
          <w:rtl/>
        </w:rPr>
        <w:t>ل الشر</w:t>
      </w:r>
      <w:r>
        <w:rPr>
          <w:rFonts w:ascii="Noor_Titr" w:hAnsi="Noor_Titr" w:cs="B Badr" w:hint="cs"/>
          <w:color w:val="000000" w:themeColor="text1"/>
          <w:rtl/>
        </w:rPr>
        <w:t>ی</w:t>
      </w:r>
      <w:r w:rsidRPr="00EE12F0">
        <w:rPr>
          <w:rFonts w:ascii="Noor_Titr" w:hAnsi="Noor_Titr" w:cs="B Badr" w:hint="cs"/>
          <w:color w:val="000000" w:themeColor="text1"/>
          <w:rtl/>
        </w:rPr>
        <w:t>عة ف</w:t>
      </w:r>
      <w:r>
        <w:rPr>
          <w:rFonts w:ascii="Noor_Titr" w:hAnsi="Noor_Titr" w:cs="B Badr" w:hint="cs"/>
          <w:color w:val="000000" w:themeColor="text1"/>
          <w:rtl/>
        </w:rPr>
        <w:t>ی</w:t>
      </w:r>
      <w:r w:rsidRPr="00EE12F0">
        <w:rPr>
          <w:rFonts w:ascii="Noor_Titr" w:hAnsi="Noor_Titr" w:cs="B Badr" w:hint="cs"/>
          <w:color w:val="000000" w:themeColor="text1"/>
          <w:rtl/>
        </w:rPr>
        <w:t xml:space="preserve"> شرح تحر</w:t>
      </w:r>
      <w:r>
        <w:rPr>
          <w:rFonts w:ascii="Noor_Titr" w:hAnsi="Noor_Titr" w:cs="B Badr" w:hint="cs"/>
          <w:color w:val="000000" w:themeColor="text1"/>
          <w:rtl/>
        </w:rPr>
        <w:t>ی</w:t>
      </w:r>
      <w:r w:rsidRPr="00EE12F0">
        <w:rPr>
          <w:rFonts w:ascii="Noor_Titr" w:hAnsi="Noor_Titr" w:cs="B Badr" w:hint="cs"/>
          <w:color w:val="000000" w:themeColor="text1"/>
          <w:rtl/>
        </w:rPr>
        <w:t>ر الوس</w:t>
      </w:r>
      <w:r>
        <w:rPr>
          <w:rFonts w:ascii="Noor_Titr" w:hAnsi="Noor_Titr" w:cs="B Badr" w:hint="cs"/>
          <w:color w:val="000000" w:themeColor="text1"/>
          <w:rtl/>
        </w:rPr>
        <w:t>ی</w:t>
      </w:r>
      <w:r w:rsidRPr="00EE12F0">
        <w:rPr>
          <w:rFonts w:ascii="Noor_Titr" w:hAnsi="Noor_Titr" w:cs="B Badr" w:hint="cs"/>
          <w:color w:val="000000" w:themeColor="text1"/>
          <w:rtl/>
        </w:rPr>
        <w:t>لة - الحدود؛ ص: 394</w:t>
      </w:r>
    </w:p>
  </w:footnote>
  <w:footnote w:id="2">
    <w:p w:rsidR="00EE12F0" w:rsidRPr="00EE12F0" w:rsidRDefault="00EE12F0">
      <w:pPr>
        <w:pStyle w:val="FootnoteText"/>
        <w:rPr>
          <w:rFonts w:cs="B Badr"/>
          <w:rtl/>
        </w:rPr>
      </w:pPr>
      <w:r w:rsidRPr="00EE12F0">
        <w:rPr>
          <w:rStyle w:val="FootnoteReference"/>
          <w:rFonts w:cs="B Badr"/>
        </w:rPr>
        <w:footnoteRef/>
      </w:r>
      <w:r w:rsidRPr="00EE12F0">
        <w:rPr>
          <w:rFonts w:cs="B Badr"/>
          <w:rtl/>
        </w:rPr>
        <w:t xml:space="preserve"> </w:t>
      </w:r>
      <w:r w:rsidRPr="00EE12F0">
        <w:rPr>
          <w:rFonts w:cs="B Badr" w:hint="cs"/>
          <w:rtl/>
        </w:rPr>
        <w:t>4/نور</w:t>
      </w:r>
    </w:p>
  </w:footnote>
  <w:footnote w:id="3">
    <w:p w:rsidR="00EE12F0" w:rsidRDefault="00EE12F0">
      <w:pPr>
        <w:pStyle w:val="FootnoteText"/>
        <w:rPr>
          <w:rtl/>
        </w:rPr>
      </w:pPr>
      <w:r>
        <w:rPr>
          <w:rStyle w:val="FootnoteReference"/>
        </w:rPr>
        <w:footnoteRef/>
      </w:r>
      <w:r>
        <w:rPr>
          <w:rtl/>
        </w:rPr>
        <w:t xml:space="preserve"> </w:t>
      </w:r>
      <w:r w:rsidRPr="00EE12F0">
        <w:rPr>
          <w:rFonts w:ascii="Noor_Titr" w:hAnsi="Noor_Titr" w:cs="B Badr" w:hint="cs"/>
          <w:color w:val="000000" w:themeColor="text1"/>
          <w:rtl/>
        </w:rPr>
        <w:t>تفص</w:t>
      </w:r>
      <w:r>
        <w:rPr>
          <w:rFonts w:ascii="Noor_Titr" w:hAnsi="Noor_Titr" w:cs="B Badr" w:hint="cs"/>
          <w:color w:val="000000" w:themeColor="text1"/>
          <w:rtl/>
        </w:rPr>
        <w:t>ی</w:t>
      </w:r>
      <w:r w:rsidRPr="00EE12F0">
        <w:rPr>
          <w:rFonts w:ascii="Noor_Titr" w:hAnsi="Noor_Titr" w:cs="B Badr" w:hint="cs"/>
          <w:color w:val="000000" w:themeColor="text1"/>
          <w:rtl/>
        </w:rPr>
        <w:t>ل الشر</w:t>
      </w:r>
      <w:r>
        <w:rPr>
          <w:rFonts w:ascii="Noor_Titr" w:hAnsi="Noor_Titr" w:cs="B Badr" w:hint="cs"/>
          <w:color w:val="000000" w:themeColor="text1"/>
          <w:rtl/>
        </w:rPr>
        <w:t>ی</w:t>
      </w:r>
      <w:r w:rsidRPr="00EE12F0">
        <w:rPr>
          <w:rFonts w:ascii="Noor_Titr" w:hAnsi="Noor_Titr" w:cs="B Badr" w:hint="cs"/>
          <w:color w:val="000000" w:themeColor="text1"/>
          <w:rtl/>
        </w:rPr>
        <w:t>عة ف</w:t>
      </w:r>
      <w:r>
        <w:rPr>
          <w:rFonts w:ascii="Noor_Titr" w:hAnsi="Noor_Titr" w:cs="B Badr" w:hint="cs"/>
          <w:color w:val="000000" w:themeColor="text1"/>
          <w:rtl/>
        </w:rPr>
        <w:t>ی</w:t>
      </w:r>
      <w:r w:rsidRPr="00EE12F0">
        <w:rPr>
          <w:rFonts w:ascii="Noor_Titr" w:hAnsi="Noor_Titr" w:cs="B Badr" w:hint="cs"/>
          <w:color w:val="000000" w:themeColor="text1"/>
          <w:rtl/>
        </w:rPr>
        <w:t xml:space="preserve"> شرح تحر</w:t>
      </w:r>
      <w:r>
        <w:rPr>
          <w:rFonts w:ascii="Noor_Titr" w:hAnsi="Noor_Titr" w:cs="B Badr" w:hint="cs"/>
          <w:color w:val="000000" w:themeColor="text1"/>
          <w:rtl/>
        </w:rPr>
        <w:t>ی</w:t>
      </w:r>
      <w:r w:rsidRPr="00EE12F0">
        <w:rPr>
          <w:rFonts w:ascii="Noor_Titr" w:hAnsi="Noor_Titr" w:cs="B Badr" w:hint="cs"/>
          <w:color w:val="000000" w:themeColor="text1"/>
          <w:rtl/>
        </w:rPr>
        <w:t>ر الوس</w:t>
      </w:r>
      <w:r>
        <w:rPr>
          <w:rFonts w:ascii="Noor_Titr" w:hAnsi="Noor_Titr" w:cs="B Badr" w:hint="cs"/>
          <w:color w:val="000000" w:themeColor="text1"/>
          <w:rtl/>
        </w:rPr>
        <w:t>ی</w:t>
      </w:r>
      <w:r w:rsidRPr="00EE12F0">
        <w:rPr>
          <w:rFonts w:ascii="Noor_Titr" w:hAnsi="Noor_Titr" w:cs="B Badr" w:hint="cs"/>
          <w:color w:val="000000" w:themeColor="text1"/>
          <w:rtl/>
        </w:rPr>
        <w:t>لة - الحدود؛ ص: 377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605993">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72417D07" wp14:editId="5566612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D31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53A9759F" wp14:editId="271242E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EE12F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05993">
      <w:rPr>
        <w:rFonts w:ascii="IranNastaliq" w:hAnsi="IranNastaliq" w:cs="IranNastaliq" w:hint="cs"/>
        <w:sz w:val="40"/>
        <w:szCs w:val="40"/>
        <w:rtl/>
      </w:rPr>
      <w:t>804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93"/>
    <w:rsid w:val="00003022"/>
    <w:rsid w:val="000228A2"/>
    <w:rsid w:val="000324F1"/>
    <w:rsid w:val="00041FE0"/>
    <w:rsid w:val="000523B3"/>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44A53"/>
    <w:rsid w:val="002529C5"/>
    <w:rsid w:val="0026546F"/>
    <w:rsid w:val="00270294"/>
    <w:rsid w:val="002914BD"/>
    <w:rsid w:val="00297263"/>
    <w:rsid w:val="002C4227"/>
    <w:rsid w:val="002C56FD"/>
    <w:rsid w:val="002D49E4"/>
    <w:rsid w:val="002E450B"/>
    <w:rsid w:val="002E73F9"/>
    <w:rsid w:val="002F05B9"/>
    <w:rsid w:val="00340BA3"/>
    <w:rsid w:val="00342838"/>
    <w:rsid w:val="00366400"/>
    <w:rsid w:val="003963D7"/>
    <w:rsid w:val="00396F28"/>
    <w:rsid w:val="003A1A05"/>
    <w:rsid w:val="003A2654"/>
    <w:rsid w:val="003C06BF"/>
    <w:rsid w:val="003C7516"/>
    <w:rsid w:val="003C7899"/>
    <w:rsid w:val="003D0285"/>
    <w:rsid w:val="003D2F0A"/>
    <w:rsid w:val="003D31A4"/>
    <w:rsid w:val="003D563F"/>
    <w:rsid w:val="003E1E58"/>
    <w:rsid w:val="003E2C15"/>
    <w:rsid w:val="00405199"/>
    <w:rsid w:val="00410699"/>
    <w:rsid w:val="00415360"/>
    <w:rsid w:val="00433544"/>
    <w:rsid w:val="0044591E"/>
    <w:rsid w:val="00450382"/>
    <w:rsid w:val="004651D2"/>
    <w:rsid w:val="00465D26"/>
    <w:rsid w:val="004679F8"/>
    <w:rsid w:val="004711C2"/>
    <w:rsid w:val="004B337F"/>
    <w:rsid w:val="004F3596"/>
    <w:rsid w:val="00572E2D"/>
    <w:rsid w:val="00592103"/>
    <w:rsid w:val="005941DD"/>
    <w:rsid w:val="005A545E"/>
    <w:rsid w:val="005A5862"/>
    <w:rsid w:val="005B0852"/>
    <w:rsid w:val="005C06AE"/>
    <w:rsid w:val="00605993"/>
    <w:rsid w:val="00610C18"/>
    <w:rsid w:val="00612385"/>
    <w:rsid w:val="0061376C"/>
    <w:rsid w:val="00636EFA"/>
    <w:rsid w:val="006449A1"/>
    <w:rsid w:val="0066229C"/>
    <w:rsid w:val="00695D4C"/>
    <w:rsid w:val="0069696C"/>
    <w:rsid w:val="006A085A"/>
    <w:rsid w:val="006D3A87"/>
    <w:rsid w:val="006F01B4"/>
    <w:rsid w:val="006F51C8"/>
    <w:rsid w:val="00734D59"/>
    <w:rsid w:val="0073609B"/>
    <w:rsid w:val="00743B54"/>
    <w:rsid w:val="00752745"/>
    <w:rsid w:val="0076665E"/>
    <w:rsid w:val="007749BC"/>
    <w:rsid w:val="007806D7"/>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A68F7"/>
    <w:rsid w:val="009B46BC"/>
    <w:rsid w:val="009B61C3"/>
    <w:rsid w:val="009C7B4F"/>
    <w:rsid w:val="009E43E7"/>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306F0"/>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774D5"/>
    <w:rsid w:val="00DB28BB"/>
    <w:rsid w:val="00DC603F"/>
    <w:rsid w:val="00DD3C0D"/>
    <w:rsid w:val="00DD4864"/>
    <w:rsid w:val="00DD71A2"/>
    <w:rsid w:val="00DE1DC4"/>
    <w:rsid w:val="00E0639C"/>
    <w:rsid w:val="00E067E6"/>
    <w:rsid w:val="00E12531"/>
    <w:rsid w:val="00E132DC"/>
    <w:rsid w:val="00E143B0"/>
    <w:rsid w:val="00E55891"/>
    <w:rsid w:val="00E6283A"/>
    <w:rsid w:val="00E732A3"/>
    <w:rsid w:val="00E83A85"/>
    <w:rsid w:val="00E86355"/>
    <w:rsid w:val="00E90FC4"/>
    <w:rsid w:val="00EA01EC"/>
    <w:rsid w:val="00EA15B0"/>
    <w:rsid w:val="00EA5D97"/>
    <w:rsid w:val="00EC4393"/>
    <w:rsid w:val="00EC606F"/>
    <w:rsid w:val="00EE12F0"/>
    <w:rsid w:val="00EE1C07"/>
    <w:rsid w:val="00EE2C91"/>
    <w:rsid w:val="00EE3979"/>
    <w:rsid w:val="00EF138C"/>
    <w:rsid w:val="00F034CE"/>
    <w:rsid w:val="00F10A0F"/>
    <w:rsid w:val="00F40284"/>
    <w:rsid w:val="00F541AA"/>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05993"/>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E12F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EE12F0"/>
    <w:rPr>
      <w:vertAlign w:val="superscript"/>
    </w:rPr>
  </w:style>
  <w:style w:type="paragraph" w:styleId="EndnoteText">
    <w:name w:val="endnote text"/>
    <w:basedOn w:val="Normal"/>
    <w:link w:val="EndnoteTextChar"/>
    <w:uiPriority w:val="99"/>
    <w:semiHidden/>
    <w:unhideWhenUsed/>
    <w:rsid w:val="00EE12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2F0"/>
    <w:rPr>
      <w:rFonts w:asciiTheme="minorHAnsi" w:eastAsiaTheme="minorHAnsi" w:hAnsiTheme="minorHAnsi" w:cstheme="minorBidi"/>
      <w:lang w:bidi="ar-SA"/>
    </w:rPr>
  </w:style>
  <w:style w:type="character" w:styleId="EndnoteReference">
    <w:name w:val="endnote reference"/>
    <w:basedOn w:val="DefaultParagraphFont"/>
    <w:uiPriority w:val="99"/>
    <w:semiHidden/>
    <w:unhideWhenUsed/>
    <w:rsid w:val="00EE12F0"/>
    <w:rPr>
      <w:vertAlign w:val="superscript"/>
    </w:rPr>
  </w:style>
  <w:style w:type="character" w:styleId="Hyperlink">
    <w:name w:val="Hyperlink"/>
    <w:basedOn w:val="DefaultParagraphFont"/>
    <w:uiPriority w:val="99"/>
    <w:unhideWhenUsed/>
    <w:rsid w:val="00695D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05993"/>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E12F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EE12F0"/>
    <w:rPr>
      <w:vertAlign w:val="superscript"/>
    </w:rPr>
  </w:style>
  <w:style w:type="paragraph" w:styleId="EndnoteText">
    <w:name w:val="endnote text"/>
    <w:basedOn w:val="Normal"/>
    <w:link w:val="EndnoteTextChar"/>
    <w:uiPriority w:val="99"/>
    <w:semiHidden/>
    <w:unhideWhenUsed/>
    <w:rsid w:val="00EE12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2F0"/>
    <w:rPr>
      <w:rFonts w:asciiTheme="minorHAnsi" w:eastAsiaTheme="minorHAnsi" w:hAnsiTheme="minorHAnsi" w:cstheme="minorBidi"/>
      <w:lang w:bidi="ar-SA"/>
    </w:rPr>
  </w:style>
  <w:style w:type="character" w:styleId="EndnoteReference">
    <w:name w:val="endnote reference"/>
    <w:basedOn w:val="DefaultParagraphFont"/>
    <w:uiPriority w:val="99"/>
    <w:semiHidden/>
    <w:unhideWhenUsed/>
    <w:rsid w:val="00EE12F0"/>
    <w:rPr>
      <w:vertAlign w:val="superscript"/>
    </w:rPr>
  </w:style>
  <w:style w:type="character" w:styleId="Hyperlink">
    <w:name w:val="Hyperlink"/>
    <w:basedOn w:val="DefaultParagraphFont"/>
    <w:uiPriority w:val="99"/>
    <w:unhideWhenUsed/>
    <w:rsid w:val="00695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625">
      <w:bodyDiv w:val="1"/>
      <w:marLeft w:val="0"/>
      <w:marRight w:val="0"/>
      <w:marTop w:val="0"/>
      <w:marBottom w:val="0"/>
      <w:divBdr>
        <w:top w:val="none" w:sz="0" w:space="0" w:color="auto"/>
        <w:left w:val="none" w:sz="0" w:space="0" w:color="auto"/>
        <w:bottom w:val="none" w:sz="0" w:space="0" w:color="auto"/>
        <w:right w:val="none" w:sz="0" w:space="0" w:color="auto"/>
      </w:divBdr>
    </w:div>
    <w:div w:id="657658917">
      <w:bodyDiv w:val="1"/>
      <w:marLeft w:val="0"/>
      <w:marRight w:val="0"/>
      <w:marTop w:val="0"/>
      <w:marBottom w:val="0"/>
      <w:divBdr>
        <w:top w:val="none" w:sz="0" w:space="0" w:color="auto"/>
        <w:left w:val="none" w:sz="0" w:space="0" w:color="auto"/>
        <w:bottom w:val="none" w:sz="0" w:space="0" w:color="auto"/>
        <w:right w:val="none" w:sz="0" w:space="0" w:color="auto"/>
      </w:divBdr>
    </w:div>
    <w:div w:id="20451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1365-AE55-4704-89C1-7BCB427D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355</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17</cp:revision>
  <dcterms:created xsi:type="dcterms:W3CDTF">2014-12-22T03:58:00Z</dcterms:created>
  <dcterms:modified xsi:type="dcterms:W3CDTF">2015-07-26T16:23:00Z</dcterms:modified>
</cp:coreProperties>
</file>