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9E1" w:rsidRPr="00E729D1" w:rsidRDefault="00340F5C" w:rsidP="00E729D1">
      <w:pPr>
        <w:bidi/>
        <w:jc w:val="both"/>
        <w:rPr>
          <w:rFonts w:ascii="IRBadr" w:hAnsi="IRBadr" w:cs="IRBadr"/>
          <w:b/>
          <w:bCs/>
          <w:sz w:val="28"/>
          <w:szCs w:val="28"/>
          <w:lang w:bidi="fa-IR"/>
        </w:rPr>
      </w:pPr>
      <w:bookmarkStart w:id="0" w:name="_GoBack"/>
      <w:r w:rsidRPr="00E729D1">
        <w:rPr>
          <w:rFonts w:ascii="IRBadr" w:hAnsi="IRBadr" w:cs="IRBadr"/>
          <w:b/>
          <w:bCs/>
          <w:sz w:val="28"/>
          <w:szCs w:val="28"/>
          <w:rtl/>
          <w:lang w:bidi="fa-IR"/>
        </w:rPr>
        <w:t>بسم‌الله</w:t>
      </w:r>
      <w:r w:rsidR="00687209" w:rsidRPr="00E729D1">
        <w:rPr>
          <w:rFonts w:ascii="IRBadr" w:hAnsi="IRBadr" w:cs="IRBadr"/>
          <w:b/>
          <w:bCs/>
          <w:sz w:val="28"/>
          <w:szCs w:val="28"/>
          <w:rtl/>
          <w:lang w:bidi="fa-IR"/>
        </w:rPr>
        <w:t xml:space="preserve"> </w:t>
      </w:r>
      <w:bookmarkEnd w:id="0"/>
      <w:r w:rsidR="00687209" w:rsidRPr="00E729D1">
        <w:rPr>
          <w:rFonts w:ascii="IRBadr" w:hAnsi="IRBadr" w:cs="IRBadr"/>
          <w:b/>
          <w:bCs/>
          <w:sz w:val="28"/>
          <w:szCs w:val="28"/>
          <w:rtl/>
          <w:lang w:bidi="fa-IR"/>
        </w:rPr>
        <w:t>الرحمن الرحیم</w:t>
      </w:r>
      <w:r w:rsidR="003309E1" w:rsidRPr="00E729D1">
        <w:rPr>
          <w:rFonts w:ascii="IRBadr" w:hAnsi="IRBadr" w:cs="IRBadr"/>
          <w:b/>
          <w:bCs/>
          <w:sz w:val="28"/>
          <w:szCs w:val="28"/>
          <w:rtl/>
          <w:lang w:bidi="fa-IR"/>
        </w:rPr>
        <w:fldChar w:fldCharType="begin"/>
      </w:r>
      <w:r w:rsidR="003309E1" w:rsidRPr="00E729D1">
        <w:rPr>
          <w:rFonts w:ascii="IRBadr" w:hAnsi="IRBadr" w:cs="IRBadr"/>
          <w:b/>
          <w:bCs/>
          <w:sz w:val="28"/>
          <w:szCs w:val="28"/>
          <w:rtl/>
          <w:lang w:bidi="fa-IR"/>
        </w:rPr>
        <w:instrText xml:space="preserve"> </w:instrText>
      </w:r>
      <w:r w:rsidR="003309E1" w:rsidRPr="00E729D1">
        <w:rPr>
          <w:rFonts w:ascii="IRBadr" w:hAnsi="IRBadr" w:cs="IRBadr"/>
          <w:b/>
          <w:bCs/>
          <w:sz w:val="28"/>
          <w:szCs w:val="28"/>
          <w:lang w:bidi="fa-IR"/>
        </w:rPr>
        <w:instrText>TOC</w:instrText>
      </w:r>
      <w:r w:rsidR="003309E1" w:rsidRPr="00E729D1">
        <w:rPr>
          <w:rFonts w:ascii="IRBadr" w:hAnsi="IRBadr" w:cs="IRBadr"/>
          <w:b/>
          <w:bCs/>
          <w:sz w:val="28"/>
          <w:szCs w:val="28"/>
          <w:rtl/>
          <w:lang w:bidi="fa-IR"/>
        </w:rPr>
        <w:instrText xml:space="preserve"> \</w:instrText>
      </w:r>
      <w:r w:rsidR="003309E1" w:rsidRPr="00E729D1">
        <w:rPr>
          <w:rFonts w:ascii="IRBadr" w:hAnsi="IRBadr" w:cs="IRBadr"/>
          <w:b/>
          <w:bCs/>
          <w:sz w:val="28"/>
          <w:szCs w:val="28"/>
          <w:lang w:bidi="fa-IR"/>
        </w:rPr>
        <w:instrText>o "</w:instrText>
      </w:r>
      <w:r w:rsidR="003309E1" w:rsidRPr="00E729D1">
        <w:rPr>
          <w:rFonts w:ascii="IRBadr" w:hAnsi="IRBadr" w:cs="IRBadr"/>
          <w:b/>
          <w:bCs/>
          <w:sz w:val="28"/>
          <w:szCs w:val="28"/>
          <w:rtl/>
          <w:lang w:bidi="fa-IR"/>
        </w:rPr>
        <w:instrText>1-4</w:instrText>
      </w:r>
      <w:r w:rsidR="003309E1" w:rsidRPr="00E729D1">
        <w:rPr>
          <w:rFonts w:ascii="IRBadr" w:hAnsi="IRBadr" w:cs="IRBadr"/>
          <w:b/>
          <w:bCs/>
          <w:sz w:val="28"/>
          <w:szCs w:val="28"/>
          <w:lang w:bidi="fa-IR"/>
        </w:rPr>
        <w:instrText>" \h \z \u</w:instrText>
      </w:r>
      <w:r w:rsidR="003309E1" w:rsidRPr="00E729D1">
        <w:rPr>
          <w:rFonts w:ascii="IRBadr" w:hAnsi="IRBadr" w:cs="IRBadr"/>
          <w:b/>
          <w:bCs/>
          <w:sz w:val="28"/>
          <w:szCs w:val="28"/>
          <w:rtl/>
          <w:lang w:bidi="fa-IR"/>
        </w:rPr>
        <w:instrText xml:space="preserve"> </w:instrText>
      </w:r>
      <w:r w:rsidR="003309E1" w:rsidRPr="00E729D1">
        <w:rPr>
          <w:rFonts w:ascii="IRBadr" w:hAnsi="IRBadr" w:cs="IRBadr"/>
          <w:b/>
          <w:bCs/>
          <w:sz w:val="28"/>
          <w:szCs w:val="28"/>
          <w:rtl/>
          <w:lang w:bidi="fa-IR"/>
        </w:rPr>
        <w:fldChar w:fldCharType="separate"/>
      </w:r>
    </w:p>
    <w:p w:rsidR="003309E1" w:rsidRPr="00E729D1" w:rsidRDefault="000F2A6D" w:rsidP="004F6020">
      <w:pPr>
        <w:pStyle w:val="TOC1"/>
        <w:tabs>
          <w:tab w:val="right" w:leader="dot" w:pos="9350"/>
        </w:tabs>
        <w:rPr>
          <w:rFonts w:ascii="IRBadr" w:hAnsi="IRBadr" w:cs="IRBadr"/>
          <w:noProof/>
          <w:szCs w:val="22"/>
        </w:rPr>
      </w:pPr>
      <w:hyperlink w:anchor="_Toc427373936" w:history="1">
        <w:r w:rsidR="003309E1" w:rsidRPr="00E729D1">
          <w:rPr>
            <w:rStyle w:val="Hyperlink"/>
            <w:rFonts w:ascii="IRBadr" w:hAnsi="IRBadr" w:cs="IRBadr"/>
            <w:noProof/>
            <w:rtl/>
          </w:rPr>
          <w:t>مسقط عفو</w:t>
        </w:r>
        <w:r w:rsidR="003309E1" w:rsidRPr="00E729D1">
          <w:rPr>
            <w:rFonts w:ascii="IRBadr" w:hAnsi="IRBadr" w:cs="IRBadr"/>
            <w:noProof/>
            <w:webHidden/>
          </w:rPr>
          <w:tab/>
        </w:r>
        <w:r w:rsidR="003309E1" w:rsidRPr="00E729D1">
          <w:rPr>
            <w:rFonts w:ascii="IRBadr" w:hAnsi="IRBadr" w:cs="IRBadr"/>
            <w:noProof/>
            <w:webHidden/>
          </w:rPr>
          <w:fldChar w:fldCharType="begin"/>
        </w:r>
        <w:r w:rsidR="003309E1" w:rsidRPr="00E729D1">
          <w:rPr>
            <w:rFonts w:ascii="IRBadr" w:hAnsi="IRBadr" w:cs="IRBadr"/>
            <w:noProof/>
            <w:webHidden/>
          </w:rPr>
          <w:instrText xml:space="preserve"> PAGEREF _Toc427373936 \h </w:instrText>
        </w:r>
        <w:r w:rsidR="003309E1" w:rsidRPr="00E729D1">
          <w:rPr>
            <w:rFonts w:ascii="IRBadr" w:hAnsi="IRBadr" w:cs="IRBadr"/>
            <w:noProof/>
            <w:webHidden/>
          </w:rPr>
        </w:r>
        <w:r w:rsidR="003309E1" w:rsidRPr="00E729D1">
          <w:rPr>
            <w:rFonts w:ascii="IRBadr" w:hAnsi="IRBadr" w:cs="IRBadr"/>
            <w:noProof/>
            <w:webHidden/>
          </w:rPr>
          <w:fldChar w:fldCharType="separate"/>
        </w:r>
        <w:r w:rsidR="003309E1" w:rsidRPr="00E729D1">
          <w:rPr>
            <w:rFonts w:ascii="IRBadr" w:hAnsi="IRBadr" w:cs="IRBadr"/>
            <w:noProof/>
            <w:webHidden/>
          </w:rPr>
          <w:t>2</w:t>
        </w:r>
        <w:r w:rsidR="003309E1" w:rsidRPr="00E729D1">
          <w:rPr>
            <w:rFonts w:ascii="IRBadr" w:hAnsi="IRBadr" w:cs="IRBadr"/>
            <w:noProof/>
            <w:webHidden/>
          </w:rPr>
          <w:fldChar w:fldCharType="end"/>
        </w:r>
      </w:hyperlink>
    </w:p>
    <w:p w:rsidR="003309E1" w:rsidRPr="00E729D1" w:rsidRDefault="000F2A6D" w:rsidP="004F6020">
      <w:pPr>
        <w:pStyle w:val="TOC1"/>
        <w:tabs>
          <w:tab w:val="right" w:leader="dot" w:pos="9350"/>
        </w:tabs>
        <w:rPr>
          <w:rFonts w:ascii="IRBadr" w:hAnsi="IRBadr" w:cs="IRBadr"/>
          <w:noProof/>
          <w:szCs w:val="22"/>
        </w:rPr>
      </w:pPr>
      <w:hyperlink w:anchor="_Toc427373937" w:history="1">
        <w:r w:rsidR="003309E1" w:rsidRPr="00E729D1">
          <w:rPr>
            <w:rStyle w:val="Hyperlink"/>
            <w:rFonts w:ascii="IRBadr" w:hAnsi="IRBadr" w:cs="IRBadr"/>
            <w:noProof/>
            <w:rtl/>
          </w:rPr>
          <w:t>مرور بحث سابق</w:t>
        </w:r>
        <w:r w:rsidR="003309E1" w:rsidRPr="00E729D1">
          <w:rPr>
            <w:rFonts w:ascii="IRBadr" w:hAnsi="IRBadr" w:cs="IRBadr"/>
            <w:noProof/>
            <w:webHidden/>
          </w:rPr>
          <w:tab/>
        </w:r>
        <w:r w:rsidR="003309E1" w:rsidRPr="00E729D1">
          <w:rPr>
            <w:rFonts w:ascii="IRBadr" w:hAnsi="IRBadr" w:cs="IRBadr"/>
            <w:noProof/>
            <w:webHidden/>
          </w:rPr>
          <w:fldChar w:fldCharType="begin"/>
        </w:r>
        <w:r w:rsidR="003309E1" w:rsidRPr="00E729D1">
          <w:rPr>
            <w:rFonts w:ascii="IRBadr" w:hAnsi="IRBadr" w:cs="IRBadr"/>
            <w:noProof/>
            <w:webHidden/>
          </w:rPr>
          <w:instrText xml:space="preserve"> PAGEREF _Toc427373937 \h </w:instrText>
        </w:r>
        <w:r w:rsidR="003309E1" w:rsidRPr="00E729D1">
          <w:rPr>
            <w:rFonts w:ascii="IRBadr" w:hAnsi="IRBadr" w:cs="IRBadr"/>
            <w:noProof/>
            <w:webHidden/>
          </w:rPr>
        </w:r>
        <w:r w:rsidR="003309E1" w:rsidRPr="00E729D1">
          <w:rPr>
            <w:rFonts w:ascii="IRBadr" w:hAnsi="IRBadr" w:cs="IRBadr"/>
            <w:noProof/>
            <w:webHidden/>
          </w:rPr>
          <w:fldChar w:fldCharType="separate"/>
        </w:r>
        <w:r w:rsidR="003309E1" w:rsidRPr="00E729D1">
          <w:rPr>
            <w:rFonts w:ascii="IRBadr" w:hAnsi="IRBadr" w:cs="IRBadr"/>
            <w:noProof/>
            <w:webHidden/>
          </w:rPr>
          <w:t>2</w:t>
        </w:r>
        <w:r w:rsidR="003309E1" w:rsidRPr="00E729D1">
          <w:rPr>
            <w:rFonts w:ascii="IRBadr" w:hAnsi="IRBadr" w:cs="IRBadr"/>
            <w:noProof/>
            <w:webHidden/>
          </w:rPr>
          <w:fldChar w:fldCharType="end"/>
        </w:r>
      </w:hyperlink>
    </w:p>
    <w:p w:rsidR="003309E1" w:rsidRPr="00E729D1" w:rsidRDefault="000F2A6D" w:rsidP="004F6020">
      <w:pPr>
        <w:pStyle w:val="TOC2"/>
        <w:tabs>
          <w:tab w:val="right" w:leader="dot" w:pos="9350"/>
        </w:tabs>
        <w:rPr>
          <w:rFonts w:ascii="IRBadr" w:hAnsi="IRBadr" w:cs="IRBadr"/>
          <w:noProof/>
          <w:szCs w:val="22"/>
        </w:rPr>
      </w:pPr>
      <w:hyperlink w:anchor="_Toc427373938" w:history="1">
        <w:r w:rsidR="003309E1" w:rsidRPr="00E729D1">
          <w:rPr>
            <w:rStyle w:val="Hyperlink"/>
            <w:rFonts w:ascii="IRBadr" w:hAnsi="IRBadr" w:cs="IRBadr"/>
            <w:noProof/>
            <w:rtl/>
          </w:rPr>
          <w:t>مسقط عفو در نزد عامه</w:t>
        </w:r>
        <w:r w:rsidR="003309E1" w:rsidRPr="00E729D1">
          <w:rPr>
            <w:rFonts w:ascii="IRBadr" w:hAnsi="IRBadr" w:cs="IRBadr"/>
            <w:noProof/>
            <w:webHidden/>
          </w:rPr>
          <w:tab/>
        </w:r>
        <w:r w:rsidR="003309E1" w:rsidRPr="00E729D1">
          <w:rPr>
            <w:rFonts w:ascii="IRBadr" w:hAnsi="IRBadr" w:cs="IRBadr"/>
            <w:noProof/>
            <w:webHidden/>
          </w:rPr>
          <w:fldChar w:fldCharType="begin"/>
        </w:r>
        <w:r w:rsidR="003309E1" w:rsidRPr="00E729D1">
          <w:rPr>
            <w:rFonts w:ascii="IRBadr" w:hAnsi="IRBadr" w:cs="IRBadr"/>
            <w:noProof/>
            <w:webHidden/>
          </w:rPr>
          <w:instrText xml:space="preserve"> PAGEREF _Toc427373938 \h </w:instrText>
        </w:r>
        <w:r w:rsidR="003309E1" w:rsidRPr="00E729D1">
          <w:rPr>
            <w:rFonts w:ascii="IRBadr" w:hAnsi="IRBadr" w:cs="IRBadr"/>
            <w:noProof/>
            <w:webHidden/>
          </w:rPr>
        </w:r>
        <w:r w:rsidR="003309E1" w:rsidRPr="00E729D1">
          <w:rPr>
            <w:rFonts w:ascii="IRBadr" w:hAnsi="IRBadr" w:cs="IRBadr"/>
            <w:noProof/>
            <w:webHidden/>
          </w:rPr>
          <w:fldChar w:fldCharType="separate"/>
        </w:r>
        <w:r w:rsidR="003309E1" w:rsidRPr="00E729D1">
          <w:rPr>
            <w:rFonts w:ascii="IRBadr" w:hAnsi="IRBadr" w:cs="IRBadr"/>
            <w:noProof/>
            <w:webHidden/>
          </w:rPr>
          <w:t>2</w:t>
        </w:r>
        <w:r w:rsidR="003309E1" w:rsidRPr="00E729D1">
          <w:rPr>
            <w:rFonts w:ascii="IRBadr" w:hAnsi="IRBadr" w:cs="IRBadr"/>
            <w:noProof/>
            <w:webHidden/>
          </w:rPr>
          <w:fldChar w:fldCharType="end"/>
        </w:r>
      </w:hyperlink>
    </w:p>
    <w:p w:rsidR="003309E1" w:rsidRPr="00E729D1" w:rsidRDefault="000F2A6D" w:rsidP="004F6020">
      <w:pPr>
        <w:pStyle w:val="TOC2"/>
        <w:tabs>
          <w:tab w:val="right" w:leader="dot" w:pos="9350"/>
        </w:tabs>
        <w:rPr>
          <w:rFonts w:ascii="IRBadr" w:hAnsi="IRBadr" w:cs="IRBadr"/>
          <w:noProof/>
          <w:szCs w:val="22"/>
        </w:rPr>
      </w:pPr>
      <w:hyperlink w:anchor="_Toc427373939" w:history="1">
        <w:r w:rsidR="003309E1" w:rsidRPr="00E729D1">
          <w:rPr>
            <w:rStyle w:val="Hyperlink"/>
            <w:rFonts w:ascii="IRBadr" w:hAnsi="IRBadr" w:cs="IRBadr"/>
            <w:noProof/>
            <w:rtl/>
          </w:rPr>
          <w:t>مبنای عامه در این باب</w:t>
        </w:r>
        <w:r w:rsidR="003309E1" w:rsidRPr="00E729D1">
          <w:rPr>
            <w:rFonts w:ascii="IRBadr" w:hAnsi="IRBadr" w:cs="IRBadr"/>
            <w:noProof/>
            <w:webHidden/>
          </w:rPr>
          <w:tab/>
        </w:r>
        <w:r w:rsidR="003309E1" w:rsidRPr="00E729D1">
          <w:rPr>
            <w:rFonts w:ascii="IRBadr" w:hAnsi="IRBadr" w:cs="IRBadr"/>
            <w:noProof/>
            <w:webHidden/>
          </w:rPr>
          <w:fldChar w:fldCharType="begin"/>
        </w:r>
        <w:r w:rsidR="003309E1" w:rsidRPr="00E729D1">
          <w:rPr>
            <w:rFonts w:ascii="IRBadr" w:hAnsi="IRBadr" w:cs="IRBadr"/>
            <w:noProof/>
            <w:webHidden/>
          </w:rPr>
          <w:instrText xml:space="preserve"> PAGEREF _Toc427373939 \h </w:instrText>
        </w:r>
        <w:r w:rsidR="003309E1" w:rsidRPr="00E729D1">
          <w:rPr>
            <w:rFonts w:ascii="IRBadr" w:hAnsi="IRBadr" w:cs="IRBadr"/>
            <w:noProof/>
            <w:webHidden/>
          </w:rPr>
        </w:r>
        <w:r w:rsidR="003309E1" w:rsidRPr="00E729D1">
          <w:rPr>
            <w:rFonts w:ascii="IRBadr" w:hAnsi="IRBadr" w:cs="IRBadr"/>
            <w:noProof/>
            <w:webHidden/>
          </w:rPr>
          <w:fldChar w:fldCharType="separate"/>
        </w:r>
        <w:r w:rsidR="003309E1" w:rsidRPr="00E729D1">
          <w:rPr>
            <w:rFonts w:ascii="IRBadr" w:hAnsi="IRBadr" w:cs="IRBadr"/>
            <w:noProof/>
            <w:webHidden/>
          </w:rPr>
          <w:t>2</w:t>
        </w:r>
        <w:r w:rsidR="003309E1" w:rsidRPr="00E729D1">
          <w:rPr>
            <w:rFonts w:ascii="IRBadr" w:hAnsi="IRBadr" w:cs="IRBadr"/>
            <w:noProof/>
            <w:webHidden/>
          </w:rPr>
          <w:fldChar w:fldCharType="end"/>
        </w:r>
      </w:hyperlink>
    </w:p>
    <w:p w:rsidR="003309E1" w:rsidRPr="00E729D1" w:rsidRDefault="000F2A6D" w:rsidP="004F6020">
      <w:pPr>
        <w:pStyle w:val="TOC2"/>
        <w:tabs>
          <w:tab w:val="right" w:leader="dot" w:pos="9350"/>
        </w:tabs>
        <w:rPr>
          <w:rFonts w:ascii="IRBadr" w:hAnsi="IRBadr" w:cs="IRBadr"/>
          <w:noProof/>
          <w:szCs w:val="22"/>
        </w:rPr>
      </w:pPr>
      <w:hyperlink w:anchor="_Toc427373940" w:history="1">
        <w:r w:rsidR="003309E1" w:rsidRPr="00E729D1">
          <w:rPr>
            <w:rStyle w:val="Hyperlink"/>
            <w:rFonts w:ascii="IRBadr" w:hAnsi="IRBadr" w:cs="IRBadr"/>
            <w:noProof/>
            <w:rtl/>
          </w:rPr>
          <w:t>اقوال در مسقط عفو</w:t>
        </w:r>
        <w:r w:rsidR="003309E1" w:rsidRPr="00E729D1">
          <w:rPr>
            <w:rFonts w:ascii="IRBadr" w:hAnsi="IRBadr" w:cs="IRBadr"/>
            <w:noProof/>
            <w:webHidden/>
          </w:rPr>
          <w:tab/>
        </w:r>
        <w:r w:rsidR="003309E1" w:rsidRPr="00E729D1">
          <w:rPr>
            <w:rFonts w:ascii="IRBadr" w:hAnsi="IRBadr" w:cs="IRBadr"/>
            <w:noProof/>
            <w:webHidden/>
          </w:rPr>
          <w:fldChar w:fldCharType="begin"/>
        </w:r>
        <w:r w:rsidR="003309E1" w:rsidRPr="00E729D1">
          <w:rPr>
            <w:rFonts w:ascii="IRBadr" w:hAnsi="IRBadr" w:cs="IRBadr"/>
            <w:noProof/>
            <w:webHidden/>
          </w:rPr>
          <w:instrText xml:space="preserve"> PAGEREF _Toc427373940 \h </w:instrText>
        </w:r>
        <w:r w:rsidR="003309E1" w:rsidRPr="00E729D1">
          <w:rPr>
            <w:rFonts w:ascii="IRBadr" w:hAnsi="IRBadr" w:cs="IRBadr"/>
            <w:noProof/>
            <w:webHidden/>
          </w:rPr>
        </w:r>
        <w:r w:rsidR="003309E1" w:rsidRPr="00E729D1">
          <w:rPr>
            <w:rFonts w:ascii="IRBadr" w:hAnsi="IRBadr" w:cs="IRBadr"/>
            <w:noProof/>
            <w:webHidden/>
          </w:rPr>
          <w:fldChar w:fldCharType="separate"/>
        </w:r>
        <w:r w:rsidR="003309E1" w:rsidRPr="00E729D1">
          <w:rPr>
            <w:rFonts w:ascii="IRBadr" w:hAnsi="IRBadr" w:cs="IRBadr"/>
            <w:noProof/>
            <w:webHidden/>
          </w:rPr>
          <w:t>3</w:t>
        </w:r>
        <w:r w:rsidR="003309E1" w:rsidRPr="00E729D1">
          <w:rPr>
            <w:rFonts w:ascii="IRBadr" w:hAnsi="IRBadr" w:cs="IRBadr"/>
            <w:noProof/>
            <w:webHidden/>
          </w:rPr>
          <w:fldChar w:fldCharType="end"/>
        </w:r>
      </w:hyperlink>
    </w:p>
    <w:p w:rsidR="003309E1" w:rsidRPr="00E729D1" w:rsidRDefault="000F2A6D" w:rsidP="004F6020">
      <w:pPr>
        <w:pStyle w:val="TOC2"/>
        <w:tabs>
          <w:tab w:val="right" w:leader="dot" w:pos="9350"/>
        </w:tabs>
        <w:rPr>
          <w:rFonts w:ascii="IRBadr" w:hAnsi="IRBadr" w:cs="IRBadr"/>
          <w:noProof/>
          <w:szCs w:val="22"/>
        </w:rPr>
      </w:pPr>
      <w:hyperlink w:anchor="_Toc427373941" w:history="1">
        <w:r w:rsidR="003309E1" w:rsidRPr="00E729D1">
          <w:rPr>
            <w:rStyle w:val="Hyperlink"/>
            <w:rFonts w:ascii="IRBadr" w:hAnsi="IRBadr" w:cs="IRBadr"/>
            <w:noProof/>
            <w:rtl/>
          </w:rPr>
          <w:t>قول اول</w:t>
        </w:r>
        <w:r w:rsidR="003309E1" w:rsidRPr="00E729D1">
          <w:rPr>
            <w:rFonts w:ascii="IRBadr" w:hAnsi="IRBadr" w:cs="IRBadr"/>
            <w:noProof/>
            <w:webHidden/>
          </w:rPr>
          <w:tab/>
        </w:r>
        <w:r w:rsidR="003309E1" w:rsidRPr="00E729D1">
          <w:rPr>
            <w:rFonts w:ascii="IRBadr" w:hAnsi="IRBadr" w:cs="IRBadr"/>
            <w:noProof/>
            <w:webHidden/>
          </w:rPr>
          <w:fldChar w:fldCharType="begin"/>
        </w:r>
        <w:r w:rsidR="003309E1" w:rsidRPr="00E729D1">
          <w:rPr>
            <w:rFonts w:ascii="IRBadr" w:hAnsi="IRBadr" w:cs="IRBadr"/>
            <w:noProof/>
            <w:webHidden/>
          </w:rPr>
          <w:instrText xml:space="preserve"> PAGEREF _Toc427373941 \h </w:instrText>
        </w:r>
        <w:r w:rsidR="003309E1" w:rsidRPr="00E729D1">
          <w:rPr>
            <w:rFonts w:ascii="IRBadr" w:hAnsi="IRBadr" w:cs="IRBadr"/>
            <w:noProof/>
            <w:webHidden/>
          </w:rPr>
        </w:r>
        <w:r w:rsidR="003309E1" w:rsidRPr="00E729D1">
          <w:rPr>
            <w:rFonts w:ascii="IRBadr" w:hAnsi="IRBadr" w:cs="IRBadr"/>
            <w:noProof/>
            <w:webHidden/>
          </w:rPr>
          <w:fldChar w:fldCharType="separate"/>
        </w:r>
        <w:r w:rsidR="003309E1" w:rsidRPr="00E729D1">
          <w:rPr>
            <w:rFonts w:ascii="IRBadr" w:hAnsi="IRBadr" w:cs="IRBadr"/>
            <w:noProof/>
            <w:webHidden/>
          </w:rPr>
          <w:t>3</w:t>
        </w:r>
        <w:r w:rsidR="003309E1" w:rsidRPr="00E729D1">
          <w:rPr>
            <w:rFonts w:ascii="IRBadr" w:hAnsi="IRBadr" w:cs="IRBadr"/>
            <w:noProof/>
            <w:webHidden/>
          </w:rPr>
          <w:fldChar w:fldCharType="end"/>
        </w:r>
      </w:hyperlink>
    </w:p>
    <w:p w:rsidR="003309E1" w:rsidRPr="00E729D1" w:rsidRDefault="000F2A6D" w:rsidP="004F6020">
      <w:pPr>
        <w:pStyle w:val="TOC2"/>
        <w:tabs>
          <w:tab w:val="right" w:leader="dot" w:pos="9350"/>
        </w:tabs>
        <w:rPr>
          <w:rFonts w:ascii="IRBadr" w:hAnsi="IRBadr" w:cs="IRBadr"/>
          <w:noProof/>
          <w:szCs w:val="22"/>
        </w:rPr>
      </w:pPr>
      <w:hyperlink w:anchor="_Toc427373942" w:history="1">
        <w:r w:rsidR="003309E1" w:rsidRPr="00E729D1">
          <w:rPr>
            <w:rStyle w:val="Hyperlink"/>
            <w:rFonts w:ascii="IRBadr" w:hAnsi="IRBadr" w:cs="IRBadr"/>
            <w:noProof/>
            <w:rtl/>
          </w:rPr>
          <w:t>قول دوم</w:t>
        </w:r>
        <w:r w:rsidR="003309E1" w:rsidRPr="00E729D1">
          <w:rPr>
            <w:rFonts w:ascii="IRBadr" w:hAnsi="IRBadr" w:cs="IRBadr"/>
            <w:noProof/>
            <w:webHidden/>
          </w:rPr>
          <w:tab/>
        </w:r>
        <w:r w:rsidR="003309E1" w:rsidRPr="00E729D1">
          <w:rPr>
            <w:rFonts w:ascii="IRBadr" w:hAnsi="IRBadr" w:cs="IRBadr"/>
            <w:noProof/>
            <w:webHidden/>
          </w:rPr>
          <w:fldChar w:fldCharType="begin"/>
        </w:r>
        <w:r w:rsidR="003309E1" w:rsidRPr="00E729D1">
          <w:rPr>
            <w:rFonts w:ascii="IRBadr" w:hAnsi="IRBadr" w:cs="IRBadr"/>
            <w:noProof/>
            <w:webHidden/>
          </w:rPr>
          <w:instrText xml:space="preserve"> PAGEREF _Toc427373942 \h </w:instrText>
        </w:r>
        <w:r w:rsidR="003309E1" w:rsidRPr="00E729D1">
          <w:rPr>
            <w:rFonts w:ascii="IRBadr" w:hAnsi="IRBadr" w:cs="IRBadr"/>
            <w:noProof/>
            <w:webHidden/>
          </w:rPr>
        </w:r>
        <w:r w:rsidR="003309E1" w:rsidRPr="00E729D1">
          <w:rPr>
            <w:rFonts w:ascii="IRBadr" w:hAnsi="IRBadr" w:cs="IRBadr"/>
            <w:noProof/>
            <w:webHidden/>
          </w:rPr>
          <w:fldChar w:fldCharType="separate"/>
        </w:r>
        <w:r w:rsidR="003309E1" w:rsidRPr="00E729D1">
          <w:rPr>
            <w:rFonts w:ascii="IRBadr" w:hAnsi="IRBadr" w:cs="IRBadr"/>
            <w:noProof/>
            <w:webHidden/>
          </w:rPr>
          <w:t>3</w:t>
        </w:r>
        <w:r w:rsidR="003309E1" w:rsidRPr="00E729D1">
          <w:rPr>
            <w:rFonts w:ascii="IRBadr" w:hAnsi="IRBadr" w:cs="IRBadr"/>
            <w:noProof/>
            <w:webHidden/>
          </w:rPr>
          <w:fldChar w:fldCharType="end"/>
        </w:r>
      </w:hyperlink>
    </w:p>
    <w:p w:rsidR="003309E1" w:rsidRPr="00E729D1" w:rsidRDefault="000F2A6D" w:rsidP="004F6020">
      <w:pPr>
        <w:pStyle w:val="TOC2"/>
        <w:tabs>
          <w:tab w:val="right" w:leader="dot" w:pos="9350"/>
        </w:tabs>
        <w:rPr>
          <w:rFonts w:ascii="IRBadr" w:hAnsi="IRBadr" w:cs="IRBadr"/>
          <w:noProof/>
          <w:szCs w:val="22"/>
        </w:rPr>
      </w:pPr>
      <w:hyperlink w:anchor="_Toc427373943" w:history="1">
        <w:r w:rsidR="003309E1" w:rsidRPr="00E729D1">
          <w:rPr>
            <w:rStyle w:val="Hyperlink"/>
            <w:rFonts w:ascii="IRBadr" w:hAnsi="IRBadr" w:cs="IRBadr"/>
            <w:noProof/>
            <w:rtl/>
          </w:rPr>
          <w:t>قول سوم</w:t>
        </w:r>
        <w:r w:rsidR="003309E1" w:rsidRPr="00E729D1">
          <w:rPr>
            <w:rFonts w:ascii="IRBadr" w:hAnsi="IRBadr" w:cs="IRBadr"/>
            <w:noProof/>
            <w:webHidden/>
          </w:rPr>
          <w:tab/>
        </w:r>
        <w:r w:rsidR="003309E1" w:rsidRPr="00E729D1">
          <w:rPr>
            <w:rFonts w:ascii="IRBadr" w:hAnsi="IRBadr" w:cs="IRBadr"/>
            <w:noProof/>
            <w:webHidden/>
          </w:rPr>
          <w:fldChar w:fldCharType="begin"/>
        </w:r>
        <w:r w:rsidR="003309E1" w:rsidRPr="00E729D1">
          <w:rPr>
            <w:rFonts w:ascii="IRBadr" w:hAnsi="IRBadr" w:cs="IRBadr"/>
            <w:noProof/>
            <w:webHidden/>
          </w:rPr>
          <w:instrText xml:space="preserve"> PAGEREF _Toc427373943 \h </w:instrText>
        </w:r>
        <w:r w:rsidR="003309E1" w:rsidRPr="00E729D1">
          <w:rPr>
            <w:rFonts w:ascii="IRBadr" w:hAnsi="IRBadr" w:cs="IRBadr"/>
            <w:noProof/>
            <w:webHidden/>
          </w:rPr>
        </w:r>
        <w:r w:rsidR="003309E1" w:rsidRPr="00E729D1">
          <w:rPr>
            <w:rFonts w:ascii="IRBadr" w:hAnsi="IRBadr" w:cs="IRBadr"/>
            <w:noProof/>
            <w:webHidden/>
          </w:rPr>
          <w:fldChar w:fldCharType="separate"/>
        </w:r>
        <w:r w:rsidR="003309E1" w:rsidRPr="00E729D1">
          <w:rPr>
            <w:rFonts w:ascii="IRBadr" w:hAnsi="IRBadr" w:cs="IRBadr"/>
            <w:noProof/>
            <w:webHidden/>
          </w:rPr>
          <w:t>3</w:t>
        </w:r>
        <w:r w:rsidR="003309E1" w:rsidRPr="00E729D1">
          <w:rPr>
            <w:rFonts w:ascii="IRBadr" w:hAnsi="IRBadr" w:cs="IRBadr"/>
            <w:noProof/>
            <w:webHidden/>
          </w:rPr>
          <w:fldChar w:fldCharType="end"/>
        </w:r>
      </w:hyperlink>
    </w:p>
    <w:p w:rsidR="003309E1" w:rsidRPr="00E729D1" w:rsidRDefault="000F2A6D" w:rsidP="004F6020">
      <w:pPr>
        <w:pStyle w:val="TOC2"/>
        <w:tabs>
          <w:tab w:val="right" w:leader="dot" w:pos="9350"/>
        </w:tabs>
        <w:rPr>
          <w:rFonts w:ascii="IRBadr" w:hAnsi="IRBadr" w:cs="IRBadr"/>
          <w:noProof/>
          <w:szCs w:val="22"/>
        </w:rPr>
      </w:pPr>
      <w:hyperlink w:anchor="_Toc427373944" w:history="1">
        <w:r w:rsidR="003309E1" w:rsidRPr="00E729D1">
          <w:rPr>
            <w:rStyle w:val="Hyperlink"/>
            <w:rFonts w:ascii="IRBadr" w:hAnsi="IRBadr" w:cs="IRBadr"/>
            <w:noProof/>
            <w:rtl/>
          </w:rPr>
          <w:t>قول چهارم</w:t>
        </w:r>
        <w:r w:rsidR="003309E1" w:rsidRPr="00E729D1">
          <w:rPr>
            <w:rFonts w:ascii="IRBadr" w:hAnsi="IRBadr" w:cs="IRBadr"/>
            <w:noProof/>
            <w:webHidden/>
          </w:rPr>
          <w:tab/>
        </w:r>
        <w:r w:rsidR="003309E1" w:rsidRPr="00E729D1">
          <w:rPr>
            <w:rFonts w:ascii="IRBadr" w:hAnsi="IRBadr" w:cs="IRBadr"/>
            <w:noProof/>
            <w:webHidden/>
          </w:rPr>
          <w:fldChar w:fldCharType="begin"/>
        </w:r>
        <w:r w:rsidR="003309E1" w:rsidRPr="00E729D1">
          <w:rPr>
            <w:rFonts w:ascii="IRBadr" w:hAnsi="IRBadr" w:cs="IRBadr"/>
            <w:noProof/>
            <w:webHidden/>
          </w:rPr>
          <w:instrText xml:space="preserve"> PAGEREF _Toc427373944 \h </w:instrText>
        </w:r>
        <w:r w:rsidR="003309E1" w:rsidRPr="00E729D1">
          <w:rPr>
            <w:rFonts w:ascii="IRBadr" w:hAnsi="IRBadr" w:cs="IRBadr"/>
            <w:noProof/>
            <w:webHidden/>
          </w:rPr>
        </w:r>
        <w:r w:rsidR="003309E1" w:rsidRPr="00E729D1">
          <w:rPr>
            <w:rFonts w:ascii="IRBadr" w:hAnsi="IRBadr" w:cs="IRBadr"/>
            <w:noProof/>
            <w:webHidden/>
          </w:rPr>
          <w:fldChar w:fldCharType="separate"/>
        </w:r>
        <w:r w:rsidR="003309E1" w:rsidRPr="00E729D1">
          <w:rPr>
            <w:rFonts w:ascii="IRBadr" w:hAnsi="IRBadr" w:cs="IRBadr"/>
            <w:noProof/>
            <w:webHidden/>
          </w:rPr>
          <w:t>4</w:t>
        </w:r>
        <w:r w:rsidR="003309E1" w:rsidRPr="00E729D1">
          <w:rPr>
            <w:rFonts w:ascii="IRBadr" w:hAnsi="IRBadr" w:cs="IRBadr"/>
            <w:noProof/>
            <w:webHidden/>
          </w:rPr>
          <w:fldChar w:fldCharType="end"/>
        </w:r>
      </w:hyperlink>
    </w:p>
    <w:p w:rsidR="003309E1" w:rsidRPr="00E729D1" w:rsidRDefault="000F2A6D" w:rsidP="004F6020">
      <w:pPr>
        <w:pStyle w:val="TOC2"/>
        <w:tabs>
          <w:tab w:val="right" w:leader="dot" w:pos="9350"/>
        </w:tabs>
        <w:rPr>
          <w:rFonts w:ascii="IRBadr" w:hAnsi="IRBadr" w:cs="IRBadr"/>
          <w:noProof/>
          <w:szCs w:val="22"/>
        </w:rPr>
      </w:pPr>
      <w:hyperlink w:anchor="_Toc427373945" w:history="1">
        <w:r w:rsidR="003309E1" w:rsidRPr="00E729D1">
          <w:rPr>
            <w:rStyle w:val="Hyperlink"/>
            <w:rFonts w:ascii="IRBadr" w:hAnsi="IRBadr" w:cs="IRBadr"/>
            <w:noProof/>
            <w:rtl/>
          </w:rPr>
          <w:t>ادله قول اخیر</w:t>
        </w:r>
        <w:r w:rsidR="003309E1" w:rsidRPr="00E729D1">
          <w:rPr>
            <w:rFonts w:ascii="IRBadr" w:hAnsi="IRBadr" w:cs="IRBadr"/>
            <w:noProof/>
            <w:webHidden/>
          </w:rPr>
          <w:tab/>
        </w:r>
        <w:r w:rsidR="003309E1" w:rsidRPr="00E729D1">
          <w:rPr>
            <w:rFonts w:ascii="IRBadr" w:hAnsi="IRBadr" w:cs="IRBadr"/>
            <w:noProof/>
            <w:webHidden/>
          </w:rPr>
          <w:fldChar w:fldCharType="begin"/>
        </w:r>
        <w:r w:rsidR="003309E1" w:rsidRPr="00E729D1">
          <w:rPr>
            <w:rFonts w:ascii="IRBadr" w:hAnsi="IRBadr" w:cs="IRBadr"/>
            <w:noProof/>
            <w:webHidden/>
          </w:rPr>
          <w:instrText xml:space="preserve"> PAGEREF _Toc427373945 \h </w:instrText>
        </w:r>
        <w:r w:rsidR="003309E1" w:rsidRPr="00E729D1">
          <w:rPr>
            <w:rFonts w:ascii="IRBadr" w:hAnsi="IRBadr" w:cs="IRBadr"/>
            <w:noProof/>
            <w:webHidden/>
          </w:rPr>
        </w:r>
        <w:r w:rsidR="003309E1" w:rsidRPr="00E729D1">
          <w:rPr>
            <w:rFonts w:ascii="IRBadr" w:hAnsi="IRBadr" w:cs="IRBadr"/>
            <w:noProof/>
            <w:webHidden/>
          </w:rPr>
          <w:fldChar w:fldCharType="separate"/>
        </w:r>
        <w:r w:rsidR="003309E1" w:rsidRPr="00E729D1">
          <w:rPr>
            <w:rFonts w:ascii="IRBadr" w:hAnsi="IRBadr" w:cs="IRBadr"/>
            <w:noProof/>
            <w:webHidden/>
          </w:rPr>
          <w:t>4</w:t>
        </w:r>
        <w:r w:rsidR="003309E1" w:rsidRPr="00E729D1">
          <w:rPr>
            <w:rFonts w:ascii="IRBadr" w:hAnsi="IRBadr" w:cs="IRBadr"/>
            <w:noProof/>
            <w:webHidden/>
          </w:rPr>
          <w:fldChar w:fldCharType="end"/>
        </w:r>
      </w:hyperlink>
    </w:p>
    <w:p w:rsidR="003309E1" w:rsidRPr="00E729D1" w:rsidRDefault="000F2A6D" w:rsidP="004F6020">
      <w:pPr>
        <w:pStyle w:val="TOC2"/>
        <w:tabs>
          <w:tab w:val="right" w:leader="dot" w:pos="9350"/>
        </w:tabs>
        <w:rPr>
          <w:rFonts w:ascii="IRBadr" w:hAnsi="IRBadr" w:cs="IRBadr"/>
          <w:noProof/>
          <w:szCs w:val="22"/>
        </w:rPr>
      </w:pPr>
      <w:hyperlink w:anchor="_Toc427373946" w:history="1">
        <w:r w:rsidR="003309E1" w:rsidRPr="00E729D1">
          <w:rPr>
            <w:rStyle w:val="Hyperlink"/>
            <w:rFonts w:ascii="IRBadr" w:hAnsi="IRBadr" w:cs="IRBadr"/>
            <w:noProof/>
            <w:rtl/>
          </w:rPr>
          <w:t>تقریر روایت فوق</w:t>
        </w:r>
        <w:r w:rsidR="003309E1" w:rsidRPr="00E729D1">
          <w:rPr>
            <w:rFonts w:ascii="IRBadr" w:hAnsi="IRBadr" w:cs="IRBadr"/>
            <w:noProof/>
            <w:webHidden/>
          </w:rPr>
          <w:tab/>
        </w:r>
        <w:r w:rsidR="003309E1" w:rsidRPr="00E729D1">
          <w:rPr>
            <w:rFonts w:ascii="IRBadr" w:hAnsi="IRBadr" w:cs="IRBadr"/>
            <w:noProof/>
            <w:webHidden/>
          </w:rPr>
          <w:fldChar w:fldCharType="begin"/>
        </w:r>
        <w:r w:rsidR="003309E1" w:rsidRPr="00E729D1">
          <w:rPr>
            <w:rFonts w:ascii="IRBadr" w:hAnsi="IRBadr" w:cs="IRBadr"/>
            <w:noProof/>
            <w:webHidden/>
          </w:rPr>
          <w:instrText xml:space="preserve"> PAGEREF _Toc427373946 \h </w:instrText>
        </w:r>
        <w:r w:rsidR="003309E1" w:rsidRPr="00E729D1">
          <w:rPr>
            <w:rFonts w:ascii="IRBadr" w:hAnsi="IRBadr" w:cs="IRBadr"/>
            <w:noProof/>
            <w:webHidden/>
          </w:rPr>
        </w:r>
        <w:r w:rsidR="003309E1" w:rsidRPr="00E729D1">
          <w:rPr>
            <w:rFonts w:ascii="IRBadr" w:hAnsi="IRBadr" w:cs="IRBadr"/>
            <w:noProof/>
            <w:webHidden/>
          </w:rPr>
          <w:fldChar w:fldCharType="separate"/>
        </w:r>
        <w:r w:rsidR="003309E1" w:rsidRPr="00E729D1">
          <w:rPr>
            <w:rFonts w:ascii="IRBadr" w:hAnsi="IRBadr" w:cs="IRBadr"/>
            <w:noProof/>
            <w:webHidden/>
          </w:rPr>
          <w:t>4</w:t>
        </w:r>
        <w:r w:rsidR="003309E1" w:rsidRPr="00E729D1">
          <w:rPr>
            <w:rFonts w:ascii="IRBadr" w:hAnsi="IRBadr" w:cs="IRBadr"/>
            <w:noProof/>
            <w:webHidden/>
          </w:rPr>
          <w:fldChar w:fldCharType="end"/>
        </w:r>
      </w:hyperlink>
    </w:p>
    <w:p w:rsidR="003309E1" w:rsidRPr="00E729D1" w:rsidRDefault="000F2A6D" w:rsidP="004F6020">
      <w:pPr>
        <w:pStyle w:val="TOC2"/>
        <w:tabs>
          <w:tab w:val="right" w:leader="dot" w:pos="9350"/>
        </w:tabs>
        <w:rPr>
          <w:rFonts w:ascii="IRBadr" w:hAnsi="IRBadr" w:cs="IRBadr"/>
          <w:noProof/>
          <w:szCs w:val="22"/>
        </w:rPr>
      </w:pPr>
      <w:hyperlink w:anchor="_Toc427373947" w:history="1">
        <w:r w:rsidR="003309E1" w:rsidRPr="00E729D1">
          <w:rPr>
            <w:rStyle w:val="Hyperlink"/>
            <w:rFonts w:ascii="IRBadr" w:hAnsi="IRBadr" w:cs="IRBadr"/>
            <w:noProof/>
            <w:rtl/>
          </w:rPr>
          <w:t>وجه اول</w:t>
        </w:r>
        <w:r w:rsidR="003309E1" w:rsidRPr="00E729D1">
          <w:rPr>
            <w:rFonts w:ascii="IRBadr" w:hAnsi="IRBadr" w:cs="IRBadr"/>
            <w:noProof/>
            <w:webHidden/>
          </w:rPr>
          <w:tab/>
        </w:r>
        <w:r w:rsidR="003309E1" w:rsidRPr="00E729D1">
          <w:rPr>
            <w:rFonts w:ascii="IRBadr" w:hAnsi="IRBadr" w:cs="IRBadr"/>
            <w:noProof/>
            <w:webHidden/>
          </w:rPr>
          <w:fldChar w:fldCharType="begin"/>
        </w:r>
        <w:r w:rsidR="003309E1" w:rsidRPr="00E729D1">
          <w:rPr>
            <w:rFonts w:ascii="IRBadr" w:hAnsi="IRBadr" w:cs="IRBadr"/>
            <w:noProof/>
            <w:webHidden/>
          </w:rPr>
          <w:instrText xml:space="preserve"> PAGEREF _Toc427373947 \h </w:instrText>
        </w:r>
        <w:r w:rsidR="003309E1" w:rsidRPr="00E729D1">
          <w:rPr>
            <w:rFonts w:ascii="IRBadr" w:hAnsi="IRBadr" w:cs="IRBadr"/>
            <w:noProof/>
            <w:webHidden/>
          </w:rPr>
        </w:r>
        <w:r w:rsidR="003309E1" w:rsidRPr="00E729D1">
          <w:rPr>
            <w:rFonts w:ascii="IRBadr" w:hAnsi="IRBadr" w:cs="IRBadr"/>
            <w:noProof/>
            <w:webHidden/>
          </w:rPr>
          <w:fldChar w:fldCharType="separate"/>
        </w:r>
        <w:r w:rsidR="003309E1" w:rsidRPr="00E729D1">
          <w:rPr>
            <w:rFonts w:ascii="IRBadr" w:hAnsi="IRBadr" w:cs="IRBadr"/>
            <w:noProof/>
            <w:webHidden/>
          </w:rPr>
          <w:t>5</w:t>
        </w:r>
        <w:r w:rsidR="003309E1" w:rsidRPr="00E729D1">
          <w:rPr>
            <w:rFonts w:ascii="IRBadr" w:hAnsi="IRBadr" w:cs="IRBadr"/>
            <w:noProof/>
            <w:webHidden/>
          </w:rPr>
          <w:fldChar w:fldCharType="end"/>
        </w:r>
      </w:hyperlink>
    </w:p>
    <w:p w:rsidR="003309E1" w:rsidRPr="00E729D1" w:rsidRDefault="000F2A6D" w:rsidP="004F6020">
      <w:pPr>
        <w:pStyle w:val="TOC2"/>
        <w:tabs>
          <w:tab w:val="right" w:leader="dot" w:pos="9350"/>
        </w:tabs>
        <w:rPr>
          <w:rFonts w:ascii="IRBadr" w:hAnsi="IRBadr" w:cs="IRBadr"/>
          <w:noProof/>
          <w:szCs w:val="22"/>
        </w:rPr>
      </w:pPr>
      <w:hyperlink w:anchor="_Toc427373948" w:history="1">
        <w:r w:rsidR="003309E1" w:rsidRPr="00E729D1">
          <w:rPr>
            <w:rStyle w:val="Hyperlink"/>
            <w:rFonts w:ascii="IRBadr" w:hAnsi="IRBadr" w:cs="IRBadr"/>
            <w:noProof/>
            <w:rtl/>
          </w:rPr>
          <w:t>اتخاذ مبنا</w:t>
        </w:r>
        <w:r w:rsidR="003309E1" w:rsidRPr="00E729D1">
          <w:rPr>
            <w:rFonts w:ascii="IRBadr" w:hAnsi="IRBadr" w:cs="IRBadr"/>
            <w:noProof/>
            <w:webHidden/>
          </w:rPr>
          <w:tab/>
        </w:r>
        <w:r w:rsidR="003309E1" w:rsidRPr="00E729D1">
          <w:rPr>
            <w:rFonts w:ascii="IRBadr" w:hAnsi="IRBadr" w:cs="IRBadr"/>
            <w:noProof/>
            <w:webHidden/>
          </w:rPr>
          <w:fldChar w:fldCharType="begin"/>
        </w:r>
        <w:r w:rsidR="003309E1" w:rsidRPr="00E729D1">
          <w:rPr>
            <w:rFonts w:ascii="IRBadr" w:hAnsi="IRBadr" w:cs="IRBadr"/>
            <w:noProof/>
            <w:webHidden/>
          </w:rPr>
          <w:instrText xml:space="preserve"> PAGEREF _Toc427373948 \h </w:instrText>
        </w:r>
        <w:r w:rsidR="003309E1" w:rsidRPr="00E729D1">
          <w:rPr>
            <w:rFonts w:ascii="IRBadr" w:hAnsi="IRBadr" w:cs="IRBadr"/>
            <w:noProof/>
            <w:webHidden/>
          </w:rPr>
        </w:r>
        <w:r w:rsidR="003309E1" w:rsidRPr="00E729D1">
          <w:rPr>
            <w:rFonts w:ascii="IRBadr" w:hAnsi="IRBadr" w:cs="IRBadr"/>
            <w:noProof/>
            <w:webHidden/>
          </w:rPr>
          <w:fldChar w:fldCharType="separate"/>
        </w:r>
        <w:r w:rsidR="003309E1" w:rsidRPr="00E729D1">
          <w:rPr>
            <w:rFonts w:ascii="IRBadr" w:hAnsi="IRBadr" w:cs="IRBadr"/>
            <w:noProof/>
            <w:webHidden/>
          </w:rPr>
          <w:t>5</w:t>
        </w:r>
        <w:r w:rsidR="003309E1" w:rsidRPr="00E729D1">
          <w:rPr>
            <w:rFonts w:ascii="IRBadr" w:hAnsi="IRBadr" w:cs="IRBadr"/>
            <w:noProof/>
            <w:webHidden/>
          </w:rPr>
          <w:fldChar w:fldCharType="end"/>
        </w:r>
      </w:hyperlink>
    </w:p>
    <w:p w:rsidR="003309E1" w:rsidRPr="00E729D1" w:rsidRDefault="000F2A6D" w:rsidP="004F6020">
      <w:pPr>
        <w:pStyle w:val="TOC2"/>
        <w:tabs>
          <w:tab w:val="right" w:leader="dot" w:pos="9350"/>
        </w:tabs>
        <w:rPr>
          <w:rFonts w:ascii="IRBadr" w:hAnsi="IRBadr" w:cs="IRBadr"/>
          <w:noProof/>
          <w:szCs w:val="22"/>
        </w:rPr>
      </w:pPr>
      <w:hyperlink w:anchor="_Toc427373949" w:history="1">
        <w:r w:rsidR="003309E1" w:rsidRPr="00E729D1">
          <w:rPr>
            <w:rStyle w:val="Hyperlink"/>
            <w:rFonts w:ascii="IRBadr" w:hAnsi="IRBadr" w:cs="IRBadr"/>
            <w:noProof/>
            <w:rtl/>
          </w:rPr>
          <w:t>تقریر دوم</w:t>
        </w:r>
        <w:r w:rsidR="003309E1" w:rsidRPr="00E729D1">
          <w:rPr>
            <w:rFonts w:ascii="IRBadr" w:hAnsi="IRBadr" w:cs="IRBadr"/>
            <w:noProof/>
            <w:webHidden/>
          </w:rPr>
          <w:tab/>
        </w:r>
        <w:r w:rsidR="003309E1" w:rsidRPr="00E729D1">
          <w:rPr>
            <w:rFonts w:ascii="IRBadr" w:hAnsi="IRBadr" w:cs="IRBadr"/>
            <w:noProof/>
            <w:webHidden/>
          </w:rPr>
          <w:fldChar w:fldCharType="begin"/>
        </w:r>
        <w:r w:rsidR="003309E1" w:rsidRPr="00E729D1">
          <w:rPr>
            <w:rFonts w:ascii="IRBadr" w:hAnsi="IRBadr" w:cs="IRBadr"/>
            <w:noProof/>
            <w:webHidden/>
          </w:rPr>
          <w:instrText xml:space="preserve"> PAGEREF _Toc427373949 \h </w:instrText>
        </w:r>
        <w:r w:rsidR="003309E1" w:rsidRPr="00E729D1">
          <w:rPr>
            <w:rFonts w:ascii="IRBadr" w:hAnsi="IRBadr" w:cs="IRBadr"/>
            <w:noProof/>
            <w:webHidden/>
          </w:rPr>
        </w:r>
        <w:r w:rsidR="003309E1" w:rsidRPr="00E729D1">
          <w:rPr>
            <w:rFonts w:ascii="IRBadr" w:hAnsi="IRBadr" w:cs="IRBadr"/>
            <w:noProof/>
            <w:webHidden/>
          </w:rPr>
          <w:fldChar w:fldCharType="separate"/>
        </w:r>
        <w:r w:rsidR="003309E1" w:rsidRPr="00E729D1">
          <w:rPr>
            <w:rFonts w:ascii="IRBadr" w:hAnsi="IRBadr" w:cs="IRBadr"/>
            <w:noProof/>
            <w:webHidden/>
          </w:rPr>
          <w:t>5</w:t>
        </w:r>
        <w:r w:rsidR="003309E1" w:rsidRPr="00E729D1">
          <w:rPr>
            <w:rFonts w:ascii="IRBadr" w:hAnsi="IRBadr" w:cs="IRBadr"/>
            <w:noProof/>
            <w:webHidden/>
          </w:rPr>
          <w:fldChar w:fldCharType="end"/>
        </w:r>
      </w:hyperlink>
    </w:p>
    <w:p w:rsidR="003309E1" w:rsidRPr="00E729D1" w:rsidRDefault="000F2A6D" w:rsidP="004F6020">
      <w:pPr>
        <w:pStyle w:val="TOC2"/>
        <w:tabs>
          <w:tab w:val="right" w:leader="dot" w:pos="9350"/>
        </w:tabs>
        <w:rPr>
          <w:rFonts w:ascii="IRBadr" w:hAnsi="IRBadr" w:cs="IRBadr"/>
          <w:noProof/>
          <w:szCs w:val="22"/>
        </w:rPr>
      </w:pPr>
      <w:hyperlink w:anchor="_Toc427373950" w:history="1">
        <w:r w:rsidR="003309E1" w:rsidRPr="00E729D1">
          <w:rPr>
            <w:rStyle w:val="Hyperlink"/>
            <w:rFonts w:ascii="IRBadr" w:hAnsi="IRBadr" w:cs="IRBadr"/>
            <w:noProof/>
            <w:rtl/>
          </w:rPr>
          <w:t>پاسخ به تقریر فوق</w:t>
        </w:r>
        <w:r w:rsidR="003309E1" w:rsidRPr="00E729D1">
          <w:rPr>
            <w:rFonts w:ascii="IRBadr" w:hAnsi="IRBadr" w:cs="IRBadr"/>
            <w:noProof/>
            <w:webHidden/>
          </w:rPr>
          <w:tab/>
        </w:r>
        <w:r w:rsidR="003309E1" w:rsidRPr="00E729D1">
          <w:rPr>
            <w:rFonts w:ascii="IRBadr" w:hAnsi="IRBadr" w:cs="IRBadr"/>
            <w:noProof/>
            <w:webHidden/>
          </w:rPr>
          <w:fldChar w:fldCharType="begin"/>
        </w:r>
        <w:r w:rsidR="003309E1" w:rsidRPr="00E729D1">
          <w:rPr>
            <w:rFonts w:ascii="IRBadr" w:hAnsi="IRBadr" w:cs="IRBadr"/>
            <w:noProof/>
            <w:webHidden/>
          </w:rPr>
          <w:instrText xml:space="preserve"> PAGEREF _Toc427373950 \h </w:instrText>
        </w:r>
        <w:r w:rsidR="003309E1" w:rsidRPr="00E729D1">
          <w:rPr>
            <w:rFonts w:ascii="IRBadr" w:hAnsi="IRBadr" w:cs="IRBadr"/>
            <w:noProof/>
            <w:webHidden/>
          </w:rPr>
        </w:r>
        <w:r w:rsidR="003309E1" w:rsidRPr="00E729D1">
          <w:rPr>
            <w:rFonts w:ascii="IRBadr" w:hAnsi="IRBadr" w:cs="IRBadr"/>
            <w:noProof/>
            <w:webHidden/>
          </w:rPr>
          <w:fldChar w:fldCharType="separate"/>
        </w:r>
        <w:r w:rsidR="003309E1" w:rsidRPr="00E729D1">
          <w:rPr>
            <w:rFonts w:ascii="IRBadr" w:hAnsi="IRBadr" w:cs="IRBadr"/>
            <w:noProof/>
            <w:webHidden/>
          </w:rPr>
          <w:t>5</w:t>
        </w:r>
        <w:r w:rsidR="003309E1" w:rsidRPr="00E729D1">
          <w:rPr>
            <w:rFonts w:ascii="IRBadr" w:hAnsi="IRBadr" w:cs="IRBadr"/>
            <w:noProof/>
            <w:webHidden/>
          </w:rPr>
          <w:fldChar w:fldCharType="end"/>
        </w:r>
      </w:hyperlink>
    </w:p>
    <w:p w:rsidR="003309E1" w:rsidRPr="00E729D1" w:rsidRDefault="000F2A6D" w:rsidP="004F6020">
      <w:pPr>
        <w:pStyle w:val="TOC3"/>
        <w:tabs>
          <w:tab w:val="right" w:leader="dot" w:pos="9350"/>
        </w:tabs>
        <w:rPr>
          <w:rFonts w:ascii="IRBadr" w:eastAsiaTheme="minorEastAsia" w:hAnsi="IRBadr" w:cs="IRBadr"/>
          <w:noProof/>
          <w:szCs w:val="22"/>
        </w:rPr>
      </w:pPr>
      <w:hyperlink w:anchor="_Toc427373951" w:history="1">
        <w:r w:rsidR="003309E1" w:rsidRPr="00E729D1">
          <w:rPr>
            <w:rStyle w:val="Hyperlink"/>
            <w:rFonts w:ascii="IRBadr" w:hAnsi="IRBadr" w:cs="IRBadr"/>
            <w:noProof/>
            <w:rtl/>
          </w:rPr>
          <w:t>آثار اطلاق روایت</w:t>
        </w:r>
        <w:r w:rsidR="003309E1" w:rsidRPr="00E729D1">
          <w:rPr>
            <w:rFonts w:ascii="IRBadr" w:hAnsi="IRBadr" w:cs="IRBadr"/>
            <w:noProof/>
            <w:webHidden/>
          </w:rPr>
          <w:tab/>
        </w:r>
        <w:r w:rsidR="003309E1" w:rsidRPr="00E729D1">
          <w:rPr>
            <w:rFonts w:ascii="IRBadr" w:hAnsi="IRBadr" w:cs="IRBadr"/>
            <w:noProof/>
            <w:webHidden/>
          </w:rPr>
          <w:fldChar w:fldCharType="begin"/>
        </w:r>
        <w:r w:rsidR="003309E1" w:rsidRPr="00E729D1">
          <w:rPr>
            <w:rFonts w:ascii="IRBadr" w:hAnsi="IRBadr" w:cs="IRBadr"/>
            <w:noProof/>
            <w:webHidden/>
          </w:rPr>
          <w:instrText xml:space="preserve"> PAGEREF _Toc427373951 \h </w:instrText>
        </w:r>
        <w:r w:rsidR="003309E1" w:rsidRPr="00E729D1">
          <w:rPr>
            <w:rFonts w:ascii="IRBadr" w:hAnsi="IRBadr" w:cs="IRBadr"/>
            <w:noProof/>
            <w:webHidden/>
          </w:rPr>
        </w:r>
        <w:r w:rsidR="003309E1" w:rsidRPr="00E729D1">
          <w:rPr>
            <w:rFonts w:ascii="IRBadr" w:hAnsi="IRBadr" w:cs="IRBadr"/>
            <w:noProof/>
            <w:webHidden/>
          </w:rPr>
          <w:fldChar w:fldCharType="separate"/>
        </w:r>
        <w:r w:rsidR="003309E1" w:rsidRPr="00E729D1">
          <w:rPr>
            <w:rFonts w:ascii="IRBadr" w:hAnsi="IRBadr" w:cs="IRBadr"/>
            <w:noProof/>
            <w:webHidden/>
          </w:rPr>
          <w:t>6</w:t>
        </w:r>
        <w:r w:rsidR="003309E1" w:rsidRPr="00E729D1">
          <w:rPr>
            <w:rFonts w:ascii="IRBadr" w:hAnsi="IRBadr" w:cs="IRBadr"/>
            <w:noProof/>
            <w:webHidden/>
          </w:rPr>
          <w:fldChar w:fldCharType="end"/>
        </w:r>
      </w:hyperlink>
    </w:p>
    <w:p w:rsidR="003309E1" w:rsidRPr="00E729D1" w:rsidRDefault="000F2A6D" w:rsidP="004F6020">
      <w:pPr>
        <w:pStyle w:val="TOC4"/>
        <w:tabs>
          <w:tab w:val="right" w:leader="dot" w:pos="9350"/>
        </w:tabs>
        <w:rPr>
          <w:rFonts w:ascii="IRBadr" w:eastAsiaTheme="minorEastAsia" w:hAnsi="IRBadr" w:cs="IRBadr"/>
          <w:noProof/>
          <w:szCs w:val="22"/>
        </w:rPr>
      </w:pPr>
      <w:hyperlink w:anchor="_Toc427373952" w:history="1">
        <w:r w:rsidR="003309E1" w:rsidRPr="00E729D1">
          <w:rPr>
            <w:rStyle w:val="Hyperlink"/>
            <w:rFonts w:ascii="IRBadr" w:hAnsi="IRBadr" w:cs="IRBadr"/>
            <w:noProof/>
            <w:rtl/>
          </w:rPr>
          <w:t>جایگاه مناجات شعبانیه</w:t>
        </w:r>
        <w:r w:rsidR="003309E1" w:rsidRPr="00E729D1">
          <w:rPr>
            <w:rFonts w:ascii="IRBadr" w:hAnsi="IRBadr" w:cs="IRBadr"/>
            <w:noProof/>
            <w:webHidden/>
          </w:rPr>
          <w:tab/>
        </w:r>
        <w:r w:rsidR="003309E1" w:rsidRPr="00E729D1">
          <w:rPr>
            <w:rFonts w:ascii="IRBadr" w:hAnsi="IRBadr" w:cs="IRBadr"/>
            <w:noProof/>
            <w:webHidden/>
          </w:rPr>
          <w:fldChar w:fldCharType="begin"/>
        </w:r>
        <w:r w:rsidR="003309E1" w:rsidRPr="00E729D1">
          <w:rPr>
            <w:rFonts w:ascii="IRBadr" w:hAnsi="IRBadr" w:cs="IRBadr"/>
            <w:noProof/>
            <w:webHidden/>
          </w:rPr>
          <w:instrText xml:space="preserve"> PAGEREF _Toc427373952 \h </w:instrText>
        </w:r>
        <w:r w:rsidR="003309E1" w:rsidRPr="00E729D1">
          <w:rPr>
            <w:rFonts w:ascii="IRBadr" w:hAnsi="IRBadr" w:cs="IRBadr"/>
            <w:noProof/>
            <w:webHidden/>
          </w:rPr>
        </w:r>
        <w:r w:rsidR="003309E1" w:rsidRPr="00E729D1">
          <w:rPr>
            <w:rFonts w:ascii="IRBadr" w:hAnsi="IRBadr" w:cs="IRBadr"/>
            <w:noProof/>
            <w:webHidden/>
          </w:rPr>
          <w:fldChar w:fldCharType="separate"/>
        </w:r>
        <w:r w:rsidR="003309E1" w:rsidRPr="00E729D1">
          <w:rPr>
            <w:rFonts w:ascii="IRBadr" w:hAnsi="IRBadr" w:cs="IRBadr"/>
            <w:noProof/>
            <w:webHidden/>
          </w:rPr>
          <w:t>6</w:t>
        </w:r>
        <w:r w:rsidR="003309E1" w:rsidRPr="00E729D1">
          <w:rPr>
            <w:rFonts w:ascii="IRBadr" w:hAnsi="IRBadr" w:cs="IRBadr"/>
            <w:noProof/>
            <w:webHidden/>
          </w:rPr>
          <w:fldChar w:fldCharType="end"/>
        </w:r>
      </w:hyperlink>
    </w:p>
    <w:p w:rsidR="003309E1" w:rsidRPr="00E729D1" w:rsidRDefault="000F2A6D" w:rsidP="004F6020">
      <w:pPr>
        <w:pStyle w:val="TOC4"/>
        <w:tabs>
          <w:tab w:val="right" w:leader="dot" w:pos="9350"/>
        </w:tabs>
        <w:rPr>
          <w:rFonts w:ascii="IRBadr" w:eastAsiaTheme="minorEastAsia" w:hAnsi="IRBadr" w:cs="IRBadr"/>
          <w:noProof/>
          <w:szCs w:val="22"/>
        </w:rPr>
      </w:pPr>
      <w:hyperlink w:anchor="_Toc427373953" w:history="1">
        <w:r w:rsidR="003309E1" w:rsidRPr="00E729D1">
          <w:rPr>
            <w:rStyle w:val="Hyperlink"/>
            <w:rFonts w:ascii="IRBadr" w:hAnsi="IRBadr" w:cs="IRBadr"/>
            <w:noProof/>
            <w:rtl/>
          </w:rPr>
          <w:t>احوال اولیاء حق</w:t>
        </w:r>
        <w:r w:rsidR="003309E1" w:rsidRPr="00E729D1">
          <w:rPr>
            <w:rFonts w:ascii="IRBadr" w:hAnsi="IRBadr" w:cs="IRBadr"/>
            <w:noProof/>
            <w:webHidden/>
          </w:rPr>
          <w:tab/>
        </w:r>
        <w:r w:rsidR="003309E1" w:rsidRPr="00E729D1">
          <w:rPr>
            <w:rFonts w:ascii="IRBadr" w:hAnsi="IRBadr" w:cs="IRBadr"/>
            <w:noProof/>
            <w:webHidden/>
          </w:rPr>
          <w:fldChar w:fldCharType="begin"/>
        </w:r>
        <w:r w:rsidR="003309E1" w:rsidRPr="00E729D1">
          <w:rPr>
            <w:rFonts w:ascii="IRBadr" w:hAnsi="IRBadr" w:cs="IRBadr"/>
            <w:noProof/>
            <w:webHidden/>
          </w:rPr>
          <w:instrText xml:space="preserve"> PAGEREF _Toc427373953 \h </w:instrText>
        </w:r>
        <w:r w:rsidR="003309E1" w:rsidRPr="00E729D1">
          <w:rPr>
            <w:rFonts w:ascii="IRBadr" w:hAnsi="IRBadr" w:cs="IRBadr"/>
            <w:noProof/>
            <w:webHidden/>
          </w:rPr>
        </w:r>
        <w:r w:rsidR="003309E1" w:rsidRPr="00E729D1">
          <w:rPr>
            <w:rFonts w:ascii="IRBadr" w:hAnsi="IRBadr" w:cs="IRBadr"/>
            <w:noProof/>
            <w:webHidden/>
          </w:rPr>
          <w:fldChar w:fldCharType="separate"/>
        </w:r>
        <w:r w:rsidR="003309E1" w:rsidRPr="00E729D1">
          <w:rPr>
            <w:rFonts w:ascii="IRBadr" w:hAnsi="IRBadr" w:cs="IRBadr"/>
            <w:noProof/>
            <w:webHidden/>
          </w:rPr>
          <w:t>7</w:t>
        </w:r>
        <w:r w:rsidR="003309E1" w:rsidRPr="00E729D1">
          <w:rPr>
            <w:rFonts w:ascii="IRBadr" w:hAnsi="IRBadr" w:cs="IRBadr"/>
            <w:noProof/>
            <w:webHidden/>
          </w:rPr>
          <w:fldChar w:fldCharType="end"/>
        </w:r>
      </w:hyperlink>
    </w:p>
    <w:p w:rsidR="003309E1" w:rsidRPr="00E729D1" w:rsidRDefault="003309E1" w:rsidP="004F6020">
      <w:pPr>
        <w:bidi/>
        <w:jc w:val="both"/>
        <w:rPr>
          <w:rFonts w:ascii="IRBadr" w:hAnsi="IRBadr" w:cs="IRBadr"/>
          <w:b/>
          <w:bCs/>
          <w:sz w:val="28"/>
          <w:szCs w:val="28"/>
          <w:rtl/>
          <w:lang w:bidi="fa-IR"/>
        </w:rPr>
      </w:pPr>
      <w:r w:rsidRPr="00E729D1">
        <w:rPr>
          <w:rFonts w:ascii="IRBadr" w:hAnsi="IRBadr" w:cs="IRBadr"/>
          <w:b/>
          <w:bCs/>
          <w:sz w:val="28"/>
          <w:szCs w:val="28"/>
          <w:rtl/>
          <w:lang w:bidi="fa-IR"/>
        </w:rPr>
        <w:fldChar w:fldCharType="end"/>
      </w:r>
    </w:p>
    <w:p w:rsidR="00E729D1" w:rsidRDefault="00E729D1">
      <w:pPr>
        <w:spacing w:after="0" w:line="240" w:lineRule="auto"/>
        <w:rPr>
          <w:rFonts w:ascii="IRBadr" w:eastAsia="2  Lotus" w:hAnsi="IRBadr" w:cs="IRBadr"/>
          <w:bCs/>
          <w:sz w:val="28"/>
          <w:szCs w:val="44"/>
          <w:rtl/>
          <w:lang w:bidi="fa-IR"/>
        </w:rPr>
      </w:pPr>
      <w:bookmarkStart w:id="1" w:name="_Toc427373936"/>
      <w:r>
        <w:rPr>
          <w:rFonts w:ascii="IRBadr" w:hAnsi="IRBadr" w:cs="IRBadr"/>
          <w:rtl/>
        </w:rPr>
        <w:br w:type="page"/>
      </w:r>
    </w:p>
    <w:p w:rsidR="00004254" w:rsidRPr="00E729D1" w:rsidRDefault="00EB225C" w:rsidP="004F6020">
      <w:pPr>
        <w:pStyle w:val="Heading1"/>
        <w:rPr>
          <w:rFonts w:ascii="IRBadr" w:hAnsi="IRBadr" w:cs="IRBadr"/>
          <w:rtl/>
        </w:rPr>
      </w:pPr>
      <w:r w:rsidRPr="00E729D1">
        <w:rPr>
          <w:rFonts w:ascii="IRBadr" w:hAnsi="IRBadr" w:cs="IRBadr"/>
          <w:rtl/>
        </w:rPr>
        <w:lastRenderedPageBreak/>
        <w:t>مسقط عفو</w:t>
      </w:r>
      <w:bookmarkEnd w:id="1"/>
    </w:p>
    <w:p w:rsidR="00EB225C" w:rsidRPr="00E729D1" w:rsidRDefault="00EB225C" w:rsidP="004F6020">
      <w:pPr>
        <w:pStyle w:val="Heading1"/>
        <w:rPr>
          <w:rFonts w:ascii="IRBadr" w:hAnsi="IRBadr" w:cs="IRBadr"/>
          <w:rtl/>
        </w:rPr>
      </w:pPr>
      <w:bookmarkStart w:id="2" w:name="_Toc427373937"/>
      <w:r w:rsidRPr="00E729D1">
        <w:rPr>
          <w:rFonts w:ascii="IRBadr" w:hAnsi="IRBadr" w:cs="IRBadr"/>
          <w:rtl/>
        </w:rPr>
        <w:t>مرور بحث سابق</w:t>
      </w:r>
      <w:bookmarkEnd w:id="2"/>
    </w:p>
    <w:p w:rsidR="00EB225C" w:rsidRPr="00E729D1" w:rsidRDefault="00EB225C" w:rsidP="004F6020">
      <w:pPr>
        <w:bidi/>
        <w:jc w:val="both"/>
        <w:rPr>
          <w:rFonts w:ascii="IRBadr" w:hAnsi="IRBadr" w:cs="IRBadr"/>
          <w:sz w:val="28"/>
          <w:szCs w:val="28"/>
          <w:rtl/>
          <w:lang w:bidi="fa-IR"/>
        </w:rPr>
      </w:pPr>
      <w:r w:rsidRPr="00E729D1">
        <w:rPr>
          <w:rFonts w:ascii="IRBadr" w:hAnsi="IRBadr" w:cs="IRBadr"/>
          <w:sz w:val="28"/>
          <w:szCs w:val="28"/>
          <w:rtl/>
          <w:lang w:bidi="fa-IR"/>
        </w:rPr>
        <w:t>بحث در سومین نکته از نکات حد قذف بود.</w:t>
      </w:r>
      <w:r w:rsidR="00014227" w:rsidRPr="00E729D1">
        <w:rPr>
          <w:rFonts w:ascii="IRBadr" w:hAnsi="IRBadr" w:cs="IRBadr"/>
          <w:sz w:val="28"/>
          <w:szCs w:val="28"/>
          <w:rtl/>
          <w:lang w:bidi="fa-IR"/>
        </w:rPr>
        <w:t xml:space="preserve"> گفته</w:t>
      </w:r>
      <w:r w:rsidRPr="00E729D1">
        <w:rPr>
          <w:rFonts w:ascii="IRBadr" w:hAnsi="IRBadr" w:cs="IRBadr"/>
          <w:sz w:val="28"/>
          <w:szCs w:val="28"/>
          <w:rtl/>
          <w:lang w:bidi="fa-IR"/>
        </w:rPr>
        <w:t xml:space="preserve"> شد که طبق نظر مشهور فقهای خاصه،</w:t>
      </w:r>
      <w:r w:rsidR="00014227" w:rsidRPr="00E729D1">
        <w:rPr>
          <w:rFonts w:ascii="IRBadr" w:hAnsi="IRBadr" w:cs="IRBadr"/>
          <w:sz w:val="28"/>
          <w:szCs w:val="28"/>
          <w:rtl/>
          <w:lang w:bidi="fa-IR"/>
        </w:rPr>
        <w:t xml:space="preserve"> </w:t>
      </w:r>
      <w:r w:rsidR="00340F5C" w:rsidRPr="00E729D1">
        <w:rPr>
          <w:rFonts w:ascii="IRBadr" w:hAnsi="IRBadr" w:cs="IRBadr"/>
          <w:sz w:val="28"/>
          <w:szCs w:val="28"/>
          <w:rtl/>
          <w:lang w:bidi="fa-IR"/>
        </w:rPr>
        <w:t>برخلاف</w:t>
      </w:r>
      <w:r w:rsidRPr="00E729D1">
        <w:rPr>
          <w:rFonts w:ascii="IRBadr" w:hAnsi="IRBadr" w:cs="IRBadr"/>
          <w:sz w:val="28"/>
          <w:szCs w:val="28"/>
          <w:rtl/>
          <w:lang w:bidi="fa-IR"/>
        </w:rPr>
        <w:t xml:space="preserve"> بسیاری از حدود دیگر،</w:t>
      </w:r>
      <w:r w:rsidR="00014227" w:rsidRPr="00E729D1">
        <w:rPr>
          <w:rFonts w:ascii="IRBadr" w:hAnsi="IRBadr" w:cs="IRBadr"/>
          <w:sz w:val="28"/>
          <w:szCs w:val="28"/>
          <w:rtl/>
          <w:lang w:bidi="fa-IR"/>
        </w:rPr>
        <w:t xml:space="preserve"> در</w:t>
      </w:r>
      <w:r w:rsidRPr="00E729D1">
        <w:rPr>
          <w:rFonts w:ascii="IRBadr" w:hAnsi="IRBadr" w:cs="IRBadr"/>
          <w:sz w:val="28"/>
          <w:szCs w:val="28"/>
          <w:rtl/>
          <w:lang w:bidi="fa-IR"/>
        </w:rPr>
        <w:t xml:space="preserve"> قذف با عفو قابلیت اسقاط وجود دارد. </w:t>
      </w:r>
      <w:r w:rsidR="00340F5C" w:rsidRPr="00E729D1">
        <w:rPr>
          <w:rFonts w:ascii="IRBadr" w:hAnsi="IRBadr" w:cs="IRBadr"/>
          <w:sz w:val="28"/>
          <w:szCs w:val="28"/>
          <w:rtl/>
          <w:lang w:bidi="fa-IR"/>
        </w:rPr>
        <w:t>به‌عبارت‌دیگر</w:t>
      </w:r>
      <w:r w:rsidRPr="00E729D1">
        <w:rPr>
          <w:rFonts w:ascii="IRBadr" w:hAnsi="IRBadr" w:cs="IRBadr"/>
          <w:sz w:val="28"/>
          <w:szCs w:val="28"/>
          <w:rtl/>
          <w:lang w:bidi="fa-IR"/>
        </w:rPr>
        <w:t xml:space="preserve"> سقوطش با عفو </w:t>
      </w:r>
      <w:r w:rsidR="00340F5C" w:rsidRPr="00E729D1">
        <w:rPr>
          <w:rFonts w:ascii="IRBadr" w:hAnsi="IRBadr" w:cs="IRBadr"/>
          <w:sz w:val="28"/>
          <w:szCs w:val="28"/>
          <w:rtl/>
          <w:lang w:bidi="fa-IR"/>
        </w:rPr>
        <w:t>نشان‌دهنده</w:t>
      </w:r>
      <w:r w:rsidRPr="00E729D1">
        <w:rPr>
          <w:rFonts w:ascii="IRBadr" w:hAnsi="IRBadr" w:cs="IRBadr"/>
          <w:sz w:val="28"/>
          <w:szCs w:val="28"/>
          <w:rtl/>
          <w:lang w:bidi="fa-IR"/>
        </w:rPr>
        <w:t xml:space="preserve"> این است که حد قذف از حقوق الناس است و چون از حقوق الناس است </w:t>
      </w:r>
      <w:r w:rsidR="003309E1" w:rsidRPr="00E729D1">
        <w:rPr>
          <w:rFonts w:ascii="IRBadr" w:hAnsi="IRBadr" w:cs="IRBadr"/>
          <w:sz w:val="28"/>
          <w:szCs w:val="28"/>
          <w:rtl/>
          <w:lang w:bidi="fa-IR"/>
        </w:rPr>
        <w:t>طبعاً</w:t>
      </w:r>
      <w:r w:rsidRPr="00E729D1">
        <w:rPr>
          <w:rFonts w:ascii="IRBadr" w:hAnsi="IRBadr" w:cs="IRBadr"/>
          <w:sz w:val="28"/>
          <w:szCs w:val="28"/>
          <w:rtl/>
          <w:lang w:bidi="fa-IR"/>
        </w:rPr>
        <w:t xml:space="preserve"> با عفو و گذشتن مقذوف حد ساقط می‌شود.</w:t>
      </w:r>
    </w:p>
    <w:p w:rsidR="00EB225C" w:rsidRPr="00E729D1" w:rsidRDefault="00EB225C" w:rsidP="004F6020">
      <w:pPr>
        <w:bidi/>
        <w:jc w:val="both"/>
        <w:rPr>
          <w:rFonts w:ascii="IRBadr" w:hAnsi="IRBadr" w:cs="IRBadr"/>
          <w:sz w:val="28"/>
          <w:szCs w:val="28"/>
          <w:rtl/>
          <w:lang w:bidi="fa-IR"/>
        </w:rPr>
      </w:pPr>
      <w:r w:rsidRPr="00E729D1">
        <w:rPr>
          <w:rFonts w:ascii="IRBadr" w:hAnsi="IRBadr" w:cs="IRBadr"/>
          <w:sz w:val="28"/>
          <w:szCs w:val="28"/>
          <w:rtl/>
          <w:lang w:bidi="fa-IR"/>
        </w:rPr>
        <w:t xml:space="preserve">ادله و روایاتی که در این زمینه وجود داشت نیز </w:t>
      </w:r>
      <w:r w:rsidR="00340F5C" w:rsidRPr="00E729D1">
        <w:rPr>
          <w:rFonts w:ascii="IRBadr" w:hAnsi="IRBadr" w:cs="IRBadr"/>
          <w:sz w:val="28"/>
          <w:szCs w:val="28"/>
          <w:rtl/>
          <w:lang w:bidi="fa-IR"/>
        </w:rPr>
        <w:t>موردبررسی</w:t>
      </w:r>
      <w:r w:rsidRPr="00E729D1">
        <w:rPr>
          <w:rFonts w:ascii="IRBadr" w:hAnsi="IRBadr" w:cs="IRBadr"/>
          <w:sz w:val="28"/>
          <w:szCs w:val="28"/>
          <w:rtl/>
          <w:lang w:bidi="fa-IR"/>
        </w:rPr>
        <w:t xml:space="preserve"> قرار گرفت و در آنجا گفته شد که برای اینکه با عفو حد قذف ساقط </w:t>
      </w:r>
      <w:r w:rsidR="00014227" w:rsidRPr="00E729D1">
        <w:rPr>
          <w:rFonts w:ascii="IRBadr" w:hAnsi="IRBadr" w:cs="IRBadr"/>
          <w:sz w:val="28"/>
          <w:szCs w:val="28"/>
          <w:rtl/>
          <w:lang w:bidi="fa-IR"/>
        </w:rPr>
        <w:t>می‌شود</w:t>
      </w:r>
      <w:r w:rsidRPr="00E729D1">
        <w:rPr>
          <w:rFonts w:ascii="IRBadr" w:hAnsi="IRBadr" w:cs="IRBadr"/>
          <w:sz w:val="28"/>
          <w:szCs w:val="28"/>
          <w:rtl/>
          <w:lang w:bidi="fa-IR"/>
        </w:rPr>
        <w:t xml:space="preserve"> دلیل معتبری وجود دارد، اما اینکه </w:t>
      </w:r>
      <w:r w:rsidR="00340F5C" w:rsidRPr="00E729D1">
        <w:rPr>
          <w:rFonts w:ascii="IRBadr" w:hAnsi="IRBadr" w:cs="IRBadr"/>
          <w:sz w:val="28"/>
          <w:szCs w:val="28"/>
          <w:rtl/>
          <w:lang w:bidi="fa-IR"/>
        </w:rPr>
        <w:t>ادله‌ای</w:t>
      </w:r>
      <w:r w:rsidRPr="00E729D1">
        <w:rPr>
          <w:rFonts w:ascii="IRBadr" w:hAnsi="IRBadr" w:cs="IRBadr"/>
          <w:sz w:val="28"/>
          <w:szCs w:val="28"/>
          <w:rtl/>
          <w:lang w:bidi="fa-IR"/>
        </w:rPr>
        <w:t xml:space="preserve"> که در آنجا هست، اطلاق داشته باشند، محل کلام بود. اما خلافی در اصل موضوع نقل نشده است.</w:t>
      </w:r>
    </w:p>
    <w:p w:rsidR="00EB225C" w:rsidRPr="00E729D1" w:rsidRDefault="00EB225C" w:rsidP="004F6020">
      <w:pPr>
        <w:pStyle w:val="Heading2"/>
        <w:rPr>
          <w:rFonts w:ascii="IRBadr" w:hAnsi="IRBadr" w:cs="IRBadr"/>
          <w:rtl/>
        </w:rPr>
      </w:pPr>
      <w:bookmarkStart w:id="3" w:name="_Toc427373938"/>
      <w:r w:rsidRPr="00E729D1">
        <w:rPr>
          <w:rFonts w:ascii="IRBadr" w:hAnsi="IRBadr" w:cs="IRBadr"/>
          <w:rtl/>
        </w:rPr>
        <w:t>مسقط عفو در نزد عامه</w:t>
      </w:r>
      <w:bookmarkEnd w:id="3"/>
    </w:p>
    <w:p w:rsidR="00EB225C" w:rsidRPr="00E729D1" w:rsidRDefault="00EB225C" w:rsidP="004F6020">
      <w:pPr>
        <w:bidi/>
        <w:jc w:val="both"/>
        <w:rPr>
          <w:rFonts w:ascii="IRBadr" w:hAnsi="IRBadr" w:cs="IRBadr"/>
          <w:sz w:val="28"/>
          <w:szCs w:val="28"/>
          <w:rtl/>
          <w:lang w:bidi="fa-IR"/>
        </w:rPr>
      </w:pPr>
      <w:r w:rsidRPr="00E729D1">
        <w:rPr>
          <w:rFonts w:ascii="IRBadr" w:hAnsi="IRBadr" w:cs="IRBadr"/>
          <w:sz w:val="28"/>
          <w:szCs w:val="28"/>
          <w:rtl/>
          <w:lang w:bidi="fa-IR"/>
        </w:rPr>
        <w:t>لکن در میان عامه،</w:t>
      </w:r>
      <w:r w:rsidR="00014227" w:rsidRPr="00E729D1">
        <w:rPr>
          <w:rFonts w:ascii="IRBadr" w:hAnsi="IRBadr" w:cs="IRBadr"/>
          <w:sz w:val="28"/>
          <w:szCs w:val="28"/>
          <w:rtl/>
          <w:lang w:bidi="fa-IR"/>
        </w:rPr>
        <w:t xml:space="preserve"> </w:t>
      </w:r>
      <w:r w:rsidR="00340F5C" w:rsidRPr="00E729D1">
        <w:rPr>
          <w:rFonts w:ascii="IRBadr" w:hAnsi="IRBadr" w:cs="IRBadr"/>
          <w:sz w:val="28"/>
          <w:szCs w:val="28"/>
          <w:rtl/>
          <w:lang w:bidi="fa-IR"/>
        </w:rPr>
        <w:t>به‌نحوی‌که</w:t>
      </w:r>
      <w:r w:rsidRPr="00E729D1">
        <w:rPr>
          <w:rFonts w:ascii="IRBadr" w:hAnsi="IRBadr" w:cs="IRBadr"/>
          <w:sz w:val="28"/>
          <w:szCs w:val="28"/>
          <w:rtl/>
          <w:lang w:bidi="fa-IR"/>
        </w:rPr>
        <w:t xml:space="preserve"> در خاصه </w:t>
      </w:r>
      <w:r w:rsidR="00340F5C" w:rsidRPr="00E729D1">
        <w:rPr>
          <w:rFonts w:ascii="IRBadr" w:hAnsi="IRBadr" w:cs="IRBadr"/>
          <w:sz w:val="28"/>
          <w:szCs w:val="28"/>
          <w:rtl/>
          <w:lang w:bidi="fa-IR"/>
        </w:rPr>
        <w:t>اتفاق‌نظر</w:t>
      </w:r>
      <w:r w:rsidRPr="00E729D1">
        <w:rPr>
          <w:rFonts w:ascii="IRBadr" w:hAnsi="IRBadr" w:cs="IRBadr"/>
          <w:sz w:val="28"/>
          <w:szCs w:val="28"/>
          <w:rtl/>
          <w:lang w:bidi="fa-IR"/>
        </w:rPr>
        <w:t xml:space="preserve"> وجود دارد به چشم </w:t>
      </w:r>
      <w:r w:rsidR="00014227" w:rsidRPr="00E729D1">
        <w:rPr>
          <w:rFonts w:ascii="IRBadr" w:hAnsi="IRBadr" w:cs="IRBadr"/>
          <w:sz w:val="28"/>
          <w:szCs w:val="28"/>
          <w:rtl/>
          <w:lang w:bidi="fa-IR"/>
        </w:rPr>
        <w:t>نمی‌خورد</w:t>
      </w:r>
      <w:r w:rsidRPr="00E729D1">
        <w:rPr>
          <w:rFonts w:ascii="IRBadr" w:hAnsi="IRBadr" w:cs="IRBadr"/>
          <w:sz w:val="28"/>
          <w:szCs w:val="28"/>
          <w:rtl/>
          <w:lang w:bidi="fa-IR"/>
        </w:rPr>
        <w:t xml:space="preserve"> و اصل موضوع مسقطیت عفو مورد سؤال است. برای آشنایی با اقوال عامه </w:t>
      </w:r>
      <w:r w:rsidR="00014227" w:rsidRPr="00E729D1">
        <w:rPr>
          <w:rFonts w:ascii="IRBadr" w:hAnsi="IRBadr" w:cs="IRBadr"/>
          <w:sz w:val="28"/>
          <w:szCs w:val="28"/>
          <w:rtl/>
          <w:lang w:bidi="fa-IR"/>
        </w:rPr>
        <w:t>می‌توان</w:t>
      </w:r>
      <w:r w:rsidRPr="00E729D1">
        <w:rPr>
          <w:rFonts w:ascii="IRBadr" w:hAnsi="IRBadr" w:cs="IRBadr"/>
          <w:sz w:val="28"/>
          <w:szCs w:val="28"/>
          <w:rtl/>
          <w:lang w:bidi="fa-IR"/>
        </w:rPr>
        <w:t xml:space="preserve"> به کتاب الفقه علی المذاهب الاربعه، جلد پنجم مراجعه نمود.</w:t>
      </w:r>
    </w:p>
    <w:p w:rsidR="00EB225C" w:rsidRPr="00E729D1" w:rsidRDefault="00EB225C" w:rsidP="004F6020">
      <w:pPr>
        <w:pStyle w:val="Heading2"/>
        <w:rPr>
          <w:rFonts w:ascii="IRBadr" w:hAnsi="IRBadr" w:cs="IRBadr"/>
          <w:rtl/>
        </w:rPr>
      </w:pPr>
      <w:bookmarkStart w:id="4" w:name="_Toc427373939"/>
      <w:r w:rsidRPr="00E729D1">
        <w:rPr>
          <w:rFonts w:ascii="IRBadr" w:hAnsi="IRBadr" w:cs="IRBadr"/>
          <w:rtl/>
        </w:rPr>
        <w:t>مبنای عامه در این باب</w:t>
      </w:r>
      <w:bookmarkEnd w:id="4"/>
    </w:p>
    <w:p w:rsidR="00EB225C" w:rsidRPr="00E729D1" w:rsidRDefault="00EB225C" w:rsidP="004F6020">
      <w:pPr>
        <w:bidi/>
        <w:jc w:val="both"/>
        <w:rPr>
          <w:rFonts w:ascii="IRBadr" w:hAnsi="IRBadr" w:cs="IRBadr"/>
          <w:sz w:val="28"/>
          <w:szCs w:val="28"/>
          <w:rtl/>
          <w:lang w:bidi="fa-IR"/>
        </w:rPr>
      </w:pPr>
      <w:r w:rsidRPr="00E729D1">
        <w:rPr>
          <w:rFonts w:ascii="IRBadr" w:hAnsi="IRBadr" w:cs="IRBadr"/>
          <w:sz w:val="28"/>
          <w:szCs w:val="28"/>
          <w:rtl/>
          <w:lang w:bidi="fa-IR"/>
        </w:rPr>
        <w:t xml:space="preserve">در آنجا </w:t>
      </w:r>
      <w:r w:rsidR="00340F5C" w:rsidRPr="00E729D1">
        <w:rPr>
          <w:rFonts w:ascii="IRBadr" w:hAnsi="IRBadr" w:cs="IRBadr"/>
          <w:sz w:val="28"/>
          <w:szCs w:val="28"/>
          <w:rtl/>
          <w:lang w:bidi="fa-IR"/>
        </w:rPr>
        <w:t>گفته‌شده</w:t>
      </w:r>
      <w:r w:rsidRPr="00E729D1">
        <w:rPr>
          <w:rFonts w:ascii="IRBadr" w:hAnsi="IRBadr" w:cs="IRBadr"/>
          <w:sz w:val="28"/>
          <w:szCs w:val="28"/>
          <w:rtl/>
          <w:lang w:bidi="fa-IR"/>
        </w:rPr>
        <w:t xml:space="preserve"> است؛ </w:t>
      </w:r>
      <w:r w:rsidR="00687209" w:rsidRPr="00E729D1">
        <w:rPr>
          <w:rFonts w:ascii="IRBadr" w:hAnsi="IRBadr" w:cs="IRBadr"/>
          <w:sz w:val="28"/>
          <w:szCs w:val="28"/>
          <w:rtl/>
          <w:lang w:bidi="fa-IR"/>
        </w:rPr>
        <w:t xml:space="preserve">شافعیه و </w:t>
      </w:r>
      <w:r w:rsidR="00340F5C" w:rsidRPr="00E729D1">
        <w:rPr>
          <w:rFonts w:ascii="IRBadr" w:hAnsi="IRBadr" w:cs="IRBadr"/>
          <w:sz w:val="28"/>
          <w:szCs w:val="28"/>
          <w:rtl/>
          <w:lang w:bidi="fa-IR"/>
        </w:rPr>
        <w:t>حنابله</w:t>
      </w:r>
      <w:r w:rsidR="00687209" w:rsidRPr="00E729D1">
        <w:rPr>
          <w:rFonts w:ascii="IRBadr" w:hAnsi="IRBadr" w:cs="IRBadr"/>
          <w:sz w:val="28"/>
          <w:szCs w:val="28"/>
          <w:rtl/>
          <w:lang w:bidi="fa-IR"/>
        </w:rPr>
        <w:t xml:space="preserve"> و مالکیه</w:t>
      </w:r>
      <w:r w:rsidRPr="00E729D1">
        <w:rPr>
          <w:rFonts w:ascii="IRBadr" w:hAnsi="IRBadr" w:cs="IRBadr"/>
          <w:sz w:val="28"/>
          <w:szCs w:val="28"/>
          <w:rtl/>
          <w:lang w:bidi="fa-IR"/>
        </w:rPr>
        <w:t xml:space="preserve"> آن را قبول دارند، </w:t>
      </w:r>
      <w:r w:rsidR="00340F5C" w:rsidRPr="00E729D1">
        <w:rPr>
          <w:rFonts w:ascii="IRBadr" w:hAnsi="IRBadr" w:cs="IRBadr"/>
          <w:sz w:val="28"/>
          <w:szCs w:val="28"/>
          <w:rtl/>
          <w:lang w:bidi="fa-IR"/>
        </w:rPr>
        <w:t>برخلاف</w:t>
      </w:r>
      <w:r w:rsidRPr="00E729D1">
        <w:rPr>
          <w:rFonts w:ascii="IRBadr" w:hAnsi="IRBadr" w:cs="IRBadr"/>
          <w:sz w:val="28"/>
          <w:szCs w:val="28"/>
          <w:rtl/>
          <w:lang w:bidi="fa-IR"/>
        </w:rPr>
        <w:t xml:space="preserve"> حنفیه. </w:t>
      </w:r>
      <w:r w:rsidR="00014227" w:rsidRPr="00E729D1">
        <w:rPr>
          <w:rFonts w:ascii="IRBadr" w:hAnsi="IRBadr" w:cs="IRBadr"/>
          <w:sz w:val="28"/>
          <w:szCs w:val="28"/>
          <w:rtl/>
          <w:lang w:bidi="fa-IR"/>
        </w:rPr>
        <w:t>آن‌ها</w:t>
      </w:r>
      <w:r w:rsidRPr="00E729D1">
        <w:rPr>
          <w:rFonts w:ascii="IRBadr" w:hAnsi="IRBadr" w:cs="IRBadr"/>
          <w:sz w:val="28"/>
          <w:szCs w:val="28"/>
          <w:rtl/>
          <w:lang w:bidi="fa-IR"/>
        </w:rPr>
        <w:t xml:space="preserve"> روی این استدلال که حد قذف مثل حد سرقت است پیش رفته و مبنای اختلاف </w:t>
      </w:r>
      <w:r w:rsidR="00014227" w:rsidRPr="00E729D1">
        <w:rPr>
          <w:rFonts w:ascii="IRBadr" w:hAnsi="IRBadr" w:cs="IRBadr"/>
          <w:sz w:val="28"/>
          <w:szCs w:val="28"/>
          <w:rtl/>
          <w:lang w:bidi="fa-IR"/>
        </w:rPr>
        <w:t>اقوالشان</w:t>
      </w:r>
      <w:r w:rsidRPr="00E729D1">
        <w:rPr>
          <w:rFonts w:ascii="IRBadr" w:hAnsi="IRBadr" w:cs="IRBadr"/>
          <w:sz w:val="28"/>
          <w:szCs w:val="28"/>
          <w:rtl/>
          <w:lang w:bidi="fa-IR"/>
        </w:rPr>
        <w:t xml:space="preserve"> بیشتر روی این بنا است که </w:t>
      </w:r>
      <w:r w:rsidR="00340F5C" w:rsidRPr="00E729D1">
        <w:rPr>
          <w:rFonts w:ascii="IRBadr" w:hAnsi="IRBadr" w:cs="IRBadr"/>
          <w:sz w:val="28"/>
          <w:szCs w:val="28"/>
          <w:rtl/>
          <w:lang w:bidi="fa-IR"/>
        </w:rPr>
        <w:t>کدام‌یک</w:t>
      </w:r>
      <w:r w:rsidRPr="00E729D1">
        <w:rPr>
          <w:rFonts w:ascii="IRBadr" w:hAnsi="IRBadr" w:cs="IRBadr"/>
          <w:sz w:val="28"/>
          <w:szCs w:val="28"/>
          <w:rtl/>
          <w:lang w:bidi="fa-IR"/>
        </w:rPr>
        <w:t xml:space="preserve"> از این دو جهت؛ </w:t>
      </w:r>
      <w:r w:rsidR="00340F5C" w:rsidRPr="00E729D1">
        <w:rPr>
          <w:rFonts w:ascii="IRBadr" w:hAnsi="IRBadr" w:cs="IRBadr"/>
          <w:sz w:val="28"/>
          <w:szCs w:val="28"/>
          <w:rtl/>
          <w:lang w:bidi="fa-IR"/>
        </w:rPr>
        <w:t>حق‌اللهی</w:t>
      </w:r>
      <w:r w:rsidRPr="00E729D1">
        <w:rPr>
          <w:rFonts w:ascii="IRBadr" w:hAnsi="IRBadr" w:cs="IRBadr"/>
          <w:sz w:val="28"/>
          <w:szCs w:val="28"/>
          <w:rtl/>
          <w:lang w:bidi="fa-IR"/>
        </w:rPr>
        <w:t xml:space="preserve"> و </w:t>
      </w:r>
      <w:r w:rsidR="00340F5C" w:rsidRPr="00E729D1">
        <w:rPr>
          <w:rFonts w:ascii="IRBadr" w:hAnsi="IRBadr" w:cs="IRBadr"/>
          <w:sz w:val="28"/>
          <w:szCs w:val="28"/>
          <w:rtl/>
          <w:lang w:bidi="fa-IR"/>
        </w:rPr>
        <w:t>حق‌الناسی</w:t>
      </w:r>
      <w:r w:rsidRPr="00E729D1">
        <w:rPr>
          <w:rFonts w:ascii="IRBadr" w:hAnsi="IRBadr" w:cs="IRBadr"/>
          <w:sz w:val="28"/>
          <w:szCs w:val="28"/>
          <w:rtl/>
          <w:lang w:bidi="fa-IR"/>
        </w:rPr>
        <w:t xml:space="preserve"> غلبه دارد.</w:t>
      </w:r>
    </w:p>
    <w:p w:rsidR="00D441D7" w:rsidRPr="00E729D1" w:rsidRDefault="00687209" w:rsidP="004F6020">
      <w:pPr>
        <w:bidi/>
        <w:jc w:val="both"/>
        <w:rPr>
          <w:rFonts w:ascii="IRBadr" w:hAnsi="IRBadr" w:cs="IRBadr"/>
          <w:sz w:val="28"/>
          <w:szCs w:val="28"/>
          <w:rtl/>
          <w:lang w:bidi="fa-IR"/>
        </w:rPr>
      </w:pPr>
      <w:r w:rsidRPr="00E729D1">
        <w:rPr>
          <w:rFonts w:ascii="IRBadr" w:hAnsi="IRBadr" w:cs="IRBadr"/>
          <w:sz w:val="28"/>
          <w:szCs w:val="28"/>
          <w:rtl/>
          <w:lang w:bidi="fa-IR"/>
        </w:rPr>
        <w:t xml:space="preserve">مالکیه و حنابله و شافعیه </w:t>
      </w:r>
      <w:r w:rsidR="00E729D1">
        <w:rPr>
          <w:rFonts w:ascii="IRBadr" w:hAnsi="IRBadr" w:cs="IRBadr"/>
          <w:sz w:val="28"/>
          <w:szCs w:val="28"/>
          <w:rtl/>
          <w:lang w:bidi="fa-IR"/>
        </w:rPr>
        <w:t>حق‌الناس</w:t>
      </w:r>
      <w:r w:rsidRPr="00E729D1">
        <w:rPr>
          <w:rFonts w:ascii="IRBadr" w:hAnsi="IRBadr" w:cs="IRBadr"/>
          <w:sz w:val="28"/>
          <w:szCs w:val="28"/>
          <w:rtl/>
          <w:lang w:bidi="fa-IR"/>
        </w:rPr>
        <w:t xml:space="preserve"> را ترجیح </w:t>
      </w:r>
      <w:r w:rsidR="00014227" w:rsidRPr="00E729D1">
        <w:rPr>
          <w:rFonts w:ascii="IRBadr" w:hAnsi="IRBadr" w:cs="IRBadr"/>
          <w:sz w:val="28"/>
          <w:szCs w:val="28"/>
          <w:rtl/>
          <w:lang w:bidi="fa-IR"/>
        </w:rPr>
        <w:t>می‌دهند</w:t>
      </w:r>
      <w:r w:rsidRPr="00E729D1">
        <w:rPr>
          <w:rFonts w:ascii="IRBadr" w:hAnsi="IRBadr" w:cs="IRBadr"/>
          <w:sz w:val="28"/>
          <w:szCs w:val="28"/>
          <w:rtl/>
          <w:lang w:bidi="fa-IR"/>
        </w:rPr>
        <w:t xml:space="preserve"> </w:t>
      </w:r>
      <w:r w:rsidR="00EB225C" w:rsidRPr="00E729D1">
        <w:rPr>
          <w:rFonts w:ascii="IRBadr" w:hAnsi="IRBadr" w:cs="IRBadr"/>
          <w:sz w:val="28"/>
          <w:szCs w:val="28"/>
          <w:rtl/>
          <w:lang w:bidi="fa-IR"/>
        </w:rPr>
        <w:t xml:space="preserve">که </w:t>
      </w:r>
      <w:r w:rsidRPr="00E729D1">
        <w:rPr>
          <w:rFonts w:ascii="IRBadr" w:hAnsi="IRBadr" w:cs="IRBadr"/>
          <w:sz w:val="28"/>
          <w:szCs w:val="28"/>
          <w:rtl/>
          <w:lang w:bidi="fa-IR"/>
        </w:rPr>
        <w:t xml:space="preserve">مطابق با نظر امامیه است و حنفیه </w:t>
      </w:r>
      <w:r w:rsidR="00E729D1">
        <w:rPr>
          <w:rFonts w:ascii="IRBadr" w:hAnsi="IRBadr" w:cs="IRBadr"/>
          <w:sz w:val="28"/>
          <w:szCs w:val="28"/>
          <w:rtl/>
          <w:lang w:bidi="fa-IR"/>
        </w:rPr>
        <w:t>حق‌الله</w:t>
      </w:r>
      <w:r w:rsidRPr="00E729D1">
        <w:rPr>
          <w:rFonts w:ascii="IRBadr" w:hAnsi="IRBadr" w:cs="IRBadr"/>
          <w:sz w:val="28"/>
          <w:szCs w:val="28"/>
          <w:rtl/>
          <w:lang w:bidi="fa-IR"/>
        </w:rPr>
        <w:t xml:space="preserve"> را ترجیح داده است و این</w:t>
      </w:r>
      <w:r w:rsidR="00D441D7" w:rsidRPr="00E729D1">
        <w:rPr>
          <w:rFonts w:ascii="IRBadr" w:hAnsi="IRBadr" w:cs="IRBadr"/>
          <w:sz w:val="28"/>
          <w:szCs w:val="28"/>
          <w:rtl/>
          <w:lang w:bidi="fa-IR"/>
        </w:rPr>
        <w:t>که</w:t>
      </w:r>
      <w:r w:rsidRPr="00E729D1">
        <w:rPr>
          <w:rFonts w:ascii="IRBadr" w:hAnsi="IRBadr" w:cs="IRBadr"/>
          <w:sz w:val="28"/>
          <w:szCs w:val="28"/>
          <w:rtl/>
          <w:lang w:bidi="fa-IR"/>
        </w:rPr>
        <w:t xml:space="preserve"> با عفو حد قذف ساقط نمی‌شود.</w:t>
      </w:r>
    </w:p>
    <w:p w:rsidR="00D441D7" w:rsidRPr="00E729D1" w:rsidRDefault="00D441D7" w:rsidP="004F6020">
      <w:pPr>
        <w:pStyle w:val="Heading2"/>
        <w:rPr>
          <w:rFonts w:ascii="IRBadr" w:hAnsi="IRBadr" w:cs="IRBadr"/>
          <w:rtl/>
        </w:rPr>
      </w:pPr>
      <w:bookmarkStart w:id="5" w:name="_Toc427373940"/>
      <w:r w:rsidRPr="00E729D1">
        <w:rPr>
          <w:rFonts w:ascii="IRBadr" w:hAnsi="IRBadr" w:cs="IRBadr"/>
          <w:rtl/>
        </w:rPr>
        <w:t>اقوال در مسقط عفو</w:t>
      </w:r>
      <w:bookmarkEnd w:id="5"/>
    </w:p>
    <w:p w:rsidR="00D441D7" w:rsidRPr="00E729D1" w:rsidRDefault="00687209" w:rsidP="004F6020">
      <w:pPr>
        <w:bidi/>
        <w:jc w:val="both"/>
        <w:rPr>
          <w:rFonts w:ascii="IRBadr" w:hAnsi="IRBadr" w:cs="IRBadr"/>
          <w:sz w:val="28"/>
          <w:szCs w:val="28"/>
          <w:rtl/>
          <w:lang w:bidi="fa-IR"/>
        </w:rPr>
      </w:pPr>
      <w:r w:rsidRPr="00E729D1">
        <w:rPr>
          <w:rFonts w:ascii="IRBadr" w:hAnsi="IRBadr" w:cs="IRBadr"/>
          <w:sz w:val="28"/>
          <w:szCs w:val="28"/>
          <w:rtl/>
          <w:lang w:bidi="fa-IR"/>
        </w:rPr>
        <w:t xml:space="preserve">اگر عامه و خاصه را </w:t>
      </w:r>
      <w:r w:rsidR="00D441D7" w:rsidRPr="00E729D1">
        <w:rPr>
          <w:rFonts w:ascii="IRBadr" w:hAnsi="IRBadr" w:cs="IRBadr"/>
          <w:sz w:val="28"/>
          <w:szCs w:val="28"/>
          <w:rtl/>
          <w:lang w:bidi="fa-IR"/>
        </w:rPr>
        <w:t xml:space="preserve">در مسئله ثبوت حد قذف با عفو </w:t>
      </w:r>
      <w:r w:rsidRPr="00E729D1">
        <w:rPr>
          <w:rFonts w:ascii="IRBadr" w:hAnsi="IRBadr" w:cs="IRBadr"/>
          <w:sz w:val="28"/>
          <w:szCs w:val="28"/>
          <w:rtl/>
          <w:lang w:bidi="fa-IR"/>
        </w:rPr>
        <w:t xml:space="preserve">بخواهیم ببینیم می‌شود </w:t>
      </w:r>
      <w:r w:rsidR="00D441D7" w:rsidRPr="00E729D1">
        <w:rPr>
          <w:rFonts w:ascii="IRBadr" w:hAnsi="IRBadr" w:cs="IRBadr"/>
          <w:sz w:val="28"/>
          <w:szCs w:val="28"/>
          <w:rtl/>
          <w:lang w:bidi="fa-IR"/>
        </w:rPr>
        <w:t>گفت</w:t>
      </w:r>
      <w:r w:rsidRPr="00E729D1">
        <w:rPr>
          <w:rFonts w:ascii="IRBadr" w:hAnsi="IRBadr" w:cs="IRBadr"/>
          <w:sz w:val="28"/>
          <w:szCs w:val="28"/>
          <w:rtl/>
          <w:lang w:bidi="fa-IR"/>
        </w:rPr>
        <w:t xml:space="preserve"> چهار قول </w:t>
      </w:r>
      <w:r w:rsidR="00D441D7" w:rsidRPr="00E729D1">
        <w:rPr>
          <w:rFonts w:ascii="IRBadr" w:hAnsi="IRBadr" w:cs="IRBadr"/>
          <w:sz w:val="28"/>
          <w:szCs w:val="28"/>
          <w:rtl/>
          <w:lang w:bidi="fa-IR"/>
        </w:rPr>
        <w:t>وجود دارد.</w:t>
      </w:r>
    </w:p>
    <w:p w:rsidR="00D441D7" w:rsidRPr="00E729D1" w:rsidRDefault="00D441D7" w:rsidP="004F6020">
      <w:pPr>
        <w:pStyle w:val="Heading2"/>
        <w:rPr>
          <w:rFonts w:ascii="IRBadr" w:hAnsi="IRBadr" w:cs="IRBadr"/>
          <w:rtl/>
        </w:rPr>
      </w:pPr>
      <w:bookmarkStart w:id="6" w:name="_Toc427373941"/>
      <w:r w:rsidRPr="00E729D1">
        <w:rPr>
          <w:rFonts w:ascii="IRBadr" w:hAnsi="IRBadr" w:cs="IRBadr"/>
          <w:rtl/>
        </w:rPr>
        <w:lastRenderedPageBreak/>
        <w:t>قول اول</w:t>
      </w:r>
      <w:bookmarkEnd w:id="6"/>
    </w:p>
    <w:p w:rsidR="00D441D7" w:rsidRPr="00E729D1" w:rsidRDefault="00687209" w:rsidP="004F6020">
      <w:pPr>
        <w:bidi/>
        <w:jc w:val="both"/>
        <w:rPr>
          <w:rFonts w:ascii="IRBadr" w:hAnsi="IRBadr" w:cs="IRBadr"/>
          <w:sz w:val="28"/>
          <w:szCs w:val="28"/>
          <w:rtl/>
          <w:lang w:bidi="fa-IR"/>
        </w:rPr>
      </w:pPr>
      <w:r w:rsidRPr="00E729D1">
        <w:rPr>
          <w:rFonts w:ascii="IRBadr" w:hAnsi="IRBadr" w:cs="IRBadr"/>
          <w:sz w:val="28"/>
          <w:szCs w:val="28"/>
          <w:rtl/>
          <w:lang w:bidi="fa-IR"/>
        </w:rPr>
        <w:t>یک قول این</w:t>
      </w:r>
      <w:r w:rsidR="00D441D7" w:rsidRPr="00E729D1">
        <w:rPr>
          <w:rFonts w:ascii="IRBadr" w:hAnsi="IRBadr" w:cs="IRBadr"/>
          <w:sz w:val="28"/>
          <w:szCs w:val="28"/>
          <w:rtl/>
          <w:lang w:bidi="fa-IR"/>
        </w:rPr>
        <w:t xml:space="preserve"> است </w:t>
      </w:r>
      <w:r w:rsidRPr="00E729D1">
        <w:rPr>
          <w:rFonts w:ascii="IRBadr" w:hAnsi="IRBadr" w:cs="IRBadr"/>
          <w:sz w:val="28"/>
          <w:szCs w:val="28"/>
          <w:rtl/>
          <w:lang w:bidi="fa-IR"/>
        </w:rPr>
        <w:t>که عفو مسقط حد قذف مطلقاً نیست</w:t>
      </w:r>
      <w:r w:rsidR="00D441D7" w:rsidRPr="00E729D1">
        <w:rPr>
          <w:rFonts w:ascii="IRBadr" w:hAnsi="IRBadr" w:cs="IRBadr"/>
          <w:sz w:val="28"/>
          <w:szCs w:val="28"/>
          <w:rtl/>
          <w:lang w:bidi="fa-IR"/>
        </w:rPr>
        <w:t xml:space="preserve"> </w:t>
      </w:r>
      <w:r w:rsidRPr="00E729D1">
        <w:rPr>
          <w:rFonts w:ascii="IRBadr" w:hAnsi="IRBadr" w:cs="IRBadr"/>
          <w:sz w:val="28"/>
          <w:szCs w:val="28"/>
          <w:rtl/>
          <w:lang w:bidi="fa-IR"/>
        </w:rPr>
        <w:t>که در میان خاصه نیست</w:t>
      </w:r>
      <w:r w:rsidR="00D441D7" w:rsidRPr="00E729D1">
        <w:rPr>
          <w:rFonts w:ascii="IRBadr" w:hAnsi="IRBadr" w:cs="IRBadr"/>
          <w:sz w:val="28"/>
          <w:szCs w:val="28"/>
          <w:rtl/>
          <w:lang w:bidi="fa-IR"/>
        </w:rPr>
        <w:t xml:space="preserve"> و</w:t>
      </w:r>
      <w:r w:rsidRPr="00E729D1">
        <w:rPr>
          <w:rFonts w:ascii="IRBadr" w:hAnsi="IRBadr" w:cs="IRBadr"/>
          <w:sz w:val="28"/>
          <w:szCs w:val="28"/>
          <w:rtl/>
          <w:lang w:bidi="fa-IR"/>
        </w:rPr>
        <w:t xml:space="preserve"> حنفیه به این </w:t>
      </w:r>
      <w:r w:rsidR="00D441D7" w:rsidRPr="00E729D1">
        <w:rPr>
          <w:rFonts w:ascii="IRBadr" w:hAnsi="IRBadr" w:cs="IRBadr"/>
          <w:sz w:val="28"/>
          <w:szCs w:val="28"/>
          <w:rtl/>
          <w:lang w:bidi="fa-IR"/>
        </w:rPr>
        <w:t xml:space="preserve">قائل </w:t>
      </w:r>
      <w:r w:rsidRPr="00E729D1">
        <w:rPr>
          <w:rFonts w:ascii="IRBadr" w:hAnsi="IRBadr" w:cs="IRBadr"/>
          <w:sz w:val="28"/>
          <w:szCs w:val="28"/>
          <w:rtl/>
          <w:lang w:bidi="fa-IR"/>
        </w:rPr>
        <w:t>هستند.</w:t>
      </w:r>
    </w:p>
    <w:p w:rsidR="00D441D7" w:rsidRPr="00E729D1" w:rsidRDefault="00D441D7" w:rsidP="004F6020">
      <w:pPr>
        <w:pStyle w:val="Heading2"/>
        <w:rPr>
          <w:rFonts w:ascii="IRBadr" w:hAnsi="IRBadr" w:cs="IRBadr"/>
          <w:rtl/>
        </w:rPr>
      </w:pPr>
      <w:bookmarkStart w:id="7" w:name="_Toc427373942"/>
      <w:r w:rsidRPr="00E729D1">
        <w:rPr>
          <w:rFonts w:ascii="IRBadr" w:hAnsi="IRBadr" w:cs="IRBadr"/>
          <w:rtl/>
        </w:rPr>
        <w:t>قول دوم</w:t>
      </w:r>
      <w:bookmarkEnd w:id="7"/>
    </w:p>
    <w:p w:rsidR="00D441D7" w:rsidRPr="00E729D1" w:rsidRDefault="00687209" w:rsidP="004F6020">
      <w:pPr>
        <w:bidi/>
        <w:jc w:val="both"/>
        <w:rPr>
          <w:rFonts w:ascii="IRBadr" w:hAnsi="IRBadr" w:cs="IRBadr"/>
          <w:sz w:val="28"/>
          <w:szCs w:val="28"/>
          <w:rtl/>
          <w:lang w:bidi="fa-IR"/>
        </w:rPr>
      </w:pPr>
      <w:r w:rsidRPr="00E729D1">
        <w:rPr>
          <w:rFonts w:ascii="IRBadr" w:hAnsi="IRBadr" w:cs="IRBadr"/>
          <w:sz w:val="28"/>
          <w:szCs w:val="28"/>
          <w:rtl/>
          <w:lang w:bidi="fa-IR"/>
        </w:rPr>
        <w:t xml:space="preserve">قول دوم این است که عفو مسقط است ، مطلقاً که </w:t>
      </w:r>
      <w:r w:rsidR="00340F5C" w:rsidRPr="00E729D1">
        <w:rPr>
          <w:rFonts w:ascii="IRBadr" w:hAnsi="IRBadr" w:cs="IRBadr"/>
          <w:sz w:val="28"/>
          <w:szCs w:val="28"/>
          <w:rtl/>
          <w:lang w:bidi="fa-IR"/>
        </w:rPr>
        <w:t>می‌گوییم</w:t>
      </w:r>
      <w:r w:rsidRPr="00E729D1">
        <w:rPr>
          <w:rFonts w:ascii="IRBadr" w:hAnsi="IRBadr" w:cs="IRBadr"/>
          <w:sz w:val="28"/>
          <w:szCs w:val="28"/>
          <w:rtl/>
          <w:lang w:bidi="fa-IR"/>
        </w:rPr>
        <w:t xml:space="preserve"> چ</w:t>
      </w:r>
      <w:r w:rsidR="00D441D7" w:rsidRPr="00E729D1">
        <w:rPr>
          <w:rFonts w:ascii="IRBadr" w:hAnsi="IRBadr" w:cs="IRBadr"/>
          <w:sz w:val="28"/>
          <w:szCs w:val="28"/>
          <w:rtl/>
          <w:lang w:bidi="fa-IR"/>
        </w:rPr>
        <w:t xml:space="preserve">ه قبل از </w:t>
      </w:r>
      <w:r w:rsidRPr="00E729D1">
        <w:rPr>
          <w:rFonts w:ascii="IRBadr" w:hAnsi="IRBadr" w:cs="IRBadr"/>
          <w:sz w:val="28"/>
          <w:szCs w:val="28"/>
          <w:rtl/>
          <w:lang w:bidi="fa-IR"/>
        </w:rPr>
        <w:t xml:space="preserve">مرافعه </w:t>
      </w:r>
      <w:r w:rsidR="00D441D7" w:rsidRPr="00E729D1">
        <w:rPr>
          <w:rFonts w:ascii="IRBadr" w:hAnsi="IRBadr" w:cs="IRBadr"/>
          <w:sz w:val="28"/>
          <w:szCs w:val="28"/>
          <w:rtl/>
          <w:lang w:bidi="fa-IR"/>
        </w:rPr>
        <w:t xml:space="preserve">به </w:t>
      </w:r>
      <w:r w:rsidRPr="00E729D1">
        <w:rPr>
          <w:rFonts w:ascii="IRBadr" w:hAnsi="IRBadr" w:cs="IRBadr"/>
          <w:sz w:val="28"/>
          <w:szCs w:val="28"/>
          <w:rtl/>
          <w:lang w:bidi="fa-IR"/>
        </w:rPr>
        <w:t>حاکم قبل الثبوت عند الحاکم چه بعد از ثبوت عند الحاکم چه در رابطه زوج و زوجه یا در</w:t>
      </w:r>
      <w:r w:rsidR="00D441D7" w:rsidRPr="00E729D1">
        <w:rPr>
          <w:rFonts w:ascii="IRBadr" w:hAnsi="IRBadr" w:cs="IRBadr"/>
          <w:sz w:val="28"/>
          <w:szCs w:val="28"/>
          <w:rtl/>
          <w:lang w:bidi="fa-IR"/>
        </w:rPr>
        <w:t xml:space="preserve"> ارتباط میان مردم دیگر، مطلقاً </w:t>
      </w:r>
      <w:r w:rsidR="00340F5C" w:rsidRPr="00E729D1">
        <w:rPr>
          <w:rFonts w:ascii="IRBadr" w:hAnsi="IRBadr" w:cs="IRBadr"/>
          <w:sz w:val="28"/>
          <w:szCs w:val="28"/>
          <w:rtl/>
          <w:lang w:bidi="fa-IR"/>
        </w:rPr>
        <w:t>می‌گوییم</w:t>
      </w:r>
      <w:r w:rsidRPr="00E729D1">
        <w:rPr>
          <w:rFonts w:ascii="IRBadr" w:hAnsi="IRBadr" w:cs="IRBadr"/>
          <w:sz w:val="28"/>
          <w:szCs w:val="28"/>
          <w:rtl/>
          <w:lang w:bidi="fa-IR"/>
        </w:rPr>
        <w:t xml:space="preserve"> عفو مسقط حد قذف است. مشهور بین خاصه و فقهای </w:t>
      </w:r>
      <w:r w:rsidR="00D441D7" w:rsidRPr="00E729D1">
        <w:rPr>
          <w:rFonts w:ascii="IRBadr" w:hAnsi="IRBadr" w:cs="IRBadr"/>
          <w:sz w:val="28"/>
          <w:szCs w:val="28"/>
          <w:rtl/>
          <w:lang w:bidi="fa-IR"/>
        </w:rPr>
        <w:t>نیز هم</w:t>
      </w:r>
      <w:r w:rsidRPr="00E729D1">
        <w:rPr>
          <w:rFonts w:ascii="IRBadr" w:hAnsi="IRBadr" w:cs="IRBadr"/>
          <w:sz w:val="28"/>
          <w:szCs w:val="28"/>
          <w:rtl/>
          <w:lang w:bidi="fa-IR"/>
        </w:rPr>
        <w:t>ین است</w:t>
      </w:r>
      <w:r w:rsidR="00D441D7" w:rsidRPr="00E729D1">
        <w:rPr>
          <w:rFonts w:ascii="IRBadr" w:hAnsi="IRBadr" w:cs="IRBadr"/>
          <w:sz w:val="28"/>
          <w:szCs w:val="28"/>
          <w:rtl/>
          <w:lang w:bidi="fa-IR"/>
        </w:rPr>
        <w:t>.</w:t>
      </w:r>
    </w:p>
    <w:p w:rsidR="00D441D7" w:rsidRPr="00E729D1" w:rsidRDefault="00D441D7" w:rsidP="004F6020">
      <w:pPr>
        <w:pStyle w:val="Heading2"/>
        <w:rPr>
          <w:rFonts w:ascii="IRBadr" w:hAnsi="IRBadr" w:cs="IRBadr"/>
          <w:rtl/>
        </w:rPr>
      </w:pPr>
      <w:bookmarkStart w:id="8" w:name="_Toc427373943"/>
      <w:r w:rsidRPr="00E729D1">
        <w:rPr>
          <w:rFonts w:ascii="IRBadr" w:hAnsi="IRBadr" w:cs="IRBadr"/>
          <w:rtl/>
        </w:rPr>
        <w:t>قول سوم</w:t>
      </w:r>
      <w:bookmarkEnd w:id="8"/>
    </w:p>
    <w:p w:rsidR="00D441D7" w:rsidRPr="00E729D1" w:rsidRDefault="00D441D7" w:rsidP="004F6020">
      <w:pPr>
        <w:bidi/>
        <w:jc w:val="both"/>
        <w:rPr>
          <w:rFonts w:ascii="IRBadr" w:hAnsi="IRBadr" w:cs="IRBadr"/>
          <w:sz w:val="28"/>
          <w:szCs w:val="28"/>
          <w:rtl/>
          <w:lang w:bidi="fa-IR"/>
        </w:rPr>
      </w:pPr>
      <w:r w:rsidRPr="00E729D1">
        <w:rPr>
          <w:rFonts w:ascii="IRBadr" w:hAnsi="IRBadr" w:cs="IRBadr"/>
          <w:sz w:val="28"/>
          <w:szCs w:val="28"/>
          <w:rtl/>
          <w:lang w:bidi="fa-IR"/>
        </w:rPr>
        <w:t xml:space="preserve">قول سوم تفصیل بین رفع امر الی الحاکم و عدم رفع </w:t>
      </w:r>
      <w:r w:rsidR="00687209" w:rsidRPr="00E729D1">
        <w:rPr>
          <w:rFonts w:ascii="IRBadr" w:hAnsi="IRBadr" w:cs="IRBadr"/>
          <w:sz w:val="28"/>
          <w:szCs w:val="28"/>
          <w:rtl/>
          <w:lang w:bidi="fa-IR"/>
        </w:rPr>
        <w:t>امر</w:t>
      </w:r>
      <w:r w:rsidRPr="00E729D1">
        <w:rPr>
          <w:rFonts w:ascii="IRBadr" w:hAnsi="IRBadr" w:cs="IRBadr"/>
          <w:sz w:val="28"/>
          <w:szCs w:val="28"/>
          <w:rtl/>
          <w:lang w:bidi="fa-IR"/>
        </w:rPr>
        <w:t xml:space="preserve"> الی</w:t>
      </w:r>
      <w:r w:rsidR="00687209" w:rsidRPr="00E729D1">
        <w:rPr>
          <w:rFonts w:ascii="IRBadr" w:hAnsi="IRBadr" w:cs="IRBadr"/>
          <w:sz w:val="28"/>
          <w:szCs w:val="28"/>
          <w:rtl/>
          <w:lang w:bidi="fa-IR"/>
        </w:rPr>
        <w:t xml:space="preserve"> الحاکم است به این معنا که اگر قبل</w:t>
      </w:r>
      <w:r w:rsidRPr="00E729D1">
        <w:rPr>
          <w:rFonts w:ascii="IRBadr" w:hAnsi="IRBadr" w:cs="IRBadr"/>
          <w:sz w:val="28"/>
          <w:szCs w:val="28"/>
          <w:rtl/>
          <w:lang w:bidi="fa-IR"/>
        </w:rPr>
        <w:t xml:space="preserve"> از</w:t>
      </w:r>
      <w:r w:rsidR="00687209" w:rsidRPr="00E729D1">
        <w:rPr>
          <w:rFonts w:ascii="IRBadr" w:hAnsi="IRBadr" w:cs="IRBadr"/>
          <w:sz w:val="28"/>
          <w:szCs w:val="28"/>
          <w:rtl/>
          <w:lang w:bidi="fa-IR"/>
        </w:rPr>
        <w:t xml:space="preserve"> اینکه دعوا پیش حاکم برود</w:t>
      </w:r>
      <w:r w:rsidRPr="00E729D1">
        <w:rPr>
          <w:rFonts w:ascii="IRBadr" w:hAnsi="IRBadr" w:cs="IRBadr"/>
          <w:sz w:val="28"/>
          <w:szCs w:val="28"/>
          <w:rtl/>
          <w:lang w:bidi="fa-IR"/>
        </w:rPr>
        <w:t xml:space="preserve"> و او</w:t>
      </w:r>
      <w:r w:rsidR="00687209" w:rsidRPr="00E729D1">
        <w:rPr>
          <w:rFonts w:ascii="IRBadr" w:hAnsi="IRBadr" w:cs="IRBadr"/>
          <w:sz w:val="28"/>
          <w:szCs w:val="28"/>
          <w:rtl/>
          <w:lang w:bidi="fa-IR"/>
        </w:rPr>
        <w:t xml:space="preserve"> مطالبه کند و پیش حاکم ثابت بشود</w:t>
      </w:r>
      <w:r w:rsidRPr="00E729D1">
        <w:rPr>
          <w:rFonts w:ascii="IRBadr" w:hAnsi="IRBadr" w:cs="IRBadr"/>
          <w:sz w:val="28"/>
          <w:szCs w:val="28"/>
          <w:rtl/>
          <w:lang w:bidi="fa-IR"/>
        </w:rPr>
        <w:t>،</w:t>
      </w:r>
      <w:r w:rsidR="00014227" w:rsidRPr="00E729D1">
        <w:rPr>
          <w:rFonts w:ascii="IRBadr" w:hAnsi="IRBadr" w:cs="IRBadr"/>
          <w:sz w:val="28"/>
          <w:szCs w:val="28"/>
          <w:rtl/>
          <w:lang w:bidi="fa-IR"/>
        </w:rPr>
        <w:t xml:space="preserve"> عفو</w:t>
      </w:r>
      <w:r w:rsidRPr="00E729D1">
        <w:rPr>
          <w:rFonts w:ascii="IRBadr" w:hAnsi="IRBadr" w:cs="IRBadr"/>
          <w:sz w:val="28"/>
          <w:szCs w:val="28"/>
          <w:rtl/>
          <w:lang w:bidi="fa-IR"/>
        </w:rPr>
        <w:t xml:space="preserve"> مسقط است.</w:t>
      </w:r>
      <w:r w:rsidR="00687209" w:rsidRPr="00E729D1">
        <w:rPr>
          <w:rFonts w:ascii="IRBadr" w:hAnsi="IRBadr" w:cs="IRBadr"/>
          <w:sz w:val="28"/>
          <w:szCs w:val="28"/>
          <w:rtl/>
          <w:lang w:bidi="fa-IR"/>
        </w:rPr>
        <w:t xml:space="preserve"> اما </w:t>
      </w:r>
      <w:r w:rsidR="00340F5C" w:rsidRPr="00E729D1">
        <w:rPr>
          <w:rFonts w:ascii="IRBadr" w:hAnsi="IRBadr" w:cs="IRBadr"/>
          <w:sz w:val="28"/>
          <w:szCs w:val="28"/>
          <w:rtl/>
          <w:lang w:bidi="fa-IR"/>
        </w:rPr>
        <w:t>بعدازاینکه</w:t>
      </w:r>
      <w:r w:rsidR="00687209" w:rsidRPr="00E729D1">
        <w:rPr>
          <w:rFonts w:ascii="IRBadr" w:hAnsi="IRBadr" w:cs="IRBadr"/>
          <w:sz w:val="28"/>
          <w:szCs w:val="28"/>
          <w:rtl/>
          <w:lang w:bidi="fa-IR"/>
        </w:rPr>
        <w:t xml:space="preserve"> </w:t>
      </w:r>
      <w:r w:rsidRPr="00E729D1">
        <w:rPr>
          <w:rFonts w:ascii="IRBadr" w:hAnsi="IRBadr" w:cs="IRBadr"/>
          <w:sz w:val="28"/>
          <w:szCs w:val="28"/>
          <w:rtl/>
          <w:lang w:bidi="fa-IR"/>
        </w:rPr>
        <w:t xml:space="preserve">پیش حاکم </w:t>
      </w:r>
      <w:r w:rsidR="00687209" w:rsidRPr="00E729D1">
        <w:rPr>
          <w:rFonts w:ascii="IRBadr" w:hAnsi="IRBadr" w:cs="IRBadr"/>
          <w:sz w:val="28"/>
          <w:szCs w:val="28"/>
          <w:rtl/>
          <w:lang w:bidi="fa-IR"/>
        </w:rPr>
        <w:t xml:space="preserve">طرح شکایت شد و ثابت شد، عفو مسقط حد نیست. </w:t>
      </w:r>
      <w:r w:rsidRPr="00E729D1">
        <w:rPr>
          <w:rFonts w:ascii="IRBadr" w:hAnsi="IRBadr" w:cs="IRBadr"/>
          <w:sz w:val="28"/>
          <w:szCs w:val="28"/>
          <w:rtl/>
          <w:lang w:bidi="fa-IR"/>
        </w:rPr>
        <w:t>این نظریه بعضی از فقها</w:t>
      </w:r>
      <w:r w:rsidR="00687209" w:rsidRPr="00E729D1">
        <w:rPr>
          <w:rFonts w:ascii="IRBadr" w:hAnsi="IRBadr" w:cs="IRBadr"/>
          <w:sz w:val="28"/>
          <w:szCs w:val="28"/>
          <w:rtl/>
          <w:lang w:bidi="fa-IR"/>
        </w:rPr>
        <w:t xml:space="preserve"> </w:t>
      </w:r>
      <w:r w:rsidRPr="00E729D1">
        <w:rPr>
          <w:rFonts w:ascii="IRBadr" w:hAnsi="IRBadr" w:cs="IRBadr"/>
          <w:sz w:val="28"/>
          <w:szCs w:val="28"/>
          <w:rtl/>
          <w:lang w:bidi="fa-IR"/>
        </w:rPr>
        <w:t>و</w:t>
      </w:r>
      <w:r w:rsidR="00687209" w:rsidRPr="00E729D1">
        <w:rPr>
          <w:rFonts w:ascii="IRBadr" w:hAnsi="IRBadr" w:cs="IRBadr"/>
          <w:sz w:val="28"/>
          <w:szCs w:val="28"/>
          <w:rtl/>
          <w:lang w:bidi="fa-IR"/>
        </w:rPr>
        <w:t xml:space="preserve"> یک قول مرحوم صدوق</w:t>
      </w:r>
      <w:r w:rsidRPr="00E729D1">
        <w:rPr>
          <w:rFonts w:ascii="IRBadr" w:hAnsi="IRBadr" w:cs="IRBadr"/>
          <w:sz w:val="28"/>
          <w:szCs w:val="28"/>
          <w:rtl/>
          <w:lang w:bidi="fa-IR"/>
        </w:rPr>
        <w:t xml:space="preserve"> است،</w:t>
      </w:r>
      <w:r w:rsidR="00014227" w:rsidRPr="00E729D1">
        <w:rPr>
          <w:rFonts w:ascii="IRBadr" w:hAnsi="IRBadr" w:cs="IRBadr"/>
          <w:sz w:val="28"/>
          <w:szCs w:val="28"/>
          <w:rtl/>
          <w:lang w:bidi="fa-IR"/>
        </w:rPr>
        <w:t xml:space="preserve"> در</w:t>
      </w:r>
      <w:r w:rsidRPr="00E729D1">
        <w:rPr>
          <w:rFonts w:ascii="IRBadr" w:hAnsi="IRBadr" w:cs="IRBadr"/>
          <w:sz w:val="28"/>
          <w:szCs w:val="28"/>
          <w:rtl/>
          <w:lang w:bidi="fa-IR"/>
        </w:rPr>
        <w:t xml:space="preserve"> بین معاصرین نیز آقای مؤمن تأکید خاصی بر آن دارند.</w:t>
      </w:r>
    </w:p>
    <w:p w:rsidR="00D441D7" w:rsidRPr="00E729D1" w:rsidRDefault="00D441D7" w:rsidP="004F6020">
      <w:pPr>
        <w:pStyle w:val="Heading2"/>
        <w:rPr>
          <w:rFonts w:ascii="IRBadr" w:hAnsi="IRBadr" w:cs="IRBadr"/>
          <w:rtl/>
        </w:rPr>
      </w:pPr>
      <w:bookmarkStart w:id="9" w:name="_Toc427373944"/>
      <w:r w:rsidRPr="00E729D1">
        <w:rPr>
          <w:rFonts w:ascii="IRBadr" w:hAnsi="IRBadr" w:cs="IRBadr"/>
          <w:rtl/>
        </w:rPr>
        <w:t>قول چهارم</w:t>
      </w:r>
      <w:bookmarkEnd w:id="9"/>
    </w:p>
    <w:p w:rsidR="00D441D7" w:rsidRPr="00E729D1" w:rsidRDefault="00687209" w:rsidP="004F6020">
      <w:pPr>
        <w:bidi/>
        <w:jc w:val="both"/>
        <w:rPr>
          <w:rFonts w:ascii="IRBadr" w:hAnsi="IRBadr" w:cs="IRBadr"/>
          <w:sz w:val="28"/>
          <w:szCs w:val="28"/>
          <w:rtl/>
          <w:lang w:bidi="fa-IR"/>
        </w:rPr>
      </w:pPr>
      <w:r w:rsidRPr="00E729D1">
        <w:rPr>
          <w:rFonts w:ascii="IRBadr" w:hAnsi="IRBadr" w:cs="IRBadr"/>
          <w:sz w:val="28"/>
          <w:szCs w:val="28"/>
          <w:rtl/>
          <w:lang w:bidi="fa-IR"/>
        </w:rPr>
        <w:t>قول چهارم تفسیر بین زوج و زوجه و غیر مؤمن است که بعد</w:t>
      </w:r>
      <w:r w:rsidR="00D441D7" w:rsidRPr="00E729D1">
        <w:rPr>
          <w:rFonts w:ascii="IRBadr" w:hAnsi="IRBadr" w:cs="IRBadr"/>
          <w:sz w:val="28"/>
          <w:szCs w:val="28"/>
          <w:rtl/>
          <w:lang w:bidi="fa-IR"/>
        </w:rPr>
        <w:t>اً</w:t>
      </w:r>
      <w:r w:rsidRPr="00E729D1">
        <w:rPr>
          <w:rFonts w:ascii="IRBadr" w:hAnsi="IRBadr" w:cs="IRBadr"/>
          <w:sz w:val="28"/>
          <w:szCs w:val="28"/>
          <w:rtl/>
          <w:lang w:bidi="fa-IR"/>
        </w:rPr>
        <w:t xml:space="preserve"> بحث خواهیم کرد.</w:t>
      </w:r>
    </w:p>
    <w:p w:rsidR="00D441D7" w:rsidRPr="00E729D1" w:rsidRDefault="00583861" w:rsidP="004F6020">
      <w:pPr>
        <w:pStyle w:val="Heading2"/>
        <w:rPr>
          <w:rFonts w:ascii="IRBadr" w:hAnsi="IRBadr" w:cs="IRBadr"/>
          <w:rtl/>
        </w:rPr>
      </w:pPr>
      <w:bookmarkStart w:id="10" w:name="_Toc427373945"/>
      <w:r w:rsidRPr="00E729D1">
        <w:rPr>
          <w:rFonts w:ascii="IRBadr" w:hAnsi="IRBadr" w:cs="IRBadr"/>
          <w:rtl/>
        </w:rPr>
        <w:t>ادله قول اخیر</w:t>
      </w:r>
      <w:bookmarkEnd w:id="10"/>
    </w:p>
    <w:p w:rsidR="00583861" w:rsidRPr="00E729D1" w:rsidRDefault="00687209" w:rsidP="004F6020">
      <w:pPr>
        <w:bidi/>
        <w:jc w:val="both"/>
        <w:rPr>
          <w:rFonts w:ascii="IRBadr" w:hAnsi="IRBadr" w:cs="IRBadr"/>
          <w:sz w:val="28"/>
          <w:szCs w:val="28"/>
          <w:rtl/>
          <w:lang w:bidi="fa-IR"/>
        </w:rPr>
      </w:pPr>
      <w:r w:rsidRPr="00E729D1">
        <w:rPr>
          <w:rFonts w:ascii="IRBadr" w:hAnsi="IRBadr" w:cs="IRBadr"/>
          <w:sz w:val="28"/>
          <w:szCs w:val="28"/>
          <w:rtl/>
          <w:lang w:bidi="fa-IR"/>
        </w:rPr>
        <w:t xml:space="preserve">جلد هفده، ابواب مقدمات حدود، باب هفده، حدیث سوم، صفحه سیصد و سی. روایت </w:t>
      </w:r>
      <w:r w:rsidR="00340F5C" w:rsidRPr="00E729D1">
        <w:rPr>
          <w:rFonts w:ascii="IRBadr" w:hAnsi="IRBadr" w:cs="IRBadr"/>
          <w:sz w:val="28"/>
          <w:szCs w:val="28"/>
          <w:rtl/>
          <w:lang w:bidi="fa-IR"/>
        </w:rPr>
        <w:t>این‌طور</w:t>
      </w:r>
      <w:r w:rsidRPr="00E729D1">
        <w:rPr>
          <w:rFonts w:ascii="IRBadr" w:hAnsi="IRBadr" w:cs="IRBadr"/>
          <w:sz w:val="28"/>
          <w:szCs w:val="28"/>
          <w:rtl/>
          <w:lang w:bidi="fa-IR"/>
        </w:rPr>
        <w:t xml:space="preserve"> است که</w:t>
      </w:r>
      <w:r w:rsidR="00583861" w:rsidRPr="00E729D1">
        <w:rPr>
          <w:rFonts w:ascii="IRBadr" w:hAnsi="IRBadr" w:cs="IRBadr"/>
          <w:sz w:val="28"/>
          <w:szCs w:val="28"/>
          <w:rtl/>
          <w:lang w:bidi="fa-IR"/>
        </w:rPr>
        <w:t>؛</w:t>
      </w:r>
    </w:p>
    <w:p w:rsidR="00014227" w:rsidRPr="00E729D1" w:rsidRDefault="00014227" w:rsidP="004F6020">
      <w:pPr>
        <w:pStyle w:val="NormalWeb"/>
        <w:bidi/>
        <w:jc w:val="both"/>
        <w:rPr>
          <w:rFonts w:ascii="IRBadr" w:hAnsi="IRBadr" w:cs="IRBadr"/>
          <w:b/>
          <w:bCs/>
          <w:color w:val="000000" w:themeColor="text1"/>
          <w:sz w:val="28"/>
          <w:szCs w:val="28"/>
          <w:rtl/>
        </w:rPr>
      </w:pPr>
      <w:r w:rsidRPr="00E729D1">
        <w:rPr>
          <w:rFonts w:ascii="IRBadr" w:hAnsi="IRBadr" w:cs="IRBadr"/>
          <w:b/>
          <w:bCs/>
          <w:color w:val="000000" w:themeColor="text1"/>
          <w:sz w:val="28"/>
          <w:szCs w:val="28"/>
          <w:rtl/>
        </w:rPr>
        <w:t xml:space="preserve">«عِدَّةٌ مِنْ أَصْحَابِنَا عَنْ أَحْمَدَ بْنِ مُحَمَّدِ بْنِ خَالِدٍ عَنْ عُثْمَانَ بْنِ عِیسَی عَنْ سَمَاعَةَ بْنِ مِهْرَانَ عَنْ أَبِی عَبْدِ اللَّهِ ع قَالَ: مَنْ أَخَذَ سَارِقاً فَعَفَا عَنْهُ فَذَاک لَهُ فَإِنْ رُفِعَ إِلَی الْإِمَامِ قَطَعَهُ فَإِنْ قَالَ الَّذِی سُرِقَ مِنْهُ أَنَا أَهَبُ لَهُ لَمْ یدَعْهُ الْإِمَامُ حَتَّی یقْطَعَهُ إِذَا </w:t>
      </w:r>
      <w:r w:rsidRPr="00E729D1">
        <w:rPr>
          <w:rFonts w:ascii="IRBadr" w:hAnsi="IRBadr" w:cs="IRBadr"/>
          <w:b/>
          <w:bCs/>
          <w:color w:val="000000" w:themeColor="text1"/>
          <w:sz w:val="28"/>
          <w:szCs w:val="28"/>
          <w:rtl/>
        </w:rPr>
        <w:lastRenderedPageBreak/>
        <w:t>رُفِعَ إِلَیهِ وَ إِنَّمَا الْهِبَةُ قَبْلَ أَنْ یرْفَعَ إِلَی الْإِمَامِ وَ ذَلِک قَوْلُ اللَّهِ عَزَّ وَ جَلَّ- وَ الْحٰافِظُونَ لِحُدُودِ اللّٰهِ فَإِذَا انْتَهَی الْحَدُّ إِلَی الْإِمَامِ فَلَیسَ لِأَحَدٍ أَنْ یتْرُکهُ.»</w:t>
      </w:r>
      <w:r w:rsidRPr="00E729D1">
        <w:rPr>
          <w:rStyle w:val="FootnoteReference"/>
          <w:rFonts w:ascii="IRBadr" w:hAnsi="IRBadr" w:cs="IRBadr"/>
          <w:b/>
          <w:bCs/>
          <w:color w:val="000000" w:themeColor="text1"/>
          <w:sz w:val="28"/>
          <w:szCs w:val="28"/>
          <w:rtl/>
        </w:rPr>
        <w:footnoteReference w:id="2"/>
      </w:r>
    </w:p>
    <w:p w:rsidR="007210A3" w:rsidRPr="00E729D1" w:rsidRDefault="00583861" w:rsidP="004F6020">
      <w:pPr>
        <w:bidi/>
        <w:jc w:val="both"/>
        <w:rPr>
          <w:rFonts w:ascii="IRBadr" w:hAnsi="IRBadr" w:cs="IRBadr"/>
          <w:sz w:val="28"/>
          <w:szCs w:val="28"/>
          <w:rtl/>
          <w:lang w:bidi="fa-IR"/>
        </w:rPr>
      </w:pPr>
      <w:r w:rsidRPr="00E729D1">
        <w:rPr>
          <w:rFonts w:ascii="IRBadr" w:hAnsi="IRBadr" w:cs="IRBadr"/>
          <w:sz w:val="28"/>
          <w:szCs w:val="28"/>
          <w:rtl/>
          <w:lang w:bidi="fa-IR"/>
        </w:rPr>
        <w:t>در اینجا</w:t>
      </w:r>
      <w:r w:rsidR="00687209" w:rsidRPr="00E729D1">
        <w:rPr>
          <w:rFonts w:ascii="IRBadr" w:hAnsi="IRBadr" w:cs="IRBadr"/>
          <w:sz w:val="28"/>
          <w:szCs w:val="28"/>
          <w:rtl/>
          <w:lang w:bidi="fa-IR"/>
        </w:rPr>
        <w:t xml:space="preserve"> همان بحث سماعه بن مهران است که به نظر می‌آید قابل توثیق است و لذا سند این</w:t>
      </w:r>
      <w:r w:rsidR="007210A3" w:rsidRPr="00E729D1">
        <w:rPr>
          <w:rFonts w:ascii="IRBadr" w:hAnsi="IRBadr" w:cs="IRBadr"/>
          <w:sz w:val="28"/>
          <w:szCs w:val="28"/>
          <w:rtl/>
          <w:lang w:bidi="fa-IR"/>
        </w:rPr>
        <w:t xml:space="preserve"> روایت</w:t>
      </w:r>
      <w:r w:rsidR="00687209" w:rsidRPr="00E729D1">
        <w:rPr>
          <w:rFonts w:ascii="IRBadr" w:hAnsi="IRBadr" w:cs="IRBadr"/>
          <w:sz w:val="28"/>
          <w:szCs w:val="28"/>
          <w:rtl/>
          <w:lang w:bidi="fa-IR"/>
        </w:rPr>
        <w:t xml:space="preserve"> </w:t>
      </w:r>
      <w:r w:rsidR="004F6020" w:rsidRPr="00E729D1">
        <w:rPr>
          <w:rFonts w:ascii="IRBadr" w:hAnsi="IRBadr" w:cs="IRBadr"/>
          <w:sz w:val="28"/>
          <w:szCs w:val="28"/>
          <w:rtl/>
          <w:lang w:bidi="fa-IR"/>
        </w:rPr>
        <w:t>قابل‌قبول</w:t>
      </w:r>
      <w:r w:rsidR="00687209" w:rsidRPr="00E729D1">
        <w:rPr>
          <w:rFonts w:ascii="IRBadr" w:hAnsi="IRBadr" w:cs="IRBadr"/>
          <w:sz w:val="28"/>
          <w:szCs w:val="28"/>
          <w:rtl/>
          <w:lang w:bidi="fa-IR"/>
        </w:rPr>
        <w:t xml:space="preserve"> است</w:t>
      </w:r>
      <w:r w:rsidRPr="00E729D1">
        <w:rPr>
          <w:rFonts w:ascii="IRBadr" w:hAnsi="IRBadr" w:cs="IRBadr"/>
          <w:sz w:val="28"/>
          <w:szCs w:val="28"/>
          <w:rtl/>
          <w:lang w:bidi="fa-IR"/>
        </w:rPr>
        <w:t>.</w:t>
      </w:r>
      <w:r w:rsidR="00687209" w:rsidRPr="00E729D1">
        <w:rPr>
          <w:rFonts w:ascii="IRBadr" w:hAnsi="IRBadr" w:cs="IRBadr"/>
          <w:sz w:val="28"/>
          <w:szCs w:val="28"/>
          <w:rtl/>
          <w:lang w:bidi="fa-IR"/>
        </w:rPr>
        <w:t xml:space="preserve"> </w:t>
      </w:r>
      <w:r w:rsidRPr="00E729D1">
        <w:rPr>
          <w:rFonts w:ascii="IRBadr" w:hAnsi="IRBadr" w:cs="IRBadr"/>
          <w:sz w:val="28"/>
          <w:szCs w:val="28"/>
          <w:rtl/>
          <w:lang w:bidi="fa-IR"/>
        </w:rPr>
        <w:t>اینکه</w:t>
      </w:r>
      <w:r w:rsidR="00687209" w:rsidRPr="00E729D1">
        <w:rPr>
          <w:rFonts w:ascii="IRBadr" w:hAnsi="IRBadr" w:cs="IRBadr"/>
          <w:sz w:val="28"/>
          <w:szCs w:val="28"/>
          <w:rtl/>
          <w:lang w:bidi="fa-IR"/>
        </w:rPr>
        <w:t xml:space="preserve"> با ع</w:t>
      </w:r>
      <w:r w:rsidRPr="00E729D1">
        <w:rPr>
          <w:rFonts w:ascii="IRBadr" w:hAnsi="IRBadr" w:cs="IRBadr"/>
          <w:sz w:val="28"/>
          <w:szCs w:val="28"/>
          <w:rtl/>
          <w:lang w:bidi="fa-IR"/>
        </w:rPr>
        <w:t xml:space="preserve">فو </w:t>
      </w:r>
      <w:r w:rsidR="004F6020" w:rsidRPr="00E729D1">
        <w:rPr>
          <w:rFonts w:ascii="IRBadr" w:hAnsi="IRBadr" w:cs="IRBadr"/>
          <w:sz w:val="28"/>
          <w:szCs w:val="28"/>
          <w:rtl/>
          <w:lang w:bidi="fa-IR"/>
        </w:rPr>
        <w:t>فی‌الجمله</w:t>
      </w:r>
      <w:r w:rsidRPr="00E729D1">
        <w:rPr>
          <w:rFonts w:ascii="IRBadr" w:hAnsi="IRBadr" w:cs="IRBadr"/>
          <w:sz w:val="28"/>
          <w:szCs w:val="28"/>
          <w:rtl/>
          <w:lang w:bidi="fa-IR"/>
        </w:rPr>
        <w:t xml:space="preserve"> حد قذف ساقط بشود، ط</w:t>
      </w:r>
      <w:r w:rsidR="00687209" w:rsidRPr="00E729D1">
        <w:rPr>
          <w:rFonts w:ascii="IRBadr" w:hAnsi="IRBadr" w:cs="IRBadr"/>
          <w:sz w:val="28"/>
          <w:szCs w:val="28"/>
          <w:rtl/>
          <w:lang w:bidi="fa-IR"/>
        </w:rPr>
        <w:t>بعاً از این</w:t>
      </w:r>
      <w:r w:rsidRPr="00E729D1">
        <w:rPr>
          <w:rFonts w:ascii="IRBadr" w:hAnsi="IRBadr" w:cs="IRBadr"/>
          <w:sz w:val="28"/>
          <w:szCs w:val="28"/>
          <w:rtl/>
          <w:lang w:bidi="fa-IR"/>
        </w:rPr>
        <w:t xml:space="preserve"> روایت</w:t>
      </w:r>
      <w:r w:rsidR="00687209" w:rsidRPr="00E729D1">
        <w:rPr>
          <w:rFonts w:ascii="IRBadr" w:hAnsi="IRBadr" w:cs="IRBadr"/>
          <w:sz w:val="28"/>
          <w:szCs w:val="28"/>
          <w:rtl/>
          <w:lang w:bidi="fa-IR"/>
        </w:rPr>
        <w:t xml:space="preserve"> فهمیده می‌شود.</w:t>
      </w:r>
    </w:p>
    <w:p w:rsidR="007210A3" w:rsidRPr="00E729D1" w:rsidRDefault="007210A3" w:rsidP="004F6020">
      <w:pPr>
        <w:pStyle w:val="Heading2"/>
        <w:rPr>
          <w:rFonts w:ascii="IRBadr" w:hAnsi="IRBadr" w:cs="IRBadr"/>
          <w:rtl/>
        </w:rPr>
      </w:pPr>
      <w:bookmarkStart w:id="11" w:name="_Toc427373946"/>
      <w:r w:rsidRPr="00E729D1">
        <w:rPr>
          <w:rFonts w:ascii="IRBadr" w:hAnsi="IRBadr" w:cs="IRBadr"/>
          <w:rtl/>
        </w:rPr>
        <w:t>تقریر روایت فوق</w:t>
      </w:r>
      <w:bookmarkEnd w:id="11"/>
    </w:p>
    <w:p w:rsidR="007210A3" w:rsidRPr="00E729D1" w:rsidRDefault="007210A3" w:rsidP="004F6020">
      <w:pPr>
        <w:bidi/>
        <w:jc w:val="both"/>
        <w:rPr>
          <w:rFonts w:ascii="IRBadr" w:hAnsi="IRBadr" w:cs="IRBadr"/>
          <w:sz w:val="28"/>
          <w:szCs w:val="28"/>
          <w:rtl/>
          <w:lang w:bidi="fa-IR"/>
        </w:rPr>
      </w:pPr>
      <w:r w:rsidRPr="00E729D1">
        <w:rPr>
          <w:rFonts w:ascii="IRBadr" w:hAnsi="IRBadr" w:cs="IRBadr"/>
          <w:sz w:val="28"/>
          <w:szCs w:val="28"/>
          <w:rtl/>
          <w:lang w:bidi="fa-IR"/>
        </w:rPr>
        <w:t>برای تقریر روایت فوق دو وجه وجود دارد؛</w:t>
      </w:r>
    </w:p>
    <w:p w:rsidR="007210A3" w:rsidRPr="00E729D1" w:rsidRDefault="007210A3" w:rsidP="004F6020">
      <w:pPr>
        <w:pStyle w:val="Heading2"/>
        <w:rPr>
          <w:rFonts w:ascii="IRBadr" w:hAnsi="IRBadr" w:cs="IRBadr"/>
          <w:rtl/>
        </w:rPr>
      </w:pPr>
      <w:bookmarkStart w:id="12" w:name="_Toc427373947"/>
      <w:r w:rsidRPr="00E729D1">
        <w:rPr>
          <w:rFonts w:ascii="IRBadr" w:hAnsi="IRBadr" w:cs="IRBadr"/>
          <w:rtl/>
        </w:rPr>
        <w:t>وجه اول</w:t>
      </w:r>
      <w:bookmarkEnd w:id="12"/>
    </w:p>
    <w:p w:rsidR="004D0AA5" w:rsidRPr="00E729D1" w:rsidRDefault="00687209" w:rsidP="004F6020">
      <w:pPr>
        <w:bidi/>
        <w:jc w:val="both"/>
        <w:rPr>
          <w:rFonts w:ascii="IRBadr" w:hAnsi="IRBadr" w:cs="IRBadr"/>
          <w:sz w:val="28"/>
          <w:szCs w:val="28"/>
          <w:rtl/>
          <w:lang w:bidi="fa-IR"/>
        </w:rPr>
      </w:pPr>
      <w:r w:rsidRPr="00E729D1">
        <w:rPr>
          <w:rFonts w:ascii="IRBadr" w:hAnsi="IRBadr" w:cs="IRBadr"/>
          <w:sz w:val="28"/>
          <w:szCs w:val="28"/>
          <w:rtl/>
          <w:lang w:bidi="fa-IR"/>
        </w:rPr>
        <w:t xml:space="preserve">یکی اینکه </w:t>
      </w:r>
      <w:r w:rsidR="007210A3" w:rsidRPr="00E729D1">
        <w:rPr>
          <w:rFonts w:ascii="IRBadr" w:hAnsi="IRBadr" w:cs="IRBadr"/>
          <w:sz w:val="28"/>
          <w:szCs w:val="28"/>
          <w:rtl/>
          <w:lang w:bidi="fa-IR"/>
        </w:rPr>
        <w:t xml:space="preserve">القای خصوصیت و تنقیح مناط </w:t>
      </w:r>
      <w:r w:rsidRPr="00E729D1">
        <w:rPr>
          <w:rFonts w:ascii="IRBadr" w:hAnsi="IRBadr" w:cs="IRBadr"/>
          <w:sz w:val="28"/>
          <w:szCs w:val="28"/>
          <w:rtl/>
          <w:lang w:bidi="fa-IR"/>
        </w:rPr>
        <w:t xml:space="preserve">کنیم، بگوییم سرقت هم مثل حد قذف </w:t>
      </w:r>
      <w:r w:rsidR="004D0AA5" w:rsidRPr="00E729D1">
        <w:rPr>
          <w:rFonts w:ascii="IRBadr" w:hAnsi="IRBadr" w:cs="IRBadr"/>
          <w:sz w:val="28"/>
          <w:szCs w:val="28"/>
          <w:rtl/>
          <w:lang w:bidi="fa-IR"/>
        </w:rPr>
        <w:t>است.</w:t>
      </w:r>
      <w:r w:rsidR="00014227" w:rsidRPr="00E729D1">
        <w:rPr>
          <w:rFonts w:ascii="IRBadr" w:hAnsi="IRBadr" w:cs="IRBadr"/>
          <w:sz w:val="28"/>
          <w:szCs w:val="28"/>
          <w:rtl/>
          <w:lang w:bidi="fa-IR"/>
        </w:rPr>
        <w:t xml:space="preserve"> چون</w:t>
      </w:r>
      <w:r w:rsidR="004D0AA5" w:rsidRPr="00E729D1">
        <w:rPr>
          <w:rFonts w:ascii="IRBadr" w:hAnsi="IRBadr" w:cs="IRBadr"/>
          <w:sz w:val="28"/>
          <w:szCs w:val="28"/>
          <w:rtl/>
          <w:lang w:bidi="fa-IR"/>
        </w:rPr>
        <w:t xml:space="preserve"> </w:t>
      </w:r>
      <w:r w:rsidR="00340F5C" w:rsidRPr="00E729D1">
        <w:rPr>
          <w:rFonts w:ascii="IRBadr" w:hAnsi="IRBadr" w:cs="IRBadr"/>
          <w:sz w:val="28"/>
          <w:szCs w:val="28"/>
          <w:rtl/>
          <w:lang w:bidi="fa-IR"/>
        </w:rPr>
        <w:t>می‌دانیم</w:t>
      </w:r>
      <w:r w:rsidR="004D0AA5" w:rsidRPr="00E729D1">
        <w:rPr>
          <w:rFonts w:ascii="IRBadr" w:hAnsi="IRBadr" w:cs="IRBadr"/>
          <w:sz w:val="28"/>
          <w:szCs w:val="28"/>
          <w:rtl/>
          <w:lang w:bidi="fa-IR"/>
        </w:rPr>
        <w:t xml:space="preserve"> حد قذف هم مثل حد سرقت بلکه روشن‌تر جزء حدودی است که </w:t>
      </w:r>
      <w:r w:rsidR="004F6020" w:rsidRPr="00E729D1">
        <w:rPr>
          <w:rFonts w:ascii="IRBadr" w:hAnsi="IRBadr" w:cs="IRBadr"/>
          <w:sz w:val="28"/>
          <w:szCs w:val="28"/>
          <w:rtl/>
          <w:lang w:bidi="fa-IR"/>
        </w:rPr>
        <w:t>حق‌الناس</w:t>
      </w:r>
      <w:r w:rsidR="004D0AA5" w:rsidRPr="00E729D1">
        <w:rPr>
          <w:rFonts w:ascii="IRBadr" w:hAnsi="IRBadr" w:cs="IRBadr"/>
          <w:sz w:val="28"/>
          <w:szCs w:val="28"/>
          <w:rtl/>
          <w:lang w:bidi="fa-IR"/>
        </w:rPr>
        <w:t xml:space="preserve"> بر آن منقود و مشهود است،</w:t>
      </w:r>
      <w:r w:rsidR="00014227" w:rsidRPr="00E729D1">
        <w:rPr>
          <w:rFonts w:ascii="IRBadr" w:hAnsi="IRBadr" w:cs="IRBadr"/>
          <w:sz w:val="28"/>
          <w:szCs w:val="28"/>
          <w:rtl/>
          <w:lang w:bidi="fa-IR"/>
        </w:rPr>
        <w:t xml:space="preserve"> لذا</w:t>
      </w:r>
      <w:r w:rsidR="004D0AA5" w:rsidRPr="00E729D1">
        <w:rPr>
          <w:rFonts w:ascii="IRBadr" w:hAnsi="IRBadr" w:cs="IRBadr"/>
          <w:sz w:val="28"/>
          <w:szCs w:val="28"/>
          <w:rtl/>
          <w:lang w:bidi="fa-IR"/>
        </w:rPr>
        <w:t xml:space="preserve"> در حکم بین آن و قذف فرقی نبوده و حکم آن به قذف نیز تسری پیدا </w:t>
      </w:r>
      <w:r w:rsidR="00014227" w:rsidRPr="00E729D1">
        <w:rPr>
          <w:rFonts w:ascii="IRBadr" w:hAnsi="IRBadr" w:cs="IRBadr"/>
          <w:sz w:val="28"/>
          <w:szCs w:val="28"/>
          <w:rtl/>
          <w:lang w:bidi="fa-IR"/>
        </w:rPr>
        <w:t>می‌کند</w:t>
      </w:r>
      <w:r w:rsidR="004D0AA5" w:rsidRPr="00E729D1">
        <w:rPr>
          <w:rFonts w:ascii="IRBadr" w:hAnsi="IRBadr" w:cs="IRBadr"/>
          <w:sz w:val="28"/>
          <w:szCs w:val="28"/>
          <w:rtl/>
          <w:lang w:bidi="fa-IR"/>
        </w:rPr>
        <w:t>.</w:t>
      </w:r>
    </w:p>
    <w:p w:rsidR="004D0AA5" w:rsidRPr="00E729D1" w:rsidRDefault="004D0AA5" w:rsidP="004F6020">
      <w:pPr>
        <w:pStyle w:val="Heading2"/>
        <w:rPr>
          <w:rFonts w:ascii="IRBadr" w:hAnsi="IRBadr" w:cs="IRBadr"/>
          <w:rtl/>
        </w:rPr>
      </w:pPr>
      <w:bookmarkStart w:id="13" w:name="_Toc427373948"/>
      <w:r w:rsidRPr="00E729D1">
        <w:rPr>
          <w:rFonts w:ascii="IRBadr" w:hAnsi="IRBadr" w:cs="IRBadr"/>
          <w:rtl/>
        </w:rPr>
        <w:t>اتخاذ مبنا</w:t>
      </w:r>
      <w:bookmarkEnd w:id="13"/>
    </w:p>
    <w:p w:rsidR="004D0AA5" w:rsidRPr="00E729D1" w:rsidRDefault="004D0AA5" w:rsidP="004F6020">
      <w:pPr>
        <w:bidi/>
        <w:jc w:val="both"/>
        <w:rPr>
          <w:rFonts w:ascii="IRBadr" w:hAnsi="IRBadr" w:cs="IRBadr"/>
          <w:sz w:val="28"/>
          <w:szCs w:val="28"/>
          <w:rtl/>
          <w:lang w:bidi="fa-IR"/>
        </w:rPr>
      </w:pPr>
      <w:r w:rsidRPr="00E729D1">
        <w:rPr>
          <w:rFonts w:ascii="IRBadr" w:hAnsi="IRBadr" w:cs="IRBadr"/>
          <w:sz w:val="28"/>
          <w:szCs w:val="28"/>
          <w:rtl/>
          <w:lang w:bidi="fa-IR"/>
        </w:rPr>
        <w:t>البته اذعان به صدق این تنقیح مناط امری دشوار است.</w:t>
      </w:r>
    </w:p>
    <w:p w:rsidR="004D0AA5" w:rsidRPr="00E729D1" w:rsidRDefault="004D0AA5" w:rsidP="004F6020">
      <w:pPr>
        <w:pStyle w:val="Heading2"/>
        <w:rPr>
          <w:rFonts w:ascii="IRBadr" w:hAnsi="IRBadr" w:cs="IRBadr"/>
          <w:rtl/>
        </w:rPr>
      </w:pPr>
      <w:bookmarkStart w:id="14" w:name="_Toc427373949"/>
      <w:r w:rsidRPr="00E729D1">
        <w:rPr>
          <w:rFonts w:ascii="IRBadr" w:hAnsi="IRBadr" w:cs="IRBadr"/>
          <w:rtl/>
        </w:rPr>
        <w:t>تقریر دوم</w:t>
      </w:r>
      <w:bookmarkEnd w:id="14"/>
    </w:p>
    <w:p w:rsidR="004D0AA5" w:rsidRPr="00E729D1" w:rsidRDefault="004D0AA5" w:rsidP="004F6020">
      <w:pPr>
        <w:bidi/>
        <w:jc w:val="both"/>
        <w:rPr>
          <w:rFonts w:ascii="IRBadr" w:hAnsi="IRBadr" w:cs="IRBadr"/>
          <w:sz w:val="28"/>
          <w:szCs w:val="28"/>
          <w:rtl/>
          <w:lang w:bidi="fa-IR"/>
        </w:rPr>
      </w:pPr>
      <w:r w:rsidRPr="00E729D1">
        <w:rPr>
          <w:rFonts w:ascii="IRBadr" w:hAnsi="IRBadr" w:cs="IRBadr"/>
          <w:sz w:val="28"/>
          <w:szCs w:val="28"/>
          <w:rtl/>
          <w:lang w:bidi="fa-IR"/>
        </w:rPr>
        <w:t xml:space="preserve">تقریر دومی که </w:t>
      </w:r>
      <w:r w:rsidR="00014227" w:rsidRPr="00E729D1">
        <w:rPr>
          <w:rFonts w:ascii="IRBadr" w:hAnsi="IRBadr" w:cs="IRBadr"/>
          <w:sz w:val="28"/>
          <w:szCs w:val="28"/>
          <w:rtl/>
          <w:lang w:bidi="fa-IR"/>
        </w:rPr>
        <w:t>می‌توان</w:t>
      </w:r>
      <w:r w:rsidRPr="00E729D1">
        <w:rPr>
          <w:rFonts w:ascii="IRBadr" w:hAnsi="IRBadr" w:cs="IRBadr"/>
          <w:sz w:val="28"/>
          <w:szCs w:val="28"/>
          <w:rtl/>
          <w:lang w:bidi="fa-IR"/>
        </w:rPr>
        <w:t xml:space="preserve"> برای این روایت ذکر کرد این بوده که؛</w:t>
      </w:r>
      <w:r w:rsidR="0043357A" w:rsidRPr="00E729D1">
        <w:rPr>
          <w:rFonts w:ascii="IRBadr" w:hAnsi="IRBadr" w:cs="IRBadr"/>
          <w:sz w:val="28"/>
          <w:szCs w:val="28"/>
          <w:rtl/>
          <w:lang w:bidi="fa-IR"/>
        </w:rPr>
        <w:t xml:space="preserve"> این حدیث شریف ذیلی دارد که از خصوصیت مؤمنین به شمار می‌آورد که حافظ </w:t>
      </w:r>
      <w:r w:rsidR="00340F5C" w:rsidRPr="00E729D1">
        <w:rPr>
          <w:rFonts w:ascii="IRBadr" w:hAnsi="IRBadr" w:cs="IRBadr"/>
          <w:sz w:val="28"/>
          <w:szCs w:val="28"/>
          <w:rtl/>
          <w:lang w:bidi="fa-IR"/>
        </w:rPr>
        <w:t>حدودالله</w:t>
      </w:r>
      <w:r w:rsidR="0043357A" w:rsidRPr="00E729D1">
        <w:rPr>
          <w:rFonts w:ascii="IRBadr" w:hAnsi="IRBadr" w:cs="IRBadr"/>
          <w:sz w:val="28"/>
          <w:szCs w:val="28"/>
          <w:rtl/>
          <w:lang w:bidi="fa-IR"/>
        </w:rPr>
        <w:t xml:space="preserve"> هستند و معنای حافظ </w:t>
      </w:r>
      <w:r w:rsidR="00340F5C" w:rsidRPr="00E729D1">
        <w:rPr>
          <w:rFonts w:ascii="IRBadr" w:hAnsi="IRBadr" w:cs="IRBadr"/>
          <w:sz w:val="28"/>
          <w:szCs w:val="28"/>
          <w:rtl/>
          <w:lang w:bidi="fa-IR"/>
        </w:rPr>
        <w:t>حدودالله</w:t>
      </w:r>
      <w:r w:rsidR="0043357A" w:rsidRPr="00E729D1">
        <w:rPr>
          <w:rFonts w:ascii="IRBadr" w:hAnsi="IRBadr" w:cs="IRBadr"/>
          <w:sz w:val="28"/>
          <w:szCs w:val="28"/>
          <w:rtl/>
          <w:lang w:bidi="fa-IR"/>
        </w:rPr>
        <w:t xml:space="preserve"> این است که وقتی حد ثابت شد، جزء حد الهی می‌شود و حد الهی وقتی است که ثبوت و تنجز حد عند القاضی است.</w:t>
      </w:r>
      <w:r w:rsidR="007A58E9" w:rsidRPr="00E729D1">
        <w:rPr>
          <w:rFonts w:ascii="IRBadr" w:hAnsi="IRBadr" w:cs="IRBadr"/>
          <w:sz w:val="28"/>
          <w:szCs w:val="28"/>
          <w:rtl/>
          <w:lang w:bidi="fa-IR"/>
        </w:rPr>
        <w:t xml:space="preserve"> معنایش این است که دیگر نمی‌تواند ببخشد.</w:t>
      </w:r>
    </w:p>
    <w:p w:rsidR="004D0AA5" w:rsidRPr="00E729D1" w:rsidRDefault="0023557E" w:rsidP="004F6020">
      <w:pPr>
        <w:pStyle w:val="Heading2"/>
        <w:rPr>
          <w:rFonts w:ascii="IRBadr" w:hAnsi="IRBadr" w:cs="IRBadr"/>
          <w:rtl/>
        </w:rPr>
      </w:pPr>
      <w:bookmarkStart w:id="15" w:name="_Toc427373950"/>
      <w:r w:rsidRPr="00E729D1">
        <w:rPr>
          <w:rFonts w:ascii="IRBadr" w:hAnsi="IRBadr" w:cs="IRBadr"/>
          <w:rtl/>
        </w:rPr>
        <w:lastRenderedPageBreak/>
        <w:t>پاسخ به تقریر فوق</w:t>
      </w:r>
      <w:bookmarkEnd w:id="15"/>
    </w:p>
    <w:p w:rsidR="0023557E" w:rsidRPr="00E729D1" w:rsidRDefault="0023557E" w:rsidP="004F6020">
      <w:pPr>
        <w:bidi/>
        <w:jc w:val="both"/>
        <w:rPr>
          <w:rFonts w:ascii="IRBadr" w:hAnsi="IRBadr" w:cs="IRBadr"/>
          <w:sz w:val="28"/>
          <w:szCs w:val="28"/>
          <w:rtl/>
          <w:lang w:bidi="fa-IR"/>
        </w:rPr>
      </w:pPr>
      <w:r w:rsidRPr="00E729D1">
        <w:rPr>
          <w:rFonts w:ascii="IRBadr" w:hAnsi="IRBadr" w:cs="IRBadr"/>
          <w:sz w:val="28"/>
          <w:szCs w:val="28"/>
          <w:rtl/>
          <w:lang w:bidi="fa-IR"/>
        </w:rPr>
        <w:t>جواب فنی قضیه این است که بله درست است که تعبیر این روایت همه حدود را می‌گیرد، منتها آن روایاتی که در باب حد قذف داشتیم اگر اطلاق داشته باشد، مقدم بر این است. ظاهر فرمایش آقای خویی و بزرگان دیگر این است که روایت اطلاق دارد. لذا عفو در حد قذف مثبت است. با این روایت که مطلق حدود را می‌گوید بعد از مرافعه دیگر عفو مثبت نیست، نسبت این‌ها عام و خاص می‌شود، عام و خاص من وجه که شد باز در ماده اجتماع تعارض می‌کند و تساقط می‌کند.</w:t>
      </w:r>
    </w:p>
    <w:p w:rsidR="004D0AA5" w:rsidRPr="00E729D1" w:rsidRDefault="0023557E" w:rsidP="004F6020">
      <w:pPr>
        <w:bidi/>
        <w:jc w:val="both"/>
        <w:rPr>
          <w:rFonts w:ascii="IRBadr" w:hAnsi="IRBadr" w:cs="IRBadr"/>
          <w:sz w:val="28"/>
          <w:szCs w:val="28"/>
          <w:rtl/>
          <w:lang w:bidi="fa-IR"/>
        </w:rPr>
      </w:pPr>
      <w:r w:rsidRPr="00E729D1">
        <w:rPr>
          <w:rFonts w:ascii="IRBadr" w:hAnsi="IRBadr" w:cs="IRBadr"/>
          <w:sz w:val="28"/>
          <w:szCs w:val="28"/>
          <w:rtl/>
          <w:lang w:bidi="fa-IR"/>
        </w:rPr>
        <w:t xml:space="preserve">منتها توجه به این نکته باید باشد که اگر به این ذیل تمسک کنیم، </w:t>
      </w:r>
      <w:r w:rsidR="00340F5C" w:rsidRPr="00E729D1">
        <w:rPr>
          <w:rFonts w:ascii="IRBadr" w:hAnsi="IRBadr" w:cs="IRBadr"/>
          <w:sz w:val="28"/>
          <w:szCs w:val="28"/>
          <w:rtl/>
          <w:lang w:bidi="fa-IR"/>
        </w:rPr>
        <w:t>آن‌وقت</w:t>
      </w:r>
      <w:r w:rsidRPr="00E729D1">
        <w:rPr>
          <w:rFonts w:ascii="IRBadr" w:hAnsi="IRBadr" w:cs="IRBadr"/>
          <w:sz w:val="28"/>
          <w:szCs w:val="28"/>
          <w:rtl/>
          <w:lang w:bidi="fa-IR"/>
        </w:rPr>
        <w:t xml:space="preserve"> باید ببینیم روایات عفو در حد قذف اطلاق دارد یا ندارد؟</w:t>
      </w:r>
    </w:p>
    <w:p w:rsidR="00F32541" w:rsidRPr="00E729D1" w:rsidRDefault="00F32541" w:rsidP="004F6020">
      <w:pPr>
        <w:pStyle w:val="Heading3"/>
        <w:rPr>
          <w:rFonts w:ascii="IRBadr" w:hAnsi="IRBadr" w:cs="IRBadr"/>
          <w:rtl/>
        </w:rPr>
      </w:pPr>
      <w:bookmarkStart w:id="16" w:name="_Toc427373951"/>
      <w:r w:rsidRPr="00E729D1">
        <w:rPr>
          <w:rFonts w:ascii="IRBadr" w:hAnsi="IRBadr" w:cs="IRBadr"/>
          <w:rtl/>
        </w:rPr>
        <w:t>آثار اطلاق روایت</w:t>
      </w:r>
      <w:bookmarkEnd w:id="16"/>
    </w:p>
    <w:p w:rsidR="00F32541" w:rsidRPr="00E729D1" w:rsidRDefault="00687209" w:rsidP="004F6020">
      <w:pPr>
        <w:bidi/>
        <w:jc w:val="both"/>
        <w:rPr>
          <w:rFonts w:ascii="IRBadr" w:hAnsi="IRBadr" w:cs="IRBadr"/>
          <w:sz w:val="28"/>
          <w:szCs w:val="28"/>
          <w:rtl/>
          <w:lang w:bidi="fa-IR"/>
        </w:rPr>
      </w:pPr>
      <w:r w:rsidRPr="00E729D1">
        <w:rPr>
          <w:rFonts w:ascii="IRBadr" w:hAnsi="IRBadr" w:cs="IRBadr"/>
          <w:sz w:val="28"/>
          <w:szCs w:val="28"/>
          <w:rtl/>
          <w:lang w:bidi="fa-IR"/>
        </w:rPr>
        <w:t xml:space="preserve">قدر متیقن آن قبل از مرافعه الی الحاکم است. روایاتی که می‌گوید عفو در حد قذف مثبت است، قدر متیقن آن می‌شود قبل المرافعه الی الحاکم اما بعد المرافعه دیگر اطلاق ندارد، پس می‌شود ساکت، ساکت که شد این اطلاق می‌گوید </w:t>
      </w:r>
      <w:r w:rsidR="00770575" w:rsidRPr="00E729D1">
        <w:rPr>
          <w:rFonts w:ascii="IRBadr" w:hAnsi="IRBadr" w:cs="IRBadr"/>
          <w:sz w:val="28"/>
          <w:szCs w:val="28"/>
          <w:rtl/>
          <w:lang w:bidi="fa-IR"/>
        </w:rPr>
        <w:t>حد با امام است</w:t>
      </w:r>
      <w:r w:rsidRPr="00E729D1">
        <w:rPr>
          <w:rFonts w:ascii="IRBadr" w:hAnsi="IRBadr" w:cs="IRBadr"/>
          <w:sz w:val="28"/>
          <w:szCs w:val="28"/>
          <w:rtl/>
          <w:lang w:bidi="fa-IR"/>
        </w:rPr>
        <w:t xml:space="preserve"> چه </w:t>
      </w:r>
      <w:r w:rsidR="00340F5C" w:rsidRPr="00E729D1">
        <w:rPr>
          <w:rFonts w:ascii="IRBadr" w:hAnsi="IRBadr" w:cs="IRBadr"/>
          <w:sz w:val="28"/>
          <w:szCs w:val="28"/>
          <w:rtl/>
          <w:lang w:bidi="fa-IR"/>
        </w:rPr>
        <w:t>حق‌الله</w:t>
      </w:r>
      <w:r w:rsidRPr="00E729D1">
        <w:rPr>
          <w:rFonts w:ascii="IRBadr" w:hAnsi="IRBadr" w:cs="IRBadr"/>
          <w:sz w:val="28"/>
          <w:szCs w:val="28"/>
          <w:rtl/>
          <w:lang w:bidi="fa-IR"/>
        </w:rPr>
        <w:t xml:space="preserve"> چه </w:t>
      </w:r>
      <w:r w:rsidR="00340F5C" w:rsidRPr="00E729D1">
        <w:rPr>
          <w:rFonts w:ascii="IRBadr" w:hAnsi="IRBadr" w:cs="IRBadr"/>
          <w:sz w:val="28"/>
          <w:szCs w:val="28"/>
          <w:rtl/>
          <w:lang w:bidi="fa-IR"/>
        </w:rPr>
        <w:t>حق‌الناس</w:t>
      </w:r>
      <w:r w:rsidR="00770575" w:rsidRPr="00E729D1">
        <w:rPr>
          <w:rFonts w:ascii="IRBadr" w:hAnsi="IRBadr" w:cs="IRBadr"/>
          <w:sz w:val="28"/>
          <w:szCs w:val="28"/>
          <w:rtl/>
          <w:lang w:bidi="fa-IR"/>
        </w:rPr>
        <w:t>،</w:t>
      </w:r>
      <w:r w:rsidRPr="00E729D1">
        <w:rPr>
          <w:rFonts w:ascii="IRBadr" w:hAnsi="IRBadr" w:cs="IRBadr"/>
          <w:sz w:val="28"/>
          <w:szCs w:val="28"/>
          <w:rtl/>
          <w:lang w:bidi="fa-IR"/>
        </w:rPr>
        <w:t xml:space="preserve"> دیگر نم</w:t>
      </w:r>
      <w:r w:rsidR="00770575" w:rsidRPr="00E729D1">
        <w:rPr>
          <w:rFonts w:ascii="IRBadr" w:hAnsi="IRBadr" w:cs="IRBadr"/>
          <w:sz w:val="28"/>
          <w:szCs w:val="28"/>
          <w:rtl/>
          <w:lang w:bidi="fa-IR"/>
        </w:rPr>
        <w:t>ی‌شود عفو</w:t>
      </w:r>
      <w:r w:rsidRPr="00E729D1">
        <w:rPr>
          <w:rFonts w:ascii="IRBadr" w:hAnsi="IRBadr" w:cs="IRBadr"/>
          <w:sz w:val="28"/>
          <w:szCs w:val="28"/>
          <w:rtl/>
          <w:lang w:bidi="fa-IR"/>
        </w:rPr>
        <w:t xml:space="preserve"> کرد. اما اگر کسی بگوید اطلاق دارد، </w:t>
      </w:r>
      <w:r w:rsidR="00770575" w:rsidRPr="00E729D1">
        <w:rPr>
          <w:rFonts w:ascii="IRBadr" w:hAnsi="IRBadr" w:cs="IRBadr"/>
          <w:sz w:val="28"/>
          <w:szCs w:val="28"/>
          <w:rtl/>
          <w:lang w:bidi="fa-IR"/>
        </w:rPr>
        <w:t>روایات</w:t>
      </w:r>
      <w:r w:rsidRPr="00E729D1">
        <w:rPr>
          <w:rFonts w:ascii="IRBadr" w:hAnsi="IRBadr" w:cs="IRBadr"/>
          <w:sz w:val="28"/>
          <w:szCs w:val="28"/>
          <w:rtl/>
          <w:lang w:bidi="fa-IR"/>
        </w:rPr>
        <w:t xml:space="preserve"> </w:t>
      </w:r>
      <w:r w:rsidR="00340F5C" w:rsidRPr="00E729D1">
        <w:rPr>
          <w:rFonts w:ascii="IRBadr" w:hAnsi="IRBadr" w:cs="IRBadr"/>
          <w:sz w:val="28"/>
          <w:szCs w:val="28"/>
          <w:rtl/>
          <w:lang w:bidi="fa-IR"/>
        </w:rPr>
        <w:t>می‌گویند</w:t>
      </w:r>
      <w:r w:rsidRPr="00E729D1">
        <w:rPr>
          <w:rFonts w:ascii="IRBadr" w:hAnsi="IRBadr" w:cs="IRBadr"/>
          <w:sz w:val="28"/>
          <w:szCs w:val="28"/>
          <w:rtl/>
          <w:lang w:bidi="fa-IR"/>
        </w:rPr>
        <w:t xml:space="preserve"> که عفو </w:t>
      </w:r>
      <w:r w:rsidR="00340F5C" w:rsidRPr="00E729D1">
        <w:rPr>
          <w:rFonts w:ascii="IRBadr" w:hAnsi="IRBadr" w:cs="IRBadr"/>
          <w:sz w:val="28"/>
          <w:szCs w:val="28"/>
          <w:rtl/>
          <w:lang w:bidi="fa-IR"/>
        </w:rPr>
        <w:t>ازنظر</w:t>
      </w:r>
      <w:r w:rsidRPr="00E729D1">
        <w:rPr>
          <w:rFonts w:ascii="IRBadr" w:hAnsi="IRBadr" w:cs="IRBadr"/>
          <w:sz w:val="28"/>
          <w:szCs w:val="28"/>
          <w:rtl/>
          <w:lang w:bidi="fa-IR"/>
        </w:rPr>
        <w:t xml:space="preserve"> حد قذف چه قبل از رفع باشد چه بعد رفع الی الحاکم، مثبت است.</w:t>
      </w:r>
    </w:p>
    <w:p w:rsidR="00F32541" w:rsidRPr="00E729D1" w:rsidRDefault="00687209" w:rsidP="004F6020">
      <w:pPr>
        <w:bidi/>
        <w:jc w:val="both"/>
        <w:rPr>
          <w:rFonts w:ascii="IRBadr" w:hAnsi="IRBadr" w:cs="IRBadr"/>
          <w:sz w:val="28"/>
          <w:szCs w:val="28"/>
          <w:rtl/>
          <w:lang w:bidi="fa-IR"/>
        </w:rPr>
      </w:pPr>
      <w:r w:rsidRPr="00E729D1">
        <w:rPr>
          <w:rFonts w:ascii="IRBadr" w:hAnsi="IRBadr" w:cs="IRBadr"/>
          <w:sz w:val="28"/>
          <w:szCs w:val="28"/>
          <w:rtl/>
          <w:lang w:bidi="fa-IR"/>
        </w:rPr>
        <w:t xml:space="preserve"> چون در حد قذف</w:t>
      </w:r>
      <w:r w:rsidR="00014227" w:rsidRPr="00E729D1">
        <w:rPr>
          <w:rFonts w:ascii="IRBadr" w:hAnsi="IRBadr" w:cs="IRBadr"/>
          <w:sz w:val="28"/>
          <w:szCs w:val="28"/>
          <w:rtl/>
          <w:lang w:bidi="fa-IR"/>
        </w:rPr>
        <w:t xml:space="preserve"> </w:t>
      </w:r>
      <w:r w:rsidRPr="00E729D1">
        <w:rPr>
          <w:rFonts w:ascii="IRBadr" w:hAnsi="IRBadr" w:cs="IRBadr"/>
          <w:sz w:val="28"/>
          <w:szCs w:val="28"/>
          <w:rtl/>
          <w:lang w:bidi="fa-IR"/>
        </w:rPr>
        <w:t xml:space="preserve">اجتماع دارند و </w:t>
      </w:r>
      <w:r w:rsidR="00340F5C" w:rsidRPr="00E729D1">
        <w:rPr>
          <w:rFonts w:ascii="IRBadr" w:hAnsi="IRBadr" w:cs="IRBadr"/>
          <w:sz w:val="28"/>
          <w:szCs w:val="28"/>
          <w:rtl/>
          <w:lang w:bidi="fa-IR"/>
        </w:rPr>
        <w:t>درواقع</w:t>
      </w:r>
      <w:r w:rsidRPr="00E729D1">
        <w:rPr>
          <w:rFonts w:ascii="IRBadr" w:hAnsi="IRBadr" w:cs="IRBadr"/>
          <w:sz w:val="28"/>
          <w:szCs w:val="28"/>
          <w:rtl/>
          <w:lang w:bidi="fa-IR"/>
        </w:rPr>
        <w:t xml:space="preserve"> در حد قذفی که قبل از رفع باشد، افتراق آن روایات است که می‌گوید عفو باشد. اما در حد قذف بعد</w:t>
      </w:r>
      <w:r w:rsidR="00F32541" w:rsidRPr="00E729D1">
        <w:rPr>
          <w:rFonts w:ascii="IRBadr" w:hAnsi="IRBadr" w:cs="IRBadr"/>
          <w:sz w:val="28"/>
          <w:szCs w:val="28"/>
          <w:rtl/>
          <w:lang w:bidi="fa-IR"/>
        </w:rPr>
        <w:t xml:space="preserve"> از</w:t>
      </w:r>
      <w:r w:rsidRPr="00E729D1">
        <w:rPr>
          <w:rFonts w:ascii="IRBadr" w:hAnsi="IRBadr" w:cs="IRBadr"/>
          <w:sz w:val="28"/>
          <w:szCs w:val="28"/>
          <w:rtl/>
          <w:lang w:bidi="fa-IR"/>
        </w:rPr>
        <w:t xml:space="preserve"> مراجعه به حاکم </w:t>
      </w:r>
      <w:r w:rsidR="00F32541" w:rsidRPr="00E729D1">
        <w:rPr>
          <w:rFonts w:ascii="IRBadr" w:hAnsi="IRBadr" w:cs="IRBadr"/>
          <w:sz w:val="28"/>
          <w:szCs w:val="28"/>
          <w:rtl/>
          <w:lang w:bidi="fa-IR"/>
        </w:rPr>
        <w:t xml:space="preserve">ماده اجتماع </w:t>
      </w:r>
      <w:r w:rsidRPr="00E729D1">
        <w:rPr>
          <w:rFonts w:ascii="IRBadr" w:hAnsi="IRBadr" w:cs="IRBadr"/>
          <w:sz w:val="28"/>
          <w:szCs w:val="28"/>
          <w:rtl/>
          <w:lang w:bidi="fa-IR"/>
        </w:rPr>
        <w:t>می‌شود</w:t>
      </w:r>
      <w:r w:rsidR="00014227" w:rsidRPr="00E729D1">
        <w:rPr>
          <w:rFonts w:ascii="IRBadr" w:hAnsi="IRBadr" w:cs="IRBadr"/>
          <w:sz w:val="28"/>
          <w:szCs w:val="28"/>
          <w:rtl/>
          <w:lang w:bidi="fa-IR"/>
        </w:rPr>
        <w:t xml:space="preserve"> </w:t>
      </w:r>
      <w:r w:rsidRPr="00E729D1">
        <w:rPr>
          <w:rFonts w:ascii="IRBadr" w:hAnsi="IRBadr" w:cs="IRBadr"/>
          <w:sz w:val="28"/>
          <w:szCs w:val="28"/>
          <w:rtl/>
          <w:lang w:bidi="fa-IR"/>
        </w:rPr>
        <w:t xml:space="preserve">و این روایت سماعه بن مهران با روایت ضریس و روایت دیگر سماعه در ماده اجتماع یعنی در حد قذف بعد از مرافعه الی الحاکم تعارض می‌کنند. اگر به مرجحات مراجعه کنیم </w:t>
      </w:r>
      <w:r w:rsidR="00E729D1">
        <w:rPr>
          <w:rFonts w:ascii="IRBadr" w:hAnsi="IRBadr" w:cs="IRBadr"/>
          <w:sz w:val="28"/>
          <w:szCs w:val="28"/>
          <w:rtl/>
          <w:lang w:bidi="fa-IR"/>
        </w:rPr>
        <w:t>بنا بر</w:t>
      </w:r>
      <w:r w:rsidRPr="00E729D1">
        <w:rPr>
          <w:rFonts w:ascii="IRBadr" w:hAnsi="IRBadr" w:cs="IRBadr"/>
          <w:sz w:val="28"/>
          <w:szCs w:val="28"/>
          <w:rtl/>
          <w:lang w:bidi="fa-IR"/>
        </w:rPr>
        <w:t xml:space="preserve"> نظر امام مرجح با روایاتی</w:t>
      </w:r>
      <w:r w:rsidR="00F32541" w:rsidRPr="00E729D1">
        <w:rPr>
          <w:rFonts w:ascii="IRBadr" w:hAnsi="IRBadr" w:cs="IRBadr"/>
          <w:sz w:val="28"/>
          <w:szCs w:val="28"/>
          <w:rtl/>
          <w:lang w:bidi="fa-IR"/>
        </w:rPr>
        <w:t xml:space="preserve"> است</w:t>
      </w:r>
      <w:r w:rsidRPr="00E729D1">
        <w:rPr>
          <w:rFonts w:ascii="IRBadr" w:hAnsi="IRBadr" w:cs="IRBadr"/>
          <w:sz w:val="28"/>
          <w:szCs w:val="28"/>
          <w:rtl/>
          <w:lang w:bidi="fa-IR"/>
        </w:rPr>
        <w:t xml:space="preserve"> که می‌گوید عفو مسقط است. چون </w:t>
      </w:r>
      <w:r w:rsidR="00F32541" w:rsidRPr="00E729D1">
        <w:rPr>
          <w:rFonts w:ascii="IRBadr" w:hAnsi="IRBadr" w:cs="IRBadr"/>
          <w:sz w:val="28"/>
          <w:szCs w:val="28"/>
          <w:rtl/>
          <w:lang w:bidi="fa-IR"/>
        </w:rPr>
        <w:t xml:space="preserve">مبنای </w:t>
      </w:r>
      <w:r w:rsidRPr="00E729D1">
        <w:rPr>
          <w:rFonts w:ascii="IRBadr" w:hAnsi="IRBadr" w:cs="IRBadr"/>
          <w:sz w:val="28"/>
          <w:szCs w:val="28"/>
          <w:rtl/>
          <w:lang w:bidi="fa-IR"/>
        </w:rPr>
        <w:t>مشهور این است که عفو مسقط است مطلقاً</w:t>
      </w:r>
      <w:r w:rsidR="00F32541" w:rsidRPr="00E729D1">
        <w:rPr>
          <w:rFonts w:ascii="IRBadr" w:hAnsi="IRBadr" w:cs="IRBadr"/>
          <w:sz w:val="28"/>
          <w:szCs w:val="28"/>
          <w:rtl/>
          <w:lang w:bidi="fa-IR"/>
        </w:rPr>
        <w:t>.</w:t>
      </w:r>
    </w:p>
    <w:p w:rsidR="00F32541" w:rsidRPr="00E729D1" w:rsidRDefault="00F32541" w:rsidP="004F6020">
      <w:pPr>
        <w:bidi/>
        <w:jc w:val="both"/>
        <w:rPr>
          <w:rFonts w:ascii="IRBadr" w:hAnsi="IRBadr" w:cs="IRBadr"/>
          <w:sz w:val="28"/>
          <w:szCs w:val="28"/>
          <w:rtl/>
          <w:lang w:bidi="fa-IR"/>
        </w:rPr>
      </w:pPr>
      <w:r w:rsidRPr="00E729D1">
        <w:rPr>
          <w:rFonts w:ascii="IRBadr" w:hAnsi="IRBadr" w:cs="IRBadr"/>
          <w:sz w:val="28"/>
          <w:szCs w:val="28"/>
          <w:rtl/>
          <w:lang w:bidi="fa-IR"/>
        </w:rPr>
        <w:t>اما</w:t>
      </w:r>
      <w:r w:rsidR="00687209" w:rsidRPr="00E729D1">
        <w:rPr>
          <w:rFonts w:ascii="IRBadr" w:hAnsi="IRBadr" w:cs="IRBadr"/>
          <w:sz w:val="28"/>
          <w:szCs w:val="28"/>
          <w:rtl/>
          <w:lang w:bidi="fa-IR"/>
        </w:rPr>
        <w:t xml:space="preserve"> اگر شهرت </w:t>
      </w:r>
      <w:r w:rsidRPr="00E729D1">
        <w:rPr>
          <w:rFonts w:ascii="IRBadr" w:hAnsi="IRBadr" w:cs="IRBadr"/>
          <w:sz w:val="28"/>
          <w:szCs w:val="28"/>
          <w:rtl/>
          <w:lang w:bidi="fa-IR"/>
        </w:rPr>
        <w:t>را</w:t>
      </w:r>
      <w:r w:rsidR="00687209" w:rsidRPr="00E729D1">
        <w:rPr>
          <w:rFonts w:ascii="IRBadr" w:hAnsi="IRBadr" w:cs="IRBadr"/>
          <w:sz w:val="28"/>
          <w:szCs w:val="28"/>
          <w:rtl/>
          <w:lang w:bidi="fa-IR"/>
        </w:rPr>
        <w:t xml:space="preserve"> مرجح نگیریم</w:t>
      </w:r>
      <w:r w:rsidRPr="00E729D1">
        <w:rPr>
          <w:rFonts w:ascii="IRBadr" w:hAnsi="IRBadr" w:cs="IRBadr"/>
          <w:sz w:val="28"/>
          <w:szCs w:val="28"/>
          <w:rtl/>
          <w:lang w:bidi="fa-IR"/>
        </w:rPr>
        <w:t xml:space="preserve">، </w:t>
      </w:r>
      <w:r w:rsidR="00687209" w:rsidRPr="00E729D1">
        <w:rPr>
          <w:rFonts w:ascii="IRBadr" w:hAnsi="IRBadr" w:cs="IRBadr"/>
          <w:sz w:val="28"/>
          <w:szCs w:val="28"/>
          <w:rtl/>
          <w:lang w:bidi="fa-IR"/>
        </w:rPr>
        <w:t>مرجح موافقت و مخالفت عامه</w:t>
      </w:r>
      <w:r w:rsidRPr="00E729D1">
        <w:rPr>
          <w:rFonts w:ascii="IRBadr" w:hAnsi="IRBadr" w:cs="IRBadr"/>
          <w:sz w:val="28"/>
          <w:szCs w:val="28"/>
          <w:rtl/>
          <w:lang w:bidi="fa-IR"/>
        </w:rPr>
        <w:t xml:space="preserve"> در رتبه بعد</w:t>
      </w:r>
      <w:r w:rsidR="00687209" w:rsidRPr="00E729D1">
        <w:rPr>
          <w:rFonts w:ascii="IRBadr" w:hAnsi="IRBadr" w:cs="IRBadr"/>
          <w:sz w:val="28"/>
          <w:szCs w:val="28"/>
          <w:rtl/>
          <w:lang w:bidi="fa-IR"/>
        </w:rPr>
        <w:t xml:space="preserve"> است که در اینجا </w:t>
      </w:r>
      <w:r w:rsidRPr="00E729D1">
        <w:rPr>
          <w:rFonts w:ascii="IRBadr" w:hAnsi="IRBadr" w:cs="IRBadr"/>
          <w:sz w:val="28"/>
          <w:szCs w:val="28"/>
          <w:rtl/>
          <w:lang w:bidi="fa-IR"/>
        </w:rPr>
        <w:t>چندان</w:t>
      </w:r>
      <w:r w:rsidR="00687209" w:rsidRPr="00E729D1">
        <w:rPr>
          <w:rFonts w:ascii="IRBadr" w:hAnsi="IRBadr" w:cs="IRBadr"/>
          <w:sz w:val="28"/>
          <w:szCs w:val="28"/>
          <w:rtl/>
          <w:lang w:bidi="fa-IR"/>
        </w:rPr>
        <w:t xml:space="preserve"> موافقت و مخالفت عامه</w:t>
      </w:r>
      <w:r w:rsidRPr="00E729D1">
        <w:rPr>
          <w:rFonts w:ascii="IRBadr" w:hAnsi="IRBadr" w:cs="IRBadr"/>
          <w:sz w:val="28"/>
          <w:szCs w:val="28"/>
          <w:rtl/>
          <w:lang w:bidi="fa-IR"/>
        </w:rPr>
        <w:t xml:space="preserve"> را</w:t>
      </w:r>
      <w:r w:rsidR="00687209" w:rsidRPr="00E729D1">
        <w:rPr>
          <w:rFonts w:ascii="IRBadr" w:hAnsi="IRBadr" w:cs="IRBadr"/>
          <w:sz w:val="28"/>
          <w:szCs w:val="28"/>
          <w:rtl/>
          <w:lang w:bidi="fa-IR"/>
        </w:rPr>
        <w:t xml:space="preserve"> نمی‌شود </w:t>
      </w:r>
      <w:r w:rsidRPr="00E729D1">
        <w:rPr>
          <w:rFonts w:ascii="IRBadr" w:hAnsi="IRBadr" w:cs="IRBadr"/>
          <w:sz w:val="28"/>
          <w:szCs w:val="28"/>
          <w:rtl/>
          <w:lang w:bidi="fa-IR"/>
        </w:rPr>
        <w:t xml:space="preserve">اجرا </w:t>
      </w:r>
      <w:r w:rsidR="00687209" w:rsidRPr="00E729D1">
        <w:rPr>
          <w:rFonts w:ascii="IRBadr" w:hAnsi="IRBadr" w:cs="IRBadr"/>
          <w:sz w:val="28"/>
          <w:szCs w:val="28"/>
          <w:rtl/>
          <w:lang w:bidi="fa-IR"/>
        </w:rPr>
        <w:t>کرد، برای اینکه</w:t>
      </w:r>
      <w:r w:rsidRPr="00E729D1">
        <w:rPr>
          <w:rFonts w:ascii="IRBadr" w:hAnsi="IRBadr" w:cs="IRBadr"/>
          <w:sz w:val="28"/>
          <w:szCs w:val="28"/>
          <w:rtl/>
          <w:lang w:bidi="fa-IR"/>
        </w:rPr>
        <w:t xml:space="preserve"> در</w:t>
      </w:r>
      <w:r w:rsidR="00687209" w:rsidRPr="00E729D1">
        <w:rPr>
          <w:rFonts w:ascii="IRBadr" w:hAnsi="IRBadr" w:cs="IRBadr"/>
          <w:sz w:val="28"/>
          <w:szCs w:val="28"/>
          <w:rtl/>
          <w:lang w:bidi="fa-IR"/>
        </w:rPr>
        <w:t xml:space="preserve"> خود عامه هم </w:t>
      </w:r>
      <w:r w:rsidR="00340F5C" w:rsidRPr="00E729D1">
        <w:rPr>
          <w:rFonts w:ascii="IRBadr" w:hAnsi="IRBadr" w:cs="IRBadr"/>
          <w:sz w:val="28"/>
          <w:szCs w:val="28"/>
          <w:rtl/>
          <w:lang w:bidi="fa-IR"/>
        </w:rPr>
        <w:t>اختلاف‌نظر</w:t>
      </w:r>
      <w:r w:rsidRPr="00E729D1">
        <w:rPr>
          <w:rFonts w:ascii="IRBadr" w:hAnsi="IRBadr" w:cs="IRBadr"/>
          <w:sz w:val="28"/>
          <w:szCs w:val="28"/>
          <w:rtl/>
          <w:lang w:bidi="fa-IR"/>
        </w:rPr>
        <w:t xml:space="preserve"> وجود</w:t>
      </w:r>
      <w:r w:rsidR="00687209" w:rsidRPr="00E729D1">
        <w:rPr>
          <w:rFonts w:ascii="IRBadr" w:hAnsi="IRBadr" w:cs="IRBadr"/>
          <w:sz w:val="28"/>
          <w:szCs w:val="28"/>
          <w:rtl/>
          <w:lang w:bidi="fa-IR"/>
        </w:rPr>
        <w:t xml:space="preserve"> دارد</w:t>
      </w:r>
      <w:r w:rsidRPr="00E729D1">
        <w:rPr>
          <w:rFonts w:ascii="IRBadr" w:hAnsi="IRBadr" w:cs="IRBadr"/>
          <w:sz w:val="28"/>
          <w:szCs w:val="28"/>
          <w:rtl/>
          <w:lang w:bidi="fa-IR"/>
        </w:rPr>
        <w:t>.</w:t>
      </w:r>
    </w:p>
    <w:p w:rsidR="0046055F" w:rsidRPr="00E729D1" w:rsidRDefault="0046055F" w:rsidP="004F6020">
      <w:pPr>
        <w:pStyle w:val="Heading4"/>
        <w:ind w:firstLine="0"/>
        <w:rPr>
          <w:rFonts w:ascii="IRBadr" w:hAnsi="IRBadr" w:cs="IRBadr"/>
          <w:rtl/>
        </w:rPr>
      </w:pPr>
      <w:bookmarkStart w:id="17" w:name="_Toc427373952"/>
      <w:r w:rsidRPr="00E729D1">
        <w:rPr>
          <w:rFonts w:ascii="IRBadr" w:hAnsi="IRBadr" w:cs="IRBadr"/>
          <w:rtl/>
        </w:rPr>
        <w:t>جایگاه مناجات شعبانیه</w:t>
      </w:r>
      <w:bookmarkEnd w:id="17"/>
    </w:p>
    <w:p w:rsidR="0046055F" w:rsidRPr="00E729D1" w:rsidRDefault="00687209" w:rsidP="004F6020">
      <w:pPr>
        <w:bidi/>
        <w:jc w:val="both"/>
        <w:rPr>
          <w:rFonts w:ascii="IRBadr" w:hAnsi="IRBadr" w:cs="IRBadr"/>
          <w:sz w:val="28"/>
          <w:szCs w:val="28"/>
          <w:rtl/>
          <w:lang w:bidi="fa-IR"/>
        </w:rPr>
      </w:pPr>
      <w:r w:rsidRPr="00E729D1">
        <w:rPr>
          <w:rFonts w:ascii="IRBadr" w:hAnsi="IRBadr" w:cs="IRBadr"/>
          <w:sz w:val="28"/>
          <w:szCs w:val="28"/>
          <w:rtl/>
          <w:lang w:bidi="fa-IR"/>
        </w:rPr>
        <w:t xml:space="preserve">مناجات شعبانیه بسیار </w:t>
      </w:r>
      <w:r w:rsidR="00340F5C" w:rsidRPr="00E729D1">
        <w:rPr>
          <w:rFonts w:ascii="IRBadr" w:hAnsi="IRBadr" w:cs="IRBadr"/>
          <w:sz w:val="28"/>
          <w:szCs w:val="28"/>
          <w:rtl/>
          <w:lang w:bidi="fa-IR"/>
        </w:rPr>
        <w:t>دل‌نشین</w:t>
      </w:r>
      <w:r w:rsidR="0046055F" w:rsidRPr="00E729D1">
        <w:rPr>
          <w:rFonts w:ascii="IRBadr" w:hAnsi="IRBadr" w:cs="IRBadr"/>
          <w:sz w:val="28"/>
          <w:szCs w:val="28"/>
          <w:rtl/>
          <w:lang w:bidi="fa-IR"/>
        </w:rPr>
        <w:t xml:space="preserve"> و زیبا</w:t>
      </w:r>
      <w:r w:rsidRPr="00E729D1">
        <w:rPr>
          <w:rFonts w:ascii="IRBadr" w:hAnsi="IRBadr" w:cs="IRBadr"/>
          <w:sz w:val="28"/>
          <w:szCs w:val="28"/>
          <w:rtl/>
          <w:lang w:bidi="fa-IR"/>
        </w:rPr>
        <w:t xml:space="preserve"> است</w:t>
      </w:r>
      <w:r w:rsidR="0046055F" w:rsidRPr="00E729D1">
        <w:rPr>
          <w:rFonts w:ascii="IRBadr" w:hAnsi="IRBadr" w:cs="IRBadr"/>
          <w:sz w:val="28"/>
          <w:szCs w:val="28"/>
          <w:rtl/>
          <w:lang w:bidi="fa-IR"/>
        </w:rPr>
        <w:t xml:space="preserve">. انسان در این دعا به جلال خدا توجه می‌کند، در دعاها و </w:t>
      </w:r>
      <w:r w:rsidR="00E729D1">
        <w:rPr>
          <w:rFonts w:ascii="IRBadr" w:hAnsi="IRBadr" w:cs="IRBadr"/>
          <w:sz w:val="28"/>
          <w:szCs w:val="28"/>
          <w:rtl/>
          <w:lang w:bidi="fa-IR"/>
        </w:rPr>
        <w:t>مناجات</w:t>
      </w:r>
      <w:r w:rsidR="0046055F" w:rsidRPr="00E729D1">
        <w:rPr>
          <w:rFonts w:ascii="IRBadr" w:hAnsi="IRBadr" w:cs="IRBadr"/>
          <w:sz w:val="28"/>
          <w:szCs w:val="28"/>
          <w:rtl/>
          <w:lang w:bidi="fa-IR"/>
        </w:rPr>
        <w:t xml:space="preserve"> همیشه این حالت را می‌بینیم که عبد در ارتباط </w:t>
      </w:r>
      <w:r w:rsidR="004F6020" w:rsidRPr="00E729D1">
        <w:rPr>
          <w:rFonts w:ascii="IRBadr" w:hAnsi="IRBadr" w:cs="IRBadr"/>
          <w:sz w:val="28"/>
          <w:szCs w:val="28"/>
          <w:rtl/>
          <w:lang w:bidi="fa-IR"/>
        </w:rPr>
        <w:t>باخدا</w:t>
      </w:r>
      <w:r w:rsidR="0046055F" w:rsidRPr="00E729D1">
        <w:rPr>
          <w:rFonts w:ascii="IRBadr" w:hAnsi="IRBadr" w:cs="IRBadr"/>
          <w:sz w:val="28"/>
          <w:szCs w:val="28"/>
          <w:rtl/>
          <w:lang w:bidi="fa-IR"/>
        </w:rPr>
        <w:t xml:space="preserve"> خودش را در معرض ارتباط قرار </w:t>
      </w:r>
      <w:r w:rsidR="00014227" w:rsidRPr="00E729D1">
        <w:rPr>
          <w:rFonts w:ascii="IRBadr" w:hAnsi="IRBadr" w:cs="IRBadr"/>
          <w:sz w:val="28"/>
          <w:szCs w:val="28"/>
          <w:rtl/>
          <w:lang w:bidi="fa-IR"/>
        </w:rPr>
        <w:t>می‌دهد</w:t>
      </w:r>
      <w:r w:rsidR="0046055F" w:rsidRPr="00E729D1">
        <w:rPr>
          <w:rFonts w:ascii="IRBadr" w:hAnsi="IRBadr" w:cs="IRBadr"/>
          <w:sz w:val="28"/>
          <w:szCs w:val="28"/>
          <w:rtl/>
          <w:lang w:bidi="fa-IR"/>
        </w:rPr>
        <w:t xml:space="preserve">. وقتی </w:t>
      </w:r>
      <w:r w:rsidRPr="00E729D1">
        <w:rPr>
          <w:rFonts w:ascii="IRBadr" w:hAnsi="IRBadr" w:cs="IRBadr"/>
          <w:sz w:val="28"/>
          <w:szCs w:val="28"/>
          <w:rtl/>
          <w:lang w:bidi="fa-IR"/>
        </w:rPr>
        <w:t xml:space="preserve">جمال خدا و لطف و عنایات الهی را می‌بیند احساس قرب و انبساط می‌کند. </w:t>
      </w:r>
      <w:r w:rsidR="0046055F" w:rsidRPr="00E729D1">
        <w:rPr>
          <w:rFonts w:ascii="IRBadr" w:hAnsi="IRBadr" w:cs="IRBadr"/>
          <w:sz w:val="28"/>
          <w:szCs w:val="28"/>
          <w:rtl/>
          <w:lang w:bidi="fa-IR"/>
        </w:rPr>
        <w:t xml:space="preserve">در مقابل </w:t>
      </w:r>
      <w:r w:rsidRPr="00E729D1">
        <w:rPr>
          <w:rFonts w:ascii="IRBadr" w:hAnsi="IRBadr" w:cs="IRBadr"/>
          <w:sz w:val="28"/>
          <w:szCs w:val="28"/>
          <w:rtl/>
          <w:lang w:bidi="fa-IR"/>
        </w:rPr>
        <w:t xml:space="preserve">جلال الهی و قهر و خشم خدا </w:t>
      </w:r>
      <w:r w:rsidR="0046055F" w:rsidRPr="00E729D1">
        <w:rPr>
          <w:rFonts w:ascii="IRBadr" w:hAnsi="IRBadr" w:cs="IRBadr"/>
          <w:sz w:val="28"/>
          <w:szCs w:val="28"/>
          <w:rtl/>
          <w:lang w:bidi="fa-IR"/>
        </w:rPr>
        <w:t xml:space="preserve">وقتی </w:t>
      </w:r>
      <w:r w:rsidRPr="00E729D1">
        <w:rPr>
          <w:rFonts w:ascii="IRBadr" w:hAnsi="IRBadr" w:cs="IRBadr"/>
          <w:sz w:val="28"/>
          <w:szCs w:val="28"/>
          <w:rtl/>
          <w:lang w:bidi="fa-IR"/>
        </w:rPr>
        <w:t>خودش را می‌بیند احساس بعد و خسارت می‌کند.</w:t>
      </w:r>
    </w:p>
    <w:p w:rsidR="00D505CD" w:rsidRPr="00E729D1" w:rsidRDefault="00D505CD" w:rsidP="004F6020">
      <w:pPr>
        <w:pStyle w:val="Heading4"/>
        <w:ind w:firstLine="0"/>
        <w:rPr>
          <w:rFonts w:ascii="IRBadr" w:hAnsi="IRBadr" w:cs="IRBadr"/>
          <w:rtl/>
        </w:rPr>
      </w:pPr>
      <w:bookmarkStart w:id="18" w:name="_Toc427373953"/>
      <w:r w:rsidRPr="00E729D1">
        <w:rPr>
          <w:rFonts w:ascii="IRBadr" w:hAnsi="IRBadr" w:cs="IRBadr"/>
          <w:rtl/>
        </w:rPr>
        <w:t>احوال اولیاء حق</w:t>
      </w:r>
      <w:bookmarkEnd w:id="18"/>
    </w:p>
    <w:p w:rsidR="00D505CD" w:rsidRPr="00E729D1" w:rsidRDefault="00687209" w:rsidP="004F6020">
      <w:pPr>
        <w:bidi/>
        <w:jc w:val="both"/>
        <w:rPr>
          <w:rFonts w:ascii="IRBadr" w:hAnsi="IRBadr" w:cs="IRBadr"/>
          <w:sz w:val="28"/>
          <w:szCs w:val="28"/>
          <w:rtl/>
          <w:lang w:bidi="fa-IR"/>
        </w:rPr>
      </w:pPr>
      <w:r w:rsidRPr="00E729D1">
        <w:rPr>
          <w:rFonts w:ascii="IRBadr" w:hAnsi="IRBadr" w:cs="IRBadr"/>
          <w:sz w:val="28"/>
          <w:szCs w:val="28"/>
          <w:rtl/>
          <w:lang w:bidi="fa-IR"/>
        </w:rPr>
        <w:lastRenderedPageBreak/>
        <w:t xml:space="preserve"> این حقیقتی است که در دعای کمیل</w:t>
      </w:r>
      <w:r w:rsidR="0046055F" w:rsidRPr="00E729D1">
        <w:rPr>
          <w:rFonts w:ascii="IRBadr" w:hAnsi="IRBadr" w:cs="IRBadr"/>
          <w:sz w:val="28"/>
          <w:szCs w:val="28"/>
          <w:rtl/>
          <w:lang w:bidi="fa-IR"/>
        </w:rPr>
        <w:t>،</w:t>
      </w:r>
      <w:r w:rsidRPr="00E729D1">
        <w:rPr>
          <w:rFonts w:ascii="IRBadr" w:hAnsi="IRBadr" w:cs="IRBadr"/>
          <w:sz w:val="28"/>
          <w:szCs w:val="28"/>
          <w:rtl/>
          <w:lang w:bidi="fa-IR"/>
        </w:rPr>
        <w:t xml:space="preserve"> مناجات </w:t>
      </w:r>
      <w:r w:rsidR="00340F5C" w:rsidRPr="00E729D1">
        <w:rPr>
          <w:rFonts w:ascii="IRBadr" w:hAnsi="IRBadr" w:cs="IRBadr"/>
          <w:sz w:val="28"/>
          <w:szCs w:val="28"/>
          <w:rtl/>
          <w:lang w:bidi="fa-IR"/>
        </w:rPr>
        <w:t>ابوحمزه</w:t>
      </w:r>
      <w:r w:rsidRPr="00E729D1">
        <w:rPr>
          <w:rFonts w:ascii="IRBadr" w:hAnsi="IRBadr" w:cs="IRBadr"/>
          <w:sz w:val="28"/>
          <w:szCs w:val="28"/>
          <w:rtl/>
          <w:lang w:bidi="fa-IR"/>
        </w:rPr>
        <w:t xml:space="preserve"> ثمالی ملاحظه می‌کنید. گاهی </w:t>
      </w:r>
      <w:r w:rsidR="0046055F" w:rsidRPr="00E729D1">
        <w:rPr>
          <w:rFonts w:ascii="IRBadr" w:hAnsi="IRBadr" w:cs="IRBadr"/>
          <w:sz w:val="28"/>
          <w:szCs w:val="28"/>
          <w:rtl/>
          <w:lang w:bidi="fa-IR"/>
        </w:rPr>
        <w:t>که انسان</w:t>
      </w:r>
      <w:r w:rsidRPr="00E729D1">
        <w:rPr>
          <w:rFonts w:ascii="IRBadr" w:hAnsi="IRBadr" w:cs="IRBadr"/>
          <w:sz w:val="28"/>
          <w:szCs w:val="28"/>
          <w:rtl/>
          <w:lang w:bidi="fa-IR"/>
        </w:rPr>
        <w:t xml:space="preserve"> جمال الهی و مهر او را می‌بیند احساس آرامش </w:t>
      </w:r>
      <w:r w:rsidR="0046055F" w:rsidRPr="00E729D1">
        <w:rPr>
          <w:rFonts w:ascii="IRBadr" w:hAnsi="IRBadr" w:cs="IRBadr"/>
          <w:sz w:val="28"/>
          <w:szCs w:val="28"/>
          <w:rtl/>
          <w:lang w:bidi="fa-IR"/>
        </w:rPr>
        <w:t>و</w:t>
      </w:r>
      <w:r w:rsidRPr="00E729D1">
        <w:rPr>
          <w:rFonts w:ascii="IRBadr" w:hAnsi="IRBadr" w:cs="IRBadr"/>
          <w:sz w:val="28"/>
          <w:szCs w:val="28"/>
          <w:rtl/>
          <w:lang w:bidi="fa-IR"/>
        </w:rPr>
        <w:t xml:space="preserve"> انبساط خاطر پیدا می‌کند</w:t>
      </w:r>
      <w:r w:rsidR="00D505CD" w:rsidRPr="00E729D1">
        <w:rPr>
          <w:rFonts w:ascii="IRBadr" w:hAnsi="IRBadr" w:cs="IRBadr"/>
          <w:sz w:val="28"/>
          <w:szCs w:val="28"/>
          <w:rtl/>
          <w:lang w:bidi="fa-IR"/>
        </w:rPr>
        <w:t xml:space="preserve">. </w:t>
      </w:r>
      <w:r w:rsidR="0046055F" w:rsidRPr="00E729D1">
        <w:rPr>
          <w:rFonts w:ascii="IRBadr" w:hAnsi="IRBadr" w:cs="IRBadr"/>
          <w:sz w:val="28"/>
          <w:szCs w:val="28"/>
          <w:rtl/>
          <w:lang w:bidi="fa-IR"/>
        </w:rPr>
        <w:t>انسان معمولی</w:t>
      </w:r>
      <w:r w:rsidRPr="00E729D1">
        <w:rPr>
          <w:rFonts w:ascii="IRBadr" w:hAnsi="IRBadr" w:cs="IRBadr"/>
          <w:sz w:val="28"/>
          <w:szCs w:val="28"/>
          <w:rtl/>
          <w:lang w:bidi="fa-IR"/>
        </w:rPr>
        <w:t xml:space="preserve"> وقتی </w:t>
      </w:r>
      <w:r w:rsidR="0046055F" w:rsidRPr="00E729D1">
        <w:rPr>
          <w:rFonts w:ascii="IRBadr" w:hAnsi="IRBadr" w:cs="IRBadr"/>
          <w:sz w:val="28"/>
          <w:szCs w:val="28"/>
          <w:rtl/>
          <w:lang w:bidi="fa-IR"/>
        </w:rPr>
        <w:t xml:space="preserve">در </w:t>
      </w:r>
      <w:r w:rsidRPr="00E729D1">
        <w:rPr>
          <w:rFonts w:ascii="IRBadr" w:hAnsi="IRBadr" w:cs="IRBadr"/>
          <w:sz w:val="28"/>
          <w:szCs w:val="28"/>
          <w:rtl/>
          <w:lang w:bidi="fa-IR"/>
        </w:rPr>
        <w:t xml:space="preserve">سختی است </w:t>
      </w:r>
      <w:r w:rsidR="0046055F" w:rsidRPr="00E729D1">
        <w:rPr>
          <w:rFonts w:ascii="IRBadr" w:hAnsi="IRBadr" w:cs="IRBadr"/>
          <w:sz w:val="28"/>
          <w:szCs w:val="28"/>
          <w:rtl/>
          <w:lang w:bidi="fa-IR"/>
        </w:rPr>
        <w:t xml:space="preserve">به خدا </w:t>
      </w:r>
      <w:r w:rsidR="00340F5C" w:rsidRPr="00E729D1">
        <w:rPr>
          <w:rFonts w:ascii="IRBadr" w:hAnsi="IRBadr" w:cs="IRBadr"/>
          <w:sz w:val="28"/>
          <w:szCs w:val="28"/>
          <w:rtl/>
          <w:lang w:bidi="fa-IR"/>
        </w:rPr>
        <w:t>برمی‌گردد</w:t>
      </w:r>
      <w:r w:rsidRPr="00E729D1">
        <w:rPr>
          <w:rFonts w:ascii="IRBadr" w:hAnsi="IRBadr" w:cs="IRBadr"/>
          <w:sz w:val="28"/>
          <w:szCs w:val="28"/>
          <w:rtl/>
          <w:lang w:bidi="fa-IR"/>
        </w:rPr>
        <w:t xml:space="preserve"> یا </w:t>
      </w:r>
      <w:r w:rsidR="0046055F" w:rsidRPr="00E729D1">
        <w:rPr>
          <w:rFonts w:ascii="IRBadr" w:hAnsi="IRBadr" w:cs="IRBadr"/>
          <w:sz w:val="28"/>
          <w:szCs w:val="28"/>
          <w:rtl/>
          <w:lang w:bidi="fa-IR"/>
        </w:rPr>
        <w:t xml:space="preserve">وقتی </w:t>
      </w:r>
      <w:r w:rsidRPr="00E729D1">
        <w:rPr>
          <w:rFonts w:ascii="IRBadr" w:hAnsi="IRBadr" w:cs="IRBadr"/>
          <w:sz w:val="28"/>
          <w:szCs w:val="28"/>
          <w:rtl/>
          <w:lang w:bidi="fa-IR"/>
        </w:rPr>
        <w:t>خوشی آمد سرمست می‌شود</w:t>
      </w:r>
      <w:r w:rsidR="0046055F" w:rsidRPr="00E729D1">
        <w:rPr>
          <w:rFonts w:ascii="IRBadr" w:hAnsi="IRBadr" w:cs="IRBadr"/>
          <w:sz w:val="28"/>
          <w:szCs w:val="28"/>
          <w:rtl/>
          <w:lang w:bidi="fa-IR"/>
        </w:rPr>
        <w:t>.</w:t>
      </w:r>
      <w:r w:rsidRPr="00E729D1">
        <w:rPr>
          <w:rFonts w:ascii="IRBadr" w:hAnsi="IRBadr" w:cs="IRBadr"/>
          <w:sz w:val="28"/>
          <w:szCs w:val="28"/>
          <w:rtl/>
          <w:lang w:bidi="fa-IR"/>
        </w:rPr>
        <w:t xml:space="preserve"> اما وقتی به مقام اطمینان رسید تغیر احوال خارجی احوال درونی</w:t>
      </w:r>
      <w:r w:rsidR="0046055F" w:rsidRPr="00E729D1">
        <w:rPr>
          <w:rFonts w:ascii="IRBadr" w:hAnsi="IRBadr" w:cs="IRBadr"/>
          <w:sz w:val="28"/>
          <w:szCs w:val="28"/>
          <w:rtl/>
          <w:lang w:bidi="fa-IR"/>
        </w:rPr>
        <w:t xml:space="preserve"> او</w:t>
      </w:r>
      <w:r w:rsidRPr="00E729D1">
        <w:rPr>
          <w:rFonts w:ascii="IRBadr" w:hAnsi="IRBadr" w:cs="IRBadr"/>
          <w:sz w:val="28"/>
          <w:szCs w:val="28"/>
          <w:rtl/>
          <w:lang w:bidi="fa-IR"/>
        </w:rPr>
        <w:t xml:space="preserve"> را عوض نمی‌کند.</w:t>
      </w:r>
      <w:r w:rsidR="00D505CD" w:rsidRPr="00E729D1">
        <w:rPr>
          <w:rFonts w:ascii="IRBadr" w:hAnsi="IRBadr" w:cs="IRBadr"/>
          <w:sz w:val="28"/>
          <w:szCs w:val="28"/>
          <w:rtl/>
          <w:lang w:bidi="fa-IR"/>
        </w:rPr>
        <w:t xml:space="preserve"> قدرت مطلقه الهی و علم مطلق خدا، همین کافی است که انسان را از غیر او جدا کند و در محضر او نفوذ پیدا بکند.</w:t>
      </w:r>
    </w:p>
    <w:p w:rsidR="00152670" w:rsidRPr="00E729D1" w:rsidRDefault="00152670" w:rsidP="004F6020">
      <w:pPr>
        <w:bidi/>
        <w:jc w:val="both"/>
        <w:rPr>
          <w:rFonts w:ascii="IRBadr" w:hAnsi="IRBadr" w:cs="IRBadr"/>
          <w:rtl/>
          <w:lang w:bidi="fa-IR"/>
        </w:rPr>
      </w:pPr>
    </w:p>
    <w:sectPr w:rsidR="00152670" w:rsidRPr="00E729D1" w:rsidSect="000D5800">
      <w:headerReference w:type="default" r:id="rId8"/>
      <w:footerReference w:type="default" r:id="rId9"/>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A6D" w:rsidRDefault="000F2A6D" w:rsidP="000D5800">
      <w:pPr>
        <w:spacing w:after="0" w:line="240" w:lineRule="auto"/>
      </w:pPr>
      <w:r>
        <w:separator/>
      </w:r>
    </w:p>
  </w:endnote>
  <w:endnote w:type="continuationSeparator" w:id="0">
    <w:p w:rsidR="000F2A6D" w:rsidRDefault="000F2A6D"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Noor_Titr">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34351570"/>
      <w:docPartObj>
        <w:docPartGallery w:val="Page Numbers (Bottom of Page)"/>
        <w:docPartUnique/>
      </w:docPartObj>
    </w:sdtPr>
    <w:sdtEndPr>
      <w:rPr>
        <w:noProof/>
      </w:rPr>
    </w:sdtEndPr>
    <w:sdtContent>
      <w:p w:rsidR="003309E1" w:rsidRDefault="003309E1">
        <w:pPr>
          <w:pStyle w:val="Footer"/>
          <w:jc w:val="center"/>
        </w:pPr>
        <w:r>
          <w:fldChar w:fldCharType="begin"/>
        </w:r>
        <w:r>
          <w:instrText xml:space="preserve"> PAGE   \* MERGEFORMAT </w:instrText>
        </w:r>
        <w:r>
          <w:fldChar w:fldCharType="separate"/>
        </w:r>
        <w:r w:rsidR="00E729D1">
          <w:rPr>
            <w:noProof/>
            <w:rtl/>
          </w:rPr>
          <w:t>2</w:t>
        </w:r>
        <w:r>
          <w:rPr>
            <w:noProof/>
          </w:rPr>
          <w:fldChar w:fldCharType="end"/>
        </w:r>
      </w:p>
    </w:sdtContent>
  </w:sdt>
  <w:p w:rsidR="00014227" w:rsidRDefault="00014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A6D" w:rsidRDefault="000F2A6D" w:rsidP="003309E1">
      <w:pPr>
        <w:bidi/>
        <w:spacing w:after="0" w:line="240" w:lineRule="auto"/>
      </w:pPr>
      <w:r>
        <w:separator/>
      </w:r>
    </w:p>
  </w:footnote>
  <w:footnote w:type="continuationSeparator" w:id="0">
    <w:p w:rsidR="000F2A6D" w:rsidRDefault="000F2A6D" w:rsidP="000D5800">
      <w:pPr>
        <w:spacing w:after="0" w:line="240" w:lineRule="auto"/>
      </w:pPr>
      <w:r>
        <w:continuationSeparator/>
      </w:r>
    </w:p>
  </w:footnote>
  <w:footnote w:type="continuationNotice" w:id="1">
    <w:p w:rsidR="000F2A6D" w:rsidRDefault="000F2A6D">
      <w:pPr>
        <w:spacing w:after="0" w:line="240" w:lineRule="auto"/>
      </w:pPr>
    </w:p>
  </w:footnote>
  <w:footnote w:id="2">
    <w:p w:rsidR="00014227" w:rsidRDefault="00014227">
      <w:pPr>
        <w:pStyle w:val="FootnoteText"/>
        <w:rPr>
          <w:rtl/>
        </w:rPr>
      </w:pPr>
      <w:r>
        <w:rPr>
          <w:rStyle w:val="FootnoteReference"/>
        </w:rPr>
        <w:footnoteRef/>
      </w:r>
      <w:r>
        <w:rPr>
          <w:rtl/>
        </w:rPr>
        <w:t xml:space="preserve"> </w:t>
      </w:r>
      <w:r w:rsidRPr="00014227">
        <w:rPr>
          <w:rFonts w:ascii="Noor_Titr" w:hAnsi="Noor_Titr" w:cs="B Badr" w:hint="cs"/>
          <w:color w:val="000000" w:themeColor="text1"/>
          <w:rtl/>
        </w:rPr>
        <w:t>ال</w:t>
      </w:r>
      <w:r>
        <w:rPr>
          <w:rFonts w:ascii="Noor_Titr" w:hAnsi="Noor_Titr" w:cs="B Badr" w:hint="cs"/>
          <w:color w:val="000000" w:themeColor="text1"/>
          <w:rtl/>
        </w:rPr>
        <w:t>ک</w:t>
      </w:r>
      <w:r w:rsidRPr="00014227">
        <w:rPr>
          <w:rFonts w:ascii="Noor_Titr" w:hAnsi="Noor_Titr" w:cs="B Badr" w:hint="cs"/>
          <w:color w:val="000000" w:themeColor="text1"/>
          <w:rtl/>
        </w:rPr>
        <w:t>اف</w:t>
      </w:r>
      <w:r>
        <w:rPr>
          <w:rFonts w:ascii="Noor_Titr" w:hAnsi="Noor_Titr" w:cs="B Badr" w:hint="cs"/>
          <w:color w:val="000000" w:themeColor="text1"/>
          <w:rtl/>
        </w:rPr>
        <w:t>ی</w:t>
      </w:r>
      <w:r w:rsidRPr="00014227">
        <w:rPr>
          <w:rFonts w:ascii="Noor_Titr" w:hAnsi="Noor_Titr" w:cs="B Badr" w:hint="cs"/>
          <w:color w:val="000000" w:themeColor="text1"/>
          <w:rtl/>
        </w:rPr>
        <w:t xml:space="preserve"> (ط - الإسلام</w:t>
      </w:r>
      <w:r>
        <w:rPr>
          <w:rFonts w:ascii="Noor_Titr" w:hAnsi="Noor_Titr" w:cs="B Badr" w:hint="cs"/>
          <w:color w:val="000000" w:themeColor="text1"/>
          <w:rtl/>
        </w:rPr>
        <w:t>ی</w:t>
      </w:r>
      <w:r w:rsidRPr="00014227">
        <w:rPr>
          <w:rFonts w:ascii="Noor_Titr" w:hAnsi="Noor_Titr" w:cs="B Badr" w:hint="cs"/>
          <w:color w:val="000000" w:themeColor="text1"/>
          <w:rtl/>
        </w:rPr>
        <w:t xml:space="preserve">ة)؛ </w:t>
      </w:r>
      <w:r>
        <w:rPr>
          <w:rFonts w:ascii="Noor_Titr" w:hAnsi="Noor_Titr" w:cs="B Badr"/>
          <w:color w:val="000000" w:themeColor="text1"/>
          <w:rtl/>
        </w:rPr>
        <w:t>ج 7</w:t>
      </w:r>
      <w:r w:rsidRPr="00014227">
        <w:rPr>
          <w:rFonts w:ascii="Noor_Titr" w:hAnsi="Noor_Titr" w:cs="B Badr" w:hint="cs"/>
          <w:color w:val="000000" w:themeColor="text1"/>
          <w:rtl/>
        </w:rPr>
        <w:t>، ص: 251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7CA" w:rsidRPr="000D5800" w:rsidRDefault="00E847CA" w:rsidP="00687209">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711E77B1" wp14:editId="38E2C3C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9E3F0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9" w:name="OLE_LINK1"/>
    <w:bookmarkStart w:id="20" w:name="OLE_LINK2"/>
    <w:r>
      <w:rPr>
        <w:noProof/>
        <w:lang w:bidi="fa-IR"/>
      </w:rPr>
      <w:drawing>
        <wp:inline distT="0" distB="0" distL="0" distR="0" wp14:anchorId="6E7C7FBA" wp14:editId="393D00C0">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9"/>
    <w:bookmarkEnd w:id="20"/>
    <w:r w:rsidR="00014227">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808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09"/>
    <w:rsid w:val="00004254"/>
    <w:rsid w:val="00014227"/>
    <w:rsid w:val="000228A2"/>
    <w:rsid w:val="000324F1"/>
    <w:rsid w:val="00041FE0"/>
    <w:rsid w:val="00052BA3"/>
    <w:rsid w:val="0006363E"/>
    <w:rsid w:val="00080DFF"/>
    <w:rsid w:val="00085ED5"/>
    <w:rsid w:val="000A1A51"/>
    <w:rsid w:val="000A2EAB"/>
    <w:rsid w:val="000D2D0D"/>
    <w:rsid w:val="000D5800"/>
    <w:rsid w:val="000F1897"/>
    <w:rsid w:val="000F2A6D"/>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557E"/>
    <w:rsid w:val="002376A5"/>
    <w:rsid w:val="002417C9"/>
    <w:rsid w:val="002529C5"/>
    <w:rsid w:val="00270294"/>
    <w:rsid w:val="00274AF3"/>
    <w:rsid w:val="002914BD"/>
    <w:rsid w:val="00297263"/>
    <w:rsid w:val="002C56FD"/>
    <w:rsid w:val="002D49E4"/>
    <w:rsid w:val="002E450B"/>
    <w:rsid w:val="002E73F9"/>
    <w:rsid w:val="002F05B9"/>
    <w:rsid w:val="003309E1"/>
    <w:rsid w:val="00340BA3"/>
    <w:rsid w:val="00340F5C"/>
    <w:rsid w:val="00366400"/>
    <w:rsid w:val="003963D7"/>
    <w:rsid w:val="00396F28"/>
    <w:rsid w:val="003A1A05"/>
    <w:rsid w:val="003A2654"/>
    <w:rsid w:val="003C06BF"/>
    <w:rsid w:val="003C7899"/>
    <w:rsid w:val="003D2F0A"/>
    <w:rsid w:val="003D563F"/>
    <w:rsid w:val="003E1E58"/>
    <w:rsid w:val="00405199"/>
    <w:rsid w:val="00410699"/>
    <w:rsid w:val="00415360"/>
    <w:rsid w:val="0043357A"/>
    <w:rsid w:val="0044591E"/>
    <w:rsid w:val="0046055F"/>
    <w:rsid w:val="004651D2"/>
    <w:rsid w:val="00465D26"/>
    <w:rsid w:val="004679F8"/>
    <w:rsid w:val="004B337F"/>
    <w:rsid w:val="004D0AA5"/>
    <w:rsid w:val="004F3596"/>
    <w:rsid w:val="004F6020"/>
    <w:rsid w:val="005266CB"/>
    <w:rsid w:val="00572E2D"/>
    <w:rsid w:val="00574B50"/>
    <w:rsid w:val="00583861"/>
    <w:rsid w:val="00592103"/>
    <w:rsid w:val="005941DD"/>
    <w:rsid w:val="005A545E"/>
    <w:rsid w:val="005A5862"/>
    <w:rsid w:val="005B0852"/>
    <w:rsid w:val="005C06AE"/>
    <w:rsid w:val="00610C18"/>
    <w:rsid w:val="00612385"/>
    <w:rsid w:val="0061376C"/>
    <w:rsid w:val="00636EFA"/>
    <w:rsid w:val="0066229C"/>
    <w:rsid w:val="00687209"/>
    <w:rsid w:val="0069696C"/>
    <w:rsid w:val="006A085A"/>
    <w:rsid w:val="006D3A87"/>
    <w:rsid w:val="006F01B4"/>
    <w:rsid w:val="007210A3"/>
    <w:rsid w:val="00734D59"/>
    <w:rsid w:val="0073609B"/>
    <w:rsid w:val="00752745"/>
    <w:rsid w:val="0076665E"/>
    <w:rsid w:val="00770575"/>
    <w:rsid w:val="007749BC"/>
    <w:rsid w:val="00780C88"/>
    <w:rsid w:val="00780E25"/>
    <w:rsid w:val="007818F0"/>
    <w:rsid w:val="00783462"/>
    <w:rsid w:val="00787B13"/>
    <w:rsid w:val="00792FAC"/>
    <w:rsid w:val="007A58E9"/>
    <w:rsid w:val="007A5D2F"/>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2A44"/>
    <w:rsid w:val="008C3414"/>
    <w:rsid w:val="008D36D5"/>
    <w:rsid w:val="008E3903"/>
    <w:rsid w:val="008F63E3"/>
    <w:rsid w:val="00913C3B"/>
    <w:rsid w:val="00915509"/>
    <w:rsid w:val="00927388"/>
    <w:rsid w:val="009274FE"/>
    <w:rsid w:val="009401AC"/>
    <w:rsid w:val="009613AC"/>
    <w:rsid w:val="00980643"/>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C7511"/>
    <w:rsid w:val="00AD0304"/>
    <w:rsid w:val="00AD27BE"/>
    <w:rsid w:val="00AF0F1A"/>
    <w:rsid w:val="00B15027"/>
    <w:rsid w:val="00B21CF4"/>
    <w:rsid w:val="00B24300"/>
    <w:rsid w:val="00B63F15"/>
    <w:rsid w:val="00BB5F7E"/>
    <w:rsid w:val="00BC26F6"/>
    <w:rsid w:val="00BC4833"/>
    <w:rsid w:val="00BD3122"/>
    <w:rsid w:val="00BD40DA"/>
    <w:rsid w:val="00BF3D67"/>
    <w:rsid w:val="00C160AF"/>
    <w:rsid w:val="00C22299"/>
    <w:rsid w:val="00C25609"/>
    <w:rsid w:val="00C262D7"/>
    <w:rsid w:val="00C26607"/>
    <w:rsid w:val="00C55F34"/>
    <w:rsid w:val="00C60D75"/>
    <w:rsid w:val="00C63643"/>
    <w:rsid w:val="00C64CEA"/>
    <w:rsid w:val="00C73012"/>
    <w:rsid w:val="00C763DD"/>
    <w:rsid w:val="00C84FC0"/>
    <w:rsid w:val="00C9244A"/>
    <w:rsid w:val="00CB5DA3"/>
    <w:rsid w:val="00CE31E6"/>
    <w:rsid w:val="00CE3B74"/>
    <w:rsid w:val="00CF42E2"/>
    <w:rsid w:val="00CF7916"/>
    <w:rsid w:val="00D158F3"/>
    <w:rsid w:val="00D3665C"/>
    <w:rsid w:val="00D441D7"/>
    <w:rsid w:val="00D505CD"/>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29D1"/>
    <w:rsid w:val="00E732A3"/>
    <w:rsid w:val="00E83A85"/>
    <w:rsid w:val="00E847CA"/>
    <w:rsid w:val="00E90FC4"/>
    <w:rsid w:val="00EA01EC"/>
    <w:rsid w:val="00EA15B0"/>
    <w:rsid w:val="00EA5D97"/>
    <w:rsid w:val="00EB225C"/>
    <w:rsid w:val="00EC4393"/>
    <w:rsid w:val="00EE1C07"/>
    <w:rsid w:val="00EE2C91"/>
    <w:rsid w:val="00EE3979"/>
    <w:rsid w:val="00EF138C"/>
    <w:rsid w:val="00F034CE"/>
    <w:rsid w:val="00F10A0F"/>
    <w:rsid w:val="00F1146B"/>
    <w:rsid w:val="00F32541"/>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687209"/>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014227"/>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014227"/>
    <w:rPr>
      <w:vertAlign w:val="superscript"/>
    </w:rPr>
  </w:style>
  <w:style w:type="character" w:styleId="Hyperlink">
    <w:name w:val="Hyperlink"/>
    <w:basedOn w:val="DefaultParagraphFont"/>
    <w:uiPriority w:val="99"/>
    <w:unhideWhenUsed/>
    <w:rsid w:val="003309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687209"/>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014227"/>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014227"/>
    <w:rPr>
      <w:vertAlign w:val="superscript"/>
    </w:rPr>
  </w:style>
  <w:style w:type="character" w:styleId="Hyperlink">
    <w:name w:val="Hyperlink"/>
    <w:basedOn w:val="DefaultParagraphFont"/>
    <w:uiPriority w:val="99"/>
    <w:unhideWhenUsed/>
    <w:rsid w:val="003309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29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59592-CD2B-4006-B2CE-C8D0AA42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212</TotalTime>
  <Pages>6</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14</cp:revision>
  <dcterms:created xsi:type="dcterms:W3CDTF">2014-12-22T03:55:00Z</dcterms:created>
  <dcterms:modified xsi:type="dcterms:W3CDTF">2015-07-27T17:27:00Z</dcterms:modified>
</cp:coreProperties>
</file>