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725D" w:rsidRPr="00E12425" w:rsidTr="00081F71">
        <w:tc>
          <w:tcPr>
            <w:tcW w:w="4788" w:type="dxa"/>
          </w:tcPr>
          <w:p w:rsidR="000B725D" w:rsidRPr="00E12425" w:rsidRDefault="000B725D" w:rsidP="00E12425">
            <w:pPr>
              <w:bidi/>
              <w:jc w:val="both"/>
              <w:rPr>
                <w:rFonts w:ascii="IRBadr" w:hAnsi="IRBadr" w:cs="IRBadr"/>
                <w:sz w:val="28"/>
                <w:szCs w:val="28"/>
                <w:rtl/>
                <w:lang w:bidi="fa-IR"/>
              </w:rPr>
            </w:pPr>
            <w:bookmarkStart w:id="0" w:name="_GoBack" w:colFirst="0" w:colLast="0"/>
          </w:p>
        </w:tc>
        <w:tc>
          <w:tcPr>
            <w:tcW w:w="4788" w:type="dxa"/>
          </w:tcPr>
          <w:p w:rsidR="000B725D" w:rsidRPr="00E12425" w:rsidRDefault="000B725D" w:rsidP="00E12425">
            <w:pPr>
              <w:bidi/>
              <w:jc w:val="both"/>
              <w:rPr>
                <w:rFonts w:ascii="IRBadr" w:hAnsi="IRBadr" w:cs="IRBadr"/>
                <w:sz w:val="28"/>
                <w:szCs w:val="28"/>
                <w:rtl/>
                <w:lang w:bidi="fa-IR"/>
              </w:rPr>
            </w:pPr>
          </w:p>
        </w:tc>
      </w:tr>
    </w:tbl>
    <w:bookmarkEnd w:id="0"/>
    <w:p w:rsidR="00907F4D" w:rsidRPr="00E12425" w:rsidRDefault="00211678" w:rsidP="00E12425">
      <w:pPr>
        <w:bidi/>
        <w:jc w:val="both"/>
        <w:rPr>
          <w:rFonts w:ascii="IRBadr" w:hAnsi="IRBadr" w:cs="IRBadr"/>
          <w:b/>
          <w:bCs/>
          <w:sz w:val="28"/>
          <w:szCs w:val="28"/>
          <w:rtl/>
          <w:lang w:bidi="fa-IR"/>
        </w:rPr>
      </w:pPr>
      <w:r w:rsidRPr="00E12425">
        <w:rPr>
          <w:rFonts w:ascii="IRBadr" w:hAnsi="IRBadr" w:cs="IRBadr"/>
          <w:b/>
          <w:bCs/>
          <w:sz w:val="28"/>
          <w:szCs w:val="28"/>
          <w:rtl/>
          <w:lang w:bidi="fa-IR"/>
        </w:rPr>
        <w:t>بسم‌الله</w:t>
      </w:r>
      <w:r w:rsidR="00907F4D" w:rsidRPr="00E12425">
        <w:rPr>
          <w:rFonts w:ascii="IRBadr" w:hAnsi="IRBadr" w:cs="IRBadr"/>
          <w:b/>
          <w:bCs/>
          <w:sz w:val="28"/>
          <w:szCs w:val="28"/>
          <w:rtl/>
          <w:lang w:bidi="fa-IR"/>
        </w:rPr>
        <w:t xml:space="preserve"> الرحمن الرحیم</w:t>
      </w:r>
    </w:p>
    <w:p w:rsidR="00E12425" w:rsidRPr="00E12425" w:rsidRDefault="00E12425" w:rsidP="00E12425">
      <w:pPr>
        <w:bidi/>
        <w:jc w:val="both"/>
        <w:rPr>
          <w:rFonts w:ascii="IRBadr" w:hAnsi="IRBadr" w:cs="IRBadr"/>
          <w:b/>
          <w:bCs/>
          <w:sz w:val="28"/>
          <w:szCs w:val="28"/>
          <w:rtl/>
          <w:lang w:bidi="fa-IR"/>
        </w:rPr>
      </w:pPr>
      <w:r w:rsidRPr="00E12425">
        <w:rPr>
          <w:rFonts w:ascii="IRBadr" w:hAnsi="IRBadr" w:cs="IRBadr"/>
          <w:b/>
          <w:bCs/>
          <w:sz w:val="28"/>
          <w:szCs w:val="28"/>
          <w:rtl/>
          <w:lang w:bidi="fa-IR"/>
        </w:rPr>
        <w:t>فهرست مطالب :</w:t>
      </w:r>
    </w:p>
    <w:p w:rsidR="00E12425" w:rsidRPr="00E12425" w:rsidRDefault="00E12425" w:rsidP="00E12425">
      <w:pPr>
        <w:pStyle w:val="TOC1"/>
        <w:tabs>
          <w:tab w:val="right" w:leader="dot" w:pos="9350"/>
        </w:tabs>
        <w:rPr>
          <w:rFonts w:ascii="IRBadr" w:hAnsi="IRBadr" w:cs="IRBadr"/>
          <w:noProof/>
          <w:szCs w:val="22"/>
        </w:rPr>
      </w:pPr>
      <w:r w:rsidRPr="00E12425">
        <w:rPr>
          <w:rFonts w:ascii="IRBadr" w:hAnsi="IRBadr" w:cs="IRBadr"/>
          <w:b/>
          <w:bCs/>
          <w:sz w:val="28"/>
          <w:rtl/>
        </w:rPr>
        <w:fldChar w:fldCharType="begin"/>
      </w:r>
      <w:r w:rsidRPr="00E12425">
        <w:rPr>
          <w:rFonts w:ascii="IRBadr" w:hAnsi="IRBadr" w:cs="IRBadr"/>
          <w:b/>
          <w:bCs/>
          <w:sz w:val="28"/>
          <w:rtl/>
        </w:rPr>
        <w:instrText xml:space="preserve"> </w:instrText>
      </w:r>
      <w:r w:rsidRPr="00E12425">
        <w:rPr>
          <w:rFonts w:ascii="IRBadr" w:hAnsi="IRBadr" w:cs="IRBadr"/>
          <w:b/>
          <w:bCs/>
          <w:sz w:val="28"/>
        </w:rPr>
        <w:instrText>TOC</w:instrText>
      </w:r>
      <w:r w:rsidRPr="00E12425">
        <w:rPr>
          <w:rFonts w:ascii="IRBadr" w:hAnsi="IRBadr" w:cs="IRBadr"/>
          <w:b/>
          <w:bCs/>
          <w:sz w:val="28"/>
          <w:rtl/>
        </w:rPr>
        <w:instrText xml:space="preserve"> \</w:instrText>
      </w:r>
      <w:r w:rsidRPr="00E12425">
        <w:rPr>
          <w:rFonts w:ascii="IRBadr" w:hAnsi="IRBadr" w:cs="IRBadr"/>
          <w:b/>
          <w:bCs/>
          <w:sz w:val="28"/>
        </w:rPr>
        <w:instrText>o "</w:instrText>
      </w:r>
      <w:r w:rsidRPr="00E12425">
        <w:rPr>
          <w:rFonts w:ascii="IRBadr" w:hAnsi="IRBadr" w:cs="IRBadr"/>
          <w:b/>
          <w:bCs/>
          <w:sz w:val="28"/>
          <w:rtl/>
        </w:rPr>
        <w:instrText>1-4</w:instrText>
      </w:r>
      <w:r w:rsidRPr="00E12425">
        <w:rPr>
          <w:rFonts w:ascii="IRBadr" w:hAnsi="IRBadr" w:cs="IRBadr"/>
          <w:b/>
          <w:bCs/>
          <w:sz w:val="28"/>
        </w:rPr>
        <w:instrText>" \h \z \u</w:instrText>
      </w:r>
      <w:r w:rsidRPr="00E12425">
        <w:rPr>
          <w:rFonts w:ascii="IRBadr" w:hAnsi="IRBadr" w:cs="IRBadr"/>
          <w:b/>
          <w:bCs/>
          <w:sz w:val="28"/>
          <w:rtl/>
        </w:rPr>
        <w:instrText xml:space="preserve"> </w:instrText>
      </w:r>
      <w:r w:rsidRPr="00E12425">
        <w:rPr>
          <w:rFonts w:ascii="IRBadr" w:hAnsi="IRBadr" w:cs="IRBadr"/>
          <w:b/>
          <w:bCs/>
          <w:sz w:val="28"/>
          <w:rtl/>
        </w:rPr>
        <w:fldChar w:fldCharType="separate"/>
      </w:r>
      <w:hyperlink w:anchor="_Toc428162140" w:history="1">
        <w:r w:rsidRPr="00E12425">
          <w:rPr>
            <w:rStyle w:val="Hyperlink"/>
            <w:rFonts w:ascii="IRBadr" w:hAnsi="IRBadr" w:cs="IRBadr"/>
            <w:noProof/>
            <w:rtl/>
          </w:rPr>
          <w:t>سب النبی</w:t>
        </w:r>
        <w:r w:rsidRPr="00E12425">
          <w:rPr>
            <w:rFonts w:ascii="IRBadr" w:hAnsi="IRBadr" w:cs="IRBadr"/>
            <w:noProof/>
            <w:webHidden/>
          </w:rPr>
          <w:tab/>
        </w:r>
        <w:r w:rsidRPr="00E12425">
          <w:rPr>
            <w:rStyle w:val="Hyperlink"/>
            <w:rFonts w:ascii="IRBadr" w:hAnsi="IRBadr" w:cs="IRBadr"/>
            <w:noProof/>
            <w:rtl/>
          </w:rPr>
          <w:fldChar w:fldCharType="begin"/>
        </w:r>
        <w:r w:rsidRPr="00E12425">
          <w:rPr>
            <w:rFonts w:ascii="IRBadr" w:hAnsi="IRBadr" w:cs="IRBadr"/>
            <w:noProof/>
            <w:webHidden/>
          </w:rPr>
          <w:instrText xml:space="preserve"> PAGEREF _Toc428162140 \h </w:instrText>
        </w:r>
        <w:r w:rsidRPr="00E12425">
          <w:rPr>
            <w:rStyle w:val="Hyperlink"/>
            <w:rFonts w:ascii="IRBadr" w:hAnsi="IRBadr" w:cs="IRBadr"/>
            <w:noProof/>
            <w:rtl/>
          </w:rPr>
        </w:r>
        <w:r w:rsidRPr="00E12425">
          <w:rPr>
            <w:rStyle w:val="Hyperlink"/>
            <w:rFonts w:ascii="IRBadr" w:hAnsi="IRBadr" w:cs="IRBadr"/>
            <w:noProof/>
            <w:rtl/>
          </w:rPr>
          <w:fldChar w:fldCharType="separate"/>
        </w:r>
        <w:r w:rsidRPr="00E12425">
          <w:rPr>
            <w:rFonts w:ascii="IRBadr" w:hAnsi="IRBadr" w:cs="IRBadr"/>
            <w:noProof/>
            <w:webHidden/>
          </w:rPr>
          <w:t>2</w:t>
        </w:r>
        <w:r w:rsidRPr="00E12425">
          <w:rPr>
            <w:rStyle w:val="Hyperlink"/>
            <w:rFonts w:ascii="IRBadr" w:hAnsi="IRBadr" w:cs="IRBadr"/>
            <w:noProof/>
            <w:rtl/>
          </w:rPr>
          <w:fldChar w:fldCharType="end"/>
        </w:r>
      </w:hyperlink>
    </w:p>
    <w:p w:rsidR="00E12425" w:rsidRPr="00E12425" w:rsidRDefault="00CB674A" w:rsidP="00E12425">
      <w:pPr>
        <w:pStyle w:val="TOC1"/>
        <w:tabs>
          <w:tab w:val="right" w:leader="dot" w:pos="9350"/>
        </w:tabs>
        <w:rPr>
          <w:rFonts w:ascii="IRBadr" w:hAnsi="IRBadr" w:cs="IRBadr"/>
          <w:noProof/>
          <w:szCs w:val="22"/>
        </w:rPr>
      </w:pPr>
      <w:hyperlink w:anchor="_Toc428162141" w:history="1">
        <w:r w:rsidR="00E12425" w:rsidRPr="00E12425">
          <w:rPr>
            <w:rStyle w:val="Hyperlink"/>
            <w:rFonts w:ascii="IRBadr" w:hAnsi="IRBadr" w:cs="IRBadr"/>
            <w:noProof/>
            <w:rtl/>
          </w:rPr>
          <w:t>مرور بحث سابق</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_Toc428162141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2</w:t>
        </w:r>
        <w:r w:rsidR="00E12425" w:rsidRPr="00E12425">
          <w:rPr>
            <w:rStyle w:val="Hyperlink"/>
            <w:rFonts w:ascii="IRBadr" w:hAnsi="IRBadr" w:cs="IRBadr"/>
            <w:noProof/>
            <w:rtl/>
          </w:rPr>
          <w:fldChar w:fldCharType="end"/>
        </w:r>
      </w:hyperlink>
    </w:p>
    <w:p w:rsidR="00E12425" w:rsidRPr="00E12425" w:rsidRDefault="00CB674A" w:rsidP="00E12425">
      <w:pPr>
        <w:pStyle w:val="TOC2"/>
        <w:tabs>
          <w:tab w:val="right" w:leader="dot" w:pos="9350"/>
        </w:tabs>
        <w:rPr>
          <w:rFonts w:ascii="IRBadr" w:hAnsi="IRBadr" w:cs="IRBadr"/>
          <w:noProof/>
          <w:szCs w:val="22"/>
        </w:rPr>
      </w:pPr>
      <w:hyperlink w:anchor="_Toc428162142" w:history="1">
        <w:r w:rsidR="00E12425" w:rsidRPr="00E12425">
          <w:rPr>
            <w:rStyle w:val="Hyperlink"/>
            <w:rFonts w:ascii="IRBadr" w:hAnsi="IRBadr" w:cs="IRBadr"/>
            <w:noProof/>
            <w:rtl/>
          </w:rPr>
          <w:t>مناقشاتی در این مقام</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_Toc428162142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2</w:t>
        </w:r>
        <w:r w:rsidR="00E12425" w:rsidRPr="00E12425">
          <w:rPr>
            <w:rStyle w:val="Hyperlink"/>
            <w:rFonts w:ascii="IRBadr" w:hAnsi="IRBadr" w:cs="IRBadr"/>
            <w:noProof/>
            <w:rtl/>
          </w:rPr>
          <w:fldChar w:fldCharType="end"/>
        </w:r>
      </w:hyperlink>
    </w:p>
    <w:p w:rsidR="00E12425" w:rsidRPr="00E12425" w:rsidRDefault="00CB674A" w:rsidP="00E12425">
      <w:pPr>
        <w:pStyle w:val="TOC2"/>
        <w:tabs>
          <w:tab w:val="right" w:leader="dot" w:pos="9350"/>
        </w:tabs>
        <w:rPr>
          <w:rFonts w:ascii="IRBadr" w:hAnsi="IRBadr" w:cs="IRBadr"/>
          <w:noProof/>
          <w:szCs w:val="22"/>
        </w:rPr>
      </w:pPr>
      <w:hyperlink w:anchor="_Toc428162143" w:history="1">
        <w:r w:rsidR="00E12425" w:rsidRPr="00E12425">
          <w:rPr>
            <w:rStyle w:val="Hyperlink"/>
            <w:rFonts w:ascii="IRBadr" w:hAnsi="IRBadr" w:cs="IRBadr"/>
            <w:noProof/>
            <w:rtl/>
          </w:rPr>
          <w:t>مناقشه اول</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_Toc428162143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2</w:t>
        </w:r>
        <w:r w:rsidR="00E12425" w:rsidRPr="00E12425">
          <w:rPr>
            <w:rStyle w:val="Hyperlink"/>
            <w:rFonts w:ascii="IRBadr" w:hAnsi="IRBadr" w:cs="IRBadr"/>
            <w:noProof/>
            <w:rtl/>
          </w:rPr>
          <w:fldChar w:fldCharType="end"/>
        </w:r>
      </w:hyperlink>
    </w:p>
    <w:p w:rsidR="00E12425" w:rsidRPr="00E12425" w:rsidRDefault="00CB674A" w:rsidP="00E12425">
      <w:pPr>
        <w:pStyle w:val="TOC2"/>
        <w:tabs>
          <w:tab w:val="right" w:leader="dot" w:pos="9350"/>
        </w:tabs>
        <w:rPr>
          <w:rFonts w:ascii="IRBadr" w:hAnsi="IRBadr" w:cs="IRBadr"/>
          <w:noProof/>
          <w:szCs w:val="22"/>
        </w:rPr>
      </w:pPr>
      <w:hyperlink w:anchor="_Toc428162144" w:history="1">
        <w:r w:rsidR="00E12425" w:rsidRPr="00E12425">
          <w:rPr>
            <w:rStyle w:val="Hyperlink"/>
            <w:rFonts w:ascii="IRBadr" w:hAnsi="IRBadr" w:cs="IRBadr"/>
            <w:noProof/>
            <w:rtl/>
          </w:rPr>
          <w:t>پاسخ از روایت فوق</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_Toc428162144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2</w:t>
        </w:r>
        <w:r w:rsidR="00E12425" w:rsidRPr="00E12425">
          <w:rPr>
            <w:rStyle w:val="Hyperlink"/>
            <w:rFonts w:ascii="IRBadr" w:hAnsi="IRBadr" w:cs="IRBadr"/>
            <w:noProof/>
            <w:rtl/>
          </w:rPr>
          <w:fldChar w:fldCharType="end"/>
        </w:r>
      </w:hyperlink>
    </w:p>
    <w:p w:rsidR="00E12425" w:rsidRPr="00E12425" w:rsidRDefault="00CB674A" w:rsidP="00E12425">
      <w:pPr>
        <w:pStyle w:val="TOC2"/>
        <w:tabs>
          <w:tab w:val="right" w:leader="dot" w:pos="9350"/>
        </w:tabs>
        <w:rPr>
          <w:rFonts w:ascii="IRBadr" w:hAnsi="IRBadr" w:cs="IRBadr"/>
          <w:noProof/>
          <w:szCs w:val="22"/>
        </w:rPr>
      </w:pPr>
      <w:hyperlink w:anchor="_Toc428162145" w:history="1">
        <w:r w:rsidR="00E12425" w:rsidRPr="00E12425">
          <w:rPr>
            <w:rStyle w:val="Hyperlink"/>
            <w:rFonts w:ascii="IRBadr" w:hAnsi="IRBadr" w:cs="IRBadr"/>
            <w:noProof/>
            <w:rtl/>
          </w:rPr>
          <w:t>مناقشه دوم</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_Toc428162145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3</w:t>
        </w:r>
        <w:r w:rsidR="00E12425" w:rsidRPr="00E12425">
          <w:rPr>
            <w:rStyle w:val="Hyperlink"/>
            <w:rFonts w:ascii="IRBadr" w:hAnsi="IRBadr" w:cs="IRBadr"/>
            <w:noProof/>
            <w:rtl/>
          </w:rPr>
          <w:fldChar w:fldCharType="end"/>
        </w:r>
      </w:hyperlink>
    </w:p>
    <w:p w:rsidR="00E12425" w:rsidRPr="00E12425" w:rsidRDefault="00CB674A" w:rsidP="00E12425">
      <w:pPr>
        <w:pStyle w:val="TOC2"/>
        <w:tabs>
          <w:tab w:val="right" w:leader="dot" w:pos="9350"/>
        </w:tabs>
        <w:rPr>
          <w:rFonts w:ascii="IRBadr" w:hAnsi="IRBadr" w:cs="IRBadr"/>
          <w:noProof/>
          <w:szCs w:val="22"/>
        </w:rPr>
      </w:pPr>
      <w:hyperlink w:anchor="_Toc428162146" w:history="1">
        <w:r w:rsidR="00E12425" w:rsidRPr="00E12425">
          <w:rPr>
            <w:rStyle w:val="Hyperlink"/>
            <w:rFonts w:ascii="IRBadr" w:hAnsi="IRBadr" w:cs="IRBadr"/>
            <w:noProof/>
            <w:rtl/>
          </w:rPr>
          <w:t>پاسخ از مناقشه فوق</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_Toc428162146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3</w:t>
        </w:r>
        <w:r w:rsidR="00E12425" w:rsidRPr="00E12425">
          <w:rPr>
            <w:rStyle w:val="Hyperlink"/>
            <w:rFonts w:ascii="IRBadr" w:hAnsi="IRBadr" w:cs="IRBadr"/>
            <w:noProof/>
            <w:rtl/>
          </w:rPr>
          <w:fldChar w:fldCharType="end"/>
        </w:r>
      </w:hyperlink>
    </w:p>
    <w:p w:rsidR="00E12425" w:rsidRPr="00E12425" w:rsidRDefault="00CB674A" w:rsidP="00E12425">
      <w:pPr>
        <w:pStyle w:val="TOC3"/>
        <w:tabs>
          <w:tab w:val="right" w:leader="dot" w:pos="9350"/>
        </w:tabs>
        <w:rPr>
          <w:rFonts w:ascii="IRBadr" w:eastAsiaTheme="minorEastAsia" w:hAnsi="IRBadr" w:cs="IRBadr"/>
          <w:noProof/>
          <w:szCs w:val="22"/>
        </w:rPr>
      </w:pPr>
      <w:hyperlink w:anchor="_Toc428162147" w:history="1">
        <w:r w:rsidR="00E12425" w:rsidRPr="00E12425">
          <w:rPr>
            <w:rStyle w:val="Hyperlink"/>
            <w:rFonts w:ascii="IRBadr" w:hAnsi="IRBadr" w:cs="IRBadr"/>
            <w:noProof/>
            <w:rtl/>
          </w:rPr>
          <w:t>شبهه سب علنی</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_Toc428162147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3</w:t>
        </w:r>
        <w:r w:rsidR="00E12425" w:rsidRPr="00E12425">
          <w:rPr>
            <w:rStyle w:val="Hyperlink"/>
            <w:rFonts w:ascii="IRBadr" w:hAnsi="IRBadr" w:cs="IRBadr"/>
            <w:noProof/>
            <w:rtl/>
          </w:rPr>
          <w:fldChar w:fldCharType="end"/>
        </w:r>
      </w:hyperlink>
    </w:p>
    <w:p w:rsidR="00E12425" w:rsidRPr="00E12425" w:rsidRDefault="00CB674A" w:rsidP="00E12425">
      <w:pPr>
        <w:pStyle w:val="TOC3"/>
        <w:tabs>
          <w:tab w:val="right" w:leader="dot" w:pos="9350"/>
        </w:tabs>
        <w:rPr>
          <w:rFonts w:ascii="IRBadr" w:eastAsiaTheme="minorEastAsia" w:hAnsi="IRBadr" w:cs="IRBadr"/>
          <w:noProof/>
          <w:szCs w:val="22"/>
        </w:rPr>
      </w:pPr>
      <w:hyperlink w:anchor="_Toc428162148" w:history="1">
        <w:r w:rsidR="00E12425" w:rsidRPr="00E12425">
          <w:rPr>
            <w:rStyle w:val="Hyperlink"/>
            <w:rFonts w:ascii="IRBadr" w:hAnsi="IRBadr" w:cs="IRBadr"/>
            <w:noProof/>
            <w:rtl/>
          </w:rPr>
          <w:t>اتخاذ مبنا</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_Toc428162148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4</w:t>
        </w:r>
        <w:r w:rsidR="00E12425" w:rsidRPr="00E12425">
          <w:rPr>
            <w:rStyle w:val="Hyperlink"/>
            <w:rFonts w:ascii="IRBadr" w:hAnsi="IRBadr" w:cs="IRBadr"/>
            <w:noProof/>
            <w:rtl/>
          </w:rPr>
          <w:fldChar w:fldCharType="end"/>
        </w:r>
      </w:hyperlink>
    </w:p>
    <w:p w:rsidR="00E12425" w:rsidRPr="00E12425" w:rsidRDefault="00CB674A" w:rsidP="00E12425">
      <w:pPr>
        <w:pStyle w:val="TOC3"/>
        <w:tabs>
          <w:tab w:val="right" w:leader="dot" w:pos="9350"/>
        </w:tabs>
        <w:rPr>
          <w:rFonts w:ascii="IRBadr" w:eastAsiaTheme="minorEastAsia" w:hAnsi="IRBadr" w:cs="IRBadr"/>
          <w:noProof/>
          <w:szCs w:val="22"/>
        </w:rPr>
      </w:pPr>
      <w:hyperlink w:anchor="_Toc428162149" w:history="1">
        <w:r w:rsidR="00E12425" w:rsidRPr="00E12425">
          <w:rPr>
            <w:rStyle w:val="Hyperlink"/>
            <w:rFonts w:ascii="IRBadr" w:hAnsi="IRBadr" w:cs="IRBadr"/>
            <w:noProof/>
            <w:rtl/>
          </w:rPr>
          <w:t>پاسخ به مناقشه</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_Toc428162149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4</w:t>
        </w:r>
        <w:r w:rsidR="00E12425" w:rsidRPr="00E12425">
          <w:rPr>
            <w:rStyle w:val="Hyperlink"/>
            <w:rFonts w:ascii="IRBadr" w:hAnsi="IRBadr" w:cs="IRBadr"/>
            <w:noProof/>
            <w:rtl/>
          </w:rPr>
          <w:fldChar w:fldCharType="end"/>
        </w:r>
      </w:hyperlink>
    </w:p>
    <w:p w:rsidR="00E12425" w:rsidRPr="00E12425" w:rsidRDefault="00CB674A" w:rsidP="00E12425">
      <w:pPr>
        <w:pStyle w:val="TOC4"/>
        <w:tabs>
          <w:tab w:val="right" w:leader="dot" w:pos="9350"/>
        </w:tabs>
        <w:rPr>
          <w:rFonts w:ascii="IRBadr" w:eastAsiaTheme="minorEastAsia" w:hAnsi="IRBadr" w:cs="IRBadr"/>
          <w:noProof/>
          <w:szCs w:val="22"/>
        </w:rPr>
      </w:pPr>
      <w:hyperlink w:anchor="_Toc428162150" w:history="1">
        <w:r w:rsidR="00E12425" w:rsidRPr="00E12425">
          <w:rPr>
            <w:rStyle w:val="Hyperlink"/>
            <w:rFonts w:ascii="IRBadr" w:hAnsi="IRBadr" w:cs="IRBadr"/>
            <w:noProof/>
            <w:rtl/>
          </w:rPr>
          <w:t>سب حضرت زهرا (س)</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_Toc428162150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4</w:t>
        </w:r>
        <w:r w:rsidR="00E12425" w:rsidRPr="00E12425">
          <w:rPr>
            <w:rStyle w:val="Hyperlink"/>
            <w:rFonts w:ascii="IRBadr" w:hAnsi="IRBadr" w:cs="IRBadr"/>
            <w:noProof/>
            <w:rtl/>
          </w:rPr>
          <w:fldChar w:fldCharType="end"/>
        </w:r>
      </w:hyperlink>
    </w:p>
    <w:p w:rsidR="00E12425" w:rsidRPr="00E12425" w:rsidRDefault="00CB674A" w:rsidP="00E12425">
      <w:pPr>
        <w:pStyle w:val="TOC4"/>
        <w:tabs>
          <w:tab w:val="right" w:leader="dot" w:pos="9350"/>
        </w:tabs>
        <w:rPr>
          <w:rFonts w:ascii="IRBadr" w:eastAsiaTheme="minorEastAsia" w:hAnsi="IRBadr" w:cs="IRBadr"/>
          <w:noProof/>
          <w:szCs w:val="22"/>
        </w:rPr>
      </w:pPr>
      <w:hyperlink w:anchor="_Toc428162151" w:history="1">
        <w:r w:rsidR="00E12425" w:rsidRPr="00E12425">
          <w:rPr>
            <w:rStyle w:val="Hyperlink"/>
            <w:rFonts w:ascii="IRBadr" w:hAnsi="IRBadr" w:cs="IRBadr"/>
            <w:noProof/>
            <w:rtl/>
          </w:rPr>
          <w:t>مستند سب پیامبران</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_Toc428162151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5</w:t>
        </w:r>
        <w:r w:rsidR="00E12425" w:rsidRPr="00E12425">
          <w:rPr>
            <w:rStyle w:val="Hyperlink"/>
            <w:rFonts w:ascii="IRBadr" w:hAnsi="IRBadr" w:cs="IRBadr"/>
            <w:noProof/>
            <w:rtl/>
          </w:rPr>
          <w:fldChar w:fldCharType="end"/>
        </w:r>
      </w:hyperlink>
    </w:p>
    <w:p w:rsidR="00E12425" w:rsidRPr="00E12425" w:rsidRDefault="00CB674A" w:rsidP="00E12425">
      <w:pPr>
        <w:pStyle w:val="TOC4"/>
        <w:tabs>
          <w:tab w:val="right" w:leader="dot" w:pos="9350"/>
        </w:tabs>
        <w:rPr>
          <w:rFonts w:ascii="IRBadr" w:eastAsiaTheme="minorEastAsia" w:hAnsi="IRBadr" w:cs="IRBadr"/>
          <w:noProof/>
          <w:szCs w:val="22"/>
        </w:rPr>
      </w:pPr>
      <w:hyperlink w:anchor="_Toc428162152" w:history="1">
        <w:r w:rsidR="00E12425" w:rsidRPr="00E12425">
          <w:rPr>
            <w:rStyle w:val="Hyperlink"/>
            <w:rFonts w:ascii="IRBadr" w:hAnsi="IRBadr" w:cs="IRBadr"/>
            <w:noProof/>
            <w:rtl/>
          </w:rPr>
          <w:t>اتخاذ مبنا</w:t>
        </w:r>
        <w:r w:rsidR="00E12425" w:rsidRPr="00E12425">
          <w:rPr>
            <w:rFonts w:ascii="IRBadr" w:hAnsi="IRBadr" w:cs="IRBadr"/>
            <w:noProof/>
            <w:webHidden/>
          </w:rPr>
          <w:tab/>
        </w:r>
        <w:r w:rsidR="00E12425" w:rsidRPr="00E12425">
          <w:rPr>
            <w:rStyle w:val="Hyperlink"/>
            <w:rFonts w:ascii="IRBadr" w:hAnsi="IRBadr" w:cs="IRBadr"/>
            <w:noProof/>
            <w:rtl/>
          </w:rPr>
          <w:fldChar w:fldCharType="begin"/>
        </w:r>
        <w:r w:rsidR="00E12425" w:rsidRPr="00E12425">
          <w:rPr>
            <w:rFonts w:ascii="IRBadr" w:hAnsi="IRBadr" w:cs="IRBadr"/>
            <w:noProof/>
            <w:webHidden/>
          </w:rPr>
          <w:instrText xml:space="preserve"> PAGEREF _Toc428162152 \h </w:instrText>
        </w:r>
        <w:r w:rsidR="00E12425" w:rsidRPr="00E12425">
          <w:rPr>
            <w:rStyle w:val="Hyperlink"/>
            <w:rFonts w:ascii="IRBadr" w:hAnsi="IRBadr" w:cs="IRBadr"/>
            <w:noProof/>
            <w:rtl/>
          </w:rPr>
        </w:r>
        <w:r w:rsidR="00E12425" w:rsidRPr="00E12425">
          <w:rPr>
            <w:rStyle w:val="Hyperlink"/>
            <w:rFonts w:ascii="IRBadr" w:hAnsi="IRBadr" w:cs="IRBadr"/>
            <w:noProof/>
            <w:rtl/>
          </w:rPr>
          <w:fldChar w:fldCharType="separate"/>
        </w:r>
        <w:r w:rsidR="00E12425" w:rsidRPr="00E12425">
          <w:rPr>
            <w:rFonts w:ascii="IRBadr" w:hAnsi="IRBadr" w:cs="IRBadr"/>
            <w:noProof/>
            <w:webHidden/>
          </w:rPr>
          <w:t>5</w:t>
        </w:r>
        <w:r w:rsidR="00E12425" w:rsidRPr="00E12425">
          <w:rPr>
            <w:rStyle w:val="Hyperlink"/>
            <w:rFonts w:ascii="IRBadr" w:hAnsi="IRBadr" w:cs="IRBadr"/>
            <w:noProof/>
            <w:rtl/>
          </w:rPr>
          <w:fldChar w:fldCharType="end"/>
        </w:r>
      </w:hyperlink>
    </w:p>
    <w:p w:rsidR="00D159B3" w:rsidRDefault="00E12425" w:rsidP="00E12425">
      <w:pPr>
        <w:bidi/>
        <w:jc w:val="both"/>
        <w:rPr>
          <w:rFonts w:ascii="IRBadr" w:hAnsi="IRBadr" w:cs="IRBadr"/>
          <w:b/>
          <w:bCs/>
          <w:sz w:val="28"/>
          <w:szCs w:val="28"/>
          <w:rtl/>
          <w:lang w:bidi="fa-IR"/>
        </w:rPr>
      </w:pPr>
      <w:r w:rsidRPr="00E12425">
        <w:rPr>
          <w:rFonts w:ascii="IRBadr" w:hAnsi="IRBadr" w:cs="IRBadr"/>
          <w:b/>
          <w:bCs/>
          <w:sz w:val="28"/>
          <w:szCs w:val="28"/>
          <w:rtl/>
          <w:lang w:bidi="fa-IR"/>
        </w:rPr>
        <w:fldChar w:fldCharType="end"/>
      </w:r>
    </w:p>
    <w:p w:rsidR="00D159B3" w:rsidRDefault="00D159B3">
      <w:pPr>
        <w:spacing w:after="0" w:line="240" w:lineRule="auto"/>
        <w:rPr>
          <w:rFonts w:ascii="IRBadr" w:hAnsi="IRBadr" w:cs="IRBadr"/>
          <w:b/>
          <w:bCs/>
          <w:sz w:val="28"/>
          <w:szCs w:val="28"/>
          <w:rtl/>
          <w:lang w:bidi="fa-IR"/>
        </w:rPr>
      </w:pPr>
      <w:r>
        <w:rPr>
          <w:rFonts w:ascii="IRBadr" w:hAnsi="IRBadr" w:cs="IRBadr"/>
          <w:b/>
          <w:bCs/>
          <w:sz w:val="28"/>
          <w:szCs w:val="28"/>
          <w:rtl/>
          <w:lang w:bidi="fa-IR"/>
        </w:rPr>
        <w:br w:type="page"/>
      </w:r>
    </w:p>
    <w:p w:rsidR="00E12425" w:rsidRPr="00E12425" w:rsidRDefault="00E12425" w:rsidP="00E12425">
      <w:pPr>
        <w:bidi/>
        <w:jc w:val="both"/>
        <w:rPr>
          <w:rFonts w:ascii="IRBadr" w:hAnsi="IRBadr" w:cs="IRBadr"/>
          <w:b/>
          <w:bCs/>
          <w:sz w:val="28"/>
          <w:szCs w:val="28"/>
          <w:rtl/>
          <w:lang w:bidi="fa-IR"/>
        </w:rPr>
      </w:pPr>
    </w:p>
    <w:p w:rsidR="00907F4D" w:rsidRPr="00E12425" w:rsidRDefault="00907F4D" w:rsidP="00E12425">
      <w:pPr>
        <w:pStyle w:val="Heading1"/>
        <w:rPr>
          <w:rFonts w:ascii="IRBadr" w:hAnsi="IRBadr" w:cs="IRBadr"/>
          <w:rtl/>
        </w:rPr>
      </w:pPr>
      <w:bookmarkStart w:id="1" w:name="_Toc428162140"/>
      <w:r w:rsidRPr="00E12425">
        <w:rPr>
          <w:rFonts w:ascii="IRBadr" w:hAnsi="IRBadr" w:cs="IRBadr"/>
          <w:rtl/>
        </w:rPr>
        <w:t>سب النبی</w:t>
      </w:r>
      <w:bookmarkEnd w:id="1"/>
    </w:p>
    <w:p w:rsidR="00907F4D" w:rsidRPr="00E12425" w:rsidRDefault="00907F4D" w:rsidP="00E12425">
      <w:pPr>
        <w:pStyle w:val="Heading1"/>
        <w:rPr>
          <w:rFonts w:ascii="IRBadr" w:hAnsi="IRBadr" w:cs="IRBadr"/>
          <w:rtl/>
        </w:rPr>
      </w:pPr>
      <w:bookmarkStart w:id="2" w:name="_Toc428162141"/>
      <w:r w:rsidRPr="00E12425">
        <w:rPr>
          <w:rFonts w:ascii="IRBadr" w:hAnsi="IRBadr" w:cs="IRBadr"/>
          <w:rtl/>
        </w:rPr>
        <w:t>مرور بحث سابق</w:t>
      </w:r>
      <w:bookmarkEnd w:id="2"/>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در این زمینه مطالبی بیان شد و روایاتی </w:t>
      </w:r>
      <w:r w:rsidR="00211678" w:rsidRPr="00E12425">
        <w:rPr>
          <w:rFonts w:ascii="IRBadr" w:hAnsi="IRBadr" w:cs="IRBadr"/>
          <w:sz w:val="28"/>
          <w:szCs w:val="28"/>
          <w:rtl/>
          <w:lang w:bidi="fa-IR"/>
        </w:rPr>
        <w:t>موردبررسی</w:t>
      </w:r>
      <w:r w:rsidRPr="00E12425">
        <w:rPr>
          <w:rFonts w:ascii="IRBadr" w:hAnsi="IRBadr" w:cs="IRBadr"/>
          <w:sz w:val="28"/>
          <w:szCs w:val="28"/>
          <w:rtl/>
          <w:lang w:bidi="fa-IR"/>
        </w:rPr>
        <w:t xml:space="preserve"> قرار گرفت،</w:t>
      </w:r>
      <w:r w:rsidR="00C624C4" w:rsidRPr="00E12425">
        <w:rPr>
          <w:rFonts w:ascii="IRBadr" w:hAnsi="IRBadr" w:cs="IRBadr"/>
          <w:sz w:val="28"/>
          <w:szCs w:val="28"/>
          <w:rtl/>
          <w:lang w:bidi="fa-IR"/>
        </w:rPr>
        <w:t xml:space="preserve"> برخی</w:t>
      </w:r>
      <w:r w:rsidRPr="00E12425">
        <w:rPr>
          <w:rFonts w:ascii="IRBadr" w:hAnsi="IRBadr" w:cs="IRBadr"/>
          <w:sz w:val="28"/>
          <w:szCs w:val="28"/>
          <w:rtl/>
          <w:lang w:bidi="fa-IR"/>
        </w:rPr>
        <w:t xml:space="preserve"> از </w:t>
      </w:r>
      <w:r w:rsidR="00C624C4" w:rsidRPr="00E12425">
        <w:rPr>
          <w:rFonts w:ascii="IRBadr" w:hAnsi="IRBadr" w:cs="IRBadr"/>
          <w:sz w:val="28"/>
          <w:szCs w:val="28"/>
          <w:rtl/>
          <w:lang w:bidi="fa-IR"/>
        </w:rPr>
        <w:t>آن‌ها</w:t>
      </w:r>
      <w:r w:rsidRPr="00E12425">
        <w:rPr>
          <w:rFonts w:ascii="IRBadr" w:hAnsi="IRBadr" w:cs="IRBadr"/>
          <w:sz w:val="28"/>
          <w:szCs w:val="28"/>
          <w:rtl/>
          <w:lang w:bidi="fa-IR"/>
        </w:rPr>
        <w:t xml:space="preserve"> </w:t>
      </w:r>
      <w:r w:rsidR="00211678" w:rsidRPr="00E12425">
        <w:rPr>
          <w:rFonts w:ascii="IRBadr" w:hAnsi="IRBadr" w:cs="IRBadr"/>
          <w:sz w:val="28"/>
          <w:szCs w:val="28"/>
          <w:rtl/>
          <w:lang w:bidi="fa-IR"/>
        </w:rPr>
        <w:t>ازلحاظ</w:t>
      </w:r>
      <w:r w:rsidRPr="00E12425">
        <w:rPr>
          <w:rFonts w:ascii="IRBadr" w:hAnsi="IRBadr" w:cs="IRBadr"/>
          <w:sz w:val="28"/>
          <w:szCs w:val="28"/>
          <w:rtl/>
          <w:lang w:bidi="fa-IR"/>
        </w:rPr>
        <w:t xml:space="preserve"> دلالی و سندی تام بودند و برخی مورد خدشه قرار گرفتند. در آنجا دو مناقشه مطرح شد که آیا مراد از نبی،</w:t>
      </w:r>
      <w:r w:rsidR="00C624C4" w:rsidRPr="00E12425">
        <w:rPr>
          <w:rFonts w:ascii="IRBadr" w:hAnsi="IRBadr" w:cs="IRBadr"/>
          <w:sz w:val="28"/>
          <w:szCs w:val="28"/>
          <w:rtl/>
          <w:lang w:bidi="fa-IR"/>
        </w:rPr>
        <w:t xml:space="preserve"> پیامبر</w:t>
      </w:r>
      <w:r w:rsidRPr="00E12425">
        <w:rPr>
          <w:rFonts w:ascii="IRBadr" w:hAnsi="IRBadr" w:cs="IRBadr"/>
          <w:sz w:val="28"/>
          <w:szCs w:val="28"/>
          <w:rtl/>
          <w:lang w:bidi="fa-IR"/>
        </w:rPr>
        <w:t xml:space="preserve"> اکرم (ص) است؟</w:t>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اثبات کردیم که </w:t>
      </w:r>
      <w:r w:rsidR="00D92450">
        <w:rPr>
          <w:rFonts w:ascii="IRBadr" w:hAnsi="IRBadr" w:cs="IRBadr"/>
          <w:sz w:val="28"/>
          <w:szCs w:val="28"/>
          <w:rtl/>
          <w:lang w:bidi="fa-IR"/>
        </w:rPr>
        <w:t>سب</w:t>
      </w:r>
      <w:r w:rsidRPr="00E12425">
        <w:rPr>
          <w:rFonts w:ascii="IRBadr" w:hAnsi="IRBadr" w:cs="IRBadr"/>
          <w:sz w:val="28"/>
          <w:szCs w:val="28"/>
          <w:rtl/>
          <w:lang w:bidi="fa-IR"/>
        </w:rPr>
        <w:t xml:space="preserve"> نبی همان </w:t>
      </w:r>
      <w:r w:rsidR="00D92450">
        <w:rPr>
          <w:rFonts w:ascii="IRBadr" w:hAnsi="IRBadr" w:cs="IRBadr"/>
          <w:sz w:val="28"/>
          <w:szCs w:val="28"/>
          <w:rtl/>
          <w:lang w:bidi="fa-IR"/>
        </w:rPr>
        <w:t>سب</w:t>
      </w:r>
      <w:r w:rsidRPr="00E12425">
        <w:rPr>
          <w:rFonts w:ascii="IRBadr" w:hAnsi="IRBadr" w:cs="IRBadr"/>
          <w:sz w:val="28"/>
          <w:szCs w:val="28"/>
          <w:rtl/>
          <w:lang w:bidi="fa-IR"/>
        </w:rPr>
        <w:t xml:space="preserve"> پیامبر (ص) است.</w:t>
      </w:r>
      <w:r w:rsidR="00C624C4" w:rsidRPr="00E12425">
        <w:rPr>
          <w:rFonts w:ascii="IRBadr" w:hAnsi="IRBadr" w:cs="IRBadr"/>
          <w:sz w:val="28"/>
          <w:szCs w:val="28"/>
          <w:rtl/>
          <w:lang w:bidi="fa-IR"/>
        </w:rPr>
        <w:t xml:space="preserve"> به</w:t>
      </w:r>
      <w:r w:rsidRPr="00E12425">
        <w:rPr>
          <w:rFonts w:ascii="IRBadr" w:hAnsi="IRBadr" w:cs="IRBadr"/>
          <w:sz w:val="28"/>
          <w:szCs w:val="28"/>
          <w:rtl/>
          <w:lang w:bidi="fa-IR"/>
        </w:rPr>
        <w:t xml:space="preserve"> این بحث پرداخته شد که فرقی بین </w:t>
      </w:r>
      <w:r w:rsidR="00D92450">
        <w:rPr>
          <w:rFonts w:ascii="IRBadr" w:hAnsi="IRBadr" w:cs="IRBadr"/>
          <w:sz w:val="28"/>
          <w:szCs w:val="28"/>
          <w:rtl/>
          <w:lang w:bidi="fa-IR"/>
        </w:rPr>
        <w:t>امیرالمؤمنین</w:t>
      </w:r>
      <w:r w:rsidR="00C624C4" w:rsidRPr="00E12425">
        <w:rPr>
          <w:rFonts w:ascii="IRBadr" w:hAnsi="IRBadr" w:cs="IRBadr"/>
          <w:sz w:val="28"/>
          <w:szCs w:val="28"/>
          <w:rtl/>
          <w:lang w:bidi="fa-IR"/>
        </w:rPr>
        <w:t xml:space="preserve"> (</w:t>
      </w:r>
      <w:r w:rsidRPr="00E12425">
        <w:rPr>
          <w:rFonts w:ascii="IRBadr" w:hAnsi="IRBadr" w:cs="IRBadr"/>
          <w:sz w:val="28"/>
          <w:szCs w:val="28"/>
          <w:rtl/>
          <w:lang w:bidi="fa-IR"/>
        </w:rPr>
        <w:t>ع) و سایر ائمه نیست.</w:t>
      </w:r>
    </w:p>
    <w:p w:rsidR="00907F4D" w:rsidRPr="00E12425" w:rsidRDefault="00907F4D" w:rsidP="00E12425">
      <w:pPr>
        <w:pStyle w:val="Heading2"/>
        <w:rPr>
          <w:rFonts w:ascii="IRBadr" w:hAnsi="IRBadr" w:cs="IRBadr"/>
          <w:rtl/>
        </w:rPr>
      </w:pPr>
      <w:bookmarkStart w:id="3" w:name="_Toc428162142"/>
      <w:r w:rsidRPr="00E12425">
        <w:rPr>
          <w:rFonts w:ascii="IRBadr" w:hAnsi="IRBadr" w:cs="IRBadr"/>
          <w:rtl/>
        </w:rPr>
        <w:t>مناقشاتی در این مقام</w:t>
      </w:r>
      <w:bookmarkEnd w:id="3"/>
    </w:p>
    <w:p w:rsidR="00907F4D" w:rsidRPr="00E12425" w:rsidRDefault="00907F4D" w:rsidP="00E12425">
      <w:pPr>
        <w:pStyle w:val="Heading2"/>
        <w:rPr>
          <w:rFonts w:ascii="IRBadr" w:hAnsi="IRBadr" w:cs="IRBadr"/>
          <w:rtl/>
        </w:rPr>
      </w:pPr>
      <w:bookmarkStart w:id="4" w:name="_Toc428162143"/>
      <w:r w:rsidRPr="00E12425">
        <w:rPr>
          <w:rFonts w:ascii="IRBadr" w:hAnsi="IRBadr" w:cs="IRBadr"/>
          <w:rtl/>
        </w:rPr>
        <w:t>مناقشه اول</w:t>
      </w:r>
      <w:bookmarkEnd w:id="4"/>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این روایت در جلد نوزده وسائل، ابواب دیات نفس، باب بیست و دوم، </w:t>
      </w:r>
      <w:r w:rsidR="00211678" w:rsidRPr="00E12425">
        <w:rPr>
          <w:rFonts w:ascii="IRBadr" w:hAnsi="IRBadr" w:cs="IRBadr"/>
          <w:sz w:val="28"/>
          <w:szCs w:val="28"/>
          <w:rtl/>
          <w:lang w:bidi="fa-IR"/>
        </w:rPr>
        <w:t>نقل‌شده</w:t>
      </w:r>
      <w:r w:rsidRPr="00E12425">
        <w:rPr>
          <w:rFonts w:ascii="IRBadr" w:hAnsi="IRBadr" w:cs="IRBadr"/>
          <w:sz w:val="28"/>
          <w:szCs w:val="28"/>
          <w:rtl/>
          <w:lang w:bidi="fa-IR"/>
        </w:rPr>
        <w:t xml:space="preserve"> است؛</w:t>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در آنجا دارد که کسی به شما بد می‌گوید، حضرت می‌گوید آیا عزم </w:t>
      </w:r>
      <w:r w:rsidR="00211678" w:rsidRPr="00E12425">
        <w:rPr>
          <w:rFonts w:ascii="IRBadr" w:hAnsi="IRBadr" w:cs="IRBadr"/>
          <w:sz w:val="28"/>
          <w:szCs w:val="28"/>
          <w:rtl/>
          <w:lang w:bidi="fa-IR"/>
        </w:rPr>
        <w:t>اراده‌ای</w:t>
      </w:r>
      <w:r w:rsidRPr="00E12425">
        <w:rPr>
          <w:rFonts w:ascii="IRBadr" w:hAnsi="IRBadr" w:cs="IRBadr"/>
          <w:sz w:val="28"/>
          <w:szCs w:val="28"/>
          <w:rtl/>
          <w:lang w:bidi="fa-IR"/>
        </w:rPr>
        <w:t xml:space="preserve"> داری که کسی را بکشی؟ او می‌گوید بله</w:t>
      </w:r>
      <w:r w:rsidR="00C624C4" w:rsidRPr="00E12425">
        <w:rPr>
          <w:rFonts w:ascii="IRBadr" w:hAnsi="IRBadr" w:cs="IRBadr"/>
          <w:sz w:val="28"/>
          <w:szCs w:val="28"/>
          <w:rtl/>
          <w:lang w:bidi="fa-IR"/>
        </w:rPr>
        <w:t xml:space="preserve"> </w:t>
      </w:r>
      <w:r w:rsidRPr="00E12425">
        <w:rPr>
          <w:rFonts w:ascii="IRBadr" w:hAnsi="IRBadr" w:cs="IRBadr"/>
          <w:sz w:val="28"/>
          <w:szCs w:val="28"/>
          <w:rtl/>
          <w:lang w:bidi="fa-IR"/>
        </w:rPr>
        <w:t xml:space="preserve">اگر اجازه بدهید من او را می‌کشم. حضرت می‌فرماید نه این کار را نکن، حضرت </w:t>
      </w:r>
      <w:r w:rsidR="00211678" w:rsidRPr="00E12425">
        <w:rPr>
          <w:rFonts w:ascii="IRBadr" w:hAnsi="IRBadr" w:cs="IRBadr"/>
          <w:sz w:val="28"/>
          <w:szCs w:val="28"/>
          <w:rtl/>
          <w:lang w:bidi="fa-IR"/>
        </w:rPr>
        <w:t>جمله‌ای</w:t>
      </w:r>
      <w:r w:rsidRPr="00E12425">
        <w:rPr>
          <w:rFonts w:ascii="IRBadr" w:hAnsi="IRBadr" w:cs="IRBadr"/>
          <w:sz w:val="28"/>
          <w:szCs w:val="28"/>
          <w:rtl/>
          <w:lang w:bidi="fa-IR"/>
        </w:rPr>
        <w:t xml:space="preserve"> فرمودند که از حضرت مسلم هم </w:t>
      </w:r>
      <w:r w:rsidR="00211678" w:rsidRPr="00E12425">
        <w:rPr>
          <w:rFonts w:ascii="IRBadr" w:hAnsi="IRBadr" w:cs="IRBadr"/>
          <w:sz w:val="28"/>
          <w:szCs w:val="28"/>
          <w:rtl/>
          <w:lang w:bidi="fa-IR"/>
        </w:rPr>
        <w:t>نقل‌شده</w:t>
      </w:r>
      <w:r w:rsidRPr="00E12425">
        <w:rPr>
          <w:rFonts w:ascii="IRBadr" w:hAnsi="IRBadr" w:cs="IRBadr"/>
          <w:sz w:val="28"/>
          <w:szCs w:val="28"/>
          <w:rtl/>
          <w:lang w:bidi="fa-IR"/>
        </w:rPr>
        <w:t xml:space="preserve"> است که اسلام غیض و کظم است و مانع از قتل مخفیانه و پنهانی است.</w:t>
      </w:r>
    </w:p>
    <w:p w:rsidR="00907F4D" w:rsidRPr="00E12425" w:rsidRDefault="00907F4D" w:rsidP="00E12425">
      <w:pPr>
        <w:pStyle w:val="Heading2"/>
        <w:rPr>
          <w:rFonts w:ascii="IRBadr" w:hAnsi="IRBadr" w:cs="IRBadr"/>
          <w:rtl/>
        </w:rPr>
      </w:pPr>
      <w:bookmarkStart w:id="5" w:name="_Toc428162144"/>
      <w:r w:rsidRPr="00E12425">
        <w:rPr>
          <w:rFonts w:ascii="IRBadr" w:hAnsi="IRBadr" w:cs="IRBadr"/>
          <w:rtl/>
        </w:rPr>
        <w:t>پاسخ از روایت فوق</w:t>
      </w:r>
      <w:bookmarkEnd w:id="5"/>
    </w:p>
    <w:p w:rsidR="00907F4D" w:rsidRPr="00E12425" w:rsidRDefault="00211678" w:rsidP="00E12425">
      <w:pPr>
        <w:bidi/>
        <w:jc w:val="both"/>
        <w:rPr>
          <w:rFonts w:ascii="IRBadr" w:hAnsi="IRBadr" w:cs="IRBadr"/>
          <w:sz w:val="28"/>
          <w:szCs w:val="28"/>
          <w:rtl/>
          <w:lang w:bidi="fa-IR"/>
        </w:rPr>
      </w:pPr>
      <w:r w:rsidRPr="00E12425">
        <w:rPr>
          <w:rFonts w:ascii="IRBadr" w:hAnsi="IRBadr" w:cs="IRBadr"/>
          <w:sz w:val="28"/>
          <w:szCs w:val="28"/>
          <w:rtl/>
          <w:lang w:bidi="fa-IR"/>
        </w:rPr>
        <w:t>از این</w:t>
      </w:r>
      <w:r w:rsidR="00907F4D" w:rsidRPr="00E12425">
        <w:rPr>
          <w:rFonts w:ascii="IRBadr" w:hAnsi="IRBadr" w:cs="IRBadr"/>
          <w:sz w:val="28"/>
          <w:szCs w:val="28"/>
          <w:rtl/>
          <w:lang w:bidi="fa-IR"/>
        </w:rPr>
        <w:t xml:space="preserve"> روایت به چند طریق جواب </w:t>
      </w:r>
      <w:r w:rsidRPr="00E12425">
        <w:rPr>
          <w:rFonts w:ascii="IRBadr" w:hAnsi="IRBadr" w:cs="IRBadr"/>
          <w:sz w:val="28"/>
          <w:szCs w:val="28"/>
          <w:rtl/>
          <w:lang w:bidi="fa-IR"/>
        </w:rPr>
        <w:t>داده‌شده</w:t>
      </w:r>
      <w:r w:rsidR="00907F4D" w:rsidRPr="00E12425">
        <w:rPr>
          <w:rFonts w:ascii="IRBadr" w:hAnsi="IRBadr" w:cs="IRBadr"/>
          <w:sz w:val="28"/>
          <w:szCs w:val="28"/>
          <w:rtl/>
          <w:lang w:bidi="fa-IR"/>
        </w:rPr>
        <w:t xml:space="preserve"> است؛</w:t>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اشکال اول در قبال ضعف سندی روایت است، </w:t>
      </w:r>
      <w:r w:rsidR="00211678" w:rsidRPr="00E12425">
        <w:rPr>
          <w:rFonts w:ascii="IRBadr" w:hAnsi="IRBadr" w:cs="IRBadr"/>
          <w:sz w:val="28"/>
          <w:szCs w:val="28"/>
          <w:rtl/>
          <w:lang w:bidi="fa-IR"/>
        </w:rPr>
        <w:t>علی‌الظاهر</w:t>
      </w:r>
      <w:r w:rsidRPr="00E12425">
        <w:rPr>
          <w:rFonts w:ascii="IRBadr" w:hAnsi="IRBadr" w:cs="IRBadr"/>
          <w:sz w:val="28"/>
          <w:szCs w:val="28"/>
          <w:rtl/>
          <w:lang w:bidi="fa-IR"/>
        </w:rPr>
        <w:t xml:space="preserve"> حضرت </w:t>
      </w:r>
      <w:r w:rsidR="00211678" w:rsidRPr="00E12425">
        <w:rPr>
          <w:rFonts w:ascii="IRBadr" w:hAnsi="IRBadr" w:cs="IRBadr"/>
          <w:sz w:val="28"/>
          <w:szCs w:val="28"/>
          <w:rtl/>
          <w:lang w:bidi="fa-IR"/>
        </w:rPr>
        <w:t>بدین‌جهت</w:t>
      </w:r>
      <w:r w:rsidRPr="00E12425">
        <w:rPr>
          <w:rFonts w:ascii="IRBadr" w:hAnsi="IRBadr" w:cs="IRBadr"/>
          <w:sz w:val="28"/>
          <w:szCs w:val="28"/>
          <w:rtl/>
          <w:lang w:bidi="fa-IR"/>
        </w:rPr>
        <w:t xml:space="preserve"> فرد را از این کار منع کردند که احتمال ضرر و خطری برای او وجود داشته است. ثالثاً اگر این روایات با مسلمات این باب تعارض کند مرجحی وجود دارد چراکه مانند امام و آقای فاضل که شهرت فتوایی را مرجح </w:t>
      </w:r>
      <w:r w:rsidR="00C624C4" w:rsidRPr="00E12425">
        <w:rPr>
          <w:rFonts w:ascii="IRBadr" w:hAnsi="IRBadr" w:cs="IRBadr"/>
          <w:sz w:val="28"/>
          <w:szCs w:val="28"/>
          <w:rtl/>
          <w:lang w:bidi="fa-IR"/>
        </w:rPr>
        <w:t>می‌دانند</w:t>
      </w:r>
      <w:r w:rsidRPr="00E12425">
        <w:rPr>
          <w:rFonts w:ascii="IRBadr" w:hAnsi="IRBadr" w:cs="IRBadr"/>
          <w:sz w:val="28"/>
          <w:szCs w:val="28"/>
          <w:rtl/>
          <w:lang w:bidi="fa-IR"/>
        </w:rPr>
        <w:t xml:space="preserve"> </w:t>
      </w:r>
      <w:r w:rsidR="00211678" w:rsidRPr="00E12425">
        <w:rPr>
          <w:rFonts w:ascii="IRBadr" w:hAnsi="IRBadr" w:cs="IRBadr"/>
          <w:sz w:val="28"/>
          <w:szCs w:val="28"/>
          <w:rtl/>
          <w:lang w:bidi="fa-IR"/>
        </w:rPr>
        <w:t>می‌گویند</w:t>
      </w:r>
      <w:r w:rsidRPr="00E12425">
        <w:rPr>
          <w:rFonts w:ascii="IRBadr" w:hAnsi="IRBadr" w:cs="IRBadr"/>
          <w:sz w:val="28"/>
          <w:szCs w:val="28"/>
          <w:rtl/>
          <w:lang w:bidi="fa-IR"/>
        </w:rPr>
        <w:t xml:space="preserve"> شهرت عظیمه در این </w:t>
      </w:r>
      <w:r w:rsidR="00211678" w:rsidRPr="00E12425">
        <w:rPr>
          <w:rFonts w:ascii="IRBadr" w:hAnsi="IRBadr" w:cs="IRBadr"/>
          <w:sz w:val="28"/>
          <w:szCs w:val="28"/>
          <w:rtl/>
          <w:lang w:bidi="fa-IR"/>
        </w:rPr>
        <w:t>مسئله</w:t>
      </w:r>
      <w:r w:rsidRPr="00E12425">
        <w:rPr>
          <w:rFonts w:ascii="IRBadr" w:hAnsi="IRBadr" w:cs="IRBadr"/>
          <w:sz w:val="28"/>
          <w:szCs w:val="28"/>
          <w:rtl/>
          <w:lang w:bidi="fa-IR"/>
        </w:rPr>
        <w:t xml:space="preserve"> با قتل ساب ائمه است.</w:t>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lastRenderedPageBreak/>
        <w:t xml:space="preserve">اگر مرجح شهرت را نپذیریم و اولین مرجح را مخالفت با روایات عامه بدانیم </w:t>
      </w:r>
      <w:r w:rsidR="00211678" w:rsidRPr="00E12425">
        <w:rPr>
          <w:rFonts w:ascii="IRBadr" w:hAnsi="IRBadr" w:cs="IRBadr"/>
          <w:sz w:val="28"/>
          <w:szCs w:val="28"/>
          <w:rtl/>
          <w:lang w:bidi="fa-IR"/>
        </w:rPr>
        <w:t>بازهم</w:t>
      </w:r>
      <w:r w:rsidRPr="00E12425">
        <w:rPr>
          <w:rFonts w:ascii="IRBadr" w:hAnsi="IRBadr" w:cs="IRBadr"/>
          <w:sz w:val="28"/>
          <w:szCs w:val="28"/>
          <w:rtl/>
          <w:lang w:bidi="fa-IR"/>
        </w:rPr>
        <w:t xml:space="preserve"> روایاتی که می‌گوید قتل جایز است، مخالف عامه است.</w:t>
      </w:r>
      <w:r w:rsidR="00C624C4" w:rsidRPr="00E12425">
        <w:rPr>
          <w:rFonts w:ascii="IRBadr" w:hAnsi="IRBadr" w:cs="IRBadr"/>
          <w:sz w:val="28"/>
          <w:szCs w:val="28"/>
          <w:rtl/>
          <w:lang w:bidi="fa-IR"/>
        </w:rPr>
        <w:t xml:space="preserve"> لذا</w:t>
      </w:r>
      <w:r w:rsidRPr="00E12425">
        <w:rPr>
          <w:rFonts w:ascii="IRBadr" w:hAnsi="IRBadr" w:cs="IRBadr"/>
          <w:sz w:val="28"/>
          <w:szCs w:val="28"/>
          <w:rtl/>
          <w:lang w:bidi="fa-IR"/>
        </w:rPr>
        <w:t xml:space="preserve"> شبهه </w:t>
      </w:r>
      <w:r w:rsidR="00211678" w:rsidRPr="00E12425">
        <w:rPr>
          <w:rFonts w:ascii="IRBadr" w:hAnsi="IRBadr" w:cs="IRBadr"/>
          <w:sz w:val="28"/>
          <w:szCs w:val="28"/>
          <w:rtl/>
          <w:lang w:bidi="fa-IR"/>
        </w:rPr>
        <w:t>گفته‌شده</w:t>
      </w:r>
      <w:r w:rsidRPr="00E12425">
        <w:rPr>
          <w:rFonts w:ascii="IRBadr" w:hAnsi="IRBadr" w:cs="IRBadr"/>
          <w:sz w:val="28"/>
          <w:szCs w:val="28"/>
          <w:rtl/>
          <w:lang w:bidi="fa-IR"/>
        </w:rPr>
        <w:t xml:space="preserve"> وارد نیست.</w:t>
      </w:r>
    </w:p>
    <w:p w:rsidR="00907F4D" w:rsidRPr="00E12425" w:rsidRDefault="00907F4D" w:rsidP="00E12425">
      <w:pPr>
        <w:pStyle w:val="Heading2"/>
        <w:rPr>
          <w:rFonts w:ascii="IRBadr" w:hAnsi="IRBadr" w:cs="IRBadr"/>
          <w:rtl/>
        </w:rPr>
      </w:pPr>
      <w:bookmarkStart w:id="6" w:name="_Toc428162145"/>
      <w:r w:rsidRPr="00E12425">
        <w:rPr>
          <w:rFonts w:ascii="IRBadr" w:hAnsi="IRBadr" w:cs="IRBadr"/>
          <w:rtl/>
        </w:rPr>
        <w:t>مناقشه دوم</w:t>
      </w:r>
      <w:bookmarkEnd w:id="6"/>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شبهه دومی که در در المنظور آمده است این بوده که روایات دال بر قتل ساب ائمه با آنچه در سیره ایشان وجود داشت همخوانی ندارد.</w:t>
      </w:r>
      <w:r w:rsidR="00C624C4" w:rsidRPr="00E12425">
        <w:rPr>
          <w:rFonts w:ascii="IRBadr" w:hAnsi="IRBadr" w:cs="IRBadr"/>
          <w:sz w:val="28"/>
          <w:szCs w:val="28"/>
          <w:rtl/>
          <w:lang w:bidi="fa-IR"/>
        </w:rPr>
        <w:t xml:space="preserve"> سلوک</w:t>
      </w:r>
      <w:r w:rsidRPr="00E12425">
        <w:rPr>
          <w:rFonts w:ascii="IRBadr" w:hAnsi="IRBadr" w:cs="IRBadr"/>
          <w:sz w:val="28"/>
          <w:szCs w:val="28"/>
          <w:rtl/>
          <w:lang w:bidi="fa-IR"/>
        </w:rPr>
        <w:t xml:space="preserve"> عملی امام بدین نحو بوده است که در قبال </w:t>
      </w:r>
      <w:r w:rsidR="00C624C4" w:rsidRPr="00E12425">
        <w:rPr>
          <w:rFonts w:ascii="IRBadr" w:hAnsi="IRBadr" w:cs="IRBadr"/>
          <w:sz w:val="28"/>
          <w:szCs w:val="28"/>
          <w:rtl/>
          <w:lang w:bidi="fa-IR"/>
        </w:rPr>
        <w:t>تعرض‌ها</w:t>
      </w:r>
      <w:r w:rsidRPr="00E12425">
        <w:rPr>
          <w:rFonts w:ascii="IRBadr" w:hAnsi="IRBadr" w:cs="IRBadr"/>
          <w:sz w:val="28"/>
          <w:szCs w:val="28"/>
          <w:rtl/>
          <w:lang w:bidi="fa-IR"/>
        </w:rPr>
        <w:t xml:space="preserve"> کریمانه و با تصفح برخورد </w:t>
      </w:r>
      <w:r w:rsidR="00C624C4" w:rsidRPr="00E12425">
        <w:rPr>
          <w:rFonts w:ascii="IRBadr" w:hAnsi="IRBadr" w:cs="IRBadr"/>
          <w:sz w:val="28"/>
          <w:szCs w:val="28"/>
          <w:rtl/>
          <w:lang w:bidi="fa-IR"/>
        </w:rPr>
        <w:t>می‌کردند</w:t>
      </w:r>
      <w:r w:rsidRPr="00E12425">
        <w:rPr>
          <w:rFonts w:ascii="IRBadr" w:hAnsi="IRBadr" w:cs="IRBadr"/>
          <w:sz w:val="28"/>
          <w:szCs w:val="28"/>
          <w:rtl/>
          <w:lang w:bidi="fa-IR"/>
        </w:rPr>
        <w:t>.</w:t>
      </w:r>
      <w:r w:rsidR="00C624C4" w:rsidRPr="00E12425">
        <w:rPr>
          <w:rFonts w:ascii="IRBadr" w:hAnsi="IRBadr" w:cs="IRBadr"/>
          <w:sz w:val="28"/>
          <w:szCs w:val="28"/>
          <w:rtl/>
          <w:lang w:bidi="fa-IR"/>
        </w:rPr>
        <w:t xml:space="preserve"> حتی</w:t>
      </w:r>
      <w:r w:rsidRPr="00E12425">
        <w:rPr>
          <w:rFonts w:ascii="IRBadr" w:hAnsi="IRBadr" w:cs="IRBadr"/>
          <w:sz w:val="28"/>
          <w:szCs w:val="28"/>
          <w:rtl/>
          <w:lang w:bidi="fa-IR"/>
        </w:rPr>
        <w:t xml:space="preserve"> در مجلس معاویه نسبت به امام حسن </w:t>
      </w:r>
      <w:r w:rsidR="00211678" w:rsidRPr="00E12425">
        <w:rPr>
          <w:rFonts w:ascii="IRBadr" w:hAnsi="IRBadr" w:cs="IRBadr"/>
          <w:sz w:val="28"/>
          <w:szCs w:val="28"/>
          <w:rtl/>
          <w:lang w:bidi="fa-IR"/>
        </w:rPr>
        <w:t>سلام‌الله‌علیه</w:t>
      </w:r>
      <w:r w:rsidRPr="00E12425">
        <w:rPr>
          <w:rFonts w:ascii="IRBadr" w:hAnsi="IRBadr" w:cs="IRBadr"/>
          <w:sz w:val="28"/>
          <w:szCs w:val="28"/>
          <w:rtl/>
          <w:lang w:bidi="fa-IR"/>
        </w:rPr>
        <w:t xml:space="preserve"> بالای منبر سبی صورت گرفت،</w:t>
      </w:r>
      <w:r w:rsidR="00C624C4" w:rsidRPr="00E12425">
        <w:rPr>
          <w:rFonts w:ascii="IRBadr" w:hAnsi="IRBadr" w:cs="IRBadr"/>
          <w:sz w:val="28"/>
          <w:szCs w:val="28"/>
          <w:rtl/>
          <w:lang w:bidi="fa-IR"/>
        </w:rPr>
        <w:t xml:space="preserve"> اما</w:t>
      </w:r>
      <w:r w:rsidRPr="00E12425">
        <w:rPr>
          <w:rFonts w:ascii="IRBadr" w:hAnsi="IRBadr" w:cs="IRBadr"/>
          <w:sz w:val="28"/>
          <w:szCs w:val="28"/>
          <w:rtl/>
          <w:lang w:bidi="fa-IR"/>
        </w:rPr>
        <w:t xml:space="preserve"> ائمه و اصحاب کاری نکردند.</w:t>
      </w:r>
    </w:p>
    <w:p w:rsidR="00907F4D" w:rsidRPr="00E12425" w:rsidRDefault="00907F4D" w:rsidP="00E12425">
      <w:pPr>
        <w:pStyle w:val="Heading2"/>
        <w:rPr>
          <w:rFonts w:ascii="IRBadr" w:hAnsi="IRBadr" w:cs="IRBadr"/>
          <w:rtl/>
        </w:rPr>
      </w:pPr>
      <w:bookmarkStart w:id="7" w:name="_Toc428162146"/>
      <w:r w:rsidRPr="00E12425">
        <w:rPr>
          <w:rFonts w:ascii="IRBadr" w:hAnsi="IRBadr" w:cs="IRBadr"/>
          <w:rtl/>
        </w:rPr>
        <w:t>پاسخ از مناقشه فوق</w:t>
      </w:r>
      <w:bookmarkEnd w:id="7"/>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اجرای حکم قتل ساب متوقف بر وجود قدرت بوده و قدرت شرط عقلی آن محسوب </w:t>
      </w:r>
      <w:r w:rsidR="00C624C4" w:rsidRPr="00E12425">
        <w:rPr>
          <w:rFonts w:ascii="IRBadr" w:hAnsi="IRBadr" w:cs="IRBadr"/>
          <w:sz w:val="28"/>
          <w:szCs w:val="28"/>
          <w:rtl/>
          <w:lang w:bidi="fa-IR"/>
        </w:rPr>
        <w:t>می‌شود</w:t>
      </w:r>
      <w:r w:rsidRPr="00E12425">
        <w:rPr>
          <w:rFonts w:ascii="IRBadr" w:hAnsi="IRBadr" w:cs="IRBadr"/>
          <w:sz w:val="28"/>
          <w:szCs w:val="28"/>
          <w:rtl/>
          <w:lang w:bidi="fa-IR"/>
        </w:rPr>
        <w:t>،</w:t>
      </w:r>
      <w:r w:rsidR="00C624C4" w:rsidRPr="00E12425">
        <w:rPr>
          <w:rFonts w:ascii="IRBadr" w:hAnsi="IRBadr" w:cs="IRBadr"/>
          <w:sz w:val="28"/>
          <w:szCs w:val="28"/>
          <w:rtl/>
          <w:lang w:bidi="fa-IR"/>
        </w:rPr>
        <w:t xml:space="preserve"> علاوه</w:t>
      </w:r>
      <w:r w:rsidRPr="00E12425">
        <w:rPr>
          <w:rFonts w:ascii="IRBadr" w:hAnsi="IRBadr" w:cs="IRBadr"/>
          <w:sz w:val="28"/>
          <w:szCs w:val="28"/>
          <w:rtl/>
          <w:lang w:bidi="fa-IR"/>
        </w:rPr>
        <w:t xml:space="preserve"> بر اینکه این حکم متوقف بر عدم وجود خوف قتل یا ضرر بر خود یا شیعیان است و ثالثاً سیره و سلوک دلیل لبی است. دلیل لبی حمل بر قدر متیقن می‌شود. اطلاقی ندارد که بگوییم مطلقاً</w:t>
      </w:r>
      <w:r w:rsidR="00C624C4" w:rsidRPr="00E12425">
        <w:rPr>
          <w:rFonts w:ascii="IRBadr" w:hAnsi="IRBadr" w:cs="IRBadr"/>
          <w:sz w:val="28"/>
          <w:szCs w:val="28"/>
          <w:rtl/>
          <w:lang w:bidi="fa-IR"/>
        </w:rPr>
        <w:t xml:space="preserve"> </w:t>
      </w:r>
      <w:r w:rsidRPr="00E12425">
        <w:rPr>
          <w:rFonts w:ascii="IRBadr" w:hAnsi="IRBadr" w:cs="IRBadr"/>
          <w:sz w:val="28"/>
          <w:szCs w:val="28"/>
          <w:rtl/>
          <w:lang w:bidi="fa-IR"/>
        </w:rPr>
        <w:t>کاری نمی‌کردند. که غالب موارد نیز از این باب بوده است.</w:t>
      </w:r>
    </w:p>
    <w:p w:rsidR="00907F4D" w:rsidRPr="00E12425" w:rsidRDefault="00907F4D" w:rsidP="00E12425">
      <w:pPr>
        <w:pStyle w:val="Heading3"/>
        <w:rPr>
          <w:rFonts w:ascii="IRBadr" w:hAnsi="IRBadr" w:cs="IRBadr"/>
          <w:rtl/>
        </w:rPr>
      </w:pPr>
      <w:bookmarkStart w:id="8" w:name="_Toc428162147"/>
      <w:r w:rsidRPr="00E12425">
        <w:rPr>
          <w:rFonts w:ascii="IRBadr" w:hAnsi="IRBadr" w:cs="IRBadr"/>
          <w:rtl/>
        </w:rPr>
        <w:t>شبهه سب علنی</w:t>
      </w:r>
      <w:bookmarkEnd w:id="8"/>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ممکن است کسی این شبهه را داشته باشند که آنچه موضوع حکم قتل ساب است،</w:t>
      </w:r>
      <w:r w:rsidR="00C624C4" w:rsidRPr="00E12425">
        <w:rPr>
          <w:rFonts w:ascii="IRBadr" w:hAnsi="IRBadr" w:cs="IRBadr"/>
          <w:sz w:val="28"/>
          <w:szCs w:val="28"/>
          <w:rtl/>
          <w:lang w:bidi="fa-IR"/>
        </w:rPr>
        <w:t xml:space="preserve"> </w:t>
      </w:r>
      <w:r w:rsidR="00211678" w:rsidRPr="00E12425">
        <w:rPr>
          <w:rFonts w:ascii="IRBadr" w:hAnsi="IRBadr" w:cs="IRBadr"/>
          <w:sz w:val="28"/>
          <w:szCs w:val="28"/>
          <w:rtl/>
          <w:lang w:bidi="fa-IR"/>
        </w:rPr>
        <w:t>درجایی</w:t>
      </w:r>
      <w:r w:rsidRPr="00E12425">
        <w:rPr>
          <w:rFonts w:ascii="IRBadr" w:hAnsi="IRBadr" w:cs="IRBadr"/>
          <w:sz w:val="28"/>
          <w:szCs w:val="28"/>
          <w:rtl/>
          <w:lang w:bidi="fa-IR"/>
        </w:rPr>
        <w:t xml:space="preserve"> است حالت عنی و تکرری داشته باشد و مواردی که به نحو مخفیانه </w:t>
      </w:r>
      <w:r w:rsidR="00211678" w:rsidRPr="00E12425">
        <w:rPr>
          <w:rFonts w:ascii="IRBadr" w:hAnsi="IRBadr" w:cs="IRBadr"/>
          <w:sz w:val="28"/>
          <w:szCs w:val="28"/>
          <w:rtl/>
          <w:lang w:bidi="fa-IR"/>
        </w:rPr>
        <w:t>بیان‌شده</w:t>
      </w:r>
      <w:r w:rsidRPr="00E12425">
        <w:rPr>
          <w:rFonts w:ascii="IRBadr" w:hAnsi="IRBadr" w:cs="IRBadr"/>
          <w:sz w:val="28"/>
          <w:szCs w:val="28"/>
          <w:rtl/>
          <w:lang w:bidi="fa-IR"/>
        </w:rPr>
        <w:t xml:space="preserve"> را دربر </w:t>
      </w:r>
      <w:r w:rsidR="00C624C4" w:rsidRPr="00E12425">
        <w:rPr>
          <w:rFonts w:ascii="IRBadr" w:hAnsi="IRBadr" w:cs="IRBadr"/>
          <w:sz w:val="28"/>
          <w:szCs w:val="28"/>
          <w:rtl/>
          <w:lang w:bidi="fa-IR"/>
        </w:rPr>
        <w:t>نمی‌گیرد</w:t>
      </w:r>
      <w:r w:rsidRPr="00E12425">
        <w:rPr>
          <w:rFonts w:ascii="IRBadr" w:hAnsi="IRBadr" w:cs="IRBadr"/>
          <w:sz w:val="28"/>
          <w:szCs w:val="28"/>
          <w:rtl/>
          <w:lang w:bidi="fa-IR"/>
        </w:rPr>
        <w:t>.</w:t>
      </w:r>
    </w:p>
    <w:p w:rsidR="00907F4D" w:rsidRPr="00E12425" w:rsidRDefault="00907F4D" w:rsidP="00E12425">
      <w:pPr>
        <w:pStyle w:val="Heading3"/>
        <w:rPr>
          <w:rFonts w:ascii="IRBadr" w:hAnsi="IRBadr" w:cs="IRBadr"/>
          <w:rtl/>
        </w:rPr>
      </w:pPr>
      <w:bookmarkStart w:id="9" w:name="_Toc428162148"/>
      <w:r w:rsidRPr="00E12425">
        <w:rPr>
          <w:rFonts w:ascii="IRBadr" w:hAnsi="IRBadr" w:cs="IRBadr"/>
          <w:rtl/>
        </w:rPr>
        <w:t>اتخاذ مبنا</w:t>
      </w:r>
      <w:bookmarkEnd w:id="9"/>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این شبهه را </w:t>
      </w:r>
      <w:r w:rsidR="00C624C4" w:rsidRPr="00E12425">
        <w:rPr>
          <w:rFonts w:ascii="IRBadr" w:hAnsi="IRBadr" w:cs="IRBadr"/>
          <w:sz w:val="28"/>
          <w:szCs w:val="28"/>
          <w:rtl/>
          <w:lang w:bidi="fa-IR"/>
        </w:rPr>
        <w:t>می‌توان</w:t>
      </w:r>
      <w:r w:rsidRPr="00E12425">
        <w:rPr>
          <w:rFonts w:ascii="IRBadr" w:hAnsi="IRBadr" w:cs="IRBadr"/>
          <w:sz w:val="28"/>
          <w:szCs w:val="28"/>
          <w:rtl/>
          <w:lang w:bidi="fa-IR"/>
        </w:rPr>
        <w:t xml:space="preserve"> بدین نحو تقویت نمود که در برخی روایات این باب تعبیر سبابه وجود داشت که دال بر تکرر سب از جانب فرد است. در روایتی که یکی از مأموران منصور دوانیقی نسبت به امام در حضور چند نفر از اصحاب سبی انجام داده بود باز این حالت علنی مشاهده </w:t>
      </w:r>
      <w:r w:rsidR="00C624C4" w:rsidRPr="00E12425">
        <w:rPr>
          <w:rFonts w:ascii="IRBadr" w:hAnsi="IRBadr" w:cs="IRBadr"/>
          <w:sz w:val="28"/>
          <w:szCs w:val="28"/>
          <w:rtl/>
          <w:lang w:bidi="fa-IR"/>
        </w:rPr>
        <w:t>می‌شود</w:t>
      </w:r>
      <w:r w:rsidRPr="00E12425">
        <w:rPr>
          <w:rFonts w:ascii="IRBadr" w:hAnsi="IRBadr" w:cs="IRBadr"/>
          <w:sz w:val="28"/>
          <w:szCs w:val="28"/>
          <w:rtl/>
          <w:lang w:bidi="fa-IR"/>
        </w:rPr>
        <w:t xml:space="preserve">. روایتی که از نشستن در مجلس سب ائمه نهی </w:t>
      </w:r>
      <w:r w:rsidR="00C624C4" w:rsidRPr="00E12425">
        <w:rPr>
          <w:rFonts w:ascii="IRBadr" w:hAnsi="IRBadr" w:cs="IRBadr"/>
          <w:sz w:val="28"/>
          <w:szCs w:val="28"/>
          <w:rtl/>
          <w:lang w:bidi="fa-IR"/>
        </w:rPr>
        <w:t>می‌کرد</w:t>
      </w:r>
      <w:r w:rsidRPr="00E12425">
        <w:rPr>
          <w:rFonts w:ascii="IRBadr" w:hAnsi="IRBadr" w:cs="IRBadr"/>
          <w:sz w:val="28"/>
          <w:szCs w:val="28"/>
          <w:rtl/>
          <w:lang w:bidi="fa-IR"/>
        </w:rPr>
        <w:t xml:space="preserve"> نیز دلالت بر تکرر </w:t>
      </w:r>
      <w:r w:rsidR="00211678" w:rsidRPr="00E12425">
        <w:rPr>
          <w:rFonts w:ascii="IRBadr" w:hAnsi="IRBadr" w:cs="IRBadr"/>
          <w:sz w:val="28"/>
          <w:szCs w:val="28"/>
          <w:rtl/>
          <w:lang w:bidi="fa-IR"/>
        </w:rPr>
        <w:t>بیان‌شده</w:t>
      </w:r>
      <w:r w:rsidRPr="00E12425">
        <w:rPr>
          <w:rFonts w:ascii="IRBadr" w:hAnsi="IRBadr" w:cs="IRBadr"/>
          <w:sz w:val="28"/>
          <w:szCs w:val="28"/>
          <w:rtl/>
          <w:lang w:bidi="fa-IR"/>
        </w:rPr>
        <w:t xml:space="preserve"> دارد</w:t>
      </w:r>
      <w:r w:rsidR="00C624C4" w:rsidRPr="00E12425">
        <w:rPr>
          <w:rFonts w:ascii="IRBadr" w:hAnsi="IRBadr" w:cs="IRBadr"/>
          <w:sz w:val="28"/>
          <w:szCs w:val="28"/>
          <w:rtl/>
          <w:lang w:bidi="fa-IR"/>
        </w:rPr>
        <w:t xml:space="preserve"> </w:t>
      </w:r>
      <w:r w:rsidRPr="00E12425">
        <w:rPr>
          <w:rFonts w:ascii="IRBadr" w:hAnsi="IRBadr" w:cs="IRBadr"/>
          <w:sz w:val="28"/>
          <w:szCs w:val="28"/>
          <w:rtl/>
          <w:lang w:bidi="fa-IR"/>
        </w:rPr>
        <w:t xml:space="preserve">و همچنین روایات دیگری که در این باب </w:t>
      </w:r>
      <w:r w:rsidR="00211678" w:rsidRPr="00E12425">
        <w:rPr>
          <w:rFonts w:ascii="IRBadr" w:hAnsi="IRBadr" w:cs="IRBadr"/>
          <w:sz w:val="28"/>
          <w:szCs w:val="28"/>
          <w:rtl/>
          <w:lang w:bidi="fa-IR"/>
        </w:rPr>
        <w:t>موردبررسی</w:t>
      </w:r>
      <w:r w:rsidRPr="00E12425">
        <w:rPr>
          <w:rFonts w:ascii="IRBadr" w:hAnsi="IRBadr" w:cs="IRBadr"/>
          <w:sz w:val="28"/>
          <w:szCs w:val="28"/>
          <w:rtl/>
          <w:lang w:bidi="fa-IR"/>
        </w:rPr>
        <w:t xml:space="preserve"> قرار گرفت.</w:t>
      </w:r>
    </w:p>
    <w:p w:rsidR="00907F4D" w:rsidRPr="00E12425" w:rsidRDefault="00907F4D" w:rsidP="00E12425">
      <w:pPr>
        <w:pStyle w:val="Heading3"/>
        <w:rPr>
          <w:rFonts w:ascii="IRBadr" w:hAnsi="IRBadr" w:cs="IRBadr"/>
          <w:rtl/>
        </w:rPr>
      </w:pPr>
      <w:bookmarkStart w:id="10" w:name="_Toc428162149"/>
      <w:r w:rsidRPr="00E12425">
        <w:rPr>
          <w:rFonts w:ascii="IRBadr" w:hAnsi="IRBadr" w:cs="IRBadr"/>
          <w:rtl/>
        </w:rPr>
        <w:lastRenderedPageBreak/>
        <w:t>پاسخ به مناقشه</w:t>
      </w:r>
      <w:bookmarkEnd w:id="10"/>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اما در قبال این شبهه شاید بتوان نحو جواب داد که در روایت </w:t>
      </w:r>
      <w:r w:rsidR="00211678" w:rsidRPr="00E12425">
        <w:rPr>
          <w:rFonts w:ascii="IRBadr" w:hAnsi="IRBadr" w:cs="IRBadr"/>
          <w:sz w:val="28"/>
          <w:szCs w:val="28"/>
          <w:rtl/>
          <w:lang w:bidi="fa-IR"/>
        </w:rPr>
        <w:t>بیان‌شده</w:t>
      </w:r>
      <w:r w:rsidRPr="00E12425">
        <w:rPr>
          <w:rFonts w:ascii="IRBadr" w:hAnsi="IRBadr" w:cs="IRBadr"/>
          <w:sz w:val="28"/>
          <w:szCs w:val="28"/>
          <w:rtl/>
          <w:lang w:bidi="fa-IR"/>
        </w:rPr>
        <w:t xml:space="preserve"> اطلاقی برای اثبات این مدعا وجود ندارد.</w:t>
      </w:r>
      <w:r w:rsidR="00C624C4" w:rsidRPr="00E12425">
        <w:rPr>
          <w:rFonts w:ascii="IRBadr" w:hAnsi="IRBadr" w:cs="IRBadr"/>
          <w:sz w:val="28"/>
          <w:szCs w:val="28"/>
          <w:rtl/>
          <w:lang w:bidi="fa-IR"/>
        </w:rPr>
        <w:t xml:space="preserve"> البته</w:t>
      </w:r>
      <w:r w:rsidRPr="00E12425">
        <w:rPr>
          <w:rFonts w:ascii="IRBadr" w:hAnsi="IRBadr" w:cs="IRBadr"/>
          <w:sz w:val="28"/>
          <w:szCs w:val="28"/>
          <w:rtl/>
          <w:lang w:bidi="fa-IR"/>
        </w:rPr>
        <w:t xml:space="preserve"> بعید نیست که بتوان گفت موارد </w:t>
      </w:r>
      <w:r w:rsidR="00211678" w:rsidRPr="00E12425">
        <w:rPr>
          <w:rFonts w:ascii="IRBadr" w:hAnsi="IRBadr" w:cs="IRBadr"/>
          <w:sz w:val="28"/>
          <w:szCs w:val="28"/>
          <w:rtl/>
          <w:lang w:bidi="fa-IR"/>
        </w:rPr>
        <w:t>بیان‌شده</w:t>
      </w:r>
      <w:r w:rsidRPr="00E12425">
        <w:rPr>
          <w:rFonts w:ascii="IRBadr" w:hAnsi="IRBadr" w:cs="IRBadr"/>
          <w:sz w:val="28"/>
          <w:szCs w:val="28"/>
          <w:rtl/>
          <w:lang w:bidi="fa-IR"/>
        </w:rPr>
        <w:t xml:space="preserve"> ظهور در مواردی دارد که به صورتی فردی و موضعی از جانب شخص این سب صورت گرفته است و </w:t>
      </w:r>
      <w:r w:rsidR="00211678" w:rsidRPr="00E12425">
        <w:rPr>
          <w:rFonts w:ascii="IRBadr" w:hAnsi="IRBadr" w:cs="IRBadr"/>
          <w:sz w:val="28"/>
          <w:szCs w:val="28"/>
          <w:rtl/>
          <w:lang w:bidi="fa-IR"/>
        </w:rPr>
        <w:t>ازآنچه</w:t>
      </w:r>
      <w:r w:rsidRPr="00E12425">
        <w:rPr>
          <w:rFonts w:ascii="IRBadr" w:hAnsi="IRBadr" w:cs="IRBadr"/>
          <w:sz w:val="28"/>
          <w:szCs w:val="28"/>
          <w:rtl/>
          <w:lang w:bidi="fa-IR"/>
        </w:rPr>
        <w:t xml:space="preserve"> بیان شد انصراف دارد.</w:t>
      </w:r>
      <w:r w:rsidR="00C624C4" w:rsidRPr="00E12425">
        <w:rPr>
          <w:rFonts w:ascii="IRBadr" w:hAnsi="IRBadr" w:cs="IRBadr"/>
          <w:sz w:val="28"/>
          <w:szCs w:val="28"/>
          <w:rtl/>
          <w:lang w:bidi="fa-IR"/>
        </w:rPr>
        <w:t xml:space="preserve"> علاوه</w:t>
      </w:r>
      <w:r w:rsidRPr="00E12425">
        <w:rPr>
          <w:rFonts w:ascii="IRBadr" w:hAnsi="IRBadr" w:cs="IRBadr"/>
          <w:sz w:val="28"/>
          <w:szCs w:val="28"/>
          <w:rtl/>
          <w:lang w:bidi="fa-IR"/>
        </w:rPr>
        <w:t xml:space="preserve"> بر اینکه برخی از آن موارد در شرایطی بوده که فرد تحت تأثیر محیط و جوی قرار </w:t>
      </w:r>
      <w:r w:rsidR="00C624C4" w:rsidRPr="00E12425">
        <w:rPr>
          <w:rFonts w:ascii="IRBadr" w:hAnsi="IRBadr" w:cs="IRBadr"/>
          <w:sz w:val="28"/>
          <w:szCs w:val="28"/>
          <w:rtl/>
          <w:lang w:bidi="fa-IR"/>
        </w:rPr>
        <w:t>می‌گرفته</w:t>
      </w:r>
      <w:r w:rsidRPr="00E12425">
        <w:rPr>
          <w:rFonts w:ascii="IRBadr" w:hAnsi="IRBadr" w:cs="IRBadr"/>
          <w:sz w:val="28"/>
          <w:szCs w:val="28"/>
          <w:rtl/>
          <w:lang w:bidi="fa-IR"/>
        </w:rPr>
        <w:t xml:space="preserve"> که بر او حاکم شده بوده است.</w:t>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در ادله آینده خواهد آمد که سبی در اینجا </w:t>
      </w:r>
      <w:r w:rsidR="00211678" w:rsidRPr="00E12425">
        <w:rPr>
          <w:rFonts w:ascii="IRBadr" w:hAnsi="IRBadr" w:cs="IRBadr"/>
          <w:sz w:val="28"/>
          <w:szCs w:val="28"/>
          <w:rtl/>
          <w:lang w:bidi="fa-IR"/>
        </w:rPr>
        <w:t>مدنظر</w:t>
      </w:r>
      <w:r w:rsidRPr="00E12425">
        <w:rPr>
          <w:rFonts w:ascii="IRBadr" w:hAnsi="IRBadr" w:cs="IRBadr"/>
          <w:sz w:val="28"/>
          <w:szCs w:val="28"/>
          <w:rtl/>
          <w:lang w:bidi="fa-IR"/>
        </w:rPr>
        <w:t xml:space="preserve"> است که از روی عداوت بوده باشد و نفس نصب نیز کفایت </w:t>
      </w:r>
      <w:r w:rsidR="00C624C4" w:rsidRPr="00E12425">
        <w:rPr>
          <w:rFonts w:ascii="IRBadr" w:hAnsi="IRBadr" w:cs="IRBadr"/>
          <w:sz w:val="28"/>
          <w:szCs w:val="28"/>
          <w:rtl/>
          <w:lang w:bidi="fa-IR"/>
        </w:rPr>
        <w:t>نمی‌کند</w:t>
      </w:r>
      <w:r w:rsidRPr="00E12425">
        <w:rPr>
          <w:rFonts w:ascii="IRBadr" w:hAnsi="IRBadr" w:cs="IRBadr"/>
          <w:sz w:val="28"/>
          <w:szCs w:val="28"/>
          <w:rtl/>
          <w:lang w:bidi="fa-IR"/>
        </w:rPr>
        <w:t xml:space="preserve"> بلکه باید به حالت ابراز برسد.</w:t>
      </w:r>
      <w:r w:rsidR="00C624C4" w:rsidRPr="00E12425">
        <w:rPr>
          <w:rFonts w:ascii="IRBadr" w:hAnsi="IRBadr" w:cs="IRBadr"/>
          <w:sz w:val="28"/>
          <w:szCs w:val="28"/>
          <w:rtl/>
          <w:lang w:bidi="fa-IR"/>
        </w:rPr>
        <w:t xml:space="preserve"> پس</w:t>
      </w:r>
      <w:r w:rsidRPr="00E12425">
        <w:rPr>
          <w:rFonts w:ascii="IRBadr" w:hAnsi="IRBadr" w:cs="IRBadr"/>
          <w:sz w:val="28"/>
          <w:szCs w:val="28"/>
          <w:rtl/>
          <w:lang w:bidi="fa-IR"/>
        </w:rPr>
        <w:t xml:space="preserve"> در اینجا عداوت مستمر به همراه ابراز شرط است.</w:t>
      </w:r>
      <w:r w:rsidR="00C624C4" w:rsidRPr="00E12425">
        <w:rPr>
          <w:rFonts w:ascii="IRBadr" w:hAnsi="IRBadr" w:cs="IRBadr"/>
          <w:sz w:val="28"/>
          <w:szCs w:val="28"/>
          <w:rtl/>
          <w:lang w:bidi="fa-IR"/>
        </w:rPr>
        <w:t xml:space="preserve"> لذا</w:t>
      </w:r>
      <w:r w:rsidRPr="00E12425">
        <w:rPr>
          <w:rFonts w:ascii="IRBadr" w:hAnsi="IRBadr" w:cs="IRBadr"/>
          <w:sz w:val="28"/>
          <w:szCs w:val="28"/>
          <w:rtl/>
          <w:lang w:bidi="fa-IR"/>
        </w:rPr>
        <w:t xml:space="preserve"> حکم قتل ساب بدون مراجعه به حاکم </w:t>
      </w:r>
      <w:r w:rsidR="00211678" w:rsidRPr="00E12425">
        <w:rPr>
          <w:rFonts w:ascii="IRBadr" w:hAnsi="IRBadr" w:cs="IRBadr"/>
          <w:sz w:val="28"/>
          <w:szCs w:val="28"/>
          <w:rtl/>
          <w:lang w:bidi="fa-IR"/>
        </w:rPr>
        <w:t>درجایی</w:t>
      </w:r>
      <w:r w:rsidRPr="00E12425">
        <w:rPr>
          <w:rFonts w:ascii="IRBadr" w:hAnsi="IRBadr" w:cs="IRBadr"/>
          <w:sz w:val="28"/>
          <w:szCs w:val="28"/>
          <w:rtl/>
          <w:lang w:bidi="fa-IR"/>
        </w:rPr>
        <w:t xml:space="preserve"> است که این دو قید با یکدیگر حاضر باشند.</w:t>
      </w:r>
    </w:p>
    <w:p w:rsidR="00907F4D" w:rsidRPr="00E12425" w:rsidRDefault="00907F4D" w:rsidP="00E12425">
      <w:pPr>
        <w:pStyle w:val="Heading4"/>
        <w:ind w:firstLine="0"/>
        <w:rPr>
          <w:rFonts w:ascii="IRBadr" w:hAnsi="IRBadr" w:cs="IRBadr"/>
          <w:rtl/>
        </w:rPr>
      </w:pPr>
      <w:bookmarkStart w:id="11" w:name="_Toc428162150"/>
      <w:r w:rsidRPr="00E12425">
        <w:rPr>
          <w:rFonts w:ascii="IRBadr" w:hAnsi="IRBadr" w:cs="IRBadr"/>
          <w:rtl/>
        </w:rPr>
        <w:t xml:space="preserve">سب حضرت </w:t>
      </w:r>
      <w:r w:rsidR="00C624C4" w:rsidRPr="00E12425">
        <w:rPr>
          <w:rFonts w:ascii="IRBadr" w:hAnsi="IRBadr" w:cs="IRBadr"/>
          <w:rtl/>
        </w:rPr>
        <w:t>زهرا (</w:t>
      </w:r>
      <w:r w:rsidRPr="00E12425">
        <w:rPr>
          <w:rFonts w:ascii="IRBadr" w:hAnsi="IRBadr" w:cs="IRBadr"/>
          <w:rtl/>
        </w:rPr>
        <w:t>س)</w:t>
      </w:r>
      <w:bookmarkEnd w:id="11"/>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فرع بعدی در مورد حضرت زهرا </w:t>
      </w:r>
      <w:r w:rsidR="00211678" w:rsidRPr="00E12425">
        <w:rPr>
          <w:rFonts w:ascii="IRBadr" w:hAnsi="IRBadr" w:cs="IRBadr"/>
          <w:sz w:val="28"/>
          <w:szCs w:val="28"/>
          <w:rtl/>
          <w:lang w:bidi="fa-IR"/>
        </w:rPr>
        <w:t>سلام‌الله</w:t>
      </w:r>
      <w:r w:rsidRPr="00E12425">
        <w:rPr>
          <w:rFonts w:ascii="IRBadr" w:hAnsi="IRBadr" w:cs="IRBadr"/>
          <w:sz w:val="28"/>
          <w:szCs w:val="28"/>
          <w:rtl/>
          <w:lang w:bidi="fa-IR"/>
        </w:rPr>
        <w:t xml:space="preserve"> علیها است. در مورد حضرت زهرا </w:t>
      </w:r>
      <w:r w:rsidR="00211678" w:rsidRPr="00E12425">
        <w:rPr>
          <w:rFonts w:ascii="IRBadr" w:hAnsi="IRBadr" w:cs="IRBadr"/>
          <w:sz w:val="28"/>
          <w:szCs w:val="28"/>
          <w:rtl/>
          <w:lang w:bidi="fa-IR"/>
        </w:rPr>
        <w:t>سلام‌الله</w:t>
      </w:r>
      <w:r w:rsidRPr="00E12425">
        <w:rPr>
          <w:rFonts w:ascii="IRBadr" w:hAnsi="IRBadr" w:cs="IRBadr"/>
          <w:sz w:val="28"/>
          <w:szCs w:val="28"/>
          <w:rtl/>
          <w:lang w:bidi="fa-IR"/>
        </w:rPr>
        <w:t xml:space="preserve"> علیها هیچ روایتی نداریم. این روایات همه در باب ساب ائمه است. ولی تقریباً هیچ اختلافی وجود ندارد که حکم حضرت زهرا (س) حکم ائمه است و به ایشان ملحق هستند. علتش این است که اگر آن حکم را در حد </w:t>
      </w:r>
      <w:r w:rsidR="00C624C4" w:rsidRPr="00E12425">
        <w:rPr>
          <w:rFonts w:ascii="IRBadr" w:hAnsi="IRBadr" w:cs="IRBadr"/>
          <w:sz w:val="28"/>
          <w:szCs w:val="28"/>
          <w:rtl/>
          <w:lang w:bidi="fa-IR"/>
        </w:rPr>
        <w:t>پیغمبر (</w:t>
      </w:r>
      <w:r w:rsidRPr="00E12425">
        <w:rPr>
          <w:rFonts w:ascii="IRBadr" w:hAnsi="IRBadr" w:cs="IRBadr"/>
          <w:sz w:val="28"/>
          <w:szCs w:val="28"/>
          <w:rtl/>
          <w:lang w:bidi="fa-IR"/>
        </w:rPr>
        <w:t xml:space="preserve">ص) اختصاص می‌دادیم، می‌گفتیم دلیل خاصی نداشت و نمی‌شد حکم را از </w:t>
      </w:r>
      <w:r w:rsidR="00C624C4" w:rsidRPr="00E12425">
        <w:rPr>
          <w:rFonts w:ascii="IRBadr" w:hAnsi="IRBadr" w:cs="IRBadr"/>
          <w:sz w:val="28"/>
          <w:szCs w:val="28"/>
          <w:rtl/>
          <w:lang w:bidi="fa-IR"/>
        </w:rPr>
        <w:t>پیامبر (</w:t>
      </w:r>
      <w:r w:rsidRPr="00E12425">
        <w:rPr>
          <w:rFonts w:ascii="IRBadr" w:hAnsi="IRBadr" w:cs="IRBadr"/>
          <w:sz w:val="28"/>
          <w:szCs w:val="28"/>
          <w:rtl/>
          <w:lang w:bidi="fa-IR"/>
        </w:rPr>
        <w:t>ص) به ائمه سرایت داد،</w:t>
      </w:r>
      <w:r w:rsidR="00C624C4" w:rsidRPr="00E12425">
        <w:rPr>
          <w:rFonts w:ascii="IRBadr" w:hAnsi="IRBadr" w:cs="IRBadr"/>
          <w:sz w:val="28"/>
          <w:szCs w:val="28"/>
          <w:rtl/>
          <w:lang w:bidi="fa-IR"/>
        </w:rPr>
        <w:t xml:space="preserve"> لذا</w:t>
      </w:r>
      <w:r w:rsidRPr="00E12425">
        <w:rPr>
          <w:rFonts w:ascii="IRBadr" w:hAnsi="IRBadr" w:cs="IRBadr"/>
          <w:sz w:val="28"/>
          <w:szCs w:val="28"/>
          <w:rtl/>
          <w:lang w:bidi="fa-IR"/>
        </w:rPr>
        <w:t xml:space="preserve"> چون بین این چهارده نور تفاوتی در مقام و معرفت نیست حکم را به ایشان هم سرایت </w:t>
      </w:r>
      <w:r w:rsidR="00C624C4" w:rsidRPr="00E12425">
        <w:rPr>
          <w:rFonts w:ascii="IRBadr" w:hAnsi="IRBadr" w:cs="IRBadr"/>
          <w:sz w:val="28"/>
          <w:szCs w:val="28"/>
          <w:rtl/>
          <w:lang w:bidi="fa-IR"/>
        </w:rPr>
        <w:t>می‌دهیم</w:t>
      </w:r>
      <w:r w:rsidRPr="00E12425">
        <w:rPr>
          <w:rFonts w:ascii="IRBadr" w:hAnsi="IRBadr" w:cs="IRBadr"/>
          <w:sz w:val="28"/>
          <w:szCs w:val="28"/>
          <w:rtl/>
          <w:lang w:bidi="fa-IR"/>
        </w:rPr>
        <w:t>.</w:t>
      </w:r>
    </w:p>
    <w:p w:rsidR="00907F4D" w:rsidRPr="00E12425" w:rsidRDefault="00907F4D" w:rsidP="00E12425">
      <w:pPr>
        <w:pStyle w:val="Heading4"/>
        <w:ind w:firstLine="0"/>
        <w:rPr>
          <w:rFonts w:ascii="IRBadr" w:hAnsi="IRBadr" w:cs="IRBadr"/>
          <w:rtl/>
        </w:rPr>
      </w:pPr>
      <w:bookmarkStart w:id="12" w:name="_Toc428162151"/>
      <w:r w:rsidRPr="00E12425">
        <w:rPr>
          <w:rFonts w:ascii="IRBadr" w:hAnsi="IRBadr" w:cs="IRBadr"/>
          <w:rtl/>
        </w:rPr>
        <w:t>مستند سب پیامبران</w:t>
      </w:r>
      <w:bookmarkEnd w:id="12"/>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و اما حکم پیامبران دیگر، در مورد پیامبران دیگر دلیل </w:t>
      </w:r>
      <w:r w:rsidR="00211678" w:rsidRPr="00E12425">
        <w:rPr>
          <w:rFonts w:ascii="IRBadr" w:hAnsi="IRBadr" w:cs="IRBadr"/>
          <w:sz w:val="28"/>
          <w:szCs w:val="28"/>
          <w:rtl/>
          <w:lang w:bidi="fa-IR"/>
        </w:rPr>
        <w:t>لفظی‌ای</w:t>
      </w:r>
      <w:r w:rsidRPr="00E12425">
        <w:rPr>
          <w:rFonts w:ascii="IRBadr" w:hAnsi="IRBadr" w:cs="IRBadr"/>
          <w:sz w:val="28"/>
          <w:szCs w:val="28"/>
          <w:rtl/>
          <w:lang w:bidi="fa-IR"/>
        </w:rPr>
        <w:t xml:space="preserve"> که داریم روایتی است در ابواب حد قذف، باب بیست و پنجم، حدیث چهارم، صفحه چهارصد و شصت،</w:t>
      </w:r>
      <w:r w:rsidR="00C624C4" w:rsidRPr="00E12425">
        <w:rPr>
          <w:rFonts w:ascii="IRBadr" w:hAnsi="IRBadr" w:cs="IRBadr"/>
          <w:sz w:val="28"/>
          <w:szCs w:val="28"/>
          <w:rtl/>
          <w:lang w:bidi="fa-IR"/>
        </w:rPr>
        <w:t xml:space="preserve"> جلد</w:t>
      </w:r>
      <w:r w:rsidRPr="00E12425">
        <w:rPr>
          <w:rFonts w:ascii="IRBadr" w:hAnsi="IRBadr" w:cs="IRBadr"/>
          <w:sz w:val="28"/>
          <w:szCs w:val="28"/>
          <w:rtl/>
          <w:lang w:bidi="fa-IR"/>
        </w:rPr>
        <w:t xml:space="preserve"> هیجده.</w:t>
      </w:r>
    </w:p>
    <w:p w:rsidR="00907F4D" w:rsidRPr="00E12425" w:rsidRDefault="00C624C4" w:rsidP="00E12425">
      <w:pPr>
        <w:bidi/>
        <w:jc w:val="both"/>
        <w:rPr>
          <w:rFonts w:ascii="IRBadr" w:hAnsi="IRBadr" w:cs="IRBadr"/>
          <w:b/>
          <w:bCs/>
          <w:color w:val="000000" w:themeColor="text1"/>
          <w:sz w:val="28"/>
          <w:szCs w:val="28"/>
          <w:rtl/>
          <w:lang w:bidi="fa-IR"/>
        </w:rPr>
      </w:pPr>
      <w:r w:rsidRPr="00E12425">
        <w:rPr>
          <w:rFonts w:ascii="IRBadr" w:hAnsi="IRBadr" w:cs="IRBadr"/>
          <w:b/>
          <w:bCs/>
          <w:color w:val="000000" w:themeColor="text1"/>
          <w:sz w:val="28"/>
          <w:szCs w:val="28"/>
          <w:rtl/>
          <w:lang w:bidi="fa-IR"/>
        </w:rPr>
        <w:t>«</w:t>
      </w:r>
      <w:r w:rsidR="00907F4D" w:rsidRPr="00E12425">
        <w:rPr>
          <w:rFonts w:ascii="IRBadr" w:hAnsi="IRBadr" w:cs="IRBadr"/>
          <w:b/>
          <w:bCs/>
          <w:color w:val="000000" w:themeColor="text1"/>
          <w:sz w:val="28"/>
          <w:szCs w:val="28"/>
          <w:rtl/>
        </w:rPr>
        <w:t>صَحِ</w:t>
      </w:r>
      <w:r w:rsidRPr="00E12425">
        <w:rPr>
          <w:rFonts w:ascii="IRBadr" w:hAnsi="IRBadr" w:cs="IRBadr"/>
          <w:b/>
          <w:bCs/>
          <w:color w:val="000000" w:themeColor="text1"/>
          <w:sz w:val="28"/>
          <w:szCs w:val="28"/>
          <w:rtl/>
        </w:rPr>
        <w:t>ی</w:t>
      </w:r>
      <w:r w:rsidR="00907F4D" w:rsidRPr="00E12425">
        <w:rPr>
          <w:rFonts w:ascii="IRBadr" w:hAnsi="IRBadr" w:cs="IRBadr"/>
          <w:b/>
          <w:bCs/>
          <w:color w:val="000000" w:themeColor="text1"/>
          <w:sz w:val="28"/>
          <w:szCs w:val="28"/>
          <w:rtl/>
        </w:rPr>
        <w:t>فَةُ الرِّضَا، بِإِسْنَادِهِ عَنْ آبَائِهِ ع قَالَ قَالَ رَسُولُ اللَّهِ ص مَنْ سَبَّ نَبِ</w:t>
      </w:r>
      <w:r w:rsidRPr="00E12425">
        <w:rPr>
          <w:rFonts w:ascii="IRBadr" w:hAnsi="IRBadr" w:cs="IRBadr"/>
          <w:b/>
          <w:bCs/>
          <w:color w:val="000000" w:themeColor="text1"/>
          <w:sz w:val="28"/>
          <w:szCs w:val="28"/>
          <w:rtl/>
        </w:rPr>
        <w:t>ی</w:t>
      </w:r>
      <w:r w:rsidR="00907F4D" w:rsidRPr="00E12425">
        <w:rPr>
          <w:rFonts w:ascii="IRBadr" w:hAnsi="IRBadr" w:cs="IRBadr"/>
          <w:b/>
          <w:bCs/>
          <w:color w:val="000000" w:themeColor="text1"/>
          <w:sz w:val="28"/>
          <w:szCs w:val="28"/>
          <w:rtl/>
        </w:rPr>
        <w:t>اً قُتِلَ وَ مَنْ سَبَّ صَاحِبَ النَّبِ</w:t>
      </w:r>
      <w:r w:rsidRPr="00E12425">
        <w:rPr>
          <w:rFonts w:ascii="IRBadr" w:hAnsi="IRBadr" w:cs="IRBadr"/>
          <w:b/>
          <w:bCs/>
          <w:color w:val="000000" w:themeColor="text1"/>
          <w:sz w:val="28"/>
          <w:szCs w:val="28"/>
          <w:rtl/>
        </w:rPr>
        <w:t>ی</w:t>
      </w:r>
      <w:r w:rsidR="00907F4D" w:rsidRPr="00E12425">
        <w:rPr>
          <w:rFonts w:ascii="IRBadr" w:hAnsi="IRBadr" w:cs="IRBadr"/>
          <w:b/>
          <w:bCs/>
          <w:color w:val="000000" w:themeColor="text1"/>
          <w:sz w:val="28"/>
          <w:szCs w:val="28"/>
          <w:rtl/>
        </w:rPr>
        <w:t xml:space="preserve"> ع جُلِدَ»</w:t>
      </w:r>
      <w:r w:rsidR="00907F4D" w:rsidRPr="00E12425">
        <w:rPr>
          <w:rFonts w:ascii="IRBadr" w:hAnsi="IRBadr" w:cs="IRBadr"/>
          <w:b/>
          <w:bCs/>
          <w:color w:val="000000" w:themeColor="text1"/>
          <w:sz w:val="28"/>
          <w:szCs w:val="28"/>
        </w:rPr>
        <w:t>‌</w:t>
      </w:r>
      <w:r w:rsidR="00907F4D" w:rsidRPr="00E12425">
        <w:rPr>
          <w:rFonts w:ascii="IRBadr" w:hAnsi="IRBadr" w:cs="IRBadr"/>
          <w:b/>
          <w:bCs/>
          <w:color w:val="000000" w:themeColor="text1"/>
          <w:sz w:val="28"/>
          <w:szCs w:val="28"/>
          <w:rtl/>
        </w:rPr>
        <w:t xml:space="preserve"> </w:t>
      </w:r>
      <w:r w:rsidR="00907F4D" w:rsidRPr="00E12425">
        <w:rPr>
          <w:rStyle w:val="FootnoteReference"/>
          <w:rFonts w:ascii="IRBadr" w:hAnsi="IRBadr" w:cs="IRBadr"/>
          <w:b/>
          <w:bCs/>
          <w:color w:val="000000" w:themeColor="text1"/>
          <w:sz w:val="28"/>
          <w:szCs w:val="28"/>
          <w:rtl/>
        </w:rPr>
        <w:footnoteReference w:id="1"/>
      </w:r>
    </w:p>
    <w:p w:rsidR="00907F4D" w:rsidRPr="00E12425" w:rsidRDefault="00907F4D" w:rsidP="00E12425">
      <w:pPr>
        <w:bidi/>
        <w:jc w:val="both"/>
        <w:rPr>
          <w:rFonts w:ascii="IRBadr" w:hAnsi="IRBadr" w:cs="IRBadr"/>
          <w:sz w:val="28"/>
          <w:szCs w:val="28"/>
          <w:rtl/>
          <w:lang w:bidi="fa-IR"/>
        </w:rPr>
      </w:pPr>
      <w:r w:rsidRPr="00E12425">
        <w:rPr>
          <w:rFonts w:ascii="IRBadr" w:hAnsi="IRBadr" w:cs="IRBadr"/>
          <w:sz w:val="28"/>
          <w:szCs w:val="28"/>
          <w:rtl/>
          <w:lang w:bidi="fa-IR"/>
        </w:rPr>
        <w:t xml:space="preserve">کسی که پیامبری را </w:t>
      </w:r>
      <w:r w:rsidR="00D92450">
        <w:rPr>
          <w:rFonts w:ascii="IRBadr" w:hAnsi="IRBadr" w:cs="IRBadr"/>
          <w:sz w:val="28"/>
          <w:szCs w:val="28"/>
          <w:rtl/>
          <w:lang w:bidi="fa-IR"/>
        </w:rPr>
        <w:t>سب</w:t>
      </w:r>
      <w:r w:rsidRPr="00E12425">
        <w:rPr>
          <w:rFonts w:ascii="IRBadr" w:hAnsi="IRBadr" w:cs="IRBadr"/>
          <w:sz w:val="28"/>
          <w:szCs w:val="28"/>
          <w:rtl/>
          <w:lang w:bidi="fa-IR"/>
        </w:rPr>
        <w:t xml:space="preserve"> کند، او را می‌کشند.</w:t>
      </w:r>
      <w:r w:rsidR="00C624C4" w:rsidRPr="00E12425">
        <w:rPr>
          <w:rFonts w:ascii="IRBadr" w:hAnsi="IRBadr" w:cs="IRBadr"/>
          <w:sz w:val="28"/>
          <w:szCs w:val="28"/>
          <w:rtl/>
          <w:lang w:bidi="fa-IR"/>
        </w:rPr>
        <w:t xml:space="preserve"> این</w:t>
      </w:r>
      <w:r w:rsidRPr="00E12425">
        <w:rPr>
          <w:rFonts w:ascii="IRBadr" w:hAnsi="IRBadr" w:cs="IRBadr"/>
          <w:sz w:val="28"/>
          <w:szCs w:val="28"/>
          <w:rtl/>
          <w:lang w:bidi="fa-IR"/>
        </w:rPr>
        <w:t xml:space="preserve"> روایت دلالت خوبی دارد اما سندش مقطوعه است.</w:t>
      </w:r>
    </w:p>
    <w:p w:rsidR="00907F4D" w:rsidRPr="00E12425" w:rsidRDefault="00907F4D" w:rsidP="00E12425">
      <w:pPr>
        <w:pStyle w:val="Heading4"/>
        <w:ind w:firstLine="0"/>
        <w:rPr>
          <w:rFonts w:ascii="IRBadr" w:hAnsi="IRBadr" w:cs="IRBadr"/>
          <w:rtl/>
        </w:rPr>
      </w:pPr>
      <w:bookmarkStart w:id="13" w:name="_Toc428162152"/>
      <w:r w:rsidRPr="00E12425">
        <w:rPr>
          <w:rFonts w:ascii="IRBadr" w:hAnsi="IRBadr" w:cs="IRBadr"/>
          <w:rtl/>
        </w:rPr>
        <w:t>اتخاذ مبنا</w:t>
      </w:r>
      <w:bookmarkEnd w:id="13"/>
    </w:p>
    <w:p w:rsidR="00907F4D" w:rsidRPr="00E12425" w:rsidRDefault="00907F4D" w:rsidP="006435E7">
      <w:pPr>
        <w:bidi/>
        <w:jc w:val="both"/>
        <w:rPr>
          <w:rFonts w:ascii="IRBadr" w:hAnsi="IRBadr" w:cs="IRBadr"/>
          <w:sz w:val="28"/>
          <w:szCs w:val="28"/>
          <w:rtl/>
          <w:lang w:bidi="fa-IR"/>
        </w:rPr>
      </w:pPr>
      <w:r w:rsidRPr="00E12425">
        <w:rPr>
          <w:rFonts w:ascii="IRBadr" w:hAnsi="IRBadr" w:cs="IRBadr"/>
          <w:sz w:val="28"/>
          <w:szCs w:val="28"/>
          <w:rtl/>
          <w:lang w:bidi="fa-IR"/>
        </w:rPr>
        <w:lastRenderedPageBreak/>
        <w:t xml:space="preserve">البته </w:t>
      </w:r>
      <w:r w:rsidR="00C624C4" w:rsidRPr="00E12425">
        <w:rPr>
          <w:rFonts w:ascii="IRBadr" w:hAnsi="IRBadr" w:cs="IRBadr"/>
          <w:sz w:val="28"/>
          <w:szCs w:val="28"/>
          <w:rtl/>
          <w:lang w:bidi="fa-IR"/>
        </w:rPr>
        <w:t>می‌توانیم</w:t>
      </w:r>
      <w:r w:rsidRPr="00E12425">
        <w:rPr>
          <w:rFonts w:ascii="IRBadr" w:hAnsi="IRBadr" w:cs="IRBadr"/>
          <w:sz w:val="28"/>
          <w:szCs w:val="28"/>
          <w:rtl/>
          <w:lang w:bidi="fa-IR"/>
        </w:rPr>
        <w:t xml:space="preserve"> بگوییم همین روایت نیز کافی است و </w:t>
      </w:r>
      <w:r w:rsidR="00211678" w:rsidRPr="00E12425">
        <w:rPr>
          <w:rFonts w:ascii="IRBadr" w:hAnsi="IRBadr" w:cs="IRBadr"/>
          <w:sz w:val="28"/>
          <w:szCs w:val="28"/>
          <w:rtl/>
          <w:lang w:bidi="fa-IR"/>
        </w:rPr>
        <w:t>ازلحاظ</w:t>
      </w:r>
      <w:r w:rsidRPr="00E12425">
        <w:rPr>
          <w:rFonts w:ascii="IRBadr" w:hAnsi="IRBadr" w:cs="IRBadr"/>
          <w:sz w:val="28"/>
          <w:szCs w:val="28"/>
          <w:rtl/>
          <w:lang w:bidi="fa-IR"/>
        </w:rPr>
        <w:t xml:space="preserve"> عقلی </w:t>
      </w:r>
      <w:r w:rsidR="00C624C4" w:rsidRPr="00E12425">
        <w:rPr>
          <w:rFonts w:ascii="IRBadr" w:hAnsi="IRBadr" w:cs="IRBadr"/>
          <w:sz w:val="28"/>
          <w:szCs w:val="28"/>
          <w:rtl/>
          <w:lang w:bidi="fa-IR"/>
        </w:rPr>
        <w:t>می‌توانیم</w:t>
      </w:r>
      <w:r w:rsidRPr="00E12425">
        <w:rPr>
          <w:rFonts w:ascii="IRBadr" w:hAnsi="IRBadr" w:cs="IRBadr"/>
          <w:sz w:val="28"/>
          <w:szCs w:val="28"/>
          <w:rtl/>
          <w:lang w:bidi="fa-IR"/>
        </w:rPr>
        <w:t xml:space="preserve"> ال</w:t>
      </w:r>
      <w:r w:rsidR="006435E7">
        <w:rPr>
          <w:rFonts w:ascii="IRBadr" w:hAnsi="IRBadr" w:cs="IRBadr" w:hint="cs"/>
          <w:sz w:val="28"/>
          <w:szCs w:val="28"/>
          <w:rtl/>
          <w:lang w:bidi="fa-IR"/>
        </w:rPr>
        <w:t>غا</w:t>
      </w:r>
      <w:r w:rsidRPr="00E12425">
        <w:rPr>
          <w:rFonts w:ascii="IRBadr" w:hAnsi="IRBadr" w:cs="IRBadr"/>
          <w:sz w:val="28"/>
          <w:szCs w:val="28"/>
          <w:rtl/>
          <w:lang w:bidi="fa-IR"/>
        </w:rPr>
        <w:t xml:space="preserve">ی خصوصیت کنیم که </w:t>
      </w:r>
      <w:r w:rsidR="00C624C4" w:rsidRPr="00E12425">
        <w:rPr>
          <w:rFonts w:ascii="IRBadr" w:hAnsi="IRBadr" w:cs="IRBadr"/>
          <w:sz w:val="28"/>
          <w:szCs w:val="28"/>
          <w:rtl/>
          <w:lang w:bidi="fa-IR"/>
        </w:rPr>
        <w:t>آن‌ها</w:t>
      </w:r>
      <w:r w:rsidRPr="00E12425">
        <w:rPr>
          <w:rFonts w:ascii="IRBadr" w:hAnsi="IRBadr" w:cs="IRBadr"/>
          <w:sz w:val="28"/>
          <w:szCs w:val="28"/>
          <w:rtl/>
          <w:lang w:bidi="fa-IR"/>
        </w:rPr>
        <w:t xml:space="preserve"> نیز به خاطر مقام عصمت شامل حکم </w:t>
      </w:r>
      <w:r w:rsidR="00211678" w:rsidRPr="00E12425">
        <w:rPr>
          <w:rFonts w:ascii="IRBadr" w:hAnsi="IRBadr" w:cs="IRBadr"/>
          <w:sz w:val="28"/>
          <w:szCs w:val="28"/>
          <w:rtl/>
          <w:lang w:bidi="fa-IR"/>
        </w:rPr>
        <w:t>بیان‌شده</w:t>
      </w:r>
      <w:r w:rsidRPr="00E12425">
        <w:rPr>
          <w:rFonts w:ascii="IRBadr" w:hAnsi="IRBadr" w:cs="IRBadr"/>
          <w:sz w:val="28"/>
          <w:szCs w:val="28"/>
          <w:rtl/>
          <w:lang w:bidi="fa-IR"/>
        </w:rPr>
        <w:t xml:space="preserve"> </w:t>
      </w:r>
      <w:r w:rsidR="00C624C4" w:rsidRPr="00E12425">
        <w:rPr>
          <w:rFonts w:ascii="IRBadr" w:hAnsi="IRBadr" w:cs="IRBadr"/>
          <w:sz w:val="28"/>
          <w:szCs w:val="28"/>
          <w:rtl/>
          <w:lang w:bidi="fa-IR"/>
        </w:rPr>
        <w:t>می‌شوند</w:t>
      </w:r>
      <w:r w:rsidRPr="00E12425">
        <w:rPr>
          <w:rFonts w:ascii="IRBadr" w:hAnsi="IRBadr" w:cs="IRBadr"/>
          <w:sz w:val="28"/>
          <w:szCs w:val="28"/>
          <w:rtl/>
          <w:lang w:bidi="fa-IR"/>
        </w:rPr>
        <w:t>.</w:t>
      </w:r>
      <w:r w:rsidR="00C624C4" w:rsidRPr="00E12425">
        <w:rPr>
          <w:rFonts w:ascii="IRBadr" w:hAnsi="IRBadr" w:cs="IRBadr"/>
          <w:sz w:val="28"/>
          <w:szCs w:val="28"/>
          <w:rtl/>
          <w:lang w:bidi="fa-IR"/>
        </w:rPr>
        <w:t xml:space="preserve"> البته</w:t>
      </w:r>
      <w:r w:rsidRPr="00E12425">
        <w:rPr>
          <w:rFonts w:ascii="IRBadr" w:hAnsi="IRBadr" w:cs="IRBadr"/>
          <w:sz w:val="28"/>
          <w:szCs w:val="28"/>
          <w:rtl/>
          <w:lang w:bidi="fa-IR"/>
        </w:rPr>
        <w:t xml:space="preserve"> این دلیل عقلی </w:t>
      </w:r>
      <w:r w:rsidR="00211678" w:rsidRPr="00E12425">
        <w:rPr>
          <w:rFonts w:ascii="IRBadr" w:hAnsi="IRBadr" w:cs="IRBadr"/>
          <w:sz w:val="28"/>
          <w:szCs w:val="28"/>
          <w:rtl/>
          <w:lang w:bidi="fa-IR"/>
        </w:rPr>
        <w:t>غیرقابل</w:t>
      </w:r>
      <w:r w:rsidRPr="00E12425">
        <w:rPr>
          <w:rFonts w:ascii="IRBadr" w:hAnsi="IRBadr" w:cs="IRBadr"/>
          <w:sz w:val="28"/>
          <w:szCs w:val="28"/>
          <w:rtl/>
          <w:lang w:bidi="fa-IR"/>
        </w:rPr>
        <w:t xml:space="preserve"> مناقشه نیست. حداکثری اگر کسی بخواهد ال</w:t>
      </w:r>
      <w:r w:rsidR="006435E7">
        <w:rPr>
          <w:rFonts w:ascii="IRBadr" w:hAnsi="IRBadr" w:cs="IRBadr" w:hint="cs"/>
          <w:sz w:val="28"/>
          <w:szCs w:val="28"/>
          <w:rtl/>
          <w:lang w:bidi="fa-IR"/>
        </w:rPr>
        <w:t>غ</w:t>
      </w:r>
      <w:r w:rsidRPr="00E12425">
        <w:rPr>
          <w:rFonts w:ascii="IRBadr" w:hAnsi="IRBadr" w:cs="IRBadr"/>
          <w:sz w:val="28"/>
          <w:szCs w:val="28"/>
          <w:rtl/>
          <w:lang w:bidi="fa-IR"/>
        </w:rPr>
        <w:t>ای خصوصیت کند در مورد اولوالعزم است.</w:t>
      </w:r>
    </w:p>
    <w:p w:rsidR="00907F4D" w:rsidRPr="00E12425" w:rsidRDefault="00907F4D" w:rsidP="00E12425">
      <w:pPr>
        <w:bidi/>
        <w:jc w:val="both"/>
        <w:rPr>
          <w:rFonts w:ascii="IRBadr" w:hAnsi="IRBadr" w:cs="IRBadr"/>
          <w:sz w:val="28"/>
          <w:szCs w:val="28"/>
          <w:rtl/>
          <w:lang w:bidi="fa-IR"/>
        </w:rPr>
      </w:pPr>
    </w:p>
    <w:p w:rsidR="00907F4D" w:rsidRPr="00E12425" w:rsidRDefault="00907F4D" w:rsidP="00E12425">
      <w:pPr>
        <w:bidi/>
        <w:jc w:val="both"/>
        <w:rPr>
          <w:rFonts w:ascii="IRBadr" w:hAnsi="IRBadr" w:cs="IRBadr"/>
          <w:rtl/>
          <w:lang w:bidi="fa-IR"/>
        </w:rPr>
      </w:pPr>
    </w:p>
    <w:p w:rsidR="00152670" w:rsidRPr="00E12425" w:rsidRDefault="00152670" w:rsidP="00E12425">
      <w:pPr>
        <w:bidi/>
        <w:jc w:val="both"/>
        <w:rPr>
          <w:rFonts w:ascii="IRBadr" w:hAnsi="IRBadr" w:cs="IRBadr"/>
          <w:rtl/>
          <w:lang w:bidi="fa-IR"/>
        </w:rPr>
      </w:pPr>
    </w:p>
    <w:sectPr w:rsidR="00152670" w:rsidRPr="00E12425"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4A" w:rsidRDefault="00CB674A" w:rsidP="000D5800">
      <w:pPr>
        <w:spacing w:after="0" w:line="240" w:lineRule="auto"/>
      </w:pPr>
      <w:r>
        <w:separator/>
      </w:r>
    </w:p>
  </w:endnote>
  <w:endnote w:type="continuationSeparator" w:id="0">
    <w:p w:rsidR="00CB674A" w:rsidRDefault="00CB674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3298927"/>
      <w:docPartObj>
        <w:docPartGallery w:val="Page Numbers (Bottom of Page)"/>
        <w:docPartUnique/>
      </w:docPartObj>
    </w:sdtPr>
    <w:sdtEndPr/>
    <w:sdtContent>
      <w:p w:rsidR="00E12425" w:rsidRDefault="00E12425">
        <w:pPr>
          <w:pStyle w:val="Footer"/>
          <w:jc w:val="center"/>
        </w:pPr>
        <w:r>
          <w:fldChar w:fldCharType="begin"/>
        </w:r>
        <w:r>
          <w:instrText xml:space="preserve"> PAGE   \* MERGEFORMAT </w:instrText>
        </w:r>
        <w:r>
          <w:fldChar w:fldCharType="separate"/>
        </w:r>
        <w:r w:rsidR="00D92450">
          <w:rPr>
            <w:noProof/>
            <w:rtl/>
          </w:rPr>
          <w:t>5</w:t>
        </w:r>
        <w:r>
          <w:rPr>
            <w:noProof/>
          </w:rPr>
          <w:fldChar w:fldCharType="end"/>
        </w:r>
      </w:p>
    </w:sdtContent>
  </w:sdt>
  <w:p w:rsidR="00C624C4" w:rsidRDefault="00C6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4A" w:rsidRDefault="00CB674A" w:rsidP="00E12425">
      <w:pPr>
        <w:bidi/>
        <w:spacing w:after="0" w:line="240" w:lineRule="auto"/>
      </w:pPr>
      <w:r>
        <w:separator/>
      </w:r>
    </w:p>
  </w:footnote>
  <w:footnote w:type="continuationSeparator" w:id="0">
    <w:p w:rsidR="00CB674A" w:rsidRDefault="00CB674A" w:rsidP="000D5800">
      <w:pPr>
        <w:spacing w:after="0" w:line="240" w:lineRule="auto"/>
      </w:pPr>
      <w:r>
        <w:continuationSeparator/>
      </w:r>
    </w:p>
  </w:footnote>
  <w:footnote w:id="1">
    <w:p w:rsidR="00907F4D" w:rsidRPr="00D159B3" w:rsidRDefault="00907F4D" w:rsidP="00907F4D">
      <w:pPr>
        <w:pStyle w:val="FootnoteText"/>
        <w:rPr>
          <w:rFonts w:ascii="IRBadr" w:hAnsi="IRBadr" w:cs="IRBadr"/>
          <w:b/>
          <w:bCs/>
          <w:rtl/>
        </w:rPr>
      </w:pPr>
      <w:r w:rsidRPr="00D159B3">
        <w:rPr>
          <w:rStyle w:val="FootnoteReference"/>
          <w:rFonts w:ascii="IRBadr" w:hAnsi="IRBadr" w:cs="IRBadr"/>
          <w:b/>
          <w:bCs/>
        </w:rPr>
        <w:footnoteRef/>
      </w:r>
      <w:r w:rsidRPr="00D159B3">
        <w:rPr>
          <w:rFonts w:ascii="IRBadr" w:hAnsi="IRBadr" w:cs="IRBadr"/>
          <w:b/>
          <w:bCs/>
          <w:rtl/>
        </w:rPr>
        <w:t xml:space="preserve"> </w:t>
      </w:r>
      <w:r w:rsidRPr="00D159B3">
        <w:rPr>
          <w:rFonts w:ascii="IRBadr" w:hAnsi="IRBadr" w:cs="IRBadr"/>
          <w:b/>
          <w:bCs/>
          <w:color w:val="000000" w:themeColor="text1"/>
          <w:rtl/>
        </w:rPr>
        <w:t>مستدر</w:t>
      </w:r>
      <w:r w:rsidR="00C624C4" w:rsidRPr="00D159B3">
        <w:rPr>
          <w:rFonts w:ascii="IRBadr" w:hAnsi="IRBadr" w:cs="IRBadr"/>
          <w:b/>
          <w:bCs/>
          <w:color w:val="000000" w:themeColor="text1"/>
          <w:rtl/>
        </w:rPr>
        <w:t>ک</w:t>
      </w:r>
      <w:r w:rsidRPr="00D159B3">
        <w:rPr>
          <w:rFonts w:ascii="IRBadr" w:hAnsi="IRBadr" w:cs="IRBadr"/>
          <w:b/>
          <w:bCs/>
          <w:color w:val="000000" w:themeColor="text1"/>
          <w:rtl/>
        </w:rPr>
        <w:t xml:space="preserve"> الوسائل و مستنبط المسائل؛ </w:t>
      </w:r>
      <w:r w:rsidR="00C624C4" w:rsidRPr="00D159B3">
        <w:rPr>
          <w:rFonts w:ascii="IRBadr" w:hAnsi="IRBadr" w:cs="IRBadr"/>
          <w:b/>
          <w:bCs/>
          <w:color w:val="000000" w:themeColor="text1"/>
          <w:rtl/>
        </w:rPr>
        <w:t>ج 18</w:t>
      </w:r>
      <w:r w:rsidRPr="00D159B3">
        <w:rPr>
          <w:rFonts w:ascii="IRBadr" w:hAnsi="IRBadr" w:cs="IRBadr"/>
          <w:b/>
          <w:bCs/>
          <w:color w:val="000000" w:themeColor="text1"/>
          <w:rtl/>
        </w:rPr>
        <w:t>، ص: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159B3">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3EBCE21B" wp14:editId="6F3B04F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5139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463A6BCB" wp14:editId="4A46328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159B3">
      <w:rPr>
        <w:rFonts w:ascii="IranNastaliq" w:hAnsi="IranNastaliq" w:cs="IranNastaliq"/>
        <w:sz w:val="40"/>
        <w:szCs w:val="40"/>
        <w:lang w:bidi="fa-IR"/>
      </w:rPr>
      <w:t>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48FC"/>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1678"/>
    <w:rsid w:val="00224C0A"/>
    <w:rsid w:val="002376A5"/>
    <w:rsid w:val="002417C9"/>
    <w:rsid w:val="002529C5"/>
    <w:rsid w:val="00266420"/>
    <w:rsid w:val="00270294"/>
    <w:rsid w:val="002914BD"/>
    <w:rsid w:val="0029186E"/>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F1AED"/>
    <w:rsid w:val="00405199"/>
    <w:rsid w:val="00410699"/>
    <w:rsid w:val="00415360"/>
    <w:rsid w:val="0044591E"/>
    <w:rsid w:val="004651D2"/>
    <w:rsid w:val="00465D26"/>
    <w:rsid w:val="004679F8"/>
    <w:rsid w:val="00494DC0"/>
    <w:rsid w:val="00496073"/>
    <w:rsid w:val="004B337F"/>
    <w:rsid w:val="004F3596"/>
    <w:rsid w:val="004F56BA"/>
    <w:rsid w:val="00522339"/>
    <w:rsid w:val="00572E2D"/>
    <w:rsid w:val="00592103"/>
    <w:rsid w:val="005941DD"/>
    <w:rsid w:val="005A545E"/>
    <w:rsid w:val="005A5862"/>
    <w:rsid w:val="005B0852"/>
    <w:rsid w:val="005C06AE"/>
    <w:rsid w:val="005C0D0A"/>
    <w:rsid w:val="00610C18"/>
    <w:rsid w:val="00612385"/>
    <w:rsid w:val="0061376C"/>
    <w:rsid w:val="00636EFA"/>
    <w:rsid w:val="006435E7"/>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26B"/>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7C21"/>
    <w:rsid w:val="008644F4"/>
    <w:rsid w:val="00883733"/>
    <w:rsid w:val="008965D2"/>
    <w:rsid w:val="008A236D"/>
    <w:rsid w:val="008B565A"/>
    <w:rsid w:val="008C3414"/>
    <w:rsid w:val="008D36D5"/>
    <w:rsid w:val="008E3903"/>
    <w:rsid w:val="008F197C"/>
    <w:rsid w:val="008F63E3"/>
    <w:rsid w:val="00907F4D"/>
    <w:rsid w:val="00913C3B"/>
    <w:rsid w:val="00915454"/>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24C4"/>
    <w:rsid w:val="00C64CEA"/>
    <w:rsid w:val="00C73012"/>
    <w:rsid w:val="00C763DD"/>
    <w:rsid w:val="00C84FC0"/>
    <w:rsid w:val="00C9244A"/>
    <w:rsid w:val="00CB5DA3"/>
    <w:rsid w:val="00CB674A"/>
    <w:rsid w:val="00CE31E6"/>
    <w:rsid w:val="00CE3B74"/>
    <w:rsid w:val="00CF42E2"/>
    <w:rsid w:val="00CF7916"/>
    <w:rsid w:val="00D158F3"/>
    <w:rsid w:val="00D159B3"/>
    <w:rsid w:val="00D3665C"/>
    <w:rsid w:val="00D508CC"/>
    <w:rsid w:val="00D50F4B"/>
    <w:rsid w:val="00D60547"/>
    <w:rsid w:val="00D66444"/>
    <w:rsid w:val="00D76353"/>
    <w:rsid w:val="00D92450"/>
    <w:rsid w:val="00D96DC0"/>
    <w:rsid w:val="00DB28BB"/>
    <w:rsid w:val="00DC603F"/>
    <w:rsid w:val="00DD3C0D"/>
    <w:rsid w:val="00DD4864"/>
    <w:rsid w:val="00DD71A2"/>
    <w:rsid w:val="00DE0AAF"/>
    <w:rsid w:val="00DE1DC4"/>
    <w:rsid w:val="00DE3B98"/>
    <w:rsid w:val="00E0639C"/>
    <w:rsid w:val="00E067E6"/>
    <w:rsid w:val="00E12425"/>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008B"/>
    <w:rsid w:val="00F40284"/>
    <w:rsid w:val="00F67976"/>
    <w:rsid w:val="00F70BE1"/>
    <w:rsid w:val="00F76AEB"/>
    <w:rsid w:val="00F85F8C"/>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E12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E12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6536-08DB-4C01-AC17-0E7333A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92</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31</cp:revision>
  <dcterms:created xsi:type="dcterms:W3CDTF">2014-12-20T10:23:00Z</dcterms:created>
  <dcterms:modified xsi:type="dcterms:W3CDTF">2015-08-15T07:21:00Z</dcterms:modified>
</cp:coreProperties>
</file>