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3BF" w:rsidRPr="003E21AA" w:rsidRDefault="00A43F77" w:rsidP="00FA3D61">
      <w:pPr>
        <w:bidi/>
        <w:jc w:val="both"/>
        <w:rPr>
          <w:rFonts w:ascii="IRBadr" w:hAnsi="IRBadr" w:cs="IRBadr"/>
          <w:b/>
          <w:bCs/>
          <w:sz w:val="28"/>
          <w:szCs w:val="28"/>
          <w:rtl/>
          <w:lang w:bidi="fa-IR"/>
        </w:rPr>
      </w:pPr>
      <w:bookmarkStart w:id="0" w:name="_GoBack"/>
      <w:r w:rsidRPr="003E21AA">
        <w:rPr>
          <w:rFonts w:ascii="IRBadr" w:hAnsi="IRBadr" w:cs="IRBadr"/>
          <w:b/>
          <w:bCs/>
          <w:sz w:val="28"/>
          <w:szCs w:val="28"/>
          <w:rtl/>
          <w:lang w:bidi="fa-IR"/>
        </w:rPr>
        <w:t>بسم‌الله</w:t>
      </w:r>
      <w:r w:rsidR="00D723BF" w:rsidRPr="003E21AA">
        <w:rPr>
          <w:rFonts w:ascii="IRBadr" w:hAnsi="IRBadr" w:cs="IRBadr"/>
          <w:b/>
          <w:bCs/>
          <w:sz w:val="28"/>
          <w:szCs w:val="28"/>
          <w:rtl/>
          <w:lang w:bidi="fa-IR"/>
        </w:rPr>
        <w:t xml:space="preserve"> </w:t>
      </w:r>
      <w:bookmarkEnd w:id="0"/>
      <w:r w:rsidR="00D723BF" w:rsidRPr="003E21AA">
        <w:rPr>
          <w:rFonts w:ascii="IRBadr" w:hAnsi="IRBadr" w:cs="IRBadr"/>
          <w:b/>
          <w:bCs/>
          <w:sz w:val="28"/>
          <w:szCs w:val="28"/>
          <w:rtl/>
          <w:lang w:bidi="fa-IR"/>
        </w:rPr>
        <w:t>الرحمن الرحیم</w:t>
      </w:r>
    </w:p>
    <w:p w:rsidR="00FA3D61" w:rsidRPr="003E21AA" w:rsidRDefault="00FA3D61" w:rsidP="00FA3D61">
      <w:pPr>
        <w:bidi/>
        <w:jc w:val="both"/>
        <w:rPr>
          <w:rFonts w:ascii="IRBadr" w:hAnsi="IRBadr" w:cs="IRBadr"/>
          <w:b/>
          <w:bCs/>
          <w:noProof/>
        </w:rPr>
      </w:pPr>
      <w:r w:rsidRPr="003E21AA">
        <w:rPr>
          <w:rFonts w:ascii="IRBadr" w:hAnsi="IRBadr" w:cs="IRBadr"/>
          <w:b/>
          <w:bCs/>
          <w:sz w:val="28"/>
          <w:szCs w:val="28"/>
          <w:rtl/>
          <w:lang w:bidi="fa-IR"/>
        </w:rPr>
        <w:t>فهرست مطالب:</w:t>
      </w:r>
      <w:r w:rsidRPr="003E21AA">
        <w:rPr>
          <w:rFonts w:ascii="IRBadr" w:hAnsi="IRBadr" w:cs="IRBadr"/>
          <w:b/>
          <w:bCs/>
          <w:sz w:val="28"/>
          <w:szCs w:val="28"/>
          <w:rtl/>
          <w:lang w:bidi="fa-IR"/>
        </w:rPr>
        <w:fldChar w:fldCharType="begin"/>
      </w:r>
      <w:r w:rsidRPr="003E21AA">
        <w:rPr>
          <w:rFonts w:ascii="IRBadr" w:hAnsi="IRBadr" w:cs="IRBadr"/>
          <w:b/>
          <w:bCs/>
          <w:sz w:val="28"/>
          <w:szCs w:val="28"/>
          <w:rtl/>
          <w:lang w:bidi="fa-IR"/>
        </w:rPr>
        <w:instrText xml:space="preserve"> </w:instrText>
      </w:r>
      <w:r w:rsidRPr="003E21AA">
        <w:rPr>
          <w:rFonts w:ascii="IRBadr" w:hAnsi="IRBadr" w:cs="IRBadr"/>
          <w:b/>
          <w:bCs/>
          <w:sz w:val="28"/>
          <w:szCs w:val="28"/>
          <w:lang w:bidi="fa-IR"/>
        </w:rPr>
        <w:instrText>TOC</w:instrText>
      </w:r>
      <w:r w:rsidRPr="003E21AA">
        <w:rPr>
          <w:rFonts w:ascii="IRBadr" w:hAnsi="IRBadr" w:cs="IRBadr"/>
          <w:b/>
          <w:bCs/>
          <w:sz w:val="28"/>
          <w:szCs w:val="28"/>
          <w:rtl/>
          <w:lang w:bidi="fa-IR"/>
        </w:rPr>
        <w:instrText xml:space="preserve"> \</w:instrText>
      </w:r>
      <w:r w:rsidRPr="003E21AA">
        <w:rPr>
          <w:rFonts w:ascii="IRBadr" w:hAnsi="IRBadr" w:cs="IRBadr"/>
          <w:b/>
          <w:bCs/>
          <w:sz w:val="28"/>
          <w:szCs w:val="28"/>
          <w:lang w:bidi="fa-IR"/>
        </w:rPr>
        <w:instrText>o "</w:instrText>
      </w:r>
      <w:r w:rsidRPr="003E21AA">
        <w:rPr>
          <w:rFonts w:ascii="IRBadr" w:hAnsi="IRBadr" w:cs="IRBadr"/>
          <w:b/>
          <w:bCs/>
          <w:sz w:val="28"/>
          <w:szCs w:val="28"/>
          <w:rtl/>
          <w:lang w:bidi="fa-IR"/>
        </w:rPr>
        <w:instrText>1-4</w:instrText>
      </w:r>
      <w:r w:rsidRPr="003E21AA">
        <w:rPr>
          <w:rFonts w:ascii="IRBadr" w:hAnsi="IRBadr" w:cs="IRBadr"/>
          <w:b/>
          <w:bCs/>
          <w:sz w:val="28"/>
          <w:szCs w:val="28"/>
          <w:lang w:bidi="fa-IR"/>
        </w:rPr>
        <w:instrText>" \h \z \u</w:instrText>
      </w:r>
      <w:r w:rsidRPr="003E21AA">
        <w:rPr>
          <w:rFonts w:ascii="IRBadr" w:hAnsi="IRBadr" w:cs="IRBadr"/>
          <w:b/>
          <w:bCs/>
          <w:sz w:val="28"/>
          <w:szCs w:val="28"/>
          <w:rtl/>
          <w:lang w:bidi="fa-IR"/>
        </w:rPr>
        <w:instrText xml:space="preserve"> </w:instrText>
      </w:r>
      <w:r w:rsidRPr="003E21AA">
        <w:rPr>
          <w:rFonts w:ascii="IRBadr" w:hAnsi="IRBadr" w:cs="IRBadr"/>
          <w:b/>
          <w:bCs/>
          <w:sz w:val="28"/>
          <w:szCs w:val="28"/>
          <w:rtl/>
          <w:lang w:bidi="fa-IR"/>
        </w:rPr>
        <w:fldChar w:fldCharType="separate"/>
      </w:r>
    </w:p>
    <w:p w:rsidR="00FA3D61" w:rsidRPr="003E21AA" w:rsidRDefault="006A3173" w:rsidP="00FA3D61">
      <w:pPr>
        <w:pStyle w:val="TOC1"/>
        <w:tabs>
          <w:tab w:val="right" w:leader="dot" w:pos="9350"/>
        </w:tabs>
        <w:rPr>
          <w:rFonts w:ascii="IRBadr" w:hAnsi="IRBadr" w:cs="IRBadr"/>
          <w:noProof/>
          <w:szCs w:val="22"/>
        </w:rPr>
      </w:pPr>
      <w:hyperlink w:anchor="_Toc427538179" w:history="1">
        <w:r w:rsidR="00FA3D61" w:rsidRPr="003E21AA">
          <w:rPr>
            <w:rStyle w:val="Hyperlink"/>
            <w:rFonts w:ascii="IRBadr" w:hAnsi="IRBadr" w:cs="IRBadr"/>
            <w:noProof/>
            <w:rtl/>
          </w:rPr>
          <w:t>تعمیم تعزیر</w:t>
        </w:r>
        <w:r w:rsidR="00FA3D61" w:rsidRPr="003E21AA">
          <w:rPr>
            <w:rFonts w:ascii="IRBadr" w:hAnsi="IRBadr" w:cs="IRBadr"/>
            <w:noProof/>
            <w:webHidden/>
          </w:rPr>
          <w:tab/>
        </w:r>
        <w:r w:rsidR="00FA3D61" w:rsidRPr="003E21AA">
          <w:rPr>
            <w:rFonts w:ascii="IRBadr" w:hAnsi="IRBadr" w:cs="IRBadr"/>
            <w:noProof/>
            <w:webHidden/>
          </w:rPr>
          <w:fldChar w:fldCharType="begin"/>
        </w:r>
        <w:r w:rsidR="00FA3D61" w:rsidRPr="003E21AA">
          <w:rPr>
            <w:rFonts w:ascii="IRBadr" w:hAnsi="IRBadr" w:cs="IRBadr"/>
            <w:noProof/>
            <w:webHidden/>
          </w:rPr>
          <w:instrText xml:space="preserve"> PAGEREF _Toc427538179 \h </w:instrText>
        </w:r>
        <w:r w:rsidR="00FA3D61" w:rsidRPr="003E21AA">
          <w:rPr>
            <w:rFonts w:ascii="IRBadr" w:hAnsi="IRBadr" w:cs="IRBadr"/>
            <w:noProof/>
            <w:webHidden/>
          </w:rPr>
        </w:r>
        <w:r w:rsidR="00FA3D61" w:rsidRPr="003E21AA">
          <w:rPr>
            <w:rFonts w:ascii="IRBadr" w:hAnsi="IRBadr" w:cs="IRBadr"/>
            <w:noProof/>
            <w:webHidden/>
          </w:rPr>
          <w:fldChar w:fldCharType="separate"/>
        </w:r>
        <w:r w:rsidR="00FA3D61" w:rsidRPr="003E21AA">
          <w:rPr>
            <w:rFonts w:ascii="IRBadr" w:hAnsi="IRBadr" w:cs="IRBadr"/>
            <w:noProof/>
            <w:webHidden/>
          </w:rPr>
          <w:t>1</w:t>
        </w:r>
        <w:r w:rsidR="00FA3D61" w:rsidRPr="003E21AA">
          <w:rPr>
            <w:rFonts w:ascii="IRBadr" w:hAnsi="IRBadr" w:cs="IRBadr"/>
            <w:noProof/>
            <w:webHidden/>
          </w:rPr>
          <w:fldChar w:fldCharType="end"/>
        </w:r>
      </w:hyperlink>
    </w:p>
    <w:p w:rsidR="00FA3D61" w:rsidRPr="003E21AA" w:rsidRDefault="006A3173" w:rsidP="00FA3D61">
      <w:pPr>
        <w:pStyle w:val="TOC1"/>
        <w:tabs>
          <w:tab w:val="right" w:leader="dot" w:pos="9350"/>
        </w:tabs>
        <w:rPr>
          <w:rFonts w:ascii="IRBadr" w:hAnsi="IRBadr" w:cs="IRBadr"/>
          <w:noProof/>
          <w:szCs w:val="22"/>
        </w:rPr>
      </w:pPr>
      <w:hyperlink w:anchor="_Toc427538180" w:history="1">
        <w:r w:rsidR="00FA3D61" w:rsidRPr="003E21AA">
          <w:rPr>
            <w:rStyle w:val="Hyperlink"/>
            <w:rFonts w:ascii="IRBadr" w:hAnsi="IRBadr" w:cs="IRBadr"/>
            <w:noProof/>
            <w:rtl/>
          </w:rPr>
          <w:t>مرور بحث گذشته</w:t>
        </w:r>
        <w:r w:rsidR="00FA3D61" w:rsidRPr="003E21AA">
          <w:rPr>
            <w:rFonts w:ascii="IRBadr" w:hAnsi="IRBadr" w:cs="IRBadr"/>
            <w:noProof/>
            <w:webHidden/>
          </w:rPr>
          <w:tab/>
        </w:r>
        <w:r w:rsidR="00FA3D61" w:rsidRPr="003E21AA">
          <w:rPr>
            <w:rFonts w:ascii="IRBadr" w:hAnsi="IRBadr" w:cs="IRBadr"/>
            <w:noProof/>
            <w:webHidden/>
          </w:rPr>
          <w:fldChar w:fldCharType="begin"/>
        </w:r>
        <w:r w:rsidR="00FA3D61" w:rsidRPr="003E21AA">
          <w:rPr>
            <w:rFonts w:ascii="IRBadr" w:hAnsi="IRBadr" w:cs="IRBadr"/>
            <w:noProof/>
            <w:webHidden/>
          </w:rPr>
          <w:instrText xml:space="preserve"> PAGEREF _Toc427538180 \h </w:instrText>
        </w:r>
        <w:r w:rsidR="00FA3D61" w:rsidRPr="003E21AA">
          <w:rPr>
            <w:rFonts w:ascii="IRBadr" w:hAnsi="IRBadr" w:cs="IRBadr"/>
            <w:noProof/>
            <w:webHidden/>
          </w:rPr>
        </w:r>
        <w:r w:rsidR="00FA3D61" w:rsidRPr="003E21AA">
          <w:rPr>
            <w:rFonts w:ascii="IRBadr" w:hAnsi="IRBadr" w:cs="IRBadr"/>
            <w:noProof/>
            <w:webHidden/>
          </w:rPr>
          <w:fldChar w:fldCharType="separate"/>
        </w:r>
        <w:r w:rsidR="00FA3D61" w:rsidRPr="003E21AA">
          <w:rPr>
            <w:rFonts w:ascii="IRBadr" w:hAnsi="IRBadr" w:cs="IRBadr"/>
            <w:noProof/>
            <w:webHidden/>
          </w:rPr>
          <w:t>1</w:t>
        </w:r>
        <w:r w:rsidR="00FA3D61" w:rsidRPr="003E21AA">
          <w:rPr>
            <w:rFonts w:ascii="IRBadr" w:hAnsi="IRBadr" w:cs="IRBadr"/>
            <w:noProof/>
            <w:webHidden/>
          </w:rPr>
          <w:fldChar w:fldCharType="end"/>
        </w:r>
      </w:hyperlink>
    </w:p>
    <w:p w:rsidR="00FA3D61" w:rsidRPr="003E21AA" w:rsidRDefault="006A3173" w:rsidP="00FA3D61">
      <w:pPr>
        <w:pStyle w:val="TOC1"/>
        <w:tabs>
          <w:tab w:val="right" w:leader="dot" w:pos="9350"/>
        </w:tabs>
        <w:rPr>
          <w:rFonts w:ascii="IRBadr" w:hAnsi="IRBadr" w:cs="IRBadr"/>
          <w:noProof/>
          <w:szCs w:val="22"/>
        </w:rPr>
      </w:pPr>
      <w:hyperlink w:anchor="_Toc427538181" w:history="1">
        <w:r w:rsidR="00FA3D61" w:rsidRPr="003E21AA">
          <w:rPr>
            <w:rStyle w:val="Hyperlink"/>
            <w:rFonts w:ascii="IRBadr" w:hAnsi="IRBadr" w:cs="IRBadr"/>
            <w:noProof/>
            <w:rtl/>
          </w:rPr>
          <w:t>جمع‌بندی</w:t>
        </w:r>
        <w:r w:rsidR="00FA3D61" w:rsidRPr="003E21AA">
          <w:rPr>
            <w:rFonts w:ascii="IRBadr" w:hAnsi="IRBadr" w:cs="IRBadr"/>
            <w:noProof/>
            <w:webHidden/>
          </w:rPr>
          <w:tab/>
        </w:r>
        <w:r w:rsidR="00FA3D61" w:rsidRPr="003E21AA">
          <w:rPr>
            <w:rFonts w:ascii="IRBadr" w:hAnsi="IRBadr" w:cs="IRBadr"/>
            <w:noProof/>
            <w:webHidden/>
          </w:rPr>
          <w:fldChar w:fldCharType="begin"/>
        </w:r>
        <w:r w:rsidR="00FA3D61" w:rsidRPr="003E21AA">
          <w:rPr>
            <w:rFonts w:ascii="IRBadr" w:hAnsi="IRBadr" w:cs="IRBadr"/>
            <w:noProof/>
            <w:webHidden/>
          </w:rPr>
          <w:instrText xml:space="preserve"> PAGEREF _Toc427538181 \h </w:instrText>
        </w:r>
        <w:r w:rsidR="00FA3D61" w:rsidRPr="003E21AA">
          <w:rPr>
            <w:rFonts w:ascii="IRBadr" w:hAnsi="IRBadr" w:cs="IRBadr"/>
            <w:noProof/>
            <w:webHidden/>
          </w:rPr>
        </w:r>
        <w:r w:rsidR="00FA3D61" w:rsidRPr="003E21AA">
          <w:rPr>
            <w:rFonts w:ascii="IRBadr" w:hAnsi="IRBadr" w:cs="IRBadr"/>
            <w:noProof/>
            <w:webHidden/>
          </w:rPr>
          <w:fldChar w:fldCharType="separate"/>
        </w:r>
        <w:r w:rsidR="00FA3D61" w:rsidRPr="003E21AA">
          <w:rPr>
            <w:rFonts w:ascii="IRBadr" w:hAnsi="IRBadr" w:cs="IRBadr"/>
            <w:noProof/>
            <w:webHidden/>
          </w:rPr>
          <w:t>2</w:t>
        </w:r>
        <w:r w:rsidR="00FA3D61" w:rsidRPr="003E21AA">
          <w:rPr>
            <w:rFonts w:ascii="IRBadr" w:hAnsi="IRBadr" w:cs="IRBadr"/>
            <w:noProof/>
            <w:webHidden/>
          </w:rPr>
          <w:fldChar w:fldCharType="end"/>
        </w:r>
      </w:hyperlink>
    </w:p>
    <w:p w:rsidR="00FA3D61" w:rsidRPr="003E21AA" w:rsidRDefault="006A3173" w:rsidP="00FA3D61">
      <w:pPr>
        <w:pStyle w:val="TOC2"/>
        <w:tabs>
          <w:tab w:val="right" w:leader="dot" w:pos="9350"/>
        </w:tabs>
        <w:rPr>
          <w:rFonts w:ascii="IRBadr" w:hAnsi="IRBadr" w:cs="IRBadr"/>
          <w:noProof/>
          <w:szCs w:val="22"/>
        </w:rPr>
      </w:pPr>
      <w:hyperlink w:anchor="_Toc427538182" w:history="1">
        <w:r w:rsidR="00FA3D61" w:rsidRPr="003E21AA">
          <w:rPr>
            <w:rStyle w:val="Hyperlink"/>
            <w:rFonts w:ascii="IRBadr" w:hAnsi="IRBadr" w:cs="IRBadr"/>
            <w:noProof/>
            <w:rtl/>
          </w:rPr>
          <w:t>مناقشه در استدلال فوق</w:t>
        </w:r>
        <w:r w:rsidR="00FA3D61" w:rsidRPr="003E21AA">
          <w:rPr>
            <w:rFonts w:ascii="IRBadr" w:hAnsi="IRBadr" w:cs="IRBadr"/>
            <w:noProof/>
            <w:webHidden/>
          </w:rPr>
          <w:tab/>
        </w:r>
        <w:r w:rsidR="00FA3D61" w:rsidRPr="003E21AA">
          <w:rPr>
            <w:rFonts w:ascii="IRBadr" w:hAnsi="IRBadr" w:cs="IRBadr"/>
            <w:noProof/>
            <w:webHidden/>
          </w:rPr>
          <w:fldChar w:fldCharType="begin"/>
        </w:r>
        <w:r w:rsidR="00FA3D61" w:rsidRPr="003E21AA">
          <w:rPr>
            <w:rFonts w:ascii="IRBadr" w:hAnsi="IRBadr" w:cs="IRBadr"/>
            <w:noProof/>
            <w:webHidden/>
          </w:rPr>
          <w:instrText xml:space="preserve"> PAGEREF _Toc427538182 \h </w:instrText>
        </w:r>
        <w:r w:rsidR="00FA3D61" w:rsidRPr="003E21AA">
          <w:rPr>
            <w:rFonts w:ascii="IRBadr" w:hAnsi="IRBadr" w:cs="IRBadr"/>
            <w:noProof/>
            <w:webHidden/>
          </w:rPr>
        </w:r>
        <w:r w:rsidR="00FA3D61" w:rsidRPr="003E21AA">
          <w:rPr>
            <w:rFonts w:ascii="IRBadr" w:hAnsi="IRBadr" w:cs="IRBadr"/>
            <w:noProof/>
            <w:webHidden/>
          </w:rPr>
          <w:fldChar w:fldCharType="separate"/>
        </w:r>
        <w:r w:rsidR="00FA3D61" w:rsidRPr="003E21AA">
          <w:rPr>
            <w:rFonts w:ascii="IRBadr" w:hAnsi="IRBadr" w:cs="IRBadr"/>
            <w:noProof/>
            <w:webHidden/>
          </w:rPr>
          <w:t>2</w:t>
        </w:r>
        <w:r w:rsidR="00FA3D61" w:rsidRPr="003E21AA">
          <w:rPr>
            <w:rFonts w:ascii="IRBadr" w:hAnsi="IRBadr" w:cs="IRBadr"/>
            <w:noProof/>
            <w:webHidden/>
          </w:rPr>
          <w:fldChar w:fldCharType="end"/>
        </w:r>
      </w:hyperlink>
    </w:p>
    <w:p w:rsidR="00FA3D61" w:rsidRPr="003E21AA" w:rsidRDefault="006A3173" w:rsidP="00FA3D61">
      <w:pPr>
        <w:pStyle w:val="TOC2"/>
        <w:tabs>
          <w:tab w:val="right" w:leader="dot" w:pos="9350"/>
        </w:tabs>
        <w:rPr>
          <w:rFonts w:ascii="IRBadr" w:hAnsi="IRBadr" w:cs="IRBadr"/>
          <w:noProof/>
          <w:szCs w:val="22"/>
        </w:rPr>
      </w:pPr>
      <w:hyperlink w:anchor="_Toc427538183" w:history="1">
        <w:r w:rsidR="00FA3D61" w:rsidRPr="003E21AA">
          <w:rPr>
            <w:rStyle w:val="Hyperlink"/>
            <w:rFonts w:ascii="IRBadr" w:hAnsi="IRBadr" w:cs="IRBadr"/>
            <w:noProof/>
            <w:rtl/>
          </w:rPr>
          <w:t>نقد اول</w:t>
        </w:r>
        <w:r w:rsidR="00FA3D61" w:rsidRPr="003E21AA">
          <w:rPr>
            <w:rFonts w:ascii="IRBadr" w:hAnsi="IRBadr" w:cs="IRBadr"/>
            <w:noProof/>
            <w:webHidden/>
          </w:rPr>
          <w:tab/>
        </w:r>
        <w:r w:rsidR="00FA3D61" w:rsidRPr="003E21AA">
          <w:rPr>
            <w:rFonts w:ascii="IRBadr" w:hAnsi="IRBadr" w:cs="IRBadr"/>
            <w:noProof/>
            <w:webHidden/>
          </w:rPr>
          <w:fldChar w:fldCharType="begin"/>
        </w:r>
        <w:r w:rsidR="00FA3D61" w:rsidRPr="003E21AA">
          <w:rPr>
            <w:rFonts w:ascii="IRBadr" w:hAnsi="IRBadr" w:cs="IRBadr"/>
            <w:noProof/>
            <w:webHidden/>
          </w:rPr>
          <w:instrText xml:space="preserve"> PAGEREF _Toc427538183 \h </w:instrText>
        </w:r>
        <w:r w:rsidR="00FA3D61" w:rsidRPr="003E21AA">
          <w:rPr>
            <w:rFonts w:ascii="IRBadr" w:hAnsi="IRBadr" w:cs="IRBadr"/>
            <w:noProof/>
            <w:webHidden/>
          </w:rPr>
        </w:r>
        <w:r w:rsidR="00FA3D61" w:rsidRPr="003E21AA">
          <w:rPr>
            <w:rFonts w:ascii="IRBadr" w:hAnsi="IRBadr" w:cs="IRBadr"/>
            <w:noProof/>
            <w:webHidden/>
          </w:rPr>
          <w:fldChar w:fldCharType="separate"/>
        </w:r>
        <w:r w:rsidR="00FA3D61" w:rsidRPr="003E21AA">
          <w:rPr>
            <w:rFonts w:ascii="IRBadr" w:hAnsi="IRBadr" w:cs="IRBadr"/>
            <w:noProof/>
            <w:webHidden/>
          </w:rPr>
          <w:t>3</w:t>
        </w:r>
        <w:r w:rsidR="00FA3D61" w:rsidRPr="003E21AA">
          <w:rPr>
            <w:rFonts w:ascii="IRBadr" w:hAnsi="IRBadr" w:cs="IRBadr"/>
            <w:noProof/>
            <w:webHidden/>
          </w:rPr>
          <w:fldChar w:fldCharType="end"/>
        </w:r>
      </w:hyperlink>
    </w:p>
    <w:p w:rsidR="00FA3D61" w:rsidRPr="003E21AA" w:rsidRDefault="006A3173" w:rsidP="00FA3D61">
      <w:pPr>
        <w:pStyle w:val="TOC2"/>
        <w:tabs>
          <w:tab w:val="right" w:leader="dot" w:pos="9350"/>
        </w:tabs>
        <w:rPr>
          <w:rFonts w:ascii="IRBadr" w:hAnsi="IRBadr" w:cs="IRBadr"/>
          <w:noProof/>
          <w:szCs w:val="22"/>
        </w:rPr>
      </w:pPr>
      <w:hyperlink w:anchor="_Toc427538184" w:history="1">
        <w:r w:rsidR="00FA3D61" w:rsidRPr="003E21AA">
          <w:rPr>
            <w:rStyle w:val="Hyperlink"/>
            <w:rFonts w:ascii="IRBadr" w:hAnsi="IRBadr" w:cs="IRBadr"/>
            <w:noProof/>
            <w:rtl/>
          </w:rPr>
          <w:t>وجود عناوین ثانوی</w:t>
        </w:r>
        <w:r w:rsidR="00FA3D61" w:rsidRPr="003E21AA">
          <w:rPr>
            <w:rFonts w:ascii="IRBadr" w:hAnsi="IRBadr" w:cs="IRBadr"/>
            <w:noProof/>
            <w:webHidden/>
          </w:rPr>
          <w:tab/>
        </w:r>
        <w:r w:rsidR="00FA3D61" w:rsidRPr="003E21AA">
          <w:rPr>
            <w:rFonts w:ascii="IRBadr" w:hAnsi="IRBadr" w:cs="IRBadr"/>
            <w:noProof/>
            <w:webHidden/>
          </w:rPr>
          <w:fldChar w:fldCharType="begin"/>
        </w:r>
        <w:r w:rsidR="00FA3D61" w:rsidRPr="003E21AA">
          <w:rPr>
            <w:rFonts w:ascii="IRBadr" w:hAnsi="IRBadr" w:cs="IRBadr"/>
            <w:noProof/>
            <w:webHidden/>
          </w:rPr>
          <w:instrText xml:space="preserve"> PAGEREF _Toc427538184 \h </w:instrText>
        </w:r>
        <w:r w:rsidR="00FA3D61" w:rsidRPr="003E21AA">
          <w:rPr>
            <w:rFonts w:ascii="IRBadr" w:hAnsi="IRBadr" w:cs="IRBadr"/>
            <w:noProof/>
            <w:webHidden/>
          </w:rPr>
        </w:r>
        <w:r w:rsidR="00FA3D61" w:rsidRPr="003E21AA">
          <w:rPr>
            <w:rFonts w:ascii="IRBadr" w:hAnsi="IRBadr" w:cs="IRBadr"/>
            <w:noProof/>
            <w:webHidden/>
          </w:rPr>
          <w:fldChar w:fldCharType="separate"/>
        </w:r>
        <w:r w:rsidR="00FA3D61" w:rsidRPr="003E21AA">
          <w:rPr>
            <w:rFonts w:ascii="IRBadr" w:hAnsi="IRBadr" w:cs="IRBadr"/>
            <w:noProof/>
            <w:webHidden/>
          </w:rPr>
          <w:t>3</w:t>
        </w:r>
        <w:r w:rsidR="00FA3D61" w:rsidRPr="003E21AA">
          <w:rPr>
            <w:rFonts w:ascii="IRBadr" w:hAnsi="IRBadr" w:cs="IRBadr"/>
            <w:noProof/>
            <w:webHidden/>
          </w:rPr>
          <w:fldChar w:fldCharType="end"/>
        </w:r>
      </w:hyperlink>
    </w:p>
    <w:p w:rsidR="00FA3D61" w:rsidRPr="003E21AA" w:rsidRDefault="006A3173" w:rsidP="00FA3D61">
      <w:pPr>
        <w:pStyle w:val="TOC2"/>
        <w:tabs>
          <w:tab w:val="right" w:leader="dot" w:pos="9350"/>
        </w:tabs>
        <w:rPr>
          <w:rFonts w:ascii="IRBadr" w:hAnsi="IRBadr" w:cs="IRBadr"/>
          <w:noProof/>
          <w:szCs w:val="22"/>
        </w:rPr>
      </w:pPr>
      <w:hyperlink w:anchor="_Toc427538185" w:history="1">
        <w:r w:rsidR="00FA3D61" w:rsidRPr="003E21AA">
          <w:rPr>
            <w:rStyle w:val="Hyperlink"/>
            <w:rFonts w:ascii="IRBadr" w:hAnsi="IRBadr" w:cs="IRBadr"/>
            <w:noProof/>
            <w:rtl/>
          </w:rPr>
          <w:t>نتیجه‌گیری</w:t>
        </w:r>
        <w:r w:rsidR="00FA3D61" w:rsidRPr="003E21AA">
          <w:rPr>
            <w:rFonts w:ascii="IRBadr" w:hAnsi="IRBadr" w:cs="IRBadr"/>
            <w:noProof/>
            <w:webHidden/>
          </w:rPr>
          <w:tab/>
        </w:r>
        <w:r w:rsidR="00FA3D61" w:rsidRPr="003E21AA">
          <w:rPr>
            <w:rFonts w:ascii="IRBadr" w:hAnsi="IRBadr" w:cs="IRBadr"/>
            <w:noProof/>
            <w:webHidden/>
          </w:rPr>
          <w:fldChar w:fldCharType="begin"/>
        </w:r>
        <w:r w:rsidR="00FA3D61" w:rsidRPr="003E21AA">
          <w:rPr>
            <w:rFonts w:ascii="IRBadr" w:hAnsi="IRBadr" w:cs="IRBadr"/>
            <w:noProof/>
            <w:webHidden/>
          </w:rPr>
          <w:instrText xml:space="preserve"> PAGEREF _Toc427538185 \h </w:instrText>
        </w:r>
        <w:r w:rsidR="00FA3D61" w:rsidRPr="003E21AA">
          <w:rPr>
            <w:rFonts w:ascii="IRBadr" w:hAnsi="IRBadr" w:cs="IRBadr"/>
            <w:noProof/>
            <w:webHidden/>
          </w:rPr>
        </w:r>
        <w:r w:rsidR="00FA3D61" w:rsidRPr="003E21AA">
          <w:rPr>
            <w:rFonts w:ascii="IRBadr" w:hAnsi="IRBadr" w:cs="IRBadr"/>
            <w:noProof/>
            <w:webHidden/>
          </w:rPr>
          <w:fldChar w:fldCharType="separate"/>
        </w:r>
        <w:r w:rsidR="00FA3D61" w:rsidRPr="003E21AA">
          <w:rPr>
            <w:rFonts w:ascii="IRBadr" w:hAnsi="IRBadr" w:cs="IRBadr"/>
            <w:noProof/>
            <w:webHidden/>
          </w:rPr>
          <w:t>3</w:t>
        </w:r>
        <w:r w:rsidR="00FA3D61" w:rsidRPr="003E21AA">
          <w:rPr>
            <w:rFonts w:ascii="IRBadr" w:hAnsi="IRBadr" w:cs="IRBadr"/>
            <w:noProof/>
            <w:webHidden/>
          </w:rPr>
          <w:fldChar w:fldCharType="end"/>
        </w:r>
      </w:hyperlink>
    </w:p>
    <w:p w:rsidR="00FA3D61" w:rsidRPr="003E21AA" w:rsidRDefault="006A3173" w:rsidP="00FA3D61">
      <w:pPr>
        <w:pStyle w:val="TOC2"/>
        <w:tabs>
          <w:tab w:val="right" w:leader="dot" w:pos="9350"/>
        </w:tabs>
        <w:rPr>
          <w:rFonts w:ascii="IRBadr" w:hAnsi="IRBadr" w:cs="IRBadr"/>
          <w:noProof/>
          <w:szCs w:val="22"/>
        </w:rPr>
      </w:pPr>
      <w:hyperlink w:anchor="_Toc427538186" w:history="1">
        <w:r w:rsidR="00FA3D61" w:rsidRPr="003E21AA">
          <w:rPr>
            <w:rStyle w:val="Hyperlink"/>
            <w:rFonts w:ascii="IRBadr" w:hAnsi="IRBadr" w:cs="IRBadr"/>
            <w:noProof/>
            <w:rtl/>
          </w:rPr>
          <w:t>اقتضاءات عقل در این مقام</w:t>
        </w:r>
        <w:r w:rsidR="00FA3D61" w:rsidRPr="003E21AA">
          <w:rPr>
            <w:rFonts w:ascii="IRBadr" w:hAnsi="IRBadr" w:cs="IRBadr"/>
            <w:noProof/>
            <w:webHidden/>
          </w:rPr>
          <w:tab/>
        </w:r>
        <w:r w:rsidR="00FA3D61" w:rsidRPr="003E21AA">
          <w:rPr>
            <w:rFonts w:ascii="IRBadr" w:hAnsi="IRBadr" w:cs="IRBadr"/>
            <w:noProof/>
            <w:webHidden/>
          </w:rPr>
          <w:fldChar w:fldCharType="begin"/>
        </w:r>
        <w:r w:rsidR="00FA3D61" w:rsidRPr="003E21AA">
          <w:rPr>
            <w:rFonts w:ascii="IRBadr" w:hAnsi="IRBadr" w:cs="IRBadr"/>
            <w:noProof/>
            <w:webHidden/>
          </w:rPr>
          <w:instrText xml:space="preserve"> PAGEREF _Toc427538186 \h </w:instrText>
        </w:r>
        <w:r w:rsidR="00FA3D61" w:rsidRPr="003E21AA">
          <w:rPr>
            <w:rFonts w:ascii="IRBadr" w:hAnsi="IRBadr" w:cs="IRBadr"/>
            <w:noProof/>
            <w:webHidden/>
          </w:rPr>
        </w:r>
        <w:r w:rsidR="00FA3D61" w:rsidRPr="003E21AA">
          <w:rPr>
            <w:rFonts w:ascii="IRBadr" w:hAnsi="IRBadr" w:cs="IRBadr"/>
            <w:noProof/>
            <w:webHidden/>
          </w:rPr>
          <w:fldChar w:fldCharType="separate"/>
        </w:r>
        <w:r w:rsidR="00FA3D61" w:rsidRPr="003E21AA">
          <w:rPr>
            <w:rFonts w:ascii="IRBadr" w:hAnsi="IRBadr" w:cs="IRBadr"/>
            <w:noProof/>
            <w:webHidden/>
          </w:rPr>
          <w:t>4</w:t>
        </w:r>
        <w:r w:rsidR="00FA3D61" w:rsidRPr="003E21AA">
          <w:rPr>
            <w:rFonts w:ascii="IRBadr" w:hAnsi="IRBadr" w:cs="IRBadr"/>
            <w:noProof/>
            <w:webHidden/>
          </w:rPr>
          <w:fldChar w:fldCharType="end"/>
        </w:r>
      </w:hyperlink>
    </w:p>
    <w:p w:rsidR="00FA3D61" w:rsidRPr="003E21AA" w:rsidRDefault="006A3173" w:rsidP="00FA3D61">
      <w:pPr>
        <w:pStyle w:val="TOC2"/>
        <w:tabs>
          <w:tab w:val="right" w:leader="dot" w:pos="9350"/>
        </w:tabs>
        <w:rPr>
          <w:rFonts w:ascii="IRBadr" w:hAnsi="IRBadr" w:cs="IRBadr"/>
          <w:noProof/>
          <w:szCs w:val="22"/>
        </w:rPr>
      </w:pPr>
      <w:hyperlink w:anchor="_Toc427538187" w:history="1">
        <w:r w:rsidR="00FA3D61" w:rsidRPr="003E21AA">
          <w:rPr>
            <w:rStyle w:val="Hyperlink"/>
            <w:rFonts w:ascii="IRBadr" w:hAnsi="IRBadr" w:cs="IRBadr"/>
            <w:noProof/>
            <w:rtl/>
          </w:rPr>
          <w:t>جمع‌بندی</w:t>
        </w:r>
        <w:r w:rsidR="00FA3D61" w:rsidRPr="003E21AA">
          <w:rPr>
            <w:rFonts w:ascii="IRBadr" w:hAnsi="IRBadr" w:cs="IRBadr"/>
            <w:noProof/>
            <w:webHidden/>
          </w:rPr>
          <w:tab/>
        </w:r>
        <w:r w:rsidR="00FA3D61" w:rsidRPr="003E21AA">
          <w:rPr>
            <w:rFonts w:ascii="IRBadr" w:hAnsi="IRBadr" w:cs="IRBadr"/>
            <w:noProof/>
            <w:webHidden/>
          </w:rPr>
          <w:fldChar w:fldCharType="begin"/>
        </w:r>
        <w:r w:rsidR="00FA3D61" w:rsidRPr="003E21AA">
          <w:rPr>
            <w:rFonts w:ascii="IRBadr" w:hAnsi="IRBadr" w:cs="IRBadr"/>
            <w:noProof/>
            <w:webHidden/>
          </w:rPr>
          <w:instrText xml:space="preserve"> PAGEREF _Toc427538187 \h </w:instrText>
        </w:r>
        <w:r w:rsidR="00FA3D61" w:rsidRPr="003E21AA">
          <w:rPr>
            <w:rFonts w:ascii="IRBadr" w:hAnsi="IRBadr" w:cs="IRBadr"/>
            <w:noProof/>
            <w:webHidden/>
          </w:rPr>
        </w:r>
        <w:r w:rsidR="00FA3D61" w:rsidRPr="003E21AA">
          <w:rPr>
            <w:rFonts w:ascii="IRBadr" w:hAnsi="IRBadr" w:cs="IRBadr"/>
            <w:noProof/>
            <w:webHidden/>
          </w:rPr>
          <w:fldChar w:fldCharType="separate"/>
        </w:r>
        <w:r w:rsidR="00FA3D61" w:rsidRPr="003E21AA">
          <w:rPr>
            <w:rFonts w:ascii="IRBadr" w:hAnsi="IRBadr" w:cs="IRBadr"/>
            <w:noProof/>
            <w:webHidden/>
          </w:rPr>
          <w:t>4</w:t>
        </w:r>
        <w:r w:rsidR="00FA3D61" w:rsidRPr="003E21AA">
          <w:rPr>
            <w:rFonts w:ascii="IRBadr" w:hAnsi="IRBadr" w:cs="IRBadr"/>
            <w:noProof/>
            <w:webHidden/>
          </w:rPr>
          <w:fldChar w:fldCharType="end"/>
        </w:r>
      </w:hyperlink>
    </w:p>
    <w:p w:rsidR="00FA3D61" w:rsidRPr="003E21AA" w:rsidRDefault="00FA3D61" w:rsidP="00FA3D61">
      <w:pPr>
        <w:bidi/>
        <w:jc w:val="both"/>
        <w:rPr>
          <w:rFonts w:ascii="IRBadr" w:hAnsi="IRBadr" w:cs="IRBadr"/>
          <w:sz w:val="28"/>
          <w:szCs w:val="28"/>
          <w:lang w:bidi="fa-IR"/>
        </w:rPr>
      </w:pPr>
      <w:r w:rsidRPr="003E21AA">
        <w:rPr>
          <w:rFonts w:ascii="IRBadr" w:hAnsi="IRBadr" w:cs="IRBadr"/>
          <w:sz w:val="28"/>
          <w:szCs w:val="28"/>
          <w:rtl/>
          <w:lang w:bidi="fa-IR"/>
        </w:rPr>
        <w:fldChar w:fldCharType="end"/>
      </w:r>
    </w:p>
    <w:p w:rsidR="003E21AA" w:rsidRPr="003E21AA" w:rsidRDefault="003E21AA">
      <w:pPr>
        <w:spacing w:after="0" w:line="240" w:lineRule="auto"/>
        <w:rPr>
          <w:rFonts w:ascii="IRBadr" w:eastAsia="2  Lotus" w:hAnsi="IRBadr" w:cs="IRBadr"/>
          <w:bCs/>
          <w:sz w:val="28"/>
          <w:szCs w:val="44"/>
          <w:rtl/>
          <w:lang w:bidi="fa-IR"/>
        </w:rPr>
      </w:pPr>
      <w:bookmarkStart w:id="1" w:name="_Toc427538179"/>
      <w:r w:rsidRPr="003E21AA">
        <w:rPr>
          <w:rFonts w:ascii="IRBadr" w:hAnsi="IRBadr" w:cs="IRBadr"/>
          <w:rtl/>
        </w:rPr>
        <w:br w:type="page"/>
      </w:r>
    </w:p>
    <w:p w:rsidR="00D723BF" w:rsidRPr="003E21AA" w:rsidRDefault="00D723BF" w:rsidP="00FA3D61">
      <w:pPr>
        <w:pStyle w:val="Heading1"/>
        <w:rPr>
          <w:rFonts w:ascii="IRBadr" w:hAnsi="IRBadr" w:cs="IRBadr"/>
          <w:rtl/>
        </w:rPr>
      </w:pPr>
      <w:r w:rsidRPr="003E21AA">
        <w:rPr>
          <w:rFonts w:ascii="IRBadr" w:hAnsi="IRBadr" w:cs="IRBadr"/>
          <w:rtl/>
        </w:rPr>
        <w:lastRenderedPageBreak/>
        <w:t>تعمیم تعزیر</w:t>
      </w:r>
      <w:bookmarkEnd w:id="1"/>
    </w:p>
    <w:p w:rsidR="00D723BF" w:rsidRPr="003E21AA" w:rsidRDefault="00D723BF" w:rsidP="00FA3D61">
      <w:pPr>
        <w:pStyle w:val="Heading1"/>
        <w:rPr>
          <w:rFonts w:ascii="IRBadr" w:hAnsi="IRBadr" w:cs="IRBadr"/>
          <w:rtl/>
        </w:rPr>
      </w:pPr>
      <w:bookmarkStart w:id="2" w:name="_Toc427538180"/>
      <w:r w:rsidRPr="003E21AA">
        <w:rPr>
          <w:rFonts w:ascii="IRBadr" w:hAnsi="IRBadr" w:cs="IRBadr"/>
          <w:rtl/>
        </w:rPr>
        <w:t>مرور بحث گذشته</w:t>
      </w:r>
      <w:bookmarkEnd w:id="2"/>
    </w:p>
    <w:p w:rsidR="00D723BF" w:rsidRPr="003E21AA" w:rsidRDefault="00D723BF" w:rsidP="00FA3D61">
      <w:pPr>
        <w:bidi/>
        <w:jc w:val="both"/>
        <w:rPr>
          <w:rFonts w:ascii="IRBadr" w:hAnsi="IRBadr" w:cs="IRBadr"/>
          <w:sz w:val="28"/>
          <w:szCs w:val="28"/>
          <w:rtl/>
          <w:lang w:bidi="fa-IR"/>
        </w:rPr>
      </w:pPr>
      <w:r w:rsidRPr="003E21AA">
        <w:rPr>
          <w:rFonts w:ascii="IRBadr" w:hAnsi="IRBadr" w:cs="IRBadr"/>
          <w:sz w:val="28"/>
          <w:szCs w:val="28"/>
          <w:rtl/>
          <w:lang w:bidi="fa-IR"/>
        </w:rPr>
        <w:t>بحث سابق در قبال این بود که آیا تعزیر در هر معصیتی ثابت است؟</w:t>
      </w:r>
      <w:r w:rsidR="00A43F77" w:rsidRPr="003E21AA">
        <w:rPr>
          <w:rFonts w:ascii="IRBadr" w:hAnsi="IRBadr" w:cs="IRBadr"/>
          <w:sz w:val="28"/>
          <w:szCs w:val="28"/>
          <w:rtl/>
          <w:lang w:bidi="fa-IR"/>
        </w:rPr>
        <w:t xml:space="preserve"> به</w:t>
      </w:r>
      <w:r w:rsidRPr="003E21AA">
        <w:rPr>
          <w:rFonts w:ascii="IRBadr" w:hAnsi="IRBadr" w:cs="IRBadr"/>
          <w:sz w:val="28"/>
          <w:szCs w:val="28"/>
          <w:rtl/>
          <w:lang w:bidi="fa-IR"/>
        </w:rPr>
        <w:t xml:space="preserve"> دلیل سوم که حفظ نظام یا حرمت اخلال به آن بود.</w:t>
      </w:r>
      <w:r w:rsidR="00A43F77" w:rsidRPr="003E21AA">
        <w:rPr>
          <w:rFonts w:ascii="IRBadr" w:hAnsi="IRBadr" w:cs="IRBadr"/>
          <w:sz w:val="28"/>
          <w:szCs w:val="28"/>
          <w:rtl/>
          <w:lang w:bidi="fa-IR"/>
        </w:rPr>
        <w:t xml:space="preserve"> گفته</w:t>
      </w:r>
      <w:r w:rsidRPr="003E21AA">
        <w:rPr>
          <w:rFonts w:ascii="IRBadr" w:hAnsi="IRBadr" w:cs="IRBadr"/>
          <w:sz w:val="28"/>
          <w:szCs w:val="28"/>
          <w:rtl/>
          <w:lang w:bidi="fa-IR"/>
        </w:rPr>
        <w:t xml:space="preserve"> شد که بر این استدلال دو مناقشه وارد است.</w:t>
      </w:r>
      <w:r w:rsidR="00A43F77" w:rsidRPr="003E21AA">
        <w:rPr>
          <w:rFonts w:ascii="IRBadr" w:hAnsi="IRBadr" w:cs="IRBadr"/>
          <w:sz w:val="28"/>
          <w:szCs w:val="28"/>
          <w:rtl/>
          <w:lang w:bidi="fa-IR"/>
        </w:rPr>
        <w:t xml:space="preserve"> مناقشه</w:t>
      </w:r>
      <w:r w:rsidRPr="003E21AA">
        <w:rPr>
          <w:rFonts w:ascii="IRBadr" w:hAnsi="IRBadr" w:cs="IRBadr"/>
          <w:sz w:val="28"/>
          <w:szCs w:val="28"/>
          <w:rtl/>
          <w:lang w:bidi="fa-IR"/>
        </w:rPr>
        <w:t xml:space="preserve"> اول </w:t>
      </w:r>
      <w:r w:rsidR="00A43F77" w:rsidRPr="003E21AA">
        <w:rPr>
          <w:rFonts w:ascii="IRBadr" w:hAnsi="IRBadr" w:cs="IRBadr"/>
          <w:sz w:val="28"/>
          <w:szCs w:val="28"/>
          <w:rtl/>
          <w:lang w:bidi="fa-IR"/>
        </w:rPr>
        <w:t>مناقشه‌ای</w:t>
      </w:r>
      <w:r w:rsidRPr="003E21AA">
        <w:rPr>
          <w:rFonts w:ascii="IRBadr" w:hAnsi="IRBadr" w:cs="IRBadr"/>
          <w:sz w:val="28"/>
          <w:szCs w:val="28"/>
          <w:rtl/>
          <w:lang w:bidi="fa-IR"/>
        </w:rPr>
        <w:t xml:space="preserve"> بود که از کلام آقای تبریزی حفظه الله استفاده </w:t>
      </w:r>
      <w:r w:rsidR="00A43F77" w:rsidRPr="003E21AA">
        <w:rPr>
          <w:rFonts w:ascii="IRBadr" w:hAnsi="IRBadr" w:cs="IRBadr"/>
          <w:sz w:val="28"/>
          <w:szCs w:val="28"/>
          <w:rtl/>
          <w:lang w:bidi="fa-IR"/>
        </w:rPr>
        <w:t>می‌شد</w:t>
      </w:r>
      <w:r w:rsidRPr="003E21AA">
        <w:rPr>
          <w:rFonts w:ascii="IRBadr" w:hAnsi="IRBadr" w:cs="IRBadr"/>
          <w:sz w:val="28"/>
          <w:szCs w:val="28"/>
          <w:rtl/>
          <w:lang w:bidi="fa-IR"/>
        </w:rPr>
        <w:t xml:space="preserve"> که </w:t>
      </w:r>
      <w:r w:rsidR="00A43F77" w:rsidRPr="003E21AA">
        <w:rPr>
          <w:rFonts w:ascii="IRBadr" w:hAnsi="IRBadr" w:cs="IRBadr"/>
          <w:sz w:val="28"/>
          <w:szCs w:val="28"/>
          <w:rtl/>
          <w:lang w:bidi="fa-IR"/>
        </w:rPr>
        <w:t>علی‌القاعده</w:t>
      </w:r>
      <w:r w:rsidRPr="003E21AA">
        <w:rPr>
          <w:rFonts w:ascii="IRBadr" w:hAnsi="IRBadr" w:cs="IRBadr"/>
          <w:sz w:val="28"/>
          <w:szCs w:val="28"/>
          <w:rtl/>
          <w:lang w:bidi="fa-IR"/>
        </w:rPr>
        <w:t xml:space="preserve"> </w:t>
      </w:r>
      <w:r w:rsidR="00A43F77" w:rsidRPr="003E21AA">
        <w:rPr>
          <w:rFonts w:ascii="IRBadr" w:hAnsi="IRBadr" w:cs="IRBadr"/>
          <w:sz w:val="28"/>
          <w:szCs w:val="28"/>
          <w:rtl/>
          <w:lang w:bidi="fa-IR"/>
        </w:rPr>
        <w:t>مناقشه‌ای</w:t>
      </w:r>
      <w:r w:rsidRPr="003E21AA">
        <w:rPr>
          <w:rFonts w:ascii="IRBadr" w:hAnsi="IRBadr" w:cs="IRBadr"/>
          <w:sz w:val="28"/>
          <w:szCs w:val="28"/>
          <w:rtl/>
          <w:lang w:bidi="fa-IR"/>
        </w:rPr>
        <w:t xml:space="preserve"> وارد بود.</w:t>
      </w:r>
      <w:r w:rsidR="00A43F77" w:rsidRPr="003E21AA">
        <w:rPr>
          <w:rFonts w:ascii="IRBadr" w:hAnsi="IRBadr" w:cs="IRBadr"/>
          <w:sz w:val="28"/>
          <w:szCs w:val="28"/>
          <w:rtl/>
          <w:lang w:bidi="fa-IR"/>
        </w:rPr>
        <w:t xml:space="preserve"> مناقشه</w:t>
      </w:r>
      <w:r w:rsidRPr="003E21AA">
        <w:rPr>
          <w:rFonts w:ascii="IRBadr" w:hAnsi="IRBadr" w:cs="IRBadr"/>
          <w:sz w:val="28"/>
          <w:szCs w:val="28"/>
          <w:rtl/>
          <w:lang w:bidi="fa-IR"/>
        </w:rPr>
        <w:t xml:space="preserve"> دوم اشکالی بود که </w:t>
      </w:r>
      <w:r w:rsidR="00A43F77" w:rsidRPr="003E21AA">
        <w:rPr>
          <w:rFonts w:ascii="IRBadr" w:hAnsi="IRBadr" w:cs="IRBadr"/>
          <w:sz w:val="28"/>
          <w:szCs w:val="28"/>
          <w:rtl/>
          <w:lang w:bidi="fa-IR"/>
        </w:rPr>
        <w:t>نشان‌دهنده</w:t>
      </w:r>
      <w:r w:rsidRPr="003E21AA">
        <w:rPr>
          <w:rFonts w:ascii="IRBadr" w:hAnsi="IRBadr" w:cs="IRBadr"/>
          <w:sz w:val="28"/>
          <w:szCs w:val="28"/>
          <w:rtl/>
          <w:lang w:bidi="fa-IR"/>
        </w:rPr>
        <w:t xml:space="preserve"> تفاوت تفکر کسانی مثل آقای خوانساری یا آقای گلپایگانی با تعداد دیگری از فقها در تفسیر آن قاعده اخلال </w:t>
      </w:r>
      <w:r w:rsidR="00A43F77" w:rsidRPr="003E21AA">
        <w:rPr>
          <w:rFonts w:ascii="IRBadr" w:hAnsi="IRBadr" w:cs="IRBadr"/>
          <w:sz w:val="28"/>
          <w:szCs w:val="28"/>
          <w:rtl/>
          <w:lang w:bidi="fa-IR"/>
        </w:rPr>
        <w:t>به‌نظام</w:t>
      </w:r>
      <w:r w:rsidRPr="003E21AA">
        <w:rPr>
          <w:rFonts w:ascii="IRBadr" w:hAnsi="IRBadr" w:cs="IRBadr"/>
          <w:sz w:val="28"/>
          <w:szCs w:val="28"/>
          <w:rtl/>
          <w:lang w:bidi="fa-IR"/>
        </w:rPr>
        <w:t xml:space="preserve"> بود و توسط مرحوم آقای گلپایگانی در دو</w:t>
      </w:r>
      <w:r w:rsidR="003E21AA">
        <w:rPr>
          <w:rFonts w:ascii="IRBadr" w:hAnsi="IRBadr" w:cs="IRBadr"/>
          <w:sz w:val="28"/>
          <w:szCs w:val="28"/>
          <w:rtl/>
          <w:lang w:bidi="fa-IR"/>
        </w:rPr>
        <w:t xml:space="preserve"> جا</w:t>
      </w:r>
      <w:r w:rsidRPr="003E21AA">
        <w:rPr>
          <w:rFonts w:ascii="IRBadr" w:hAnsi="IRBadr" w:cs="IRBadr"/>
          <w:sz w:val="28"/>
          <w:szCs w:val="28"/>
          <w:rtl/>
          <w:lang w:bidi="fa-IR"/>
        </w:rPr>
        <w:t xml:space="preserve"> از کتاب در المنظور صفحه صد و پنجاه در جلد سوم </w:t>
      </w:r>
      <w:r w:rsidR="00A43F77" w:rsidRPr="003E21AA">
        <w:rPr>
          <w:rFonts w:ascii="IRBadr" w:hAnsi="IRBadr" w:cs="IRBadr"/>
          <w:sz w:val="28"/>
          <w:szCs w:val="28"/>
          <w:rtl/>
          <w:lang w:bidi="fa-IR"/>
        </w:rPr>
        <w:t>مطرح‌شده</w:t>
      </w:r>
      <w:r w:rsidRPr="003E21AA">
        <w:rPr>
          <w:rFonts w:ascii="IRBadr" w:hAnsi="IRBadr" w:cs="IRBadr"/>
          <w:sz w:val="28"/>
          <w:szCs w:val="28"/>
          <w:rtl/>
          <w:lang w:bidi="fa-IR"/>
        </w:rPr>
        <w:t xml:space="preserve"> بود،، به این امر </w:t>
      </w:r>
      <w:r w:rsidR="00A43F77" w:rsidRPr="003E21AA">
        <w:rPr>
          <w:rFonts w:ascii="IRBadr" w:hAnsi="IRBadr" w:cs="IRBadr"/>
          <w:sz w:val="28"/>
          <w:szCs w:val="28"/>
          <w:rtl/>
          <w:lang w:bidi="fa-IR"/>
        </w:rPr>
        <w:t>می‌پرداخت</w:t>
      </w:r>
      <w:r w:rsidRPr="003E21AA">
        <w:rPr>
          <w:rFonts w:ascii="IRBadr" w:hAnsi="IRBadr" w:cs="IRBadr"/>
          <w:sz w:val="28"/>
          <w:szCs w:val="28"/>
          <w:rtl/>
          <w:lang w:bidi="fa-IR"/>
        </w:rPr>
        <w:t xml:space="preserve"> که؛</w:t>
      </w:r>
    </w:p>
    <w:p w:rsidR="00D723BF" w:rsidRPr="003E21AA" w:rsidRDefault="00D723BF" w:rsidP="00FA3D61">
      <w:pPr>
        <w:bidi/>
        <w:jc w:val="both"/>
        <w:rPr>
          <w:rFonts w:ascii="IRBadr" w:hAnsi="IRBadr" w:cs="IRBadr"/>
          <w:sz w:val="28"/>
          <w:szCs w:val="28"/>
          <w:rtl/>
          <w:lang w:bidi="fa-IR"/>
        </w:rPr>
      </w:pPr>
      <w:r w:rsidRPr="003E21AA">
        <w:rPr>
          <w:rFonts w:ascii="IRBadr" w:hAnsi="IRBadr" w:cs="IRBadr"/>
          <w:sz w:val="28"/>
          <w:szCs w:val="28"/>
          <w:rtl/>
          <w:lang w:bidi="fa-IR"/>
        </w:rPr>
        <w:t xml:space="preserve">حفظ نظام لازم است، اما در همان چارچوبی که خود شرع معین کرده است. </w:t>
      </w:r>
      <w:r w:rsidR="00A43F77" w:rsidRPr="003E21AA">
        <w:rPr>
          <w:rFonts w:ascii="IRBadr" w:hAnsi="IRBadr" w:cs="IRBadr"/>
          <w:sz w:val="28"/>
          <w:szCs w:val="28"/>
          <w:rtl/>
          <w:lang w:bidi="fa-IR"/>
        </w:rPr>
        <w:t>درواقع</w:t>
      </w:r>
      <w:r w:rsidRPr="003E21AA">
        <w:rPr>
          <w:rFonts w:ascii="IRBadr" w:hAnsi="IRBadr" w:cs="IRBadr"/>
          <w:sz w:val="28"/>
          <w:szCs w:val="28"/>
          <w:rtl/>
          <w:lang w:bidi="fa-IR"/>
        </w:rPr>
        <w:t xml:space="preserve"> با این دیدگاه گفته می‌شود وجوب حفظ نظام در دایره همان احکام </w:t>
      </w:r>
      <w:r w:rsidR="00A43F77" w:rsidRPr="003E21AA">
        <w:rPr>
          <w:rFonts w:ascii="IRBadr" w:hAnsi="IRBadr" w:cs="IRBadr"/>
          <w:sz w:val="28"/>
          <w:szCs w:val="28"/>
          <w:rtl/>
          <w:lang w:bidi="fa-IR"/>
        </w:rPr>
        <w:t>اولیه‌ای</w:t>
      </w:r>
      <w:r w:rsidRPr="003E21AA">
        <w:rPr>
          <w:rFonts w:ascii="IRBadr" w:hAnsi="IRBadr" w:cs="IRBadr"/>
          <w:sz w:val="28"/>
          <w:szCs w:val="28"/>
          <w:rtl/>
          <w:lang w:bidi="fa-IR"/>
        </w:rPr>
        <w:t xml:space="preserve"> است که خود شارع قرار داده است. و </w:t>
      </w:r>
      <w:r w:rsidR="00A43F77" w:rsidRPr="003E21AA">
        <w:rPr>
          <w:rFonts w:ascii="IRBadr" w:hAnsi="IRBadr" w:cs="IRBadr"/>
          <w:sz w:val="28"/>
          <w:szCs w:val="28"/>
          <w:rtl/>
          <w:lang w:bidi="fa-IR"/>
        </w:rPr>
        <w:t>نتیجه‌ای</w:t>
      </w:r>
      <w:r w:rsidRPr="003E21AA">
        <w:rPr>
          <w:rFonts w:ascii="IRBadr" w:hAnsi="IRBadr" w:cs="IRBadr"/>
          <w:sz w:val="28"/>
          <w:szCs w:val="28"/>
          <w:rtl/>
          <w:lang w:bidi="fa-IR"/>
        </w:rPr>
        <w:t xml:space="preserve"> که از این فرمایش‌های ایشان می‌شود گرفت، این است که وجوب حفظ نظام حکمی </w:t>
      </w:r>
      <w:r w:rsidR="00A43F77" w:rsidRPr="003E21AA">
        <w:rPr>
          <w:rFonts w:ascii="IRBadr" w:hAnsi="IRBadr" w:cs="IRBadr"/>
          <w:sz w:val="28"/>
          <w:szCs w:val="28"/>
          <w:rtl/>
          <w:lang w:bidi="fa-IR"/>
        </w:rPr>
        <w:t>به‌عنوان</w:t>
      </w:r>
      <w:r w:rsidRPr="003E21AA">
        <w:rPr>
          <w:rFonts w:ascii="IRBadr" w:hAnsi="IRBadr" w:cs="IRBadr"/>
          <w:sz w:val="28"/>
          <w:szCs w:val="28"/>
          <w:rtl/>
          <w:lang w:bidi="fa-IR"/>
        </w:rPr>
        <w:t xml:space="preserve"> ثانوی که حاکم بر عناوین و ادله دیگر بشود نیست.</w:t>
      </w:r>
    </w:p>
    <w:p w:rsidR="00D723BF" w:rsidRPr="003E21AA" w:rsidRDefault="00A43F77" w:rsidP="00FA3D61">
      <w:pPr>
        <w:pStyle w:val="Heading1"/>
        <w:rPr>
          <w:rFonts w:ascii="IRBadr" w:hAnsi="IRBadr" w:cs="IRBadr"/>
          <w:rtl/>
        </w:rPr>
      </w:pPr>
      <w:bookmarkStart w:id="3" w:name="_Toc427538181"/>
      <w:r w:rsidRPr="003E21AA">
        <w:rPr>
          <w:rFonts w:ascii="IRBadr" w:hAnsi="IRBadr" w:cs="IRBadr"/>
          <w:rtl/>
        </w:rPr>
        <w:t>جمع‌بندی</w:t>
      </w:r>
      <w:bookmarkEnd w:id="3"/>
    </w:p>
    <w:p w:rsidR="00D723BF" w:rsidRPr="003E21AA" w:rsidRDefault="00D723BF" w:rsidP="00FA3D61">
      <w:pPr>
        <w:bidi/>
        <w:jc w:val="both"/>
        <w:rPr>
          <w:rFonts w:ascii="IRBadr" w:hAnsi="IRBadr" w:cs="IRBadr"/>
          <w:sz w:val="28"/>
          <w:szCs w:val="28"/>
          <w:rtl/>
          <w:lang w:bidi="fa-IR"/>
        </w:rPr>
      </w:pPr>
      <w:r w:rsidRPr="003E21AA">
        <w:rPr>
          <w:rFonts w:ascii="IRBadr" w:hAnsi="IRBadr" w:cs="IRBadr"/>
          <w:sz w:val="28"/>
          <w:szCs w:val="28"/>
          <w:rtl/>
          <w:lang w:bidi="fa-IR"/>
        </w:rPr>
        <w:t xml:space="preserve">پس هر نوع جریمه و عقوبت و مجازاتی هم قانون گذاشتن آن و هم اعمالش امر حرامی است و خلاف ضوابط اولیه که تجدید آن نیاز به دلیلی دارد. دو دلیل در اینجا وجود دارد. یا از باب وجوب حفظ نظام یا از باب ولایت مطلقه فقیه که کسی معتقد به ولایتی باشد که بر اساس آن ولایت می‌تواند طبق مصالح و مفاسد عناوین اولیه را تغییر بدهد. ایشان می‌گوید </w:t>
      </w:r>
      <w:r w:rsidR="00A43F77" w:rsidRPr="003E21AA">
        <w:rPr>
          <w:rFonts w:ascii="IRBadr" w:hAnsi="IRBadr" w:cs="IRBadr"/>
          <w:sz w:val="28"/>
          <w:szCs w:val="28"/>
          <w:rtl/>
          <w:lang w:bidi="fa-IR"/>
        </w:rPr>
        <w:t>هیچ‌کدام</w:t>
      </w:r>
      <w:r w:rsidRPr="003E21AA">
        <w:rPr>
          <w:rFonts w:ascii="IRBadr" w:hAnsi="IRBadr" w:cs="IRBadr"/>
          <w:sz w:val="28"/>
          <w:szCs w:val="28"/>
          <w:rtl/>
          <w:lang w:bidi="fa-IR"/>
        </w:rPr>
        <w:t xml:space="preserve"> این‌ها نیست، نه ما به ولایت مطلقه، به این دایره و شمول قائل هستیم که در جای خودش باید بحث بشود و نه وجوب حفظ نظام در اینجا تأثیری دارد.</w:t>
      </w:r>
    </w:p>
    <w:p w:rsidR="00D723BF" w:rsidRPr="003E21AA" w:rsidRDefault="00A43F77" w:rsidP="00FA3D61">
      <w:pPr>
        <w:bidi/>
        <w:jc w:val="both"/>
        <w:rPr>
          <w:rFonts w:ascii="IRBadr" w:hAnsi="IRBadr" w:cs="IRBadr"/>
          <w:sz w:val="28"/>
          <w:szCs w:val="28"/>
          <w:rtl/>
          <w:lang w:bidi="fa-IR"/>
        </w:rPr>
      </w:pPr>
      <w:r w:rsidRPr="003E21AA">
        <w:rPr>
          <w:rFonts w:ascii="IRBadr" w:hAnsi="IRBadr" w:cs="IRBadr"/>
          <w:sz w:val="28"/>
          <w:szCs w:val="28"/>
          <w:rtl/>
          <w:lang w:bidi="fa-IR"/>
        </w:rPr>
        <w:t>آن‌ها</w:t>
      </w:r>
      <w:r w:rsidR="00D723BF" w:rsidRPr="003E21AA">
        <w:rPr>
          <w:rFonts w:ascii="IRBadr" w:hAnsi="IRBadr" w:cs="IRBadr"/>
          <w:sz w:val="28"/>
          <w:szCs w:val="28"/>
          <w:rtl/>
          <w:lang w:bidi="fa-IR"/>
        </w:rPr>
        <w:t xml:space="preserve"> قاعده اهم و مهم را قبول دارند، اما اینکه عناوین ثانویه </w:t>
      </w:r>
      <w:r w:rsidRPr="003E21AA">
        <w:rPr>
          <w:rFonts w:ascii="IRBadr" w:hAnsi="IRBadr" w:cs="IRBadr"/>
          <w:sz w:val="28"/>
          <w:szCs w:val="28"/>
          <w:rtl/>
          <w:lang w:bidi="fa-IR"/>
        </w:rPr>
        <w:t>این‌طور</w:t>
      </w:r>
      <w:r w:rsidR="00D723BF" w:rsidRPr="003E21AA">
        <w:rPr>
          <w:rFonts w:ascii="IRBadr" w:hAnsi="IRBadr" w:cs="IRBadr"/>
          <w:sz w:val="28"/>
          <w:szCs w:val="28"/>
          <w:rtl/>
          <w:lang w:bidi="fa-IR"/>
        </w:rPr>
        <w:t xml:space="preserve"> باشد، با حفظ قبول اصل این شمول را برای آن قائل ن</w:t>
      </w:r>
      <w:r w:rsidR="003E21AA">
        <w:rPr>
          <w:rFonts w:ascii="IRBadr" w:hAnsi="IRBadr" w:cs="IRBadr" w:hint="cs"/>
          <w:sz w:val="28"/>
          <w:szCs w:val="28"/>
          <w:rtl/>
          <w:lang w:bidi="fa-IR"/>
        </w:rPr>
        <w:t>ی</w:t>
      </w:r>
      <w:r w:rsidR="00D723BF" w:rsidRPr="003E21AA">
        <w:rPr>
          <w:rFonts w:ascii="IRBadr" w:hAnsi="IRBadr" w:cs="IRBadr"/>
          <w:sz w:val="28"/>
          <w:szCs w:val="28"/>
          <w:rtl/>
          <w:lang w:bidi="fa-IR"/>
        </w:rPr>
        <w:t xml:space="preserve">ستند. عناوین ثانویه گاهی در دایره مباحات است که مرحوم شهید صدر از آن به منطقه </w:t>
      </w:r>
      <w:r w:rsidR="003E21AA">
        <w:rPr>
          <w:rFonts w:ascii="IRBadr" w:hAnsi="IRBadr" w:cs="IRBadr"/>
          <w:sz w:val="28"/>
          <w:szCs w:val="28"/>
          <w:rtl/>
          <w:lang w:bidi="fa-IR"/>
        </w:rPr>
        <w:t>الفراغ</w:t>
      </w:r>
      <w:r w:rsidR="00D723BF" w:rsidRPr="003E21AA">
        <w:rPr>
          <w:rFonts w:ascii="IRBadr" w:hAnsi="IRBadr" w:cs="IRBadr"/>
          <w:sz w:val="28"/>
          <w:szCs w:val="28"/>
          <w:rtl/>
          <w:lang w:bidi="fa-IR"/>
        </w:rPr>
        <w:t xml:space="preserve"> تعبیر می‌کنند و برای طرفین نسبت به امری مباح الزام ایجاد </w:t>
      </w:r>
      <w:r w:rsidRPr="003E21AA">
        <w:rPr>
          <w:rFonts w:ascii="IRBadr" w:hAnsi="IRBadr" w:cs="IRBadr"/>
          <w:sz w:val="28"/>
          <w:szCs w:val="28"/>
          <w:rtl/>
          <w:lang w:bidi="fa-IR"/>
        </w:rPr>
        <w:t>می‌کند</w:t>
      </w:r>
      <w:r w:rsidR="00D723BF" w:rsidRPr="003E21AA">
        <w:rPr>
          <w:rFonts w:ascii="IRBadr" w:hAnsi="IRBadr" w:cs="IRBadr"/>
          <w:sz w:val="28"/>
          <w:szCs w:val="28"/>
          <w:rtl/>
          <w:lang w:bidi="fa-IR"/>
        </w:rPr>
        <w:t>.</w:t>
      </w:r>
    </w:p>
    <w:p w:rsidR="00D723BF" w:rsidRPr="003E21AA" w:rsidRDefault="00D723BF" w:rsidP="00FA3D61">
      <w:pPr>
        <w:pStyle w:val="Heading2"/>
        <w:rPr>
          <w:rFonts w:ascii="IRBadr" w:hAnsi="IRBadr" w:cs="IRBadr"/>
          <w:rtl/>
        </w:rPr>
      </w:pPr>
      <w:bookmarkStart w:id="4" w:name="_Toc427538182"/>
      <w:r w:rsidRPr="003E21AA">
        <w:rPr>
          <w:rFonts w:ascii="IRBadr" w:hAnsi="IRBadr" w:cs="IRBadr"/>
          <w:rtl/>
        </w:rPr>
        <w:t>مناقشه در استدلال فوق</w:t>
      </w:r>
      <w:bookmarkEnd w:id="4"/>
    </w:p>
    <w:p w:rsidR="00D723BF" w:rsidRPr="003E21AA" w:rsidRDefault="00D723BF" w:rsidP="00FA3D61">
      <w:pPr>
        <w:bidi/>
        <w:jc w:val="both"/>
        <w:rPr>
          <w:rFonts w:ascii="IRBadr" w:hAnsi="IRBadr" w:cs="IRBadr"/>
          <w:sz w:val="28"/>
          <w:szCs w:val="28"/>
          <w:rtl/>
          <w:lang w:bidi="fa-IR"/>
        </w:rPr>
      </w:pPr>
      <w:r w:rsidRPr="003E21AA">
        <w:rPr>
          <w:rFonts w:ascii="IRBadr" w:hAnsi="IRBadr" w:cs="IRBadr"/>
          <w:sz w:val="28"/>
          <w:szCs w:val="28"/>
          <w:rtl/>
          <w:lang w:bidi="fa-IR"/>
        </w:rPr>
        <w:t>این فرمایشی است که ایشان دارند،</w:t>
      </w:r>
      <w:r w:rsidR="00A43F77" w:rsidRPr="003E21AA">
        <w:rPr>
          <w:rFonts w:ascii="IRBadr" w:hAnsi="IRBadr" w:cs="IRBadr"/>
          <w:sz w:val="28"/>
          <w:szCs w:val="28"/>
          <w:rtl/>
          <w:lang w:bidi="fa-IR"/>
        </w:rPr>
        <w:t xml:space="preserve"> اما</w:t>
      </w:r>
      <w:r w:rsidRPr="003E21AA">
        <w:rPr>
          <w:rFonts w:ascii="IRBadr" w:hAnsi="IRBadr" w:cs="IRBadr"/>
          <w:sz w:val="28"/>
          <w:szCs w:val="28"/>
          <w:rtl/>
          <w:lang w:bidi="fa-IR"/>
        </w:rPr>
        <w:t xml:space="preserve"> </w:t>
      </w:r>
      <w:r w:rsidR="00A43F77" w:rsidRPr="003E21AA">
        <w:rPr>
          <w:rFonts w:ascii="IRBadr" w:hAnsi="IRBadr" w:cs="IRBadr"/>
          <w:sz w:val="28"/>
          <w:szCs w:val="28"/>
          <w:rtl/>
          <w:lang w:bidi="fa-IR"/>
        </w:rPr>
        <w:t>قابل‌قبول</w:t>
      </w:r>
      <w:r w:rsidRPr="003E21AA">
        <w:rPr>
          <w:rFonts w:ascii="IRBadr" w:hAnsi="IRBadr" w:cs="IRBadr"/>
          <w:sz w:val="28"/>
          <w:szCs w:val="28"/>
          <w:rtl/>
          <w:lang w:bidi="fa-IR"/>
        </w:rPr>
        <w:t xml:space="preserve"> نیست.</w:t>
      </w:r>
    </w:p>
    <w:p w:rsidR="00D723BF" w:rsidRPr="003E21AA" w:rsidRDefault="00D723BF" w:rsidP="00FA3D61">
      <w:pPr>
        <w:pStyle w:val="Heading2"/>
        <w:rPr>
          <w:rFonts w:ascii="IRBadr" w:hAnsi="IRBadr" w:cs="IRBadr"/>
          <w:rtl/>
        </w:rPr>
      </w:pPr>
      <w:bookmarkStart w:id="5" w:name="_Toc427538183"/>
      <w:r w:rsidRPr="003E21AA">
        <w:rPr>
          <w:rFonts w:ascii="IRBadr" w:hAnsi="IRBadr" w:cs="IRBadr"/>
          <w:rtl/>
        </w:rPr>
        <w:lastRenderedPageBreak/>
        <w:t>نقد اول</w:t>
      </w:r>
      <w:bookmarkEnd w:id="5"/>
    </w:p>
    <w:p w:rsidR="00D723BF" w:rsidRPr="003E21AA" w:rsidRDefault="00D723BF" w:rsidP="00FA3D61">
      <w:pPr>
        <w:bidi/>
        <w:jc w:val="both"/>
        <w:rPr>
          <w:rFonts w:ascii="IRBadr" w:hAnsi="IRBadr" w:cs="IRBadr"/>
          <w:sz w:val="28"/>
          <w:szCs w:val="28"/>
          <w:rtl/>
          <w:lang w:bidi="fa-IR"/>
        </w:rPr>
      </w:pPr>
      <w:r w:rsidRPr="003E21AA">
        <w:rPr>
          <w:rFonts w:ascii="IRBadr" w:hAnsi="IRBadr" w:cs="IRBadr"/>
          <w:sz w:val="28"/>
          <w:szCs w:val="28"/>
          <w:rtl/>
          <w:lang w:bidi="fa-IR"/>
        </w:rPr>
        <w:t>طبق تفسیر ایشان قاعده وجوب حفظ نظام هیچ بار جدیدی ندارد. می‌گویند عقل می‌فهمد که حفظ نظام واجب است، اشکالی که به ایشان وارد است این است که در خود روایات می‌بینیم به همین قاعده برای تشریع احکام جدید تمسک کردند. و اصل این است که این‌ها علت باشد، نه حکمت و فقیه نمی‌تواند در هیچ جا به این قاعده تمسک نکند.</w:t>
      </w:r>
      <w:r w:rsidR="00A43F77" w:rsidRPr="003E21AA">
        <w:rPr>
          <w:rFonts w:ascii="IRBadr" w:hAnsi="IRBadr" w:cs="IRBadr"/>
          <w:sz w:val="28"/>
          <w:szCs w:val="28"/>
          <w:rtl/>
          <w:lang w:bidi="fa-IR"/>
        </w:rPr>
        <w:t xml:space="preserve"> </w:t>
      </w:r>
      <w:r w:rsidRPr="003E21AA">
        <w:rPr>
          <w:rFonts w:ascii="IRBadr" w:hAnsi="IRBadr" w:cs="IRBadr"/>
          <w:sz w:val="28"/>
          <w:szCs w:val="28"/>
          <w:rtl/>
          <w:lang w:bidi="fa-IR"/>
        </w:rPr>
        <w:t xml:space="preserve">قطعاً آقای گلپایگانی خودش هم این را قبول دارند که </w:t>
      </w:r>
      <w:r w:rsidR="00A43F77" w:rsidRPr="003E21AA">
        <w:rPr>
          <w:rFonts w:ascii="IRBadr" w:hAnsi="IRBadr" w:cs="IRBadr"/>
          <w:sz w:val="28"/>
          <w:szCs w:val="28"/>
          <w:rtl/>
          <w:lang w:bidi="fa-IR"/>
        </w:rPr>
        <w:t>درجاهایی</w:t>
      </w:r>
      <w:r w:rsidRPr="003E21AA">
        <w:rPr>
          <w:rFonts w:ascii="IRBadr" w:hAnsi="IRBadr" w:cs="IRBadr"/>
          <w:sz w:val="28"/>
          <w:szCs w:val="28"/>
          <w:rtl/>
          <w:lang w:bidi="fa-IR"/>
        </w:rPr>
        <w:t xml:space="preserve"> ولو محدود با همین قاعده وجوب حفظ نظام، می‌شود حکم اولی را تغییر داد. آنچه از کلام ایشان استفاده می‌شود این است که این وجوب حفظ نظام اصلاً هیچ حرف </w:t>
      </w:r>
      <w:r w:rsidR="00A43F77" w:rsidRPr="003E21AA">
        <w:rPr>
          <w:rFonts w:ascii="IRBadr" w:hAnsi="IRBadr" w:cs="IRBadr"/>
          <w:sz w:val="28"/>
          <w:szCs w:val="28"/>
          <w:rtl/>
          <w:lang w:bidi="fa-IR"/>
        </w:rPr>
        <w:t>تازه‌ای</w:t>
      </w:r>
      <w:r w:rsidRPr="003E21AA">
        <w:rPr>
          <w:rFonts w:ascii="IRBadr" w:hAnsi="IRBadr" w:cs="IRBadr"/>
          <w:sz w:val="28"/>
          <w:szCs w:val="28"/>
          <w:rtl/>
          <w:lang w:bidi="fa-IR"/>
        </w:rPr>
        <w:t xml:space="preserve"> نداشته و تنها به احکام اولیه ارجاع می‌دهد.</w:t>
      </w:r>
    </w:p>
    <w:p w:rsidR="000825BD" w:rsidRPr="003E21AA" w:rsidRDefault="000825BD" w:rsidP="00FA3D61">
      <w:pPr>
        <w:pStyle w:val="Heading2"/>
        <w:rPr>
          <w:rFonts w:ascii="IRBadr" w:hAnsi="IRBadr" w:cs="IRBadr"/>
          <w:rtl/>
        </w:rPr>
      </w:pPr>
      <w:bookmarkStart w:id="6" w:name="_Toc427538184"/>
      <w:r w:rsidRPr="003E21AA">
        <w:rPr>
          <w:rFonts w:ascii="IRBadr" w:hAnsi="IRBadr" w:cs="IRBadr"/>
          <w:rtl/>
        </w:rPr>
        <w:t>وجود عناوین ثانوی</w:t>
      </w:r>
      <w:bookmarkEnd w:id="6"/>
    </w:p>
    <w:p w:rsidR="00D723BF" w:rsidRPr="003E21AA" w:rsidRDefault="00D723BF" w:rsidP="00FA3D61">
      <w:pPr>
        <w:bidi/>
        <w:jc w:val="both"/>
        <w:rPr>
          <w:rFonts w:ascii="IRBadr" w:hAnsi="IRBadr" w:cs="IRBadr"/>
          <w:sz w:val="28"/>
          <w:szCs w:val="28"/>
          <w:rtl/>
          <w:lang w:bidi="fa-IR"/>
        </w:rPr>
      </w:pPr>
      <w:r w:rsidRPr="003E21AA">
        <w:rPr>
          <w:rFonts w:ascii="IRBadr" w:hAnsi="IRBadr" w:cs="IRBadr"/>
          <w:sz w:val="28"/>
          <w:szCs w:val="28"/>
          <w:rtl/>
          <w:lang w:bidi="fa-IR"/>
        </w:rPr>
        <w:t xml:space="preserve">بحث این است که آیا وجوب حفظ نظام </w:t>
      </w:r>
      <w:r w:rsidR="00A43F77" w:rsidRPr="003E21AA">
        <w:rPr>
          <w:rFonts w:ascii="IRBadr" w:hAnsi="IRBadr" w:cs="IRBadr"/>
          <w:sz w:val="28"/>
          <w:szCs w:val="28"/>
          <w:rtl/>
          <w:lang w:bidi="fa-IR"/>
        </w:rPr>
        <w:t>به‌عنوان</w:t>
      </w:r>
      <w:r w:rsidRPr="003E21AA">
        <w:rPr>
          <w:rFonts w:ascii="IRBadr" w:hAnsi="IRBadr" w:cs="IRBadr"/>
          <w:sz w:val="28"/>
          <w:szCs w:val="28"/>
          <w:rtl/>
          <w:lang w:bidi="fa-IR"/>
        </w:rPr>
        <w:t xml:space="preserve"> یک قاعده و عنوان ثانوی وجود دارد؟</w:t>
      </w:r>
    </w:p>
    <w:p w:rsidR="000825BD" w:rsidRPr="003E21AA" w:rsidRDefault="00A43F77" w:rsidP="00FA3D61">
      <w:pPr>
        <w:bidi/>
        <w:jc w:val="both"/>
        <w:rPr>
          <w:rFonts w:ascii="IRBadr" w:hAnsi="IRBadr" w:cs="IRBadr"/>
          <w:sz w:val="28"/>
          <w:szCs w:val="28"/>
          <w:rtl/>
          <w:lang w:bidi="fa-IR"/>
        </w:rPr>
      </w:pPr>
      <w:r w:rsidRPr="003E21AA">
        <w:rPr>
          <w:rFonts w:ascii="IRBadr" w:hAnsi="IRBadr" w:cs="IRBadr"/>
          <w:sz w:val="28"/>
          <w:szCs w:val="28"/>
          <w:rtl/>
          <w:lang w:bidi="fa-IR"/>
        </w:rPr>
        <w:t>الآن</w:t>
      </w:r>
      <w:r w:rsidR="00D723BF" w:rsidRPr="003E21AA">
        <w:rPr>
          <w:rFonts w:ascii="IRBadr" w:hAnsi="IRBadr" w:cs="IRBadr"/>
          <w:sz w:val="28"/>
          <w:szCs w:val="28"/>
          <w:rtl/>
          <w:lang w:bidi="fa-IR"/>
        </w:rPr>
        <w:t xml:space="preserve"> بحث مصداقی نداریم. ممکن است کسی مصداقاً بگوید حفظ نظام متوقف بر جعل این تعزیرات نیست. </w:t>
      </w:r>
      <w:r w:rsidRPr="003E21AA">
        <w:rPr>
          <w:rFonts w:ascii="IRBadr" w:hAnsi="IRBadr" w:cs="IRBadr"/>
          <w:sz w:val="28"/>
          <w:szCs w:val="28"/>
          <w:rtl/>
          <w:lang w:bidi="fa-IR"/>
        </w:rPr>
        <w:t>مثل‌اینکه</w:t>
      </w:r>
      <w:r w:rsidR="00D723BF" w:rsidRPr="003E21AA">
        <w:rPr>
          <w:rFonts w:ascii="IRBadr" w:hAnsi="IRBadr" w:cs="IRBadr"/>
          <w:sz w:val="28"/>
          <w:szCs w:val="28"/>
          <w:rtl/>
          <w:lang w:bidi="fa-IR"/>
        </w:rPr>
        <w:t xml:space="preserve"> آقای تبریزی فرمودند </w:t>
      </w:r>
      <w:r w:rsidR="000825BD" w:rsidRPr="003E21AA">
        <w:rPr>
          <w:rFonts w:ascii="IRBadr" w:hAnsi="IRBadr" w:cs="IRBadr"/>
          <w:sz w:val="28"/>
          <w:szCs w:val="28"/>
          <w:rtl/>
          <w:lang w:bidi="fa-IR"/>
        </w:rPr>
        <w:t>برخی از</w:t>
      </w:r>
      <w:r w:rsidR="00D723BF" w:rsidRPr="003E21AA">
        <w:rPr>
          <w:rFonts w:ascii="IRBadr" w:hAnsi="IRBadr" w:cs="IRBadr"/>
          <w:sz w:val="28"/>
          <w:szCs w:val="28"/>
          <w:rtl/>
          <w:lang w:bidi="fa-IR"/>
        </w:rPr>
        <w:t xml:space="preserve"> معاصی است که ربطی به التزام امور اجتماعی ندارد. می‌خواهیم به بحث صغروی قضیه</w:t>
      </w:r>
      <w:r w:rsidR="000825BD" w:rsidRPr="003E21AA">
        <w:rPr>
          <w:rFonts w:ascii="IRBadr" w:hAnsi="IRBadr" w:cs="IRBadr"/>
          <w:sz w:val="28"/>
          <w:szCs w:val="28"/>
          <w:rtl/>
          <w:lang w:bidi="fa-IR"/>
        </w:rPr>
        <w:t xml:space="preserve"> برسیم</w:t>
      </w:r>
      <w:r w:rsidR="00D723BF" w:rsidRPr="003E21AA">
        <w:rPr>
          <w:rFonts w:ascii="IRBadr" w:hAnsi="IRBadr" w:cs="IRBadr"/>
          <w:sz w:val="28"/>
          <w:szCs w:val="28"/>
          <w:rtl/>
          <w:lang w:bidi="fa-IR"/>
        </w:rPr>
        <w:t xml:space="preserve">. بحث کلیتش این است که ایشان از اساس می‌گوید این قاعده عنوان ثانوی نیست که بتواند </w:t>
      </w:r>
      <w:r w:rsidR="000825BD" w:rsidRPr="003E21AA">
        <w:rPr>
          <w:rFonts w:ascii="IRBadr" w:hAnsi="IRBadr" w:cs="IRBadr"/>
          <w:sz w:val="28"/>
          <w:szCs w:val="28"/>
          <w:rtl/>
          <w:lang w:bidi="fa-IR"/>
        </w:rPr>
        <w:t xml:space="preserve">احکام را تغییر دهد، بلکه اشاره به همان مصالح </w:t>
      </w:r>
      <w:r w:rsidR="00D723BF" w:rsidRPr="003E21AA">
        <w:rPr>
          <w:rFonts w:ascii="IRBadr" w:hAnsi="IRBadr" w:cs="IRBadr"/>
          <w:sz w:val="28"/>
          <w:szCs w:val="28"/>
          <w:rtl/>
          <w:lang w:bidi="fa-IR"/>
        </w:rPr>
        <w:t xml:space="preserve">و ملاکاتی است که شارع </w:t>
      </w:r>
      <w:r w:rsidR="000825BD" w:rsidRPr="003E21AA">
        <w:rPr>
          <w:rFonts w:ascii="IRBadr" w:hAnsi="IRBadr" w:cs="IRBadr"/>
          <w:sz w:val="28"/>
          <w:szCs w:val="28"/>
          <w:rtl/>
          <w:lang w:bidi="fa-IR"/>
        </w:rPr>
        <w:t>در احکام اولیه در نظر گرفته است</w:t>
      </w:r>
      <w:r w:rsidR="00D723BF" w:rsidRPr="003E21AA">
        <w:rPr>
          <w:rFonts w:ascii="IRBadr" w:hAnsi="IRBadr" w:cs="IRBadr"/>
          <w:sz w:val="28"/>
          <w:szCs w:val="28"/>
          <w:rtl/>
          <w:lang w:bidi="fa-IR"/>
        </w:rPr>
        <w:t xml:space="preserve"> و این موجب حفظ نظام در چارچوب احکام اولیه </w:t>
      </w:r>
      <w:r w:rsidR="000825BD" w:rsidRPr="003E21AA">
        <w:rPr>
          <w:rFonts w:ascii="IRBadr" w:hAnsi="IRBadr" w:cs="IRBadr"/>
          <w:sz w:val="28"/>
          <w:szCs w:val="28"/>
          <w:rtl/>
          <w:lang w:bidi="fa-IR"/>
        </w:rPr>
        <w:t xml:space="preserve">هم </w:t>
      </w:r>
      <w:r w:rsidR="00D723BF" w:rsidRPr="003E21AA">
        <w:rPr>
          <w:rFonts w:ascii="IRBadr" w:hAnsi="IRBadr" w:cs="IRBadr"/>
          <w:sz w:val="28"/>
          <w:szCs w:val="28"/>
          <w:rtl/>
          <w:lang w:bidi="fa-IR"/>
        </w:rPr>
        <w:t xml:space="preserve">محقق می‌شود. مثل </w:t>
      </w:r>
      <w:r w:rsidR="000825BD" w:rsidRPr="003E21AA">
        <w:rPr>
          <w:rFonts w:ascii="IRBadr" w:hAnsi="IRBadr" w:cs="IRBadr"/>
          <w:sz w:val="28"/>
          <w:szCs w:val="28"/>
          <w:rtl/>
          <w:lang w:bidi="fa-IR"/>
        </w:rPr>
        <w:t>قاعده نفی</w:t>
      </w:r>
      <w:r w:rsidR="00D723BF" w:rsidRPr="003E21AA">
        <w:rPr>
          <w:rFonts w:ascii="IRBadr" w:hAnsi="IRBadr" w:cs="IRBadr"/>
          <w:sz w:val="28"/>
          <w:szCs w:val="28"/>
          <w:rtl/>
          <w:lang w:bidi="fa-IR"/>
        </w:rPr>
        <w:t xml:space="preserve"> ضرر نیست. </w:t>
      </w:r>
      <w:r w:rsidR="000825BD" w:rsidRPr="003E21AA">
        <w:rPr>
          <w:rFonts w:ascii="IRBadr" w:hAnsi="IRBadr" w:cs="IRBadr"/>
          <w:sz w:val="28"/>
          <w:szCs w:val="28"/>
          <w:rtl/>
          <w:lang w:bidi="fa-IR"/>
        </w:rPr>
        <w:t>شارع زمانی که احکامش</w:t>
      </w:r>
      <w:r w:rsidR="00D723BF" w:rsidRPr="003E21AA">
        <w:rPr>
          <w:rFonts w:ascii="IRBadr" w:hAnsi="IRBadr" w:cs="IRBadr"/>
          <w:sz w:val="28"/>
          <w:szCs w:val="28"/>
          <w:rtl/>
          <w:lang w:bidi="fa-IR"/>
        </w:rPr>
        <w:t xml:space="preserve"> </w:t>
      </w:r>
      <w:r w:rsidR="000825BD" w:rsidRPr="003E21AA">
        <w:rPr>
          <w:rFonts w:ascii="IRBadr" w:hAnsi="IRBadr" w:cs="IRBadr"/>
          <w:sz w:val="28"/>
          <w:szCs w:val="28"/>
          <w:rtl/>
          <w:lang w:bidi="fa-IR"/>
        </w:rPr>
        <w:t xml:space="preserve">را </w:t>
      </w:r>
      <w:r w:rsidRPr="003E21AA">
        <w:rPr>
          <w:rFonts w:ascii="IRBadr" w:hAnsi="IRBadr" w:cs="IRBadr"/>
          <w:sz w:val="28"/>
          <w:szCs w:val="28"/>
          <w:rtl/>
          <w:lang w:bidi="fa-IR"/>
        </w:rPr>
        <w:t>قرارداد</w:t>
      </w:r>
      <w:r w:rsidR="00D723BF" w:rsidRPr="003E21AA">
        <w:rPr>
          <w:rFonts w:ascii="IRBadr" w:hAnsi="IRBadr" w:cs="IRBadr"/>
          <w:sz w:val="28"/>
          <w:szCs w:val="28"/>
          <w:rtl/>
          <w:lang w:bidi="fa-IR"/>
        </w:rPr>
        <w:t xml:space="preserve">، </w:t>
      </w:r>
      <w:r w:rsidR="000825BD" w:rsidRPr="003E21AA">
        <w:rPr>
          <w:rFonts w:ascii="IRBadr" w:hAnsi="IRBadr" w:cs="IRBadr"/>
          <w:sz w:val="28"/>
          <w:szCs w:val="28"/>
          <w:rtl/>
          <w:lang w:bidi="fa-IR"/>
        </w:rPr>
        <w:t>این نکته را در نظر داشت</w:t>
      </w:r>
      <w:r w:rsidR="00D723BF" w:rsidRPr="003E21AA">
        <w:rPr>
          <w:rFonts w:ascii="IRBadr" w:hAnsi="IRBadr" w:cs="IRBadr"/>
          <w:sz w:val="28"/>
          <w:szCs w:val="28"/>
          <w:rtl/>
          <w:lang w:bidi="fa-IR"/>
        </w:rPr>
        <w:t xml:space="preserve"> که به کسی ضرر وارد نشود.</w:t>
      </w:r>
    </w:p>
    <w:p w:rsidR="000825BD" w:rsidRPr="003E21AA" w:rsidRDefault="00A43F77" w:rsidP="00FA3D61">
      <w:pPr>
        <w:pStyle w:val="Heading2"/>
        <w:rPr>
          <w:rFonts w:ascii="IRBadr" w:hAnsi="IRBadr" w:cs="IRBadr"/>
          <w:rtl/>
        </w:rPr>
      </w:pPr>
      <w:bookmarkStart w:id="7" w:name="_Toc427538185"/>
      <w:r w:rsidRPr="003E21AA">
        <w:rPr>
          <w:rFonts w:ascii="IRBadr" w:hAnsi="IRBadr" w:cs="IRBadr"/>
          <w:rtl/>
        </w:rPr>
        <w:t>نتیجه‌گیری</w:t>
      </w:r>
      <w:bookmarkEnd w:id="7"/>
    </w:p>
    <w:p w:rsidR="000825BD" w:rsidRPr="003E21AA" w:rsidRDefault="00A43F77" w:rsidP="00FA3D61">
      <w:pPr>
        <w:bidi/>
        <w:jc w:val="both"/>
        <w:rPr>
          <w:rFonts w:ascii="IRBadr" w:hAnsi="IRBadr" w:cs="IRBadr"/>
          <w:sz w:val="28"/>
          <w:szCs w:val="28"/>
          <w:rtl/>
          <w:lang w:bidi="fa-IR"/>
        </w:rPr>
      </w:pPr>
      <w:r w:rsidRPr="003E21AA">
        <w:rPr>
          <w:rFonts w:ascii="IRBadr" w:hAnsi="IRBadr" w:cs="IRBadr"/>
          <w:sz w:val="28"/>
          <w:szCs w:val="28"/>
          <w:rtl/>
          <w:lang w:bidi="fa-IR"/>
        </w:rPr>
        <w:t>درواقع</w:t>
      </w:r>
      <w:r w:rsidR="000825BD" w:rsidRPr="003E21AA">
        <w:rPr>
          <w:rFonts w:ascii="IRBadr" w:hAnsi="IRBadr" w:cs="IRBadr"/>
          <w:sz w:val="28"/>
          <w:szCs w:val="28"/>
          <w:rtl/>
          <w:lang w:bidi="fa-IR"/>
        </w:rPr>
        <w:t xml:space="preserve"> در</w:t>
      </w:r>
      <w:r w:rsidR="00D723BF" w:rsidRPr="003E21AA">
        <w:rPr>
          <w:rFonts w:ascii="IRBadr" w:hAnsi="IRBadr" w:cs="IRBadr"/>
          <w:sz w:val="28"/>
          <w:szCs w:val="28"/>
          <w:rtl/>
          <w:lang w:bidi="fa-IR"/>
        </w:rPr>
        <w:t xml:space="preserve"> اینجا بحث این است که وجوب حفظ نظام فقط یک امر حکم عقلی است که </w:t>
      </w:r>
      <w:r w:rsidR="000825BD" w:rsidRPr="003E21AA">
        <w:rPr>
          <w:rFonts w:ascii="IRBadr" w:hAnsi="IRBadr" w:cs="IRBadr"/>
          <w:sz w:val="28"/>
          <w:szCs w:val="28"/>
          <w:rtl/>
          <w:lang w:bidi="fa-IR"/>
        </w:rPr>
        <w:t xml:space="preserve">در ملاکات شارع در نظر </w:t>
      </w:r>
      <w:r w:rsidRPr="003E21AA">
        <w:rPr>
          <w:rFonts w:ascii="IRBadr" w:hAnsi="IRBadr" w:cs="IRBadr"/>
          <w:sz w:val="28"/>
          <w:szCs w:val="28"/>
          <w:rtl/>
          <w:lang w:bidi="fa-IR"/>
        </w:rPr>
        <w:t>گرفته‌شده</w:t>
      </w:r>
      <w:r w:rsidR="000825BD" w:rsidRPr="003E21AA">
        <w:rPr>
          <w:rFonts w:ascii="IRBadr" w:hAnsi="IRBadr" w:cs="IRBadr"/>
          <w:sz w:val="28"/>
          <w:szCs w:val="28"/>
          <w:rtl/>
          <w:lang w:bidi="fa-IR"/>
        </w:rPr>
        <w:t xml:space="preserve"> است</w:t>
      </w:r>
      <w:r w:rsidR="00D723BF" w:rsidRPr="003E21AA">
        <w:rPr>
          <w:rFonts w:ascii="IRBadr" w:hAnsi="IRBadr" w:cs="IRBadr"/>
          <w:sz w:val="28"/>
          <w:szCs w:val="28"/>
          <w:rtl/>
          <w:lang w:bidi="fa-IR"/>
        </w:rPr>
        <w:t xml:space="preserve"> و</w:t>
      </w:r>
      <w:r w:rsidRPr="003E21AA">
        <w:rPr>
          <w:rFonts w:ascii="IRBadr" w:hAnsi="IRBadr" w:cs="IRBadr"/>
          <w:sz w:val="28"/>
          <w:szCs w:val="28"/>
          <w:rtl/>
          <w:lang w:bidi="fa-IR"/>
        </w:rPr>
        <w:t xml:space="preserve"> </w:t>
      </w:r>
      <w:r w:rsidR="00D723BF" w:rsidRPr="003E21AA">
        <w:rPr>
          <w:rFonts w:ascii="IRBadr" w:hAnsi="IRBadr" w:cs="IRBadr"/>
          <w:sz w:val="28"/>
          <w:szCs w:val="28"/>
          <w:rtl/>
          <w:lang w:bidi="fa-IR"/>
        </w:rPr>
        <w:t>در چارچوب همان ضوابط</w:t>
      </w:r>
      <w:r w:rsidR="000825BD" w:rsidRPr="003E21AA">
        <w:rPr>
          <w:rFonts w:ascii="IRBadr" w:hAnsi="IRBadr" w:cs="IRBadr"/>
          <w:sz w:val="28"/>
          <w:szCs w:val="28"/>
          <w:rtl/>
          <w:lang w:bidi="fa-IR"/>
        </w:rPr>
        <w:t xml:space="preserve"> قرار </w:t>
      </w:r>
      <w:r w:rsidRPr="003E21AA">
        <w:rPr>
          <w:rFonts w:ascii="IRBadr" w:hAnsi="IRBadr" w:cs="IRBadr"/>
          <w:sz w:val="28"/>
          <w:szCs w:val="28"/>
          <w:rtl/>
          <w:lang w:bidi="fa-IR"/>
        </w:rPr>
        <w:t>می‌گیرد</w:t>
      </w:r>
      <w:r w:rsidR="00D723BF" w:rsidRPr="003E21AA">
        <w:rPr>
          <w:rFonts w:ascii="IRBadr" w:hAnsi="IRBadr" w:cs="IRBadr"/>
          <w:sz w:val="28"/>
          <w:szCs w:val="28"/>
          <w:rtl/>
          <w:lang w:bidi="fa-IR"/>
        </w:rPr>
        <w:t>. این نگاهی است که ایشان دارد.</w:t>
      </w:r>
      <w:r w:rsidR="000825BD" w:rsidRPr="003E21AA">
        <w:rPr>
          <w:rFonts w:ascii="IRBadr" w:hAnsi="IRBadr" w:cs="IRBadr"/>
          <w:sz w:val="28"/>
          <w:szCs w:val="28"/>
          <w:rtl/>
          <w:lang w:bidi="fa-IR"/>
        </w:rPr>
        <w:t xml:space="preserve"> </w:t>
      </w:r>
      <w:r w:rsidR="00D723BF" w:rsidRPr="003E21AA">
        <w:rPr>
          <w:rFonts w:ascii="IRBadr" w:hAnsi="IRBadr" w:cs="IRBadr"/>
          <w:sz w:val="28"/>
          <w:szCs w:val="28"/>
          <w:rtl/>
          <w:lang w:bidi="fa-IR"/>
        </w:rPr>
        <w:t>بنابراین نمی‌شود بگوییم وجوب حفظ نظام فقط مصلحتی است که خود شارع در نظر می‌گیرد.</w:t>
      </w:r>
      <w:r w:rsidR="000825BD" w:rsidRPr="003E21AA">
        <w:rPr>
          <w:rFonts w:ascii="IRBadr" w:hAnsi="IRBadr" w:cs="IRBadr"/>
          <w:sz w:val="28"/>
          <w:szCs w:val="28"/>
          <w:rtl/>
          <w:lang w:bidi="fa-IR"/>
        </w:rPr>
        <w:t xml:space="preserve"> </w:t>
      </w:r>
      <w:r w:rsidR="00D723BF" w:rsidRPr="003E21AA">
        <w:rPr>
          <w:rFonts w:ascii="IRBadr" w:hAnsi="IRBadr" w:cs="IRBadr"/>
          <w:sz w:val="28"/>
          <w:szCs w:val="28"/>
          <w:rtl/>
          <w:lang w:bidi="fa-IR"/>
        </w:rPr>
        <w:t xml:space="preserve">عقل این را می‌فهمد اگر جایی تزاحم پیدا </w:t>
      </w:r>
      <w:r w:rsidR="000825BD" w:rsidRPr="003E21AA">
        <w:rPr>
          <w:rFonts w:ascii="IRBadr" w:hAnsi="IRBadr" w:cs="IRBadr"/>
          <w:sz w:val="28"/>
          <w:szCs w:val="28"/>
          <w:rtl/>
          <w:lang w:bidi="fa-IR"/>
        </w:rPr>
        <w:t>شد و</w:t>
      </w:r>
      <w:r w:rsidR="00D723BF" w:rsidRPr="003E21AA">
        <w:rPr>
          <w:rFonts w:ascii="IRBadr" w:hAnsi="IRBadr" w:cs="IRBadr"/>
          <w:sz w:val="28"/>
          <w:szCs w:val="28"/>
          <w:rtl/>
          <w:lang w:bidi="fa-IR"/>
        </w:rPr>
        <w:t xml:space="preserve"> نظم اجتماعی با مصالح دیگر تزاحم پیدا کرد، مصلحت حفظ نظام اجتماعی یک مصلحت ملزمه بسیار قوی و مقدم بر خیلی از مصالح دیگر است.</w:t>
      </w:r>
    </w:p>
    <w:p w:rsidR="008F6BF5" w:rsidRPr="003E21AA" w:rsidRDefault="00A43F77" w:rsidP="00FA3D61">
      <w:pPr>
        <w:bidi/>
        <w:jc w:val="both"/>
        <w:rPr>
          <w:rFonts w:ascii="IRBadr" w:hAnsi="IRBadr" w:cs="IRBadr"/>
          <w:sz w:val="28"/>
          <w:szCs w:val="28"/>
          <w:rtl/>
          <w:lang w:bidi="fa-IR"/>
        </w:rPr>
      </w:pPr>
      <w:r w:rsidRPr="003E21AA">
        <w:rPr>
          <w:rFonts w:ascii="IRBadr" w:hAnsi="IRBadr" w:cs="IRBadr"/>
          <w:sz w:val="28"/>
          <w:szCs w:val="28"/>
          <w:rtl/>
          <w:lang w:bidi="fa-IR"/>
        </w:rPr>
        <w:t>آن‌وقت</w:t>
      </w:r>
      <w:r w:rsidR="00D723BF" w:rsidRPr="003E21AA">
        <w:rPr>
          <w:rFonts w:ascii="IRBadr" w:hAnsi="IRBadr" w:cs="IRBadr"/>
          <w:sz w:val="28"/>
          <w:szCs w:val="28"/>
          <w:rtl/>
          <w:lang w:bidi="fa-IR"/>
        </w:rPr>
        <w:t xml:space="preserve"> اگر این فهم عقل باشد، نتیجه فهم عقل این است که وجوب حفظ نظام </w:t>
      </w:r>
      <w:r w:rsidR="000825BD" w:rsidRPr="003E21AA">
        <w:rPr>
          <w:rFonts w:ascii="IRBadr" w:hAnsi="IRBadr" w:cs="IRBadr"/>
          <w:sz w:val="28"/>
          <w:szCs w:val="28"/>
          <w:rtl/>
          <w:lang w:bidi="fa-IR"/>
        </w:rPr>
        <w:t xml:space="preserve">می‌تواند </w:t>
      </w:r>
      <w:r w:rsidR="00D723BF" w:rsidRPr="003E21AA">
        <w:rPr>
          <w:rFonts w:ascii="IRBadr" w:hAnsi="IRBadr" w:cs="IRBadr"/>
          <w:sz w:val="28"/>
          <w:szCs w:val="28"/>
          <w:rtl/>
          <w:lang w:bidi="fa-IR"/>
        </w:rPr>
        <w:t>بر مصالح و احکام دیگر</w:t>
      </w:r>
      <w:r w:rsidRPr="003E21AA">
        <w:rPr>
          <w:rFonts w:ascii="IRBadr" w:hAnsi="IRBadr" w:cs="IRBadr"/>
          <w:sz w:val="28"/>
          <w:szCs w:val="28"/>
          <w:rtl/>
          <w:lang w:bidi="fa-IR"/>
        </w:rPr>
        <w:t xml:space="preserve"> </w:t>
      </w:r>
      <w:r w:rsidR="00D723BF" w:rsidRPr="003E21AA">
        <w:rPr>
          <w:rFonts w:ascii="IRBadr" w:hAnsi="IRBadr" w:cs="IRBadr"/>
          <w:sz w:val="28"/>
          <w:szCs w:val="28"/>
          <w:rtl/>
          <w:lang w:bidi="fa-IR"/>
        </w:rPr>
        <w:t>مقدم بشود.</w:t>
      </w:r>
      <w:r w:rsidR="008F6BF5" w:rsidRPr="003E21AA">
        <w:rPr>
          <w:rFonts w:ascii="IRBadr" w:hAnsi="IRBadr" w:cs="IRBadr"/>
          <w:sz w:val="28"/>
          <w:szCs w:val="28"/>
          <w:rtl/>
          <w:lang w:bidi="fa-IR"/>
        </w:rPr>
        <w:t xml:space="preserve"> پس دلیل عمده </w:t>
      </w:r>
      <w:r w:rsidR="00D723BF" w:rsidRPr="003E21AA">
        <w:rPr>
          <w:rFonts w:ascii="IRBadr" w:hAnsi="IRBadr" w:cs="IRBadr"/>
          <w:sz w:val="28"/>
          <w:szCs w:val="28"/>
          <w:rtl/>
          <w:lang w:bidi="fa-IR"/>
        </w:rPr>
        <w:t xml:space="preserve">وجوب حفظ نظام این است که عقل می‌فهمد و شرع هم </w:t>
      </w:r>
      <w:r w:rsidRPr="003E21AA">
        <w:rPr>
          <w:rFonts w:ascii="IRBadr" w:hAnsi="IRBadr" w:cs="IRBadr"/>
          <w:sz w:val="28"/>
          <w:szCs w:val="28"/>
          <w:rtl/>
          <w:lang w:bidi="fa-IR"/>
        </w:rPr>
        <w:t>به‌قاعده</w:t>
      </w:r>
      <w:r w:rsidR="00D723BF" w:rsidRPr="003E21AA">
        <w:rPr>
          <w:rFonts w:ascii="IRBadr" w:hAnsi="IRBadr" w:cs="IRBadr"/>
          <w:sz w:val="28"/>
          <w:szCs w:val="28"/>
          <w:rtl/>
          <w:lang w:bidi="fa-IR"/>
        </w:rPr>
        <w:t xml:space="preserve"> ملازمه آن را تأیید کرده است. </w:t>
      </w:r>
      <w:r w:rsidR="008F6BF5" w:rsidRPr="003E21AA">
        <w:rPr>
          <w:rFonts w:ascii="IRBadr" w:hAnsi="IRBadr" w:cs="IRBadr"/>
          <w:sz w:val="28"/>
          <w:szCs w:val="28"/>
          <w:rtl/>
          <w:lang w:bidi="fa-IR"/>
        </w:rPr>
        <w:t>لذا</w:t>
      </w:r>
      <w:r w:rsidR="00D723BF" w:rsidRPr="003E21AA">
        <w:rPr>
          <w:rFonts w:ascii="IRBadr" w:hAnsi="IRBadr" w:cs="IRBadr"/>
          <w:sz w:val="28"/>
          <w:szCs w:val="28"/>
          <w:rtl/>
          <w:lang w:bidi="fa-IR"/>
        </w:rPr>
        <w:t xml:space="preserve"> عقل نتیجه‌اش این است که حفظ نظام با یک عنوان ثانوی </w:t>
      </w:r>
      <w:r w:rsidR="008F6BF5" w:rsidRPr="003E21AA">
        <w:rPr>
          <w:rFonts w:ascii="IRBadr" w:hAnsi="IRBadr" w:cs="IRBadr"/>
          <w:sz w:val="28"/>
          <w:szCs w:val="28"/>
          <w:rtl/>
          <w:lang w:bidi="fa-IR"/>
        </w:rPr>
        <w:t xml:space="preserve">واجب </w:t>
      </w:r>
      <w:r w:rsidR="00D723BF" w:rsidRPr="003E21AA">
        <w:rPr>
          <w:rFonts w:ascii="IRBadr" w:hAnsi="IRBadr" w:cs="IRBadr"/>
          <w:sz w:val="28"/>
          <w:szCs w:val="28"/>
          <w:rtl/>
          <w:lang w:bidi="fa-IR"/>
        </w:rPr>
        <w:t>و مقدم بر عناوین دیگر است.</w:t>
      </w:r>
    </w:p>
    <w:p w:rsidR="008F6BF5" w:rsidRPr="003E21AA" w:rsidRDefault="003E21AA" w:rsidP="00FA3D61">
      <w:pPr>
        <w:pStyle w:val="Heading2"/>
        <w:rPr>
          <w:rFonts w:ascii="IRBadr" w:hAnsi="IRBadr" w:cs="IRBadr"/>
          <w:rtl/>
        </w:rPr>
      </w:pPr>
      <w:bookmarkStart w:id="8" w:name="_Toc427538186"/>
      <w:r>
        <w:rPr>
          <w:rFonts w:ascii="IRBadr" w:hAnsi="IRBadr" w:cs="IRBadr"/>
          <w:rtl/>
        </w:rPr>
        <w:lastRenderedPageBreak/>
        <w:t>اقتضا</w:t>
      </w:r>
      <w:r>
        <w:rPr>
          <w:rFonts w:ascii="IRBadr" w:hAnsi="IRBadr" w:cs="IRBadr" w:hint="cs"/>
          <w:rtl/>
        </w:rPr>
        <w:t>ئ</w:t>
      </w:r>
      <w:r w:rsidR="008F6BF5" w:rsidRPr="003E21AA">
        <w:rPr>
          <w:rFonts w:ascii="IRBadr" w:hAnsi="IRBadr" w:cs="IRBadr"/>
          <w:rtl/>
        </w:rPr>
        <w:t>ات عقل در این مقام</w:t>
      </w:r>
      <w:bookmarkEnd w:id="8"/>
    </w:p>
    <w:p w:rsidR="008F6BF5" w:rsidRPr="003E21AA" w:rsidRDefault="008F6BF5" w:rsidP="00FA3D61">
      <w:pPr>
        <w:bidi/>
        <w:jc w:val="both"/>
        <w:rPr>
          <w:rFonts w:ascii="IRBadr" w:hAnsi="IRBadr" w:cs="IRBadr"/>
          <w:sz w:val="28"/>
          <w:szCs w:val="28"/>
          <w:rtl/>
          <w:lang w:bidi="fa-IR"/>
        </w:rPr>
      </w:pPr>
      <w:r w:rsidRPr="003E21AA">
        <w:rPr>
          <w:rFonts w:ascii="IRBadr" w:hAnsi="IRBadr" w:cs="IRBadr"/>
          <w:sz w:val="28"/>
          <w:szCs w:val="28"/>
          <w:rtl/>
          <w:lang w:bidi="fa-IR"/>
        </w:rPr>
        <w:t>به بیانی دیگر</w:t>
      </w:r>
      <w:r w:rsidR="00D723BF" w:rsidRPr="003E21AA">
        <w:rPr>
          <w:rFonts w:ascii="IRBadr" w:hAnsi="IRBadr" w:cs="IRBadr"/>
          <w:sz w:val="28"/>
          <w:szCs w:val="28"/>
          <w:rtl/>
          <w:lang w:bidi="fa-IR"/>
        </w:rPr>
        <w:t xml:space="preserve"> عقل می‌گوید</w:t>
      </w:r>
      <w:r w:rsidRPr="003E21AA">
        <w:rPr>
          <w:rFonts w:ascii="IRBadr" w:hAnsi="IRBadr" w:cs="IRBadr"/>
          <w:sz w:val="28"/>
          <w:szCs w:val="28"/>
          <w:rtl/>
          <w:lang w:bidi="fa-IR"/>
        </w:rPr>
        <w:t>:</w:t>
      </w:r>
      <w:r w:rsidR="00D723BF" w:rsidRPr="003E21AA">
        <w:rPr>
          <w:rFonts w:ascii="IRBadr" w:hAnsi="IRBadr" w:cs="IRBadr"/>
          <w:sz w:val="28"/>
          <w:szCs w:val="28"/>
          <w:rtl/>
          <w:lang w:bidi="fa-IR"/>
        </w:rPr>
        <w:t xml:space="preserve"> خود شارع باید در احکام این مصلحت را در نظر بگیرد. ولی </w:t>
      </w:r>
      <w:r w:rsidR="00A43F77" w:rsidRPr="003E21AA">
        <w:rPr>
          <w:rFonts w:ascii="IRBadr" w:hAnsi="IRBadr" w:cs="IRBadr"/>
          <w:sz w:val="28"/>
          <w:szCs w:val="28"/>
          <w:rtl/>
          <w:lang w:bidi="fa-IR"/>
        </w:rPr>
        <w:t>این‌طور</w:t>
      </w:r>
      <w:r w:rsidR="00D723BF" w:rsidRPr="003E21AA">
        <w:rPr>
          <w:rFonts w:ascii="IRBadr" w:hAnsi="IRBadr" w:cs="IRBadr"/>
          <w:sz w:val="28"/>
          <w:szCs w:val="28"/>
          <w:rtl/>
          <w:lang w:bidi="fa-IR"/>
        </w:rPr>
        <w:t xml:space="preserve"> نیست </w:t>
      </w:r>
      <w:r w:rsidRPr="003E21AA">
        <w:rPr>
          <w:rFonts w:ascii="IRBadr" w:hAnsi="IRBadr" w:cs="IRBadr"/>
          <w:sz w:val="28"/>
          <w:szCs w:val="28"/>
          <w:rtl/>
          <w:lang w:bidi="fa-IR"/>
        </w:rPr>
        <w:t xml:space="preserve">که </w:t>
      </w:r>
      <w:r w:rsidR="00A43F77" w:rsidRPr="003E21AA">
        <w:rPr>
          <w:rFonts w:ascii="IRBadr" w:hAnsi="IRBadr" w:cs="IRBadr"/>
          <w:sz w:val="28"/>
          <w:szCs w:val="28"/>
          <w:rtl/>
          <w:lang w:bidi="fa-IR"/>
        </w:rPr>
        <w:t>به‌طورکلی</w:t>
      </w:r>
      <w:r w:rsidRPr="003E21AA">
        <w:rPr>
          <w:rFonts w:ascii="IRBadr" w:hAnsi="IRBadr" w:cs="IRBadr"/>
          <w:sz w:val="28"/>
          <w:szCs w:val="28"/>
          <w:rtl/>
          <w:lang w:bidi="fa-IR"/>
        </w:rPr>
        <w:t xml:space="preserve"> شارع بتواند همه موارد را</w:t>
      </w:r>
      <w:r w:rsidR="00D723BF" w:rsidRPr="003E21AA">
        <w:rPr>
          <w:rFonts w:ascii="IRBadr" w:hAnsi="IRBadr" w:cs="IRBadr"/>
          <w:sz w:val="28"/>
          <w:szCs w:val="28"/>
          <w:rtl/>
          <w:lang w:bidi="fa-IR"/>
        </w:rPr>
        <w:t xml:space="preserve"> در نظر بگیرد. چون </w:t>
      </w:r>
      <w:r w:rsidR="00A43F77" w:rsidRPr="003E21AA">
        <w:rPr>
          <w:rFonts w:ascii="IRBadr" w:hAnsi="IRBadr" w:cs="IRBadr"/>
          <w:sz w:val="28"/>
          <w:szCs w:val="28"/>
          <w:rtl/>
          <w:lang w:bidi="fa-IR"/>
        </w:rPr>
        <w:t>وقتی‌که</w:t>
      </w:r>
      <w:r w:rsidR="00D723BF" w:rsidRPr="003E21AA">
        <w:rPr>
          <w:rFonts w:ascii="IRBadr" w:hAnsi="IRBadr" w:cs="IRBadr"/>
          <w:sz w:val="28"/>
          <w:szCs w:val="28"/>
          <w:rtl/>
          <w:lang w:bidi="fa-IR"/>
        </w:rPr>
        <w:t xml:space="preserve"> می‌خواهد </w:t>
      </w:r>
      <w:r w:rsidRPr="003E21AA">
        <w:rPr>
          <w:rFonts w:ascii="IRBadr" w:hAnsi="IRBadr" w:cs="IRBadr"/>
          <w:sz w:val="28"/>
          <w:szCs w:val="28"/>
          <w:rtl/>
          <w:lang w:bidi="fa-IR"/>
        </w:rPr>
        <w:t xml:space="preserve">حکم ابدی </w:t>
      </w:r>
      <w:r w:rsidR="00D723BF" w:rsidRPr="003E21AA">
        <w:rPr>
          <w:rFonts w:ascii="IRBadr" w:hAnsi="IRBadr" w:cs="IRBadr"/>
          <w:sz w:val="28"/>
          <w:szCs w:val="28"/>
          <w:rtl/>
          <w:lang w:bidi="fa-IR"/>
        </w:rPr>
        <w:t xml:space="preserve">قرار بدهد این تحولات اجتماعی و </w:t>
      </w:r>
      <w:r w:rsidR="00A43F77" w:rsidRPr="003E21AA">
        <w:rPr>
          <w:rFonts w:ascii="IRBadr" w:hAnsi="IRBadr" w:cs="IRBadr"/>
          <w:sz w:val="28"/>
          <w:szCs w:val="28"/>
          <w:rtl/>
          <w:lang w:bidi="fa-IR"/>
        </w:rPr>
        <w:t>تغییرات</w:t>
      </w:r>
      <w:r w:rsidR="00D723BF" w:rsidRPr="003E21AA">
        <w:rPr>
          <w:rFonts w:ascii="IRBadr" w:hAnsi="IRBadr" w:cs="IRBadr"/>
          <w:sz w:val="28"/>
          <w:szCs w:val="28"/>
          <w:rtl/>
          <w:lang w:bidi="fa-IR"/>
        </w:rPr>
        <w:t xml:space="preserve"> را نمی‌تواند </w:t>
      </w:r>
      <w:r w:rsidRPr="003E21AA">
        <w:rPr>
          <w:rFonts w:ascii="IRBadr" w:hAnsi="IRBadr" w:cs="IRBadr"/>
          <w:sz w:val="28"/>
          <w:szCs w:val="28"/>
          <w:rtl/>
          <w:lang w:bidi="fa-IR"/>
        </w:rPr>
        <w:t>به نحو</w:t>
      </w:r>
      <w:r w:rsidR="00D723BF" w:rsidRPr="003E21AA">
        <w:rPr>
          <w:rFonts w:ascii="IRBadr" w:hAnsi="IRBadr" w:cs="IRBadr"/>
          <w:sz w:val="28"/>
          <w:szCs w:val="28"/>
          <w:rtl/>
          <w:lang w:bidi="fa-IR"/>
        </w:rPr>
        <w:t xml:space="preserve"> جزئی ببیند.</w:t>
      </w:r>
    </w:p>
    <w:p w:rsidR="008F6BF5" w:rsidRPr="003E21AA" w:rsidRDefault="00D723BF" w:rsidP="00FA3D61">
      <w:pPr>
        <w:bidi/>
        <w:jc w:val="both"/>
        <w:rPr>
          <w:rFonts w:ascii="IRBadr" w:hAnsi="IRBadr" w:cs="IRBadr"/>
          <w:sz w:val="28"/>
          <w:szCs w:val="28"/>
          <w:rtl/>
          <w:lang w:bidi="fa-IR"/>
        </w:rPr>
      </w:pPr>
      <w:r w:rsidRPr="003E21AA">
        <w:rPr>
          <w:rFonts w:ascii="IRBadr" w:hAnsi="IRBadr" w:cs="IRBadr"/>
          <w:sz w:val="28"/>
          <w:szCs w:val="28"/>
          <w:rtl/>
          <w:lang w:bidi="fa-IR"/>
        </w:rPr>
        <w:t xml:space="preserve">وجوب نظام هم </w:t>
      </w:r>
      <w:r w:rsidR="00A43F77" w:rsidRPr="003E21AA">
        <w:rPr>
          <w:rFonts w:ascii="IRBadr" w:hAnsi="IRBadr" w:cs="IRBadr"/>
          <w:sz w:val="28"/>
          <w:szCs w:val="28"/>
          <w:rtl/>
          <w:lang w:bidi="fa-IR"/>
        </w:rPr>
        <w:t>به‌عنوان</w:t>
      </w:r>
      <w:r w:rsidRPr="003E21AA">
        <w:rPr>
          <w:rFonts w:ascii="IRBadr" w:hAnsi="IRBadr" w:cs="IRBadr"/>
          <w:sz w:val="28"/>
          <w:szCs w:val="28"/>
          <w:rtl/>
          <w:lang w:bidi="fa-IR"/>
        </w:rPr>
        <w:t xml:space="preserve"> اینکه عقل </w:t>
      </w:r>
      <w:r w:rsidR="008F6BF5" w:rsidRPr="003E21AA">
        <w:rPr>
          <w:rFonts w:ascii="IRBadr" w:hAnsi="IRBadr" w:cs="IRBadr"/>
          <w:sz w:val="28"/>
          <w:szCs w:val="28"/>
          <w:rtl/>
          <w:lang w:bidi="fa-IR"/>
        </w:rPr>
        <w:t xml:space="preserve">آن را </w:t>
      </w:r>
      <w:r w:rsidRPr="003E21AA">
        <w:rPr>
          <w:rFonts w:ascii="IRBadr" w:hAnsi="IRBadr" w:cs="IRBadr"/>
          <w:sz w:val="28"/>
          <w:szCs w:val="28"/>
          <w:rtl/>
          <w:lang w:bidi="fa-IR"/>
        </w:rPr>
        <w:t xml:space="preserve">می‌فهمد </w:t>
      </w:r>
      <w:r w:rsidR="00A43F77" w:rsidRPr="003E21AA">
        <w:rPr>
          <w:rFonts w:ascii="IRBadr" w:hAnsi="IRBadr" w:cs="IRBadr"/>
          <w:sz w:val="28"/>
          <w:szCs w:val="28"/>
          <w:rtl/>
          <w:lang w:bidi="fa-IR"/>
        </w:rPr>
        <w:t>هرکجا</w:t>
      </w:r>
      <w:r w:rsidRPr="003E21AA">
        <w:rPr>
          <w:rFonts w:ascii="IRBadr" w:hAnsi="IRBadr" w:cs="IRBadr"/>
          <w:sz w:val="28"/>
          <w:szCs w:val="28"/>
          <w:rtl/>
          <w:lang w:bidi="fa-IR"/>
        </w:rPr>
        <w:t xml:space="preserve"> تزاحم پیدا شد، این مصلحت بر آن‌ها مقدم است و احکام را تغییر می‌دهد، این حکم قطعی عقل است و </w:t>
      </w:r>
      <w:r w:rsidR="00A43F77" w:rsidRPr="003E21AA">
        <w:rPr>
          <w:rFonts w:ascii="IRBadr" w:hAnsi="IRBadr" w:cs="IRBadr"/>
          <w:sz w:val="28"/>
          <w:szCs w:val="28"/>
          <w:rtl/>
          <w:lang w:bidi="fa-IR"/>
        </w:rPr>
        <w:t>باقاعده</w:t>
      </w:r>
      <w:r w:rsidRPr="003E21AA">
        <w:rPr>
          <w:rFonts w:ascii="IRBadr" w:hAnsi="IRBadr" w:cs="IRBadr"/>
          <w:sz w:val="28"/>
          <w:szCs w:val="28"/>
          <w:rtl/>
          <w:lang w:bidi="fa-IR"/>
        </w:rPr>
        <w:t xml:space="preserve"> ملازمه، حکم شرع</w:t>
      </w:r>
      <w:r w:rsidR="008F6BF5" w:rsidRPr="003E21AA">
        <w:rPr>
          <w:rFonts w:ascii="IRBadr" w:hAnsi="IRBadr" w:cs="IRBadr"/>
          <w:sz w:val="28"/>
          <w:szCs w:val="28"/>
          <w:rtl/>
          <w:lang w:bidi="fa-IR"/>
        </w:rPr>
        <w:t xml:space="preserve"> می‌شود. </w:t>
      </w:r>
      <w:r w:rsidRPr="003E21AA">
        <w:rPr>
          <w:rFonts w:ascii="IRBadr" w:hAnsi="IRBadr" w:cs="IRBadr"/>
          <w:sz w:val="28"/>
          <w:szCs w:val="28"/>
          <w:rtl/>
          <w:lang w:bidi="fa-IR"/>
        </w:rPr>
        <w:t xml:space="preserve">اصلاً ابدیت دین اسلام به خاطر همین </w:t>
      </w:r>
      <w:r w:rsidR="008F6BF5" w:rsidRPr="003E21AA">
        <w:rPr>
          <w:rFonts w:ascii="IRBadr" w:hAnsi="IRBadr" w:cs="IRBadr"/>
          <w:sz w:val="28"/>
          <w:szCs w:val="28"/>
          <w:rtl/>
          <w:lang w:bidi="fa-IR"/>
        </w:rPr>
        <w:t>قواعد</w:t>
      </w:r>
      <w:r w:rsidRPr="003E21AA">
        <w:rPr>
          <w:rFonts w:ascii="IRBadr" w:hAnsi="IRBadr" w:cs="IRBadr"/>
          <w:sz w:val="28"/>
          <w:szCs w:val="28"/>
          <w:rtl/>
          <w:lang w:bidi="fa-IR"/>
        </w:rPr>
        <w:t xml:space="preserve"> کلی و عناوین ثانویه است که </w:t>
      </w:r>
      <w:r w:rsidR="008F6BF5" w:rsidRPr="003E21AA">
        <w:rPr>
          <w:rFonts w:ascii="IRBadr" w:hAnsi="IRBadr" w:cs="IRBadr"/>
          <w:sz w:val="28"/>
          <w:szCs w:val="28"/>
          <w:rtl/>
          <w:lang w:bidi="fa-IR"/>
        </w:rPr>
        <w:t xml:space="preserve">دین در زیر سایه آن </w:t>
      </w:r>
      <w:r w:rsidRPr="003E21AA">
        <w:rPr>
          <w:rFonts w:ascii="IRBadr" w:hAnsi="IRBadr" w:cs="IRBadr"/>
          <w:sz w:val="28"/>
          <w:szCs w:val="28"/>
          <w:rtl/>
          <w:lang w:bidi="fa-IR"/>
        </w:rPr>
        <w:t>می‌تواند ابدی بماند و جوابگوی تحولات اجتماعی باشد. منتها این متغیرات هم باز به معنای عام ضوابط خود شرع است. خود شرع این را کلی قرار داده</w:t>
      </w:r>
      <w:r w:rsidR="008F6BF5" w:rsidRPr="003E21AA">
        <w:rPr>
          <w:rFonts w:ascii="IRBadr" w:hAnsi="IRBadr" w:cs="IRBadr"/>
          <w:sz w:val="28"/>
          <w:szCs w:val="28"/>
          <w:rtl/>
          <w:lang w:bidi="fa-IR"/>
        </w:rPr>
        <w:t xml:space="preserve"> است برای اینکه ممکن باشد حکم اول را عوض </w:t>
      </w:r>
      <w:r w:rsidRPr="003E21AA">
        <w:rPr>
          <w:rFonts w:ascii="IRBadr" w:hAnsi="IRBadr" w:cs="IRBadr"/>
          <w:sz w:val="28"/>
          <w:szCs w:val="28"/>
          <w:rtl/>
          <w:lang w:bidi="fa-IR"/>
        </w:rPr>
        <w:t xml:space="preserve">کند یا </w:t>
      </w:r>
      <w:r w:rsidR="008F6BF5" w:rsidRPr="003E21AA">
        <w:rPr>
          <w:rFonts w:ascii="IRBadr" w:hAnsi="IRBadr" w:cs="IRBadr"/>
          <w:sz w:val="28"/>
          <w:szCs w:val="28"/>
          <w:rtl/>
          <w:lang w:bidi="fa-IR"/>
        </w:rPr>
        <w:t xml:space="preserve">عوض نکند. </w:t>
      </w:r>
      <w:r w:rsidR="00A43F77" w:rsidRPr="003E21AA">
        <w:rPr>
          <w:rFonts w:ascii="IRBadr" w:hAnsi="IRBadr" w:cs="IRBadr"/>
          <w:sz w:val="28"/>
          <w:szCs w:val="28"/>
          <w:rtl/>
          <w:lang w:bidi="fa-IR"/>
        </w:rPr>
        <w:t>ازاین‌جهت</w:t>
      </w:r>
      <w:r w:rsidR="008F6BF5" w:rsidRPr="003E21AA">
        <w:rPr>
          <w:rFonts w:ascii="IRBadr" w:hAnsi="IRBadr" w:cs="IRBadr"/>
          <w:sz w:val="28"/>
          <w:szCs w:val="28"/>
          <w:rtl/>
          <w:lang w:bidi="fa-IR"/>
        </w:rPr>
        <w:t xml:space="preserve"> نباید استیح</w:t>
      </w:r>
      <w:r w:rsidRPr="003E21AA">
        <w:rPr>
          <w:rFonts w:ascii="IRBadr" w:hAnsi="IRBadr" w:cs="IRBadr"/>
          <w:sz w:val="28"/>
          <w:szCs w:val="28"/>
          <w:rtl/>
          <w:lang w:bidi="fa-IR"/>
        </w:rPr>
        <w:t>اش داشت.</w:t>
      </w:r>
    </w:p>
    <w:p w:rsidR="00901C3D" w:rsidRPr="003E21AA" w:rsidRDefault="00A43F77" w:rsidP="00FA3D61">
      <w:pPr>
        <w:pStyle w:val="Heading2"/>
        <w:rPr>
          <w:rFonts w:ascii="IRBadr" w:hAnsi="IRBadr" w:cs="IRBadr"/>
          <w:rtl/>
        </w:rPr>
      </w:pPr>
      <w:bookmarkStart w:id="9" w:name="_Toc427538187"/>
      <w:r w:rsidRPr="003E21AA">
        <w:rPr>
          <w:rFonts w:ascii="IRBadr" w:hAnsi="IRBadr" w:cs="IRBadr"/>
          <w:rtl/>
        </w:rPr>
        <w:t>جمع‌بندی</w:t>
      </w:r>
      <w:bookmarkEnd w:id="9"/>
    </w:p>
    <w:p w:rsidR="00901C3D" w:rsidRPr="003E21AA" w:rsidRDefault="00D723BF" w:rsidP="00FA3D61">
      <w:pPr>
        <w:bidi/>
        <w:jc w:val="both"/>
        <w:rPr>
          <w:rFonts w:ascii="IRBadr" w:hAnsi="IRBadr" w:cs="IRBadr"/>
          <w:sz w:val="28"/>
          <w:szCs w:val="28"/>
          <w:rtl/>
          <w:lang w:bidi="fa-IR"/>
        </w:rPr>
      </w:pPr>
      <w:r w:rsidRPr="003E21AA">
        <w:rPr>
          <w:rFonts w:ascii="IRBadr" w:hAnsi="IRBadr" w:cs="IRBadr"/>
          <w:sz w:val="28"/>
          <w:szCs w:val="28"/>
          <w:rtl/>
          <w:lang w:bidi="fa-IR"/>
        </w:rPr>
        <w:t xml:space="preserve">در دایره مباحات حکم مباح را عوض می‌کند. بسیاری از </w:t>
      </w:r>
      <w:r w:rsidR="00A43F77" w:rsidRPr="003E21AA">
        <w:rPr>
          <w:rFonts w:ascii="IRBadr" w:hAnsi="IRBadr" w:cs="IRBadr"/>
          <w:sz w:val="28"/>
          <w:szCs w:val="28"/>
          <w:rtl/>
          <w:lang w:bidi="fa-IR"/>
        </w:rPr>
        <w:t>دستگاه‌های</w:t>
      </w:r>
      <w:r w:rsidRPr="003E21AA">
        <w:rPr>
          <w:rFonts w:ascii="IRBadr" w:hAnsi="IRBadr" w:cs="IRBadr"/>
          <w:sz w:val="28"/>
          <w:szCs w:val="28"/>
          <w:rtl/>
          <w:lang w:bidi="fa-IR"/>
        </w:rPr>
        <w:t xml:space="preserve"> اداری که </w:t>
      </w:r>
      <w:r w:rsidR="00A43F77" w:rsidRPr="003E21AA">
        <w:rPr>
          <w:rFonts w:ascii="IRBadr" w:hAnsi="IRBadr" w:cs="IRBadr"/>
          <w:sz w:val="28"/>
          <w:szCs w:val="28"/>
          <w:rtl/>
          <w:lang w:bidi="fa-IR"/>
        </w:rPr>
        <w:t>الآن</w:t>
      </w:r>
      <w:r w:rsidRPr="003E21AA">
        <w:rPr>
          <w:rFonts w:ascii="IRBadr" w:hAnsi="IRBadr" w:cs="IRBadr"/>
          <w:sz w:val="28"/>
          <w:szCs w:val="28"/>
          <w:rtl/>
          <w:lang w:bidi="fa-IR"/>
        </w:rPr>
        <w:t xml:space="preserve"> وجود دارد، در چارچوب همین</w:t>
      </w:r>
      <w:r w:rsidR="00901C3D" w:rsidRPr="003E21AA">
        <w:rPr>
          <w:rFonts w:ascii="IRBadr" w:hAnsi="IRBadr" w:cs="IRBadr"/>
          <w:sz w:val="28"/>
          <w:szCs w:val="28"/>
          <w:rtl/>
          <w:lang w:bidi="fa-IR"/>
        </w:rPr>
        <w:t xml:space="preserve"> امر</w:t>
      </w:r>
      <w:r w:rsidRPr="003E21AA">
        <w:rPr>
          <w:rFonts w:ascii="IRBadr" w:hAnsi="IRBadr" w:cs="IRBadr"/>
          <w:sz w:val="28"/>
          <w:szCs w:val="28"/>
          <w:rtl/>
          <w:lang w:bidi="fa-IR"/>
        </w:rPr>
        <w:t xml:space="preserve"> است که در این زمان با این شرایط نظم اجتماعی </w:t>
      </w:r>
      <w:r w:rsidR="00A43F77" w:rsidRPr="003E21AA">
        <w:rPr>
          <w:rFonts w:ascii="IRBadr" w:hAnsi="IRBadr" w:cs="IRBadr"/>
          <w:sz w:val="28"/>
          <w:szCs w:val="28"/>
          <w:rtl/>
          <w:lang w:bidi="fa-IR"/>
        </w:rPr>
        <w:t>می‌توانند</w:t>
      </w:r>
      <w:r w:rsidR="00901C3D" w:rsidRPr="003E21AA">
        <w:rPr>
          <w:rFonts w:ascii="IRBadr" w:hAnsi="IRBadr" w:cs="IRBadr"/>
          <w:sz w:val="28"/>
          <w:szCs w:val="28"/>
          <w:rtl/>
          <w:lang w:bidi="fa-IR"/>
        </w:rPr>
        <w:t xml:space="preserve"> فعالیت کنند</w:t>
      </w:r>
      <w:r w:rsidRPr="003E21AA">
        <w:rPr>
          <w:rFonts w:ascii="IRBadr" w:hAnsi="IRBadr" w:cs="IRBadr"/>
          <w:sz w:val="28"/>
          <w:szCs w:val="28"/>
          <w:rtl/>
          <w:lang w:bidi="fa-IR"/>
        </w:rPr>
        <w:t>.</w:t>
      </w:r>
      <w:r w:rsidR="00901C3D" w:rsidRPr="003E21AA">
        <w:rPr>
          <w:rFonts w:ascii="IRBadr" w:hAnsi="IRBadr" w:cs="IRBadr"/>
          <w:sz w:val="28"/>
          <w:szCs w:val="28"/>
          <w:rtl/>
          <w:lang w:bidi="fa-IR"/>
        </w:rPr>
        <w:t xml:space="preserve"> </w:t>
      </w:r>
      <w:r w:rsidRPr="003E21AA">
        <w:rPr>
          <w:rFonts w:ascii="IRBadr" w:hAnsi="IRBadr" w:cs="IRBadr"/>
          <w:sz w:val="28"/>
          <w:szCs w:val="28"/>
          <w:rtl/>
          <w:lang w:bidi="fa-IR"/>
        </w:rPr>
        <w:t xml:space="preserve">این است که قاعده وجوب حفظ نظام یک قاعده فقهی است. </w:t>
      </w:r>
      <w:r w:rsidR="00A43F77" w:rsidRPr="003E21AA">
        <w:rPr>
          <w:rFonts w:ascii="IRBadr" w:hAnsi="IRBadr" w:cs="IRBadr"/>
          <w:sz w:val="28"/>
          <w:szCs w:val="28"/>
          <w:rtl/>
          <w:lang w:bidi="fa-IR"/>
        </w:rPr>
        <w:t>نه‌تنها</w:t>
      </w:r>
      <w:r w:rsidR="00901C3D" w:rsidRPr="003E21AA">
        <w:rPr>
          <w:rFonts w:ascii="IRBadr" w:hAnsi="IRBadr" w:cs="IRBadr"/>
          <w:sz w:val="28"/>
          <w:szCs w:val="28"/>
          <w:rtl/>
          <w:lang w:bidi="fa-IR"/>
        </w:rPr>
        <w:t xml:space="preserve"> به عنوانی از</w:t>
      </w:r>
      <w:r w:rsidRPr="003E21AA">
        <w:rPr>
          <w:rFonts w:ascii="IRBadr" w:hAnsi="IRBadr" w:cs="IRBadr"/>
          <w:sz w:val="28"/>
          <w:szCs w:val="28"/>
          <w:rtl/>
          <w:lang w:bidi="fa-IR"/>
        </w:rPr>
        <w:t xml:space="preserve"> ملاکات احکام که آقای گلپایگانی تصریح کردند. ملاک احکام این نیست که خود شارع </w:t>
      </w:r>
      <w:r w:rsidR="00901C3D" w:rsidRPr="003E21AA">
        <w:rPr>
          <w:rFonts w:ascii="IRBadr" w:hAnsi="IRBadr" w:cs="IRBadr"/>
          <w:sz w:val="28"/>
          <w:szCs w:val="28"/>
          <w:rtl/>
          <w:lang w:bidi="fa-IR"/>
        </w:rPr>
        <w:t xml:space="preserve">به آن </w:t>
      </w:r>
      <w:r w:rsidRPr="003E21AA">
        <w:rPr>
          <w:rFonts w:ascii="IRBadr" w:hAnsi="IRBadr" w:cs="IRBadr"/>
          <w:sz w:val="28"/>
          <w:szCs w:val="28"/>
          <w:rtl/>
          <w:lang w:bidi="fa-IR"/>
        </w:rPr>
        <w:t xml:space="preserve">توجه </w:t>
      </w:r>
      <w:r w:rsidR="00A43F77" w:rsidRPr="003E21AA">
        <w:rPr>
          <w:rFonts w:ascii="IRBadr" w:hAnsi="IRBadr" w:cs="IRBadr"/>
          <w:sz w:val="28"/>
          <w:szCs w:val="28"/>
          <w:rtl/>
          <w:lang w:bidi="fa-IR"/>
        </w:rPr>
        <w:t>کند</w:t>
      </w:r>
      <w:r w:rsidRPr="003E21AA">
        <w:rPr>
          <w:rFonts w:ascii="IRBadr" w:hAnsi="IRBadr" w:cs="IRBadr"/>
          <w:sz w:val="28"/>
          <w:szCs w:val="28"/>
          <w:rtl/>
          <w:lang w:bidi="fa-IR"/>
        </w:rPr>
        <w:t xml:space="preserve"> و احکام قرار </w:t>
      </w:r>
      <w:r w:rsidR="00A43F77" w:rsidRPr="003E21AA">
        <w:rPr>
          <w:rFonts w:ascii="IRBadr" w:hAnsi="IRBadr" w:cs="IRBadr"/>
          <w:sz w:val="28"/>
          <w:szCs w:val="28"/>
          <w:rtl/>
          <w:lang w:bidi="fa-IR"/>
        </w:rPr>
        <w:t>دهد</w:t>
      </w:r>
      <w:r w:rsidRPr="003E21AA">
        <w:rPr>
          <w:rFonts w:ascii="IRBadr" w:hAnsi="IRBadr" w:cs="IRBadr"/>
          <w:sz w:val="28"/>
          <w:szCs w:val="28"/>
          <w:rtl/>
          <w:lang w:bidi="fa-IR"/>
        </w:rPr>
        <w:t xml:space="preserve"> و شما همین احکام را رعایت </w:t>
      </w:r>
      <w:r w:rsidR="00A43F77" w:rsidRPr="003E21AA">
        <w:rPr>
          <w:rFonts w:ascii="IRBadr" w:hAnsi="IRBadr" w:cs="IRBadr"/>
          <w:sz w:val="28"/>
          <w:szCs w:val="28"/>
          <w:rtl/>
          <w:lang w:bidi="fa-IR"/>
        </w:rPr>
        <w:t>کنید</w:t>
      </w:r>
      <w:r w:rsidRPr="003E21AA">
        <w:rPr>
          <w:rFonts w:ascii="IRBadr" w:hAnsi="IRBadr" w:cs="IRBadr"/>
          <w:sz w:val="28"/>
          <w:szCs w:val="28"/>
          <w:rtl/>
          <w:lang w:bidi="fa-IR"/>
        </w:rPr>
        <w:t>.</w:t>
      </w:r>
      <w:r w:rsidR="00901C3D" w:rsidRPr="003E21AA">
        <w:rPr>
          <w:rFonts w:ascii="IRBadr" w:hAnsi="IRBadr" w:cs="IRBadr"/>
          <w:sz w:val="28"/>
          <w:szCs w:val="28"/>
          <w:rtl/>
          <w:lang w:bidi="fa-IR"/>
        </w:rPr>
        <w:t xml:space="preserve"> گرچه این هم درست است</w:t>
      </w:r>
      <w:r w:rsidRPr="003E21AA">
        <w:rPr>
          <w:rFonts w:ascii="IRBadr" w:hAnsi="IRBadr" w:cs="IRBadr"/>
          <w:sz w:val="28"/>
          <w:szCs w:val="28"/>
          <w:rtl/>
          <w:lang w:bidi="fa-IR"/>
        </w:rPr>
        <w:t xml:space="preserve"> که یکی از ملاکات احکام، حفظ نظام اجتماعی است.</w:t>
      </w:r>
    </w:p>
    <w:p w:rsidR="00901C3D" w:rsidRPr="003E21AA" w:rsidRDefault="00D723BF" w:rsidP="00FA3D61">
      <w:pPr>
        <w:bidi/>
        <w:jc w:val="both"/>
        <w:rPr>
          <w:rFonts w:ascii="IRBadr" w:hAnsi="IRBadr" w:cs="IRBadr"/>
          <w:sz w:val="28"/>
          <w:szCs w:val="28"/>
          <w:rtl/>
          <w:lang w:bidi="fa-IR"/>
        </w:rPr>
      </w:pPr>
      <w:r w:rsidRPr="003E21AA">
        <w:rPr>
          <w:rFonts w:ascii="IRBadr" w:hAnsi="IRBadr" w:cs="IRBadr"/>
          <w:sz w:val="28"/>
          <w:szCs w:val="28"/>
          <w:rtl/>
          <w:lang w:bidi="fa-IR"/>
        </w:rPr>
        <w:t xml:space="preserve">عقل بشر </w:t>
      </w:r>
      <w:r w:rsidR="00A43F77" w:rsidRPr="003E21AA">
        <w:rPr>
          <w:rFonts w:ascii="IRBadr" w:hAnsi="IRBadr" w:cs="IRBadr"/>
          <w:sz w:val="28"/>
          <w:szCs w:val="28"/>
          <w:rtl/>
          <w:lang w:bidi="fa-IR"/>
        </w:rPr>
        <w:t>به‌طور</w:t>
      </w:r>
      <w:r w:rsidRPr="003E21AA">
        <w:rPr>
          <w:rFonts w:ascii="IRBadr" w:hAnsi="IRBadr" w:cs="IRBadr"/>
          <w:sz w:val="28"/>
          <w:szCs w:val="28"/>
          <w:rtl/>
          <w:lang w:bidi="fa-IR"/>
        </w:rPr>
        <w:t xml:space="preserve"> قاطع می‌فهمد که نظام اجتماعی باید حفظ بشود.</w:t>
      </w:r>
    </w:p>
    <w:p w:rsidR="00152670" w:rsidRPr="003E21AA" w:rsidRDefault="00152670" w:rsidP="00FA3D61">
      <w:pPr>
        <w:bidi/>
        <w:jc w:val="both"/>
        <w:rPr>
          <w:rFonts w:ascii="IRBadr" w:hAnsi="IRBadr" w:cs="IRBadr"/>
          <w:rtl/>
          <w:lang w:bidi="fa-IR"/>
        </w:rPr>
      </w:pPr>
    </w:p>
    <w:sectPr w:rsidR="00152670" w:rsidRPr="003E21AA" w:rsidSect="000D580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173" w:rsidRDefault="006A3173" w:rsidP="000D5800">
      <w:pPr>
        <w:spacing w:after="0" w:line="240" w:lineRule="auto"/>
      </w:pPr>
      <w:r>
        <w:separator/>
      </w:r>
    </w:p>
  </w:endnote>
  <w:endnote w:type="continuationSeparator" w:id="0">
    <w:p w:rsidR="006A3173" w:rsidRDefault="006A3173" w:rsidP="000D5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F77" w:rsidRDefault="00A43F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85122089"/>
      <w:docPartObj>
        <w:docPartGallery w:val="Page Numbers (Bottom of Page)"/>
        <w:docPartUnique/>
      </w:docPartObj>
    </w:sdtPr>
    <w:sdtEndPr>
      <w:rPr>
        <w:noProof/>
      </w:rPr>
    </w:sdtEndPr>
    <w:sdtContent>
      <w:p w:rsidR="00453C08" w:rsidRDefault="00453C08">
        <w:pPr>
          <w:pStyle w:val="Footer"/>
          <w:jc w:val="center"/>
        </w:pPr>
        <w:r>
          <w:fldChar w:fldCharType="begin"/>
        </w:r>
        <w:r>
          <w:instrText xml:space="preserve"> PAGE   \* MERGEFORMAT </w:instrText>
        </w:r>
        <w:r>
          <w:fldChar w:fldCharType="separate"/>
        </w:r>
        <w:r w:rsidR="003E21AA">
          <w:rPr>
            <w:noProof/>
            <w:rtl/>
          </w:rPr>
          <w:t>1</w:t>
        </w:r>
        <w:r>
          <w:rPr>
            <w:noProof/>
          </w:rPr>
          <w:fldChar w:fldCharType="end"/>
        </w:r>
      </w:p>
    </w:sdtContent>
  </w:sdt>
  <w:p w:rsidR="00A43F77" w:rsidRDefault="00A43F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F77" w:rsidRDefault="00A43F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173" w:rsidRDefault="006A3173" w:rsidP="000D5800">
      <w:pPr>
        <w:spacing w:after="0" w:line="240" w:lineRule="auto"/>
      </w:pPr>
      <w:r>
        <w:separator/>
      </w:r>
    </w:p>
  </w:footnote>
  <w:footnote w:type="continuationSeparator" w:id="0">
    <w:p w:rsidR="006A3173" w:rsidRDefault="006A3173" w:rsidP="000D58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F77" w:rsidRDefault="00A43F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3BF" w:rsidRPr="00D723BF" w:rsidRDefault="000D5800" w:rsidP="00D723BF">
    <w:pPr>
      <w:tabs>
        <w:tab w:val="left" w:pos="1256"/>
        <w:tab w:val="left" w:pos="5696"/>
        <w:tab w:val="right" w:pos="9071"/>
      </w:tabs>
      <w:bidi/>
      <w:rPr>
        <w:rFonts w:ascii="IranNastaliq" w:hAnsi="IranNastaliq" w:cs="IranNastaliq"/>
        <w:sz w:val="40"/>
        <w:szCs w:val="40"/>
      </w:rPr>
    </w:pPr>
    <w:r>
      <w:rPr>
        <w:noProof/>
        <w:lang w:bidi="fa-IR"/>
      </w:rPr>
      <mc:AlternateContent>
        <mc:Choice Requires="wps">
          <w:drawing>
            <wp:anchor distT="4294967292" distB="4294967292" distL="114300" distR="114300" simplePos="0" relativeHeight="251657728" behindDoc="0" locked="0" layoutInCell="1" allowOverlap="1" wp14:anchorId="3C653C77" wp14:editId="12CD724E">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7DD8DAE" id="Straight Connector 2" o:spid="_x0000_s1026" style="position:absolute;left:0;text-align:left;flip:x;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0" w:name="OLE_LINK1"/>
    <w:bookmarkStart w:id="11" w:name="OLE_LINK2"/>
    <w:r>
      <w:rPr>
        <w:noProof/>
        <w:lang w:bidi="fa-IR"/>
      </w:rPr>
      <w:drawing>
        <wp:inline distT="0" distB="0" distL="0" distR="0" wp14:anchorId="6EA6E257" wp14:editId="134612CD">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0"/>
    <w:bookmarkEnd w:id="11"/>
    <w:r w:rsidR="00B11271">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0E141B">
      <w:rPr>
        <w:rtl/>
      </w:rPr>
      <w:t xml:space="preserve"> </w:t>
    </w:r>
    <w:r w:rsidR="00D723BF">
      <w:rPr>
        <w:rFonts w:ascii="IranNastaliq" w:hAnsi="IranNastaliq" w:cs="IranNastaliq" w:hint="cs"/>
        <w:sz w:val="40"/>
        <w:szCs w:val="40"/>
        <w:rtl/>
      </w:rPr>
      <w:t>834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F77" w:rsidRDefault="00A43F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F25"/>
    <w:rsid w:val="000148C4"/>
    <w:rsid w:val="000228A2"/>
    <w:rsid w:val="000324F1"/>
    <w:rsid w:val="00041FE0"/>
    <w:rsid w:val="00051A63"/>
    <w:rsid w:val="00052BA3"/>
    <w:rsid w:val="0006363E"/>
    <w:rsid w:val="00080DFF"/>
    <w:rsid w:val="000825BD"/>
    <w:rsid w:val="00085ED5"/>
    <w:rsid w:val="000A1A51"/>
    <w:rsid w:val="000C2C26"/>
    <w:rsid w:val="000D2D0D"/>
    <w:rsid w:val="000D5800"/>
    <w:rsid w:val="000F1897"/>
    <w:rsid w:val="000F7E72"/>
    <w:rsid w:val="00101E2D"/>
    <w:rsid w:val="00102CEB"/>
    <w:rsid w:val="00117955"/>
    <w:rsid w:val="0012603F"/>
    <w:rsid w:val="00133E1D"/>
    <w:rsid w:val="0013617D"/>
    <w:rsid w:val="00136442"/>
    <w:rsid w:val="00150D4B"/>
    <w:rsid w:val="00152670"/>
    <w:rsid w:val="00166DD8"/>
    <w:rsid w:val="001712D6"/>
    <w:rsid w:val="001757C8"/>
    <w:rsid w:val="00177934"/>
    <w:rsid w:val="00192A6A"/>
    <w:rsid w:val="00197CDD"/>
    <w:rsid w:val="001C367D"/>
    <w:rsid w:val="001D24F8"/>
    <w:rsid w:val="001D542D"/>
    <w:rsid w:val="001E306E"/>
    <w:rsid w:val="001E3FB0"/>
    <w:rsid w:val="001E4FFF"/>
    <w:rsid w:val="001F2E3E"/>
    <w:rsid w:val="00224C0A"/>
    <w:rsid w:val="002376A5"/>
    <w:rsid w:val="002417C9"/>
    <w:rsid w:val="002529C5"/>
    <w:rsid w:val="00270294"/>
    <w:rsid w:val="002914BD"/>
    <w:rsid w:val="00297263"/>
    <w:rsid w:val="002C56FD"/>
    <w:rsid w:val="002D49E4"/>
    <w:rsid w:val="002E450B"/>
    <w:rsid w:val="002E73F9"/>
    <w:rsid w:val="002F05B9"/>
    <w:rsid w:val="00340BA3"/>
    <w:rsid w:val="0034165B"/>
    <w:rsid w:val="003578D2"/>
    <w:rsid w:val="00361E5A"/>
    <w:rsid w:val="00366400"/>
    <w:rsid w:val="003963D7"/>
    <w:rsid w:val="00396F28"/>
    <w:rsid w:val="003A1A05"/>
    <w:rsid w:val="003A2654"/>
    <w:rsid w:val="003C06BF"/>
    <w:rsid w:val="003C7899"/>
    <w:rsid w:val="003D2F0A"/>
    <w:rsid w:val="003D563F"/>
    <w:rsid w:val="003E1E58"/>
    <w:rsid w:val="003E21AA"/>
    <w:rsid w:val="003F57A0"/>
    <w:rsid w:val="00405199"/>
    <w:rsid w:val="00410699"/>
    <w:rsid w:val="00415360"/>
    <w:rsid w:val="00436BF7"/>
    <w:rsid w:val="0044591E"/>
    <w:rsid w:val="00445BEB"/>
    <w:rsid w:val="00453C08"/>
    <w:rsid w:val="004651D2"/>
    <w:rsid w:val="00465D26"/>
    <w:rsid w:val="004679F8"/>
    <w:rsid w:val="004B337F"/>
    <w:rsid w:val="004F3596"/>
    <w:rsid w:val="00515883"/>
    <w:rsid w:val="00572E2D"/>
    <w:rsid w:val="00574D76"/>
    <w:rsid w:val="00592103"/>
    <w:rsid w:val="005941DD"/>
    <w:rsid w:val="005A545E"/>
    <w:rsid w:val="005A5862"/>
    <w:rsid w:val="005B0852"/>
    <w:rsid w:val="005C06AE"/>
    <w:rsid w:val="005F6D1D"/>
    <w:rsid w:val="00610C18"/>
    <w:rsid w:val="00612385"/>
    <w:rsid w:val="0061376C"/>
    <w:rsid w:val="00636EFA"/>
    <w:rsid w:val="0066229C"/>
    <w:rsid w:val="0069696C"/>
    <w:rsid w:val="006A085A"/>
    <w:rsid w:val="006A3173"/>
    <w:rsid w:val="006D3A87"/>
    <w:rsid w:val="006F01B4"/>
    <w:rsid w:val="00734D59"/>
    <w:rsid w:val="0073609B"/>
    <w:rsid w:val="00752745"/>
    <w:rsid w:val="00754A86"/>
    <w:rsid w:val="0076665E"/>
    <w:rsid w:val="007749BC"/>
    <w:rsid w:val="00780C88"/>
    <w:rsid w:val="00780E25"/>
    <w:rsid w:val="007818F0"/>
    <w:rsid w:val="00783462"/>
    <w:rsid w:val="00787B13"/>
    <w:rsid w:val="00792FAC"/>
    <w:rsid w:val="007A5D2F"/>
    <w:rsid w:val="007B0F70"/>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5CC4"/>
    <w:rsid w:val="008644F4"/>
    <w:rsid w:val="00883725"/>
    <w:rsid w:val="00883733"/>
    <w:rsid w:val="008965D2"/>
    <w:rsid w:val="008A236D"/>
    <w:rsid w:val="008B565A"/>
    <w:rsid w:val="008C3414"/>
    <w:rsid w:val="008D36D5"/>
    <w:rsid w:val="008E3903"/>
    <w:rsid w:val="008F63E3"/>
    <w:rsid w:val="008F6BF5"/>
    <w:rsid w:val="00901C3D"/>
    <w:rsid w:val="00913C3B"/>
    <w:rsid w:val="00915509"/>
    <w:rsid w:val="00927388"/>
    <w:rsid w:val="009274FE"/>
    <w:rsid w:val="009401AC"/>
    <w:rsid w:val="009613AC"/>
    <w:rsid w:val="00980643"/>
    <w:rsid w:val="00985E90"/>
    <w:rsid w:val="00987F25"/>
    <w:rsid w:val="009B46BC"/>
    <w:rsid w:val="009B61C3"/>
    <w:rsid w:val="009C7B4F"/>
    <w:rsid w:val="009F4EB3"/>
    <w:rsid w:val="009F739F"/>
    <w:rsid w:val="00A06D48"/>
    <w:rsid w:val="00A21834"/>
    <w:rsid w:val="00A31C17"/>
    <w:rsid w:val="00A31FDE"/>
    <w:rsid w:val="00A35AC2"/>
    <w:rsid w:val="00A37C77"/>
    <w:rsid w:val="00A43F77"/>
    <w:rsid w:val="00A5418D"/>
    <w:rsid w:val="00A725C2"/>
    <w:rsid w:val="00A769EE"/>
    <w:rsid w:val="00A810A5"/>
    <w:rsid w:val="00A9616A"/>
    <w:rsid w:val="00A96F68"/>
    <w:rsid w:val="00AA2342"/>
    <w:rsid w:val="00AD0304"/>
    <w:rsid w:val="00AD27BE"/>
    <w:rsid w:val="00AF0F1A"/>
    <w:rsid w:val="00B11271"/>
    <w:rsid w:val="00B15027"/>
    <w:rsid w:val="00B21CF4"/>
    <w:rsid w:val="00B24300"/>
    <w:rsid w:val="00B63F15"/>
    <w:rsid w:val="00B84BE5"/>
    <w:rsid w:val="00BB5F7E"/>
    <w:rsid w:val="00BC26F6"/>
    <w:rsid w:val="00BC4833"/>
    <w:rsid w:val="00BD3122"/>
    <w:rsid w:val="00BD40DA"/>
    <w:rsid w:val="00BF3D67"/>
    <w:rsid w:val="00C160AF"/>
    <w:rsid w:val="00C22299"/>
    <w:rsid w:val="00C25609"/>
    <w:rsid w:val="00C262D7"/>
    <w:rsid w:val="00C26607"/>
    <w:rsid w:val="00C60D75"/>
    <w:rsid w:val="00C64CEA"/>
    <w:rsid w:val="00C73012"/>
    <w:rsid w:val="00C763DD"/>
    <w:rsid w:val="00C84FC0"/>
    <w:rsid w:val="00C9244A"/>
    <w:rsid w:val="00CB5DA3"/>
    <w:rsid w:val="00CE0815"/>
    <w:rsid w:val="00CE31E6"/>
    <w:rsid w:val="00CE3B74"/>
    <w:rsid w:val="00CF42E2"/>
    <w:rsid w:val="00CF7916"/>
    <w:rsid w:val="00D158F3"/>
    <w:rsid w:val="00D3665C"/>
    <w:rsid w:val="00D508CC"/>
    <w:rsid w:val="00D50F4B"/>
    <w:rsid w:val="00D60547"/>
    <w:rsid w:val="00D66444"/>
    <w:rsid w:val="00D723BF"/>
    <w:rsid w:val="00D76353"/>
    <w:rsid w:val="00DB28BB"/>
    <w:rsid w:val="00DC603F"/>
    <w:rsid w:val="00DD3C0D"/>
    <w:rsid w:val="00DD4864"/>
    <w:rsid w:val="00DD71A2"/>
    <w:rsid w:val="00DE1DC4"/>
    <w:rsid w:val="00DF61AA"/>
    <w:rsid w:val="00E00A54"/>
    <w:rsid w:val="00E0639C"/>
    <w:rsid w:val="00E067E6"/>
    <w:rsid w:val="00E12531"/>
    <w:rsid w:val="00E143B0"/>
    <w:rsid w:val="00E47549"/>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A3D61"/>
    <w:rsid w:val="00FC0862"/>
    <w:rsid w:val="00FC70FB"/>
    <w:rsid w:val="00FD143D"/>
    <w:rsid w:val="00FD70A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987F25"/>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0C2C26"/>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FootnoteReference">
    <w:name w:val="footnote reference"/>
    <w:basedOn w:val="DefaultParagraphFont"/>
    <w:uiPriority w:val="99"/>
    <w:semiHidden/>
    <w:unhideWhenUsed/>
    <w:rsid w:val="000C2C26"/>
    <w:rPr>
      <w:vertAlign w:val="superscript"/>
    </w:rPr>
  </w:style>
  <w:style w:type="character" w:styleId="Hyperlink">
    <w:name w:val="Hyperlink"/>
    <w:basedOn w:val="DefaultParagraphFont"/>
    <w:uiPriority w:val="99"/>
    <w:unhideWhenUsed/>
    <w:rsid w:val="00FA3D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987F25"/>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0C2C26"/>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FootnoteReference">
    <w:name w:val="footnote reference"/>
    <w:basedOn w:val="DefaultParagraphFont"/>
    <w:uiPriority w:val="99"/>
    <w:semiHidden/>
    <w:unhideWhenUsed/>
    <w:rsid w:val="000C2C26"/>
    <w:rPr>
      <w:vertAlign w:val="superscript"/>
    </w:rPr>
  </w:style>
  <w:style w:type="character" w:styleId="Hyperlink">
    <w:name w:val="Hyperlink"/>
    <w:basedOn w:val="DefaultParagraphFont"/>
    <w:uiPriority w:val="99"/>
    <w:unhideWhenUsed/>
    <w:rsid w:val="00FA3D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05008">
      <w:bodyDiv w:val="1"/>
      <w:marLeft w:val="0"/>
      <w:marRight w:val="0"/>
      <w:marTop w:val="0"/>
      <w:marBottom w:val="0"/>
      <w:divBdr>
        <w:top w:val="none" w:sz="0" w:space="0" w:color="auto"/>
        <w:left w:val="none" w:sz="0" w:space="0" w:color="auto"/>
        <w:bottom w:val="none" w:sz="0" w:space="0" w:color="auto"/>
        <w:right w:val="none" w:sz="0" w:space="0" w:color="auto"/>
      </w:divBdr>
    </w:div>
    <w:div w:id="1156534035">
      <w:bodyDiv w:val="1"/>
      <w:marLeft w:val="0"/>
      <w:marRight w:val="0"/>
      <w:marTop w:val="0"/>
      <w:marBottom w:val="0"/>
      <w:divBdr>
        <w:top w:val="none" w:sz="0" w:space="0" w:color="auto"/>
        <w:left w:val="none" w:sz="0" w:space="0" w:color="auto"/>
        <w:bottom w:val="none" w:sz="0" w:space="0" w:color="auto"/>
        <w:right w:val="none" w:sz="0" w:space="0" w:color="auto"/>
      </w:divBdr>
    </w:div>
    <w:div w:id="1661277341">
      <w:bodyDiv w:val="1"/>
      <w:marLeft w:val="0"/>
      <w:marRight w:val="0"/>
      <w:marTop w:val="0"/>
      <w:marBottom w:val="0"/>
      <w:divBdr>
        <w:top w:val="none" w:sz="0" w:space="0" w:color="auto"/>
        <w:left w:val="none" w:sz="0" w:space="0" w:color="auto"/>
        <w:bottom w:val="none" w:sz="0" w:space="0" w:color="auto"/>
        <w:right w:val="none" w:sz="0" w:space="0" w:color="auto"/>
      </w:divBdr>
    </w:div>
    <w:div w:id="199066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0;&#1585;&#1588;&#1740;&#1608;%20&#1605;&#1578;&#1608;&#1606;%20&#1608;%20&#1570;&#1605;&#1575;&#1585;\&#1575;&#1591;&#1604;&#1575;&#1593;&#1740;&#1607;%20&#1608;%20&#1605;&#1578;&#1608;&#1606;\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87620-6A94-4BF3-A207-64699113D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Template>
  <TotalTime>149</TotalTime>
  <Pages>4</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اکبریان</cp:lastModifiedBy>
  <cp:revision>29</cp:revision>
  <dcterms:created xsi:type="dcterms:W3CDTF">2014-12-22T04:07:00Z</dcterms:created>
  <dcterms:modified xsi:type="dcterms:W3CDTF">2015-08-08T04:28:00Z</dcterms:modified>
</cp:coreProperties>
</file>