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F8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E27266" w:rsidRDefault="00E27266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E27266" w:rsidRDefault="00E27266" w:rsidP="00BE7883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164832" w:history="1">
        <w:r w:rsidRPr="00903D8E">
          <w:rPr>
            <w:rStyle w:val="aff2"/>
            <w:rFonts w:hint="eastAsia"/>
            <w:noProof/>
            <w:rtl/>
          </w:rPr>
          <w:t>سرقت</w:t>
        </w:r>
        <w:r w:rsidRPr="00903D8E">
          <w:rPr>
            <w:rStyle w:val="aff2"/>
            <w:noProof/>
            <w:rtl/>
          </w:rPr>
          <w:t xml:space="preserve"> </w:t>
        </w:r>
        <w:r w:rsidRPr="00903D8E">
          <w:rPr>
            <w:rStyle w:val="aff2"/>
            <w:rFonts w:hint="eastAsia"/>
            <w:noProof/>
            <w:rtl/>
          </w:rPr>
          <w:t>حر</w:t>
        </w:r>
        <w:r>
          <w:rPr>
            <w:noProof/>
            <w:webHidden/>
          </w:rPr>
          <w:tab/>
        </w:r>
        <w:r>
          <w:rPr>
            <w:rStyle w:val="aff2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_Toc425164832 \h </w:instrText>
        </w:r>
        <w:r>
          <w:rPr>
            <w:rStyle w:val="aff2"/>
            <w:noProof/>
            <w:rtl/>
          </w:rPr>
        </w:r>
        <w:r>
          <w:rPr>
            <w:rStyle w:val="aff2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833" w:history="1">
        <w:r w:rsidR="00E27266" w:rsidRPr="00903D8E">
          <w:rPr>
            <w:rStyle w:val="aff2"/>
            <w:rFonts w:hint="eastAsia"/>
            <w:noProof/>
            <w:rtl/>
          </w:rPr>
          <w:t>اقوال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در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ا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ن</w:t>
        </w:r>
        <w:r w:rsidR="00E27266" w:rsidRPr="00903D8E">
          <w:rPr>
            <w:rStyle w:val="aff2"/>
            <w:noProof/>
            <w:rtl/>
          </w:rPr>
          <w:t xml:space="preserve"> </w:t>
        </w:r>
        <w:r w:rsidR="00954AC4">
          <w:rPr>
            <w:rStyle w:val="aff2"/>
            <w:rFonts w:hint="eastAsia"/>
            <w:noProof/>
            <w:rtl/>
          </w:rPr>
          <w:t>مسئله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_Toc425164833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2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834" w:history="1">
        <w:r w:rsidR="00E27266" w:rsidRPr="00903D8E">
          <w:rPr>
            <w:rStyle w:val="aff2"/>
            <w:rFonts w:hint="eastAsia"/>
            <w:noProof/>
            <w:rtl/>
          </w:rPr>
          <w:t>صدق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حرز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در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مورد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حر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_Toc425164834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2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835" w:history="1">
        <w:r w:rsidR="00E27266" w:rsidRPr="00903D8E">
          <w:rPr>
            <w:rStyle w:val="aff2"/>
            <w:rFonts w:hint="eastAsia"/>
            <w:noProof/>
            <w:rtl/>
          </w:rPr>
          <w:t>جواب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ا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ن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شبهه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_Toc425164835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3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836" w:history="1">
        <w:r w:rsidR="00E27266" w:rsidRPr="00903D8E">
          <w:rPr>
            <w:rStyle w:val="aff2"/>
            <w:rFonts w:hint="eastAsia"/>
            <w:noProof/>
            <w:rtl/>
          </w:rPr>
          <w:t>قطع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د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به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خاطر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دفع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فساد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_Toc425164836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3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837" w:history="1">
        <w:r w:rsidR="00E27266" w:rsidRPr="00903D8E">
          <w:rPr>
            <w:rStyle w:val="aff2"/>
            <w:rFonts w:hint="eastAsia"/>
            <w:noProof/>
            <w:rtl/>
          </w:rPr>
          <w:t>اقوال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در</w:t>
        </w:r>
        <w:r w:rsidR="00E27266" w:rsidRPr="00903D8E">
          <w:rPr>
            <w:rStyle w:val="aff2"/>
            <w:noProof/>
            <w:rtl/>
          </w:rPr>
          <w:t xml:space="preserve"> </w:t>
        </w:r>
        <w:r w:rsidR="00954AC4">
          <w:rPr>
            <w:rStyle w:val="aff2"/>
            <w:rFonts w:hint="eastAsia"/>
            <w:noProof/>
            <w:rtl/>
          </w:rPr>
          <w:t>مسئله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_Toc425164837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3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838" w:history="1">
        <w:r w:rsidR="00E27266" w:rsidRPr="00903D8E">
          <w:rPr>
            <w:rStyle w:val="aff2"/>
            <w:rFonts w:hint="eastAsia"/>
            <w:noProof/>
            <w:rtl/>
          </w:rPr>
          <w:t>جهات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در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موضوع</w:t>
        </w:r>
        <w:r w:rsidR="00E27266" w:rsidRPr="00903D8E">
          <w:rPr>
            <w:rStyle w:val="aff2"/>
            <w:noProof/>
            <w:rtl/>
          </w:rPr>
          <w:t xml:space="preserve"> </w:t>
        </w:r>
        <w:r w:rsidR="00954AC4">
          <w:rPr>
            <w:rStyle w:val="aff2"/>
            <w:rFonts w:hint="eastAsia"/>
            <w:noProof/>
            <w:rtl/>
          </w:rPr>
          <w:t>آدم‌ربایی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_Toc425164838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4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839" w:history="1">
        <w:r w:rsidR="00E27266" w:rsidRPr="00903D8E">
          <w:rPr>
            <w:rStyle w:val="aff2"/>
            <w:rFonts w:hint="eastAsia"/>
            <w:noProof/>
            <w:rtl/>
          </w:rPr>
          <w:t>مستند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قول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به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تعز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ر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_Toc425164839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5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840" w:history="1">
        <w:r w:rsidR="00E27266" w:rsidRPr="00903D8E">
          <w:rPr>
            <w:rStyle w:val="aff2"/>
            <w:rFonts w:hint="eastAsia"/>
            <w:noProof/>
            <w:rtl/>
          </w:rPr>
          <w:t>اشکالات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ا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ن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استناد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_Toc425164840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5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841" w:history="1">
        <w:r w:rsidR="00E27266" w:rsidRPr="00903D8E">
          <w:rPr>
            <w:rStyle w:val="aff2"/>
            <w:rFonts w:hint="eastAsia"/>
            <w:noProof/>
            <w:rtl/>
          </w:rPr>
          <w:t>وجود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روا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ت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مشابه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د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گر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_Toc425164841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6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842" w:history="1">
        <w:r w:rsidR="00E27266" w:rsidRPr="00903D8E">
          <w:rPr>
            <w:rStyle w:val="aff2"/>
            <w:rFonts w:hint="eastAsia"/>
            <w:noProof/>
            <w:rtl/>
          </w:rPr>
          <w:t>تفاوت‌ها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نقل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در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ا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ن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روا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ات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_Toc425164842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6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843" w:history="1">
        <w:r w:rsidR="00954AC4">
          <w:rPr>
            <w:rStyle w:val="aff2"/>
            <w:rFonts w:hint="eastAsia"/>
            <w:noProof/>
            <w:rtl/>
          </w:rPr>
          <w:t>جمع‌بندی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اشکالات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_Toc425164843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7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844" w:history="1">
        <w:r w:rsidR="00E27266" w:rsidRPr="00903D8E">
          <w:rPr>
            <w:rStyle w:val="aff2"/>
            <w:rFonts w:hint="eastAsia"/>
            <w:noProof/>
            <w:rtl/>
          </w:rPr>
          <w:t>سرقت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زن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آزاد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_Toc425164844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7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Default="00B17F64" w:rsidP="00BE788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845" w:history="1">
        <w:r w:rsidR="00E27266" w:rsidRPr="00903D8E">
          <w:rPr>
            <w:rStyle w:val="aff2"/>
            <w:rFonts w:hint="eastAsia"/>
            <w:noProof/>
            <w:rtl/>
          </w:rPr>
          <w:t>علت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پذ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رش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روا</w:t>
        </w:r>
        <w:r w:rsidR="00E27266" w:rsidRPr="00903D8E">
          <w:rPr>
            <w:rStyle w:val="aff2"/>
            <w:rFonts w:hint="cs"/>
            <w:noProof/>
            <w:rtl/>
          </w:rPr>
          <w:t>ی</w:t>
        </w:r>
        <w:r w:rsidR="00E27266" w:rsidRPr="00903D8E">
          <w:rPr>
            <w:rStyle w:val="aff2"/>
            <w:rFonts w:hint="eastAsia"/>
            <w:noProof/>
            <w:rtl/>
          </w:rPr>
          <w:t>ات</w:t>
        </w:r>
        <w:r w:rsidR="00E27266" w:rsidRPr="00903D8E">
          <w:rPr>
            <w:rStyle w:val="aff2"/>
            <w:noProof/>
            <w:rtl/>
          </w:rPr>
          <w:t xml:space="preserve"> </w:t>
        </w:r>
        <w:r w:rsidR="00E27266" w:rsidRPr="00903D8E">
          <w:rPr>
            <w:rStyle w:val="aff2"/>
            <w:rFonts w:hint="eastAsia"/>
            <w:noProof/>
            <w:rtl/>
          </w:rPr>
          <w:t>گذشته</w:t>
        </w:r>
        <w:r w:rsidR="00E27266">
          <w:rPr>
            <w:noProof/>
            <w:webHidden/>
          </w:rPr>
          <w:tab/>
        </w:r>
        <w:r w:rsidR="00E27266">
          <w:rPr>
            <w:rStyle w:val="aff2"/>
            <w:noProof/>
            <w:rtl/>
          </w:rPr>
          <w:fldChar w:fldCharType="begin"/>
        </w:r>
        <w:r w:rsidR="00E27266">
          <w:rPr>
            <w:noProof/>
            <w:webHidden/>
          </w:rPr>
          <w:instrText xml:space="preserve"> PAGEREF _Toc425164845 \h </w:instrText>
        </w:r>
        <w:r w:rsidR="00E27266">
          <w:rPr>
            <w:rStyle w:val="aff2"/>
            <w:noProof/>
            <w:rtl/>
          </w:rPr>
        </w:r>
        <w:r w:rsidR="00E27266">
          <w:rPr>
            <w:rStyle w:val="aff2"/>
            <w:noProof/>
            <w:rtl/>
          </w:rPr>
          <w:fldChar w:fldCharType="separate"/>
        </w:r>
        <w:r w:rsidR="00E27266">
          <w:rPr>
            <w:noProof/>
            <w:webHidden/>
            <w:rtl/>
          </w:rPr>
          <w:t>9</w:t>
        </w:r>
        <w:r w:rsidR="00E27266">
          <w:rPr>
            <w:rStyle w:val="aff2"/>
            <w:noProof/>
            <w:rtl/>
          </w:rPr>
          <w:fldChar w:fldCharType="end"/>
        </w:r>
      </w:hyperlink>
    </w:p>
    <w:p w:rsidR="00E27266" w:rsidRPr="00E27266" w:rsidRDefault="00E27266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27266" w:rsidRDefault="00E27266" w:rsidP="00BE7883">
      <w:pPr>
        <w:spacing w:after="0" w:line="240" w:lineRule="auto"/>
        <w:jc w:val="both"/>
        <w:rPr>
          <w:rFonts w:ascii="Cambria" w:eastAsia="2  Lotus" w:hAnsi="Cambria" w:cs="2  Badr"/>
          <w:bCs/>
          <w:sz w:val="28"/>
          <w:szCs w:val="44"/>
          <w:rtl/>
          <w:lang w:bidi="fa-IR"/>
        </w:rPr>
      </w:pPr>
      <w:bookmarkStart w:id="0" w:name="_Toc425164832"/>
      <w:r>
        <w:rPr>
          <w:rtl/>
        </w:rPr>
        <w:br w:type="page"/>
      </w:r>
    </w:p>
    <w:p w:rsidR="00171C72" w:rsidRPr="00E27266" w:rsidRDefault="00171C72" w:rsidP="00BE7883">
      <w:pPr>
        <w:pStyle w:val="1"/>
        <w:rPr>
          <w:rtl/>
        </w:rPr>
      </w:pPr>
      <w:r w:rsidRPr="00E27266">
        <w:rPr>
          <w:rtl/>
        </w:rPr>
        <w:lastRenderedPageBreak/>
        <w:t>سرقت حر</w:t>
      </w:r>
      <w:bookmarkEnd w:id="0"/>
    </w:p>
    <w:p w:rsidR="0077412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مسئله سیزدهم</w:t>
      </w:r>
      <w:r w:rsidR="00774123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احکام حد سرقت، طبق ترتیب تحریر الوسیله</w:t>
      </w:r>
      <w:r w:rsidR="00774123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774123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C15862" w:rsidRPr="00E27266" w:rsidRDefault="00C15862" w:rsidP="00BE7883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«لو سرق حرّا،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راً أو صغ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راً، ذ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راً أو أنث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، لم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قطع حدّا، و هل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قطع دفعاً للفساد؟ ق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ل: نعم، و به روا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ة، و الأحوط تر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القطع و تعز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ره بما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راه الحا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م» </w:t>
      </w:r>
      <w:r w:rsidR="00171C72" w:rsidRPr="00E27266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BA089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فرعی که در این مسئله</w:t>
      </w:r>
      <w:r w:rsidR="00774123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مط</w:t>
      </w:r>
      <w:r w:rsidR="00774123" w:rsidRPr="00E27266">
        <w:rPr>
          <w:rFonts w:ascii="IRBadr" w:hAnsi="IRBadr" w:cs="IRBadr"/>
          <w:sz w:val="28"/>
          <w:szCs w:val="28"/>
          <w:rtl/>
          <w:lang w:bidi="fa-IR"/>
        </w:rPr>
        <w:t>رح است؛ دزدیدن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انسان آزادی است. می‌فرماید</w:t>
      </w:r>
      <w:r w:rsidR="00814875" w:rsidRPr="00E27266">
        <w:rPr>
          <w:rFonts w:ascii="IRBadr" w:hAnsi="IRBadr" w:cs="IRBadr"/>
          <w:sz w:val="28"/>
          <w:szCs w:val="28"/>
          <w:rtl/>
          <w:lang w:bidi="fa-IR"/>
        </w:rPr>
        <w:t>: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فردی که دزدیده شده،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بزرگ</w:t>
      </w:r>
      <w:r w:rsidR="00814875" w:rsidRPr="00E27266">
        <w:rPr>
          <w:rFonts w:ascii="IRBadr" w:hAnsi="IRBadr" w:cs="IRBadr"/>
          <w:sz w:val="28"/>
          <w:szCs w:val="28"/>
          <w:rtl/>
          <w:lang w:bidi="fa-IR"/>
        </w:rPr>
        <w:t xml:space="preserve"> یا کوچک یا مرد یا زن باشد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 فرقی نمی‌کند. اگر کسی</w:t>
      </w:r>
      <w:r w:rsidR="00814875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کرد، دست او به خاطر دزدی</w:t>
      </w:r>
      <w:r w:rsidR="00814875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نمی‌شود.</w:t>
      </w:r>
    </w:p>
    <w:p w:rsidR="00BA026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اما اینکه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آیا دست او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خاطر دفع فساد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 قطع می‌شود یا نمی‌شود؟</w:t>
      </w:r>
    </w:p>
    <w:p w:rsidR="00171C72" w:rsidRPr="00E27266" w:rsidRDefault="00282CF8" w:rsidP="00BE7883">
      <w:pPr>
        <w:pStyle w:val="2"/>
        <w:rPr>
          <w:rtl/>
        </w:rPr>
      </w:pPr>
      <w:r w:rsidRPr="00E27266">
        <w:rPr>
          <w:rtl/>
        </w:rPr>
        <w:t xml:space="preserve"> </w:t>
      </w:r>
      <w:bookmarkStart w:id="1" w:name="_Toc425164833"/>
      <w:r w:rsidR="00171C72" w:rsidRPr="00E27266">
        <w:rPr>
          <w:rtl/>
        </w:rPr>
        <w:t xml:space="preserve">اقوال در این </w:t>
      </w:r>
      <w:r w:rsidR="00954AC4">
        <w:rPr>
          <w:rtl/>
        </w:rPr>
        <w:t>مسئله</w:t>
      </w:r>
      <w:bookmarkEnd w:id="1"/>
    </w:p>
    <w:p w:rsidR="00BA026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یک قول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بله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دست او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خاطر دفع فساد قطع می‌شود و روایتی هم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مطابق این است.</w:t>
      </w:r>
    </w:p>
    <w:p w:rsidR="00BA089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ولی قول دوم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5862" w:rsidRPr="00E27266">
        <w:rPr>
          <w:rFonts w:ascii="IRBadr" w:hAnsi="IRBadr" w:cs="IRBadr"/>
          <w:sz w:val="28"/>
          <w:szCs w:val="28"/>
          <w:rtl/>
          <w:lang w:bidi="fa-IR"/>
        </w:rPr>
        <w:t>«</w:t>
      </w:r>
      <w:r w:rsidRPr="00E27266">
        <w:rPr>
          <w:rFonts w:ascii="IRBadr" w:hAnsi="IRBadr" w:cs="IRBadr"/>
          <w:b/>
          <w:bCs/>
          <w:sz w:val="28"/>
          <w:szCs w:val="28"/>
          <w:rtl/>
          <w:lang w:bidi="fa-IR"/>
        </w:rPr>
        <w:t>الاحوط که ترک القطع و تعزیره بما یراه الحاکم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» قول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درست و مطابق با احتیاط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نظر ایشان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ید نیست، حتی به خاطر فساد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بلکه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 xml:space="preserve">او،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طبق نظر حاکم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می‌شود.</w:t>
      </w:r>
    </w:p>
    <w:p w:rsidR="00BA026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مسئله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 xml:space="preserve">اختصاص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دارد و 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 xml:space="preserve">اینکه،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آیا </w:t>
      </w:r>
      <w:r w:rsidR="00BA0269" w:rsidRPr="00E27266">
        <w:rPr>
          <w:rFonts w:ascii="IRBadr" w:hAnsi="IRBadr" w:cs="IRBadr"/>
          <w:sz w:val="28"/>
          <w:szCs w:val="28"/>
          <w:rtl/>
          <w:lang w:bidi="fa-IR"/>
        </w:rPr>
        <w:t>به دنبال آن، قطع ید دارد یا ندارد؟</w:t>
      </w:r>
    </w:p>
    <w:p w:rsidR="00BA0899" w:rsidRPr="00E27266" w:rsidRDefault="00BA0269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فرع دیگری، در اینجا وجود دارد که؛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عبدی را بدزدد، عبد یا امه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باشد؛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آنجا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حکم روشن است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سایر دزدی‌ها مالی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اگر به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حد نصاب برسد، و شرایط 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گفته شده،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آن جمع باشد، تبعاً قطع ید است.</w:t>
      </w:r>
    </w:p>
    <w:p w:rsidR="00171C72" w:rsidRPr="00E27266" w:rsidRDefault="00171C72" w:rsidP="00BE7883">
      <w:pPr>
        <w:pStyle w:val="2"/>
        <w:rPr>
          <w:rtl/>
        </w:rPr>
      </w:pPr>
      <w:bookmarkStart w:id="2" w:name="_Toc425164834"/>
      <w:r w:rsidRPr="00E27266">
        <w:rPr>
          <w:rtl/>
        </w:rPr>
        <w:t>صدق حرز در مورد حر</w:t>
      </w:r>
      <w:bookmarkEnd w:id="2"/>
    </w:p>
    <w:p w:rsidR="00BA089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البته در آنجا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وجود دارد و آن اینکه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عب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 xml:space="preserve">د یا کنیزی که بزرگ باشد، نه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بچه (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اگر بچه باشد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خاطر 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مالیت و اگر،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شرایط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 xml:space="preserve"> هم،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 xml:space="preserve"> او جمع شود؛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ید هم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ثابت است.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)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ممکن است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 xml:space="preserve"> توهم کند؛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آنجا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حرز معنا ندارد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انسان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بزرگ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خودش دفاع می‌کند.</w:t>
      </w:r>
    </w:p>
    <w:p w:rsidR="00171C72" w:rsidRPr="00E27266" w:rsidRDefault="00171C72" w:rsidP="00BE7883">
      <w:pPr>
        <w:pStyle w:val="3"/>
        <w:rPr>
          <w:rtl/>
        </w:rPr>
      </w:pPr>
      <w:bookmarkStart w:id="3" w:name="_Toc425164835"/>
      <w:r w:rsidRPr="00E27266">
        <w:rPr>
          <w:rtl/>
        </w:rPr>
        <w:lastRenderedPageBreak/>
        <w:t>جواب این شبهه</w:t>
      </w:r>
      <w:bookmarkEnd w:id="3"/>
    </w:p>
    <w:p w:rsidR="00003F04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این هم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جای خودش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داده شده است که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 می‌شود گاهی در حرز باشد؛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عبدی است 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 xml:space="preserve">که در جایی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خوابیده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هم بسته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ولی با این شرایط،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می‌برند</w:t>
      </w:r>
      <w:r w:rsidR="00163DDA" w:rsidRPr="00E27266">
        <w:rPr>
          <w:rFonts w:ascii="IRBadr" w:hAnsi="IRBadr" w:cs="IRBadr"/>
          <w:sz w:val="28"/>
          <w:szCs w:val="28"/>
          <w:rtl/>
          <w:lang w:bidi="fa-IR"/>
        </w:rPr>
        <w:t>.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واقعاً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حرز است.</w:t>
      </w:r>
    </w:p>
    <w:p w:rsidR="00003F04" w:rsidRPr="00E27266" w:rsidRDefault="00F6780E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همه شرایط سرقت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جمع است، 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و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چون مالیت دارد، حد سرقت در آنجا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ثابت است.</w:t>
      </w:r>
    </w:p>
    <w:p w:rsidR="00BA089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اما صرف اینکه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خیابان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او را بدزدند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ماشین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توقف می‌کند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دست و پای او را می‌بندند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می‌برند، 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این مورد،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حرز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یا نیست؟ جای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تأملی دارد. 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گرچه احتمالش وجود دارد، چراکه حرز،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 هر جایی،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متناسب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 خود است.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احتمال اینکه بگوییم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حرز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انسان عاقل مختاری که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‌تواند از خودش دفاع کند، خودش است و توانایی او است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وجود دارد. احتمال اصولی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ذهن می‌آید که می‌شود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را حرز گرفت.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قدیم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 بوده که؛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آدم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 آزادی که 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جایی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، راه می‌رفته،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را می‌دزدیدند، می‌بردند از این شهر به شهر دیگر و آنجا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عبد یا امه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می‌فروختند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آنی که در سابق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متداول بوده، این بوده که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انسان آزادی را می‌دزدیدند، و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عبد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می‌فروختند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. در زمان ما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سرقت عبد و امه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مصداق 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دارد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برای اینکه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 xml:space="preserve"> عبد و امه</w:t>
      </w:r>
      <w:r w:rsidR="00954AC4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ای وجود ندارد. در زمان الان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بیشتر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این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دزدیده می‌شود، یا برای این است که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از خودش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مالی دارد یا پدرش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مالی دارد </w:t>
      </w:r>
      <w:r w:rsidR="00003F04" w:rsidRPr="00E27266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می‌خواهد باج بگیرد. یا گاهی هم</w:t>
      </w:r>
      <w:r w:rsidR="00100ED9" w:rsidRPr="00E27266">
        <w:rPr>
          <w:rFonts w:ascii="IRBadr" w:hAnsi="IRBadr" w:cs="IRBadr"/>
          <w:sz w:val="28"/>
          <w:szCs w:val="28"/>
          <w:rtl/>
          <w:lang w:bidi="fa-IR"/>
        </w:rPr>
        <w:t xml:space="preserve">، برای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انتقام‌گیری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00ED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لذا بحث، بحث مورد ابتلا و مهمی است که </w:t>
      </w:r>
      <w:r w:rsidR="00100ED9" w:rsidRPr="00E2726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100ED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مطرح شده است.</w:t>
      </w:r>
    </w:p>
    <w:p w:rsidR="00171C72" w:rsidRPr="00E27266" w:rsidRDefault="00171C72" w:rsidP="00BE7883">
      <w:pPr>
        <w:pStyle w:val="2"/>
        <w:rPr>
          <w:rtl/>
        </w:rPr>
      </w:pPr>
      <w:bookmarkStart w:id="4" w:name="_Toc425164836"/>
      <w:r w:rsidRPr="00E27266">
        <w:rPr>
          <w:rtl/>
        </w:rPr>
        <w:t>قطع ید به خاطر دفع فساد</w:t>
      </w:r>
      <w:bookmarkEnd w:id="4"/>
    </w:p>
    <w:p w:rsidR="00100ED9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مورد دوم بحث</w:t>
      </w:r>
      <w:r w:rsidR="00100ED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100ED9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E27266">
        <w:rPr>
          <w:rFonts w:ascii="IRBadr" w:hAnsi="IRBadr" w:cs="IRBadr"/>
          <w:b/>
          <w:bCs/>
          <w:sz w:val="28"/>
          <w:szCs w:val="28"/>
          <w:rtl/>
          <w:lang w:bidi="fa-IR"/>
        </w:rPr>
        <w:t>و هل یقطع دفع للفساد</w:t>
      </w:r>
      <w:r w:rsidR="00C15862" w:rsidRPr="00E27266">
        <w:rPr>
          <w:rFonts w:ascii="IRBadr" w:hAnsi="IRBadr" w:cs="IRBadr"/>
          <w:sz w:val="28"/>
          <w:szCs w:val="28"/>
          <w:rtl/>
          <w:lang w:bidi="fa-IR"/>
        </w:rPr>
        <w:t>»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آیا </w:t>
      </w:r>
      <w:r w:rsidR="00100ED9" w:rsidRPr="00E2726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100ED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ید به خاطر دفع فساد</w:t>
      </w:r>
      <w:r w:rsidR="00100ED9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ثابت است یا ثابت نیست؟</w:t>
      </w:r>
    </w:p>
    <w:p w:rsidR="00171C72" w:rsidRPr="00E27266" w:rsidRDefault="00171C72" w:rsidP="00BE7883">
      <w:pPr>
        <w:pStyle w:val="2"/>
        <w:rPr>
          <w:rtl/>
        </w:rPr>
      </w:pPr>
      <w:bookmarkStart w:id="5" w:name="_Toc425164837"/>
      <w:r w:rsidRPr="00E27266">
        <w:rPr>
          <w:rtl/>
        </w:rPr>
        <w:t xml:space="preserve">اقوال در </w:t>
      </w:r>
      <w:r w:rsidR="00954AC4">
        <w:rPr>
          <w:rtl/>
        </w:rPr>
        <w:t>مسئله</w:t>
      </w:r>
      <w:bookmarkEnd w:id="5"/>
    </w:p>
    <w:p w:rsidR="00100ED9" w:rsidRPr="00E27266" w:rsidRDefault="00100ED9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دو قول است؛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بعضی گفتند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بله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نظر مشهور است.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بعضی گفتند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نه، </w:t>
      </w:r>
      <w:r w:rsidR="00C15862" w:rsidRPr="00E27266">
        <w:rPr>
          <w:rFonts w:ascii="IRBadr" w:hAnsi="IRBadr" w:cs="IRBadr"/>
          <w:sz w:val="28"/>
          <w:szCs w:val="28"/>
          <w:rtl/>
          <w:lang w:bidi="fa-IR"/>
        </w:rPr>
        <w:t>«</w:t>
      </w:r>
      <w:r w:rsidR="00282CF8" w:rsidRPr="00E27266">
        <w:rPr>
          <w:rFonts w:ascii="IRBadr" w:hAnsi="IRBadr" w:cs="IRBadr"/>
          <w:b/>
          <w:bCs/>
          <w:sz w:val="28"/>
          <w:szCs w:val="28"/>
          <w:rtl/>
          <w:lang w:bidi="fa-IR"/>
        </w:rPr>
        <w:t>احوط ترک القطع و تعزیره بما یراه الحاکم</w:t>
      </w:r>
      <w:r w:rsidR="00C15862" w:rsidRPr="00E27266">
        <w:rPr>
          <w:rFonts w:ascii="IRBadr" w:hAnsi="IRBadr" w:cs="IRBadr"/>
          <w:sz w:val="28"/>
          <w:szCs w:val="28"/>
          <w:rtl/>
          <w:lang w:bidi="fa-IR"/>
        </w:rPr>
        <w:t>»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احوط وجوبی است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این‌اند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ید نیست و مصداق و موضوع تعزیر است.</w:t>
      </w:r>
    </w:p>
    <w:p w:rsidR="00171C72" w:rsidRPr="00E27266" w:rsidRDefault="00171C72" w:rsidP="00BE7883">
      <w:pPr>
        <w:pStyle w:val="3"/>
        <w:rPr>
          <w:rtl/>
        </w:rPr>
      </w:pPr>
      <w:bookmarkStart w:id="6" w:name="_Toc425164838"/>
      <w:r w:rsidRPr="00E27266">
        <w:rPr>
          <w:rtl/>
        </w:rPr>
        <w:lastRenderedPageBreak/>
        <w:t xml:space="preserve">جهات در موضوع </w:t>
      </w:r>
      <w:r w:rsidR="00954AC4">
        <w:rPr>
          <w:rtl/>
        </w:rPr>
        <w:t>آدم‌ربایی</w:t>
      </w:r>
      <w:bookmarkEnd w:id="6"/>
    </w:p>
    <w:p w:rsidR="000C44E4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در موضوع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دو جهت از بحث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اینجا وجود دارد؛</w:t>
      </w:r>
    </w:p>
    <w:p w:rsidR="000C44E4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جهت اولی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حد سرقت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اینج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ا ثابت است یا نیست؟ این جهت،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مورد اتفاق است که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حد سرقت ثابت نیست. 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اما، علتش چی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ست؟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علتش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مال نیست، اصلاً موضوع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حد سرقت مال است. سرقتی که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ید است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 xml:space="preserve"> مال است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. اما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ایشان فرمودند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قابل مداقه و تأمل است. ایشان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سؤالشان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زمان 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 xml:space="preserve">حاضر،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تفاوتی 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پیدا شده که؛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اعضای یک فرد، ارزش دارد. گاهی هم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برای این می‌شود. مثلاً یک کلیه‌اش را بر می‌دارد می‌فروشد.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 xml:space="preserve">یعنی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مصداق دارد. ممکن است بگوییم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 xml:space="preserve"> حال سرقت است.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حرز و 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سایر شروط هم،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بعید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نیست که این</w:t>
      </w:r>
      <w:r w:rsidR="000C44E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مصداق برای قطع ید بشود.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آن که می‌شود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تا اینجا مطرح کرد، این است که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جایی که حر باشد، فی حد نفسه، حد سرقت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آن ثابت نیست. الا همین مواردی که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 چیز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اضافه‌ای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، پیدا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شود، آدم را برباید، برای اینکه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جیبش را بزند.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اما جهت دوم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از جهات دیگر، حکمش چیست؟ حد سرقت ثابت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 نیست، آیا از جهات دیگر،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حدی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اینجا وجود دارد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یا اینجا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 مصداق تعزیر است؟</w:t>
      </w:r>
    </w:p>
    <w:p w:rsidR="00546453" w:rsidRPr="00E27266" w:rsidRDefault="00C15862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«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هل یقطع دفع للفساد، قیل نعم، و لکن الاحوط ترک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القطع و تعزیره بما یراه الحاکم»،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آیا اینجا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حد خاص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ثابت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 شده یا نشده؟ دو نظر هست؛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یک نظر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مورد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یک حد خاص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ثابت است. نه از باب سرقت، بلکه به خاطر دلیل خاص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 قطع ید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ثابت است.</w:t>
      </w:r>
    </w:p>
    <w:p w:rsidR="00D8176D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 نه از باب سرقت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بلکه از باب خودش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موضوعیت دارد و دلیل خاص دارد. 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نظر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مشهور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بوده است. البته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 مشهوری که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داریم این است که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آدم‌ربایی‌ای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که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بعد او را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عبد و امه بفروشد، قطع ید ثابت است، نه از باب سرقت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بلکه از باب خودش.</w:t>
      </w:r>
    </w:p>
    <w:p w:rsidR="00546453" w:rsidRPr="00E27266" w:rsidRDefault="00D8176D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و جهت دیگر،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از این‌ها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طبق قواعد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اینجا، چگونه حکم کرد؟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نمی‌گوید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یقطع، بلکه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اگر او را بدزدد و بفروشد. 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بحث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 فتوای قدما و مشهور نیست،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طرح موضوع ایشان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 xml:space="preserve"> مقدار ناقص است. باید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بگویند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اگر کسی</w:t>
      </w:r>
      <w:r w:rsidR="00D8176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بدزدد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و بفروشد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یک قولی وجود دارد که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lastRenderedPageBreak/>
        <w:t>می‌شود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ولی ما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را قبول نداریم. 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«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بفروشد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»،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متن تحریر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نیامده است.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همه کتب قدما و منابع و مراجع فقهی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 xml:space="preserve"> قید،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قول مشهور است که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کرد و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عبد و کنیز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او را فروخت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اینجا قطع ید هست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قول دیگر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نه قطع ید نیست و اینجا مصداق تعزیر است.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مشهور قدما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بوده است و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نظر متأخرین، غیر از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حضرت امام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 xml:space="preserve"> و ...،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غالباً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است. صاحب جواهر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تمایلش به همین است، آقای خوانساری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جامع المدارک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است. آقای تبریزی و آقای فاضل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همه تمایلشان به این است که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روایات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حدی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ثابت است و فقط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حضرت امام هستند که می‌فرمایند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 ثابت نیست و تعزیر می‌شود.</w:t>
      </w:r>
    </w:p>
    <w:p w:rsidR="00171C72" w:rsidRPr="00E27266" w:rsidRDefault="00171C72" w:rsidP="00BE7883">
      <w:pPr>
        <w:pStyle w:val="3"/>
        <w:rPr>
          <w:rtl/>
        </w:rPr>
      </w:pPr>
      <w:bookmarkStart w:id="7" w:name="_Toc425164839"/>
      <w:r w:rsidRPr="00E27266">
        <w:rPr>
          <w:rtl/>
        </w:rPr>
        <w:t>مستند قول به تعزیر</w:t>
      </w:r>
      <w:bookmarkEnd w:id="7"/>
    </w:p>
    <w:p w:rsidR="00057B8B" w:rsidRPr="00E27266" w:rsidRDefault="00057B8B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باید دید،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مستند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قصه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چیست؟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دلیل محکمی دارد یا ندارد.</w:t>
      </w:r>
    </w:p>
    <w:p w:rsidR="006E01ED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برای این قول مشهور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ذکر شده است، روایاتی است که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جلد هیجده، کتاب حدود، ابواب سرقت، باب بیست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 xml:space="preserve"> ذکر شده است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. در اینجا</w:t>
      </w:r>
      <w:r w:rsidR="00057B8B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سه روایت آمده است که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سه روایت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مستند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همین حکم است. حدیث اول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محمد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بن یعقوب عن محمد بن یحیی عن محمد بن الحسین عن حنان عن معاویه بن خلیفه بن سنان سوری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از نظر سندی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 دو مشکل دارد؛</w:t>
      </w:r>
    </w:p>
    <w:p w:rsidR="00171C72" w:rsidRPr="00E27266" w:rsidRDefault="00171C72" w:rsidP="00BE7883">
      <w:pPr>
        <w:pStyle w:val="3"/>
        <w:rPr>
          <w:rtl/>
        </w:rPr>
      </w:pPr>
      <w:bookmarkStart w:id="8" w:name="_Toc425164840"/>
      <w:r w:rsidRPr="00E27266">
        <w:rPr>
          <w:rtl/>
        </w:rPr>
        <w:t>اشکالات این استناد</w:t>
      </w:r>
      <w:bookmarkEnd w:id="8"/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یک مشکلش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 xml:space="preserve"> معاویه بن طریف،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توثیق ندارد. معاویه بن طریف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توثیق خاص ندارد،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 xml:space="preserve">نه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از رجال کامل الزیارات و تفسیر علی بن ابراهیم است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 توثیق عام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را، که ما قبول نداریم و نه ا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ز رجال ابن ابی عمیر است،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ما آن را قبول داریم. و لذا</w:t>
      </w:r>
      <w:r w:rsidR="006E01ED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روایت به لحاظ اینکه راوی که از امام نقل می‌کند، توثیق عام وخاص ندارد، روایت ضعیفی به شمار می‌آید.</w:t>
      </w:r>
    </w:p>
    <w:p w:rsidR="00385237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جهت دیگر هم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هست که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روایتی که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الان خواهیم خواند،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آقای فاضل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فرمودند، این روایت، با آنی که در باب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بیست‌وهشت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ابواب حد زنا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آمده یکی است. در همین جلد هیجده، ابواب حد زنا، باب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بیست‌وهشت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 همین روایت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تقریباً 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با همین متن که بعد ملاحظه می‌کنید،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عن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حنان عن معاویه عن طریف بن س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نان، آن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جا داشت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عن معاویه بن طریف، اینجا دارد</w:t>
      </w:r>
      <w:r w:rsidR="00F034E2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عن معاویه عن طریف بن سنان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اشتباه در روایات و اسناد روایات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زیاد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385237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lastRenderedPageBreak/>
        <w:t>که جوری نوشته می‌شده که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خیلی به هم نزدیک قرار می‌گرفته و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 xml:space="preserve"> منجر به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اشتباه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 xml:space="preserve"> شده است.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بسیاری از موارد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داریم که در اسناد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 xml:space="preserve">اشتباه شده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به خاطر اینکه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معلوم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ابن است یا ان است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یکی ابن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خوانده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یکیان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خوانده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است. یکی از آن موارد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 xml:space="preserve"> جاست،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دارد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معاویه بن طریف بن سنان در یک جا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ست،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ولی در یک جا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ان معاونان طریف بن سنان.</w:t>
      </w:r>
    </w:p>
    <w:p w:rsidR="00171C72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یک جهت است که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خود روایت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دو جور نقل شده است. چون روایت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متنش یکی است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نمی‌توانیم بگوییم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دو سند دارد. یک سند است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منتها دو جور نقل شده است.</w:t>
      </w:r>
    </w:p>
    <w:p w:rsidR="00171C72" w:rsidRPr="00E27266" w:rsidRDefault="00171C72" w:rsidP="00BE7883">
      <w:pPr>
        <w:pStyle w:val="3"/>
        <w:rPr>
          <w:rtl/>
        </w:rPr>
      </w:pPr>
      <w:bookmarkStart w:id="9" w:name="_Toc425164841"/>
      <w:r w:rsidRPr="00E27266">
        <w:rPr>
          <w:rtl/>
        </w:rPr>
        <w:t>وجود روایت مشابه دیگر</w:t>
      </w:r>
      <w:bookmarkEnd w:id="9"/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روایت دوم همان باب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بیست‌وهشت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روایت است. منتها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آنجا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دارد که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عن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سنان بن طریف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داشت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طریف بن سنان در این دو روایت، آنجا دارد 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که عن سنان بن طریف، این هم، یک اص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لاح دوم است که در متن پیدا شده است. بنابراین این روایت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با آن دو روایتی که در باب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بیست‌وهشت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زنا آمده است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 xml:space="preserve"> مطلب یکی است. هر دو،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از امام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ع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) است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. متن هم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خیلی به هم نزدیک است. احتمال قوی</w:t>
      </w:r>
      <w:r w:rsidR="00385237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این‌ها یک روایت است.</w:t>
      </w:r>
    </w:p>
    <w:p w:rsidR="00171C72" w:rsidRPr="00E27266" w:rsidRDefault="00F6780E" w:rsidP="00BE7883">
      <w:pPr>
        <w:pStyle w:val="3"/>
        <w:rPr>
          <w:rtl/>
        </w:rPr>
      </w:pPr>
      <w:bookmarkStart w:id="10" w:name="_Toc425164842"/>
      <w:r w:rsidRPr="00E27266">
        <w:rPr>
          <w:rtl/>
        </w:rPr>
        <w:t>تفاوت‌های</w:t>
      </w:r>
      <w:r w:rsidR="00171C72" w:rsidRPr="00E27266">
        <w:rPr>
          <w:rtl/>
        </w:rPr>
        <w:t xml:space="preserve"> نقلی در این روایات</w:t>
      </w:r>
      <w:bookmarkEnd w:id="10"/>
    </w:p>
    <w:p w:rsidR="00546453" w:rsidRPr="00E27266" w:rsidRDefault="00282CF8" w:rsidP="00BE7883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E27266">
        <w:rPr>
          <w:rFonts w:ascii="IRBadr" w:hAnsi="IRBadr" w:cs="IRBadr"/>
          <w:sz w:val="28"/>
          <w:szCs w:val="28"/>
          <w:rtl/>
        </w:rPr>
        <w:t xml:space="preserve"> منتها</w:t>
      </w:r>
      <w:r w:rsidR="00385237" w:rsidRPr="00E27266">
        <w:rPr>
          <w:rFonts w:ascii="IRBadr" w:hAnsi="IRBadr" w:cs="IRBadr"/>
          <w:sz w:val="28"/>
          <w:szCs w:val="28"/>
          <w:rtl/>
        </w:rPr>
        <w:t>، سه جور نقل شده است؛</w:t>
      </w:r>
      <w:r w:rsidRPr="00E27266">
        <w:rPr>
          <w:rFonts w:ascii="IRBadr" w:hAnsi="IRBadr" w:cs="IRBadr"/>
          <w:sz w:val="28"/>
          <w:szCs w:val="28"/>
          <w:rtl/>
        </w:rPr>
        <w:t xml:space="preserve"> یک جا می‌گوید</w:t>
      </w:r>
      <w:r w:rsidR="00385237" w:rsidRPr="00E27266">
        <w:rPr>
          <w:rFonts w:ascii="IRBadr" w:hAnsi="IRBadr" w:cs="IRBadr"/>
          <w:sz w:val="28"/>
          <w:szCs w:val="28"/>
          <w:rtl/>
        </w:rPr>
        <w:t>؛</w:t>
      </w:r>
      <w:r w:rsidRPr="00E27266">
        <w:rPr>
          <w:rFonts w:ascii="IRBadr" w:hAnsi="IRBadr" w:cs="IRBadr"/>
          <w:sz w:val="28"/>
          <w:szCs w:val="28"/>
          <w:rtl/>
        </w:rPr>
        <w:t xml:space="preserve"> معاویه بن طریف بن سنان، یک جا می‌گوید</w:t>
      </w:r>
      <w:r w:rsidR="00385237" w:rsidRPr="00E27266">
        <w:rPr>
          <w:rFonts w:ascii="IRBadr" w:hAnsi="IRBadr" w:cs="IRBadr"/>
          <w:sz w:val="28"/>
          <w:szCs w:val="28"/>
          <w:rtl/>
        </w:rPr>
        <w:t>؛</w:t>
      </w:r>
      <w:r w:rsidRPr="00E27266">
        <w:rPr>
          <w:rFonts w:ascii="IRBadr" w:hAnsi="IRBadr" w:cs="IRBadr"/>
          <w:sz w:val="28"/>
          <w:szCs w:val="28"/>
          <w:rtl/>
        </w:rPr>
        <w:t xml:space="preserve"> عن معاویه عن طریف بن سنان، راوی آخر دارد</w:t>
      </w:r>
      <w:r w:rsidR="00385237" w:rsidRPr="00E27266">
        <w:rPr>
          <w:rFonts w:ascii="IRBadr" w:hAnsi="IRBadr" w:cs="IRBadr"/>
          <w:sz w:val="28"/>
          <w:szCs w:val="28"/>
          <w:rtl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عن</w:t>
      </w:r>
      <w:r w:rsidRPr="00E27266">
        <w:rPr>
          <w:rFonts w:ascii="IRBadr" w:hAnsi="IRBadr" w:cs="IRBadr"/>
          <w:sz w:val="28"/>
          <w:szCs w:val="28"/>
          <w:rtl/>
        </w:rPr>
        <w:t xml:space="preserve"> سنان بن طریف</w:t>
      </w:r>
      <w:r w:rsidR="00385237" w:rsidRPr="00E27266">
        <w:rPr>
          <w:rFonts w:ascii="IRBadr" w:hAnsi="IRBadr" w:cs="IRBadr"/>
          <w:sz w:val="28"/>
          <w:szCs w:val="28"/>
          <w:rtl/>
        </w:rPr>
        <w:t>.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این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موجب</w:t>
      </w:r>
      <w:r w:rsidRPr="00E27266">
        <w:rPr>
          <w:rFonts w:ascii="IRBadr" w:hAnsi="IRBadr" w:cs="IRBadr"/>
          <w:sz w:val="28"/>
          <w:szCs w:val="28"/>
          <w:rtl/>
        </w:rPr>
        <w:t xml:space="preserve"> اضطرابی در خود متن می‌شود. و وضعیت این سلسله طبقات سندی ر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آ</w:t>
      </w:r>
      <w:r w:rsidRPr="00E27266">
        <w:rPr>
          <w:rFonts w:ascii="IRBadr" w:hAnsi="IRBadr" w:cs="IRBadr"/>
          <w:sz w:val="28"/>
          <w:szCs w:val="28"/>
          <w:rtl/>
        </w:rPr>
        <w:t xml:space="preserve"> به دست می‌آورد، تا مشخص بکند که اینجا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Pr="00E27266">
        <w:rPr>
          <w:rFonts w:ascii="IRBadr" w:hAnsi="IRBadr" w:cs="IRBadr"/>
          <w:sz w:val="28"/>
          <w:szCs w:val="28"/>
          <w:rtl/>
        </w:rPr>
        <w:t xml:space="preserve"> ابن یا ان است. مثلاً یکی از </w:t>
      </w:r>
      <w:r w:rsidR="00385237" w:rsidRPr="00E27266">
        <w:rPr>
          <w:rFonts w:ascii="IRBadr" w:hAnsi="IRBadr" w:cs="IRBadr"/>
          <w:sz w:val="28"/>
          <w:szCs w:val="28"/>
          <w:rtl/>
        </w:rPr>
        <w:t>مواردی که،</w:t>
      </w:r>
      <w:r w:rsidRPr="00E27266">
        <w:rPr>
          <w:rFonts w:ascii="IRBadr" w:hAnsi="IRBadr" w:cs="IRBadr"/>
          <w:sz w:val="28"/>
          <w:szCs w:val="28"/>
          <w:rtl/>
        </w:rPr>
        <w:t xml:space="preserve"> این کلمه ابن و ان</w:t>
      </w:r>
      <w:r w:rsidR="00385237" w:rsidRPr="00E27266">
        <w:rPr>
          <w:rFonts w:ascii="IRBadr" w:hAnsi="IRBadr" w:cs="IRBadr"/>
          <w:sz w:val="28"/>
          <w:szCs w:val="28"/>
          <w:rtl/>
        </w:rPr>
        <w:t>، محل بحث قرار گرفته است،</w:t>
      </w:r>
      <w:r w:rsidRPr="00E27266">
        <w:rPr>
          <w:rFonts w:ascii="IRBadr" w:hAnsi="IRBadr" w:cs="IRBadr"/>
          <w:sz w:val="28"/>
          <w:szCs w:val="28"/>
          <w:rtl/>
        </w:rPr>
        <w:t xml:space="preserve"> این است که</w:t>
      </w:r>
      <w:r w:rsidR="00385237" w:rsidRPr="00E27266">
        <w:rPr>
          <w:rFonts w:ascii="IRBadr" w:hAnsi="IRBadr" w:cs="IRBadr"/>
          <w:sz w:val="28"/>
          <w:szCs w:val="28"/>
          <w:rtl/>
        </w:rPr>
        <w:t>؛</w:t>
      </w:r>
      <w:r w:rsidRPr="00E27266">
        <w:rPr>
          <w:rFonts w:ascii="IRBadr" w:hAnsi="IRBadr" w:cs="IRBadr"/>
          <w:sz w:val="28"/>
          <w:szCs w:val="28"/>
          <w:rtl/>
        </w:rPr>
        <w:t xml:space="preserve"> ابن ابی عمیر و صفوان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Pr="00E27266">
        <w:rPr>
          <w:rFonts w:ascii="IRBadr" w:hAnsi="IRBadr" w:cs="IRBadr"/>
          <w:sz w:val="28"/>
          <w:szCs w:val="28"/>
          <w:rtl/>
        </w:rPr>
        <w:t xml:space="preserve"> از کسانی هستند که </w:t>
      </w:r>
      <w:r w:rsidR="00C15862" w:rsidRPr="00E27266">
        <w:rPr>
          <w:rFonts w:ascii="IRBadr" w:hAnsi="IRBadr" w:cs="IRBadr"/>
          <w:sz w:val="28"/>
          <w:szCs w:val="28"/>
          <w:rtl/>
        </w:rPr>
        <w:t xml:space="preserve">تنها از ثقه روایت </w:t>
      </w:r>
      <w:r w:rsidR="00F6780E" w:rsidRPr="00E27266">
        <w:rPr>
          <w:rFonts w:ascii="IRBadr" w:hAnsi="IRBadr" w:cs="IRBadr"/>
          <w:sz w:val="28"/>
          <w:szCs w:val="28"/>
          <w:rtl/>
        </w:rPr>
        <w:t>می‌کنند</w:t>
      </w:r>
      <w:r w:rsidR="00C15862" w:rsidRPr="00E27266">
        <w:rPr>
          <w:rFonts w:ascii="IRBadr" w:hAnsi="IRBadr" w:cs="IRBadr"/>
          <w:sz w:val="28"/>
          <w:szCs w:val="28"/>
          <w:rtl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</w:t>
      </w:r>
      <w:r w:rsidRPr="00E27266">
        <w:rPr>
          <w:rFonts w:ascii="IRBadr" w:hAnsi="IRBadr" w:cs="IRBadr"/>
          <w:sz w:val="28"/>
          <w:szCs w:val="28"/>
          <w:rtl/>
        </w:rPr>
        <w:t>بعضی گفتند</w:t>
      </w:r>
      <w:r w:rsidR="00385237" w:rsidRPr="00E27266">
        <w:rPr>
          <w:rFonts w:ascii="IRBadr" w:hAnsi="IRBadr" w:cs="IRBadr"/>
          <w:sz w:val="28"/>
          <w:szCs w:val="28"/>
          <w:rtl/>
        </w:rPr>
        <w:t>؛ این درست نیست،</w:t>
      </w:r>
      <w:r w:rsidRPr="00E27266">
        <w:rPr>
          <w:rFonts w:ascii="IRBadr" w:hAnsi="IRBadr" w:cs="IRBadr"/>
          <w:sz w:val="28"/>
          <w:szCs w:val="28"/>
          <w:rtl/>
        </w:rPr>
        <w:t xml:space="preserve"> برای اینکه</w:t>
      </w:r>
      <w:r w:rsidR="00385237" w:rsidRPr="00E27266">
        <w:rPr>
          <w:rFonts w:ascii="IRBadr" w:hAnsi="IRBadr" w:cs="IRBadr"/>
          <w:sz w:val="28"/>
          <w:szCs w:val="28"/>
          <w:rtl/>
        </w:rPr>
        <w:t>؛</w:t>
      </w:r>
      <w:r w:rsidRPr="00E27266">
        <w:rPr>
          <w:rFonts w:ascii="IRBadr" w:hAnsi="IRBadr" w:cs="IRBadr"/>
          <w:sz w:val="28"/>
          <w:szCs w:val="28"/>
          <w:rtl/>
        </w:rPr>
        <w:t xml:space="preserve"> ما وقتی به سندهای اخبار </w:t>
      </w:r>
      <w:r w:rsidR="00954AC4">
        <w:rPr>
          <w:rFonts w:ascii="IRBadr" w:hAnsi="IRBadr" w:cs="IRBadr"/>
          <w:sz w:val="28"/>
          <w:szCs w:val="28"/>
          <w:rtl/>
        </w:rPr>
        <w:t>و احادیث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مراجعه</w:t>
      </w:r>
      <w:r w:rsidRPr="00E27266">
        <w:rPr>
          <w:rFonts w:ascii="IRBadr" w:hAnsi="IRBadr" w:cs="IRBadr"/>
          <w:sz w:val="28"/>
          <w:szCs w:val="28"/>
          <w:rtl/>
        </w:rPr>
        <w:t xml:space="preserve"> کردیم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Pr="00E27266">
        <w:rPr>
          <w:rFonts w:ascii="IRBadr" w:hAnsi="IRBadr" w:cs="IRBadr"/>
          <w:sz w:val="28"/>
          <w:szCs w:val="28"/>
          <w:rtl/>
        </w:rPr>
        <w:t xml:space="preserve"> دیدیم</w:t>
      </w:r>
      <w:r w:rsidR="00385237" w:rsidRPr="00E27266">
        <w:rPr>
          <w:rFonts w:ascii="IRBadr" w:hAnsi="IRBadr" w:cs="IRBadr"/>
          <w:sz w:val="28"/>
          <w:szCs w:val="28"/>
          <w:rtl/>
        </w:rPr>
        <w:t>؛</w:t>
      </w:r>
      <w:r w:rsidRPr="00E27266">
        <w:rPr>
          <w:rFonts w:ascii="IRBadr" w:hAnsi="IRBadr" w:cs="IRBadr"/>
          <w:sz w:val="28"/>
          <w:szCs w:val="28"/>
          <w:rtl/>
        </w:rPr>
        <w:t xml:space="preserve"> این‌ها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Pr="00E27266">
        <w:rPr>
          <w:rFonts w:ascii="IRBadr" w:hAnsi="IRBadr" w:cs="IRBadr"/>
          <w:sz w:val="28"/>
          <w:szCs w:val="28"/>
          <w:rtl/>
        </w:rPr>
        <w:t xml:space="preserve"> مکرر از ضعاف نقل کردند.</w:t>
      </w:r>
      <w:r w:rsidR="00385237" w:rsidRPr="00E27266">
        <w:rPr>
          <w:rFonts w:ascii="IRBadr" w:hAnsi="IRBadr" w:cs="IRBadr"/>
          <w:sz w:val="28"/>
          <w:szCs w:val="28"/>
          <w:rtl/>
        </w:rPr>
        <w:t xml:space="preserve"> آن وقت،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روایاتی</w:t>
      </w:r>
      <w:r w:rsidR="00385237" w:rsidRPr="00E27266">
        <w:rPr>
          <w:rFonts w:ascii="IRBadr" w:hAnsi="IRBadr" w:cs="IRBadr"/>
          <w:sz w:val="28"/>
          <w:szCs w:val="28"/>
          <w:rtl/>
        </w:rPr>
        <w:t xml:space="preserve"> را ردیف </w:t>
      </w:r>
      <w:r w:rsidR="00954AC4">
        <w:rPr>
          <w:rFonts w:ascii="IRBadr" w:hAnsi="IRBadr" w:cs="IRBadr"/>
          <w:sz w:val="28"/>
          <w:szCs w:val="28"/>
          <w:rtl/>
        </w:rPr>
        <w:t>می‌کنند که</w:t>
      </w:r>
      <w:r w:rsidR="00385237" w:rsidRPr="00E27266">
        <w:rPr>
          <w:rFonts w:ascii="IRBadr" w:hAnsi="IRBadr" w:cs="IRBadr"/>
          <w:sz w:val="28"/>
          <w:szCs w:val="28"/>
          <w:rtl/>
        </w:rPr>
        <w:t xml:space="preserve"> قریب به</w:t>
      </w:r>
      <w:r w:rsidRPr="00E27266">
        <w:rPr>
          <w:rFonts w:ascii="IRBadr" w:hAnsi="IRBadr" w:cs="IRBadr"/>
          <w:sz w:val="28"/>
          <w:szCs w:val="28"/>
          <w:rtl/>
        </w:rPr>
        <w:t xml:space="preserve"> بیست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Pr="00E27266">
        <w:rPr>
          <w:rFonts w:ascii="IRBadr" w:hAnsi="IRBadr" w:cs="IRBadr"/>
          <w:sz w:val="28"/>
          <w:szCs w:val="28"/>
          <w:rtl/>
        </w:rPr>
        <w:t xml:space="preserve"> سی روایت است که</w:t>
      </w:r>
      <w:r w:rsidR="00385237" w:rsidRPr="00E27266">
        <w:rPr>
          <w:rFonts w:ascii="IRBadr" w:hAnsi="IRBadr" w:cs="IRBadr"/>
          <w:sz w:val="28"/>
          <w:szCs w:val="28"/>
          <w:rtl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صفوان</w:t>
      </w:r>
      <w:r w:rsidRPr="00E27266">
        <w:rPr>
          <w:rFonts w:ascii="IRBadr" w:hAnsi="IRBadr" w:cs="IRBadr"/>
          <w:sz w:val="28"/>
          <w:szCs w:val="28"/>
          <w:rtl/>
        </w:rPr>
        <w:t xml:space="preserve"> و ابن ابی عمیر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Pr="00E27266">
        <w:rPr>
          <w:rFonts w:ascii="IRBadr" w:hAnsi="IRBadr" w:cs="IRBadr"/>
          <w:sz w:val="28"/>
          <w:szCs w:val="28"/>
          <w:rtl/>
        </w:rPr>
        <w:t xml:space="preserve"> از آدم‌های ضعیف نقل </w:t>
      </w:r>
      <w:r w:rsidR="00F6780E" w:rsidRPr="00E27266">
        <w:rPr>
          <w:rFonts w:ascii="IRBadr" w:hAnsi="IRBadr" w:cs="IRBadr"/>
          <w:sz w:val="28"/>
          <w:szCs w:val="28"/>
          <w:rtl/>
        </w:rPr>
        <w:t>کرده‌اند</w:t>
      </w:r>
      <w:r w:rsidRPr="00E27266">
        <w:rPr>
          <w:rFonts w:ascii="IRBadr" w:hAnsi="IRBadr" w:cs="IRBadr"/>
          <w:sz w:val="28"/>
          <w:szCs w:val="28"/>
          <w:rtl/>
        </w:rPr>
        <w:t>. آنجاست که آقای زنجانی</w:t>
      </w:r>
      <w:r w:rsidR="00385237" w:rsidRPr="00E27266">
        <w:rPr>
          <w:rFonts w:ascii="IRBadr" w:hAnsi="IRBadr" w:cs="IRBadr"/>
          <w:sz w:val="28"/>
          <w:szCs w:val="28"/>
          <w:rtl/>
        </w:rPr>
        <w:t>،</w:t>
      </w:r>
      <w:r w:rsidRPr="00E27266">
        <w:rPr>
          <w:rFonts w:ascii="IRBadr" w:hAnsi="IRBadr" w:cs="IRBadr"/>
          <w:sz w:val="28"/>
          <w:szCs w:val="28"/>
          <w:rtl/>
        </w:rPr>
        <w:t xml:space="preserve"> </w:t>
      </w:r>
      <w:r w:rsidR="00385237" w:rsidRPr="00E27266">
        <w:rPr>
          <w:rFonts w:ascii="IRBadr" w:hAnsi="IRBadr" w:cs="IRBadr"/>
          <w:sz w:val="28"/>
          <w:szCs w:val="28"/>
          <w:rtl/>
        </w:rPr>
        <w:t xml:space="preserve">به </w:t>
      </w:r>
      <w:r w:rsidRPr="00E27266">
        <w:rPr>
          <w:rFonts w:ascii="IRBadr" w:hAnsi="IRBadr" w:cs="IRBadr"/>
          <w:sz w:val="28"/>
          <w:szCs w:val="28"/>
          <w:rtl/>
        </w:rPr>
        <w:t xml:space="preserve">خیلی از </w:t>
      </w:r>
      <w:r w:rsidR="00F6780E" w:rsidRPr="00E27266">
        <w:rPr>
          <w:rFonts w:ascii="IRBadr" w:hAnsi="IRBadr" w:cs="IRBadr"/>
          <w:sz w:val="28"/>
          <w:szCs w:val="28"/>
          <w:rtl/>
        </w:rPr>
        <w:t>آن‌ها</w:t>
      </w:r>
      <w:r w:rsidR="00385237" w:rsidRPr="00E27266">
        <w:rPr>
          <w:rFonts w:ascii="IRBadr" w:hAnsi="IRBadr" w:cs="IRBadr"/>
          <w:sz w:val="28"/>
          <w:szCs w:val="28"/>
          <w:rtl/>
        </w:rPr>
        <w:t>، اشکال کرده است.</w:t>
      </w:r>
    </w:p>
    <w:p w:rsidR="00546453" w:rsidRPr="00E27266" w:rsidRDefault="00385237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مطلب،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معاویه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بخواهیم مشخص کنیم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معاویه است، یا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 xml:space="preserve"> طریف است یا معاویه بن طریف؟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روایات و اسناد و رجال مراجعه کنیم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>.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ظاهراً آنی که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معاویه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 xml:space="preserve"> بن طریف درست است،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همین جا هست. ولی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اطمینان به این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نیاز به کار بیشتر دارد. من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کار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بیشتری روی این نکردم، برای اینکه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یک از این‌ها 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باشد</w:t>
      </w:r>
      <w:r w:rsidR="00B03F10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باز روایت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ضعیف است.</w:t>
      </w:r>
    </w:p>
    <w:p w:rsidR="00171C72" w:rsidRPr="00E27266" w:rsidRDefault="00954AC4" w:rsidP="00BE7883">
      <w:pPr>
        <w:pStyle w:val="3"/>
        <w:rPr>
          <w:rtl/>
        </w:rPr>
      </w:pPr>
      <w:bookmarkStart w:id="11" w:name="_Toc425164843"/>
      <w:r>
        <w:rPr>
          <w:rtl/>
        </w:rPr>
        <w:lastRenderedPageBreak/>
        <w:t>جمع‌بندی</w:t>
      </w:r>
      <w:r w:rsidR="00171C72" w:rsidRPr="00E27266">
        <w:rPr>
          <w:rtl/>
        </w:rPr>
        <w:t xml:space="preserve"> اشکالات</w:t>
      </w:r>
      <w:bookmarkEnd w:id="11"/>
    </w:p>
    <w:p w:rsidR="000457F6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 در اینجا دو اشکال هست؛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یک اشکال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معاویه بن طریف یا معاویه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به طور مطلق باشد، این ضعیف است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و توثیق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ندارد. اگر معاویه بن طریف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ضعیف است،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 مطلق باشد؛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بین چند معاویه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مردد می‌شود که نمی‌شود تشخیص داد، در این صورت،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هم توثیق ندارد.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 از طرفی دیگر، طریف بن سنان هم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اگر باشد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آن هم توثیق ندارد.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و لذا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چون در هر یک از این فروض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آن روایت ضعیف است، تعیین اینکه این اسم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دقیقاً چیست، خیلی ارزش ندارد. البته اگر کسی بخواهد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‌توان احتمالاً،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ابهام را رفع کرد.</w:t>
      </w:r>
    </w:p>
    <w:p w:rsidR="000457F6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روایت هم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راویان ضعیفی قرار گرفتند که توثیق ندارند و هم اینکه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 روایت دارای اضطراب است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. اضطرابش هم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، اگر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قابل‌رفع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باشد؛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ضعف آن‌ها و عدم توثیق این راوی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قابل جبران نیست و لذا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71C72" w:rsidRPr="00E27266" w:rsidRDefault="00282CF8" w:rsidP="00BE7883">
      <w:pPr>
        <w:pStyle w:val="2"/>
        <w:rPr>
          <w:rtl/>
        </w:rPr>
      </w:pPr>
      <w:r w:rsidRPr="00E27266">
        <w:rPr>
          <w:rtl/>
        </w:rPr>
        <w:t xml:space="preserve"> </w:t>
      </w:r>
      <w:bookmarkStart w:id="12" w:name="_Toc425164844"/>
      <w:r w:rsidR="00171C72" w:rsidRPr="00E27266">
        <w:rPr>
          <w:rtl/>
        </w:rPr>
        <w:t>سرقت زن آزاد</w:t>
      </w:r>
      <w:bookmarkEnd w:id="12"/>
    </w:p>
    <w:p w:rsidR="00C15862" w:rsidRPr="00E27266" w:rsidRDefault="00282CF8" w:rsidP="00BE7883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E27266">
        <w:rPr>
          <w:rFonts w:ascii="IRBadr" w:hAnsi="IRBadr" w:cs="IRBadr"/>
          <w:sz w:val="28"/>
          <w:szCs w:val="28"/>
          <w:rtl/>
        </w:rPr>
        <w:t>متن روایت</w:t>
      </w:r>
      <w:r w:rsidR="000457F6" w:rsidRPr="00E27266">
        <w:rPr>
          <w:rFonts w:ascii="IRBadr" w:hAnsi="IRBadr" w:cs="IRBadr"/>
          <w:sz w:val="28"/>
          <w:szCs w:val="28"/>
          <w:rtl/>
        </w:rPr>
        <w:t>، این است؛</w:t>
      </w:r>
      <w:r w:rsidRPr="00E27266">
        <w:rPr>
          <w:rFonts w:ascii="IRBadr" w:hAnsi="IRBadr" w:cs="IRBadr"/>
          <w:sz w:val="28"/>
          <w:szCs w:val="28"/>
          <w:rtl/>
        </w:rPr>
        <w:t xml:space="preserve"> </w:t>
      </w:r>
      <w:r w:rsidR="00C15862" w:rsidRPr="00E27266">
        <w:rPr>
          <w:rFonts w:ascii="IRBadr" w:hAnsi="IRBadr" w:cs="IRBadr"/>
          <w:sz w:val="28"/>
          <w:szCs w:val="28"/>
          <w:rtl/>
        </w:rPr>
        <w:t>«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من سرق حرّا فباعه</w:t>
      </w:r>
      <w:r w:rsidR="00F6780E" w:rsidRPr="00E27266">
        <w:rPr>
          <w:rFonts w:ascii="IRBadr" w:hAnsi="IRBadr" w:cs="IRBadr"/>
          <w:color w:val="000000" w:themeColor="text1"/>
          <w:sz w:val="28"/>
          <w:szCs w:val="28"/>
          <w:rtl/>
        </w:rPr>
        <w:t>»</w:t>
      </w:r>
      <w:r w:rsidR="00171C72" w:rsidRPr="00E27266">
        <w:rPr>
          <w:rStyle w:val="aff1"/>
          <w:rFonts w:ascii="IRBadr" w:hAnsi="IRBadr" w:cs="IRBadr"/>
          <w:color w:val="000000" w:themeColor="text1"/>
          <w:sz w:val="28"/>
          <w:szCs w:val="28"/>
          <w:rtl/>
        </w:rPr>
        <w:footnoteReference w:id="2"/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موضوع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زن آزادی را دزدید و او را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 امة،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فروخت.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حضرت می‌فرماید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چهار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قابل تصویر است.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یکی‌اش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دزدی است که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 دستش قطع بشود، این حد اول است.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حدود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بعدی‌اش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اگر این را دزدیده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با او هم زنا کرده است 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و حد زنا نیز،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ثابت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>آن هم،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0457F6" w:rsidRPr="00E27266">
        <w:rPr>
          <w:rFonts w:ascii="IRBadr" w:hAnsi="IRBadr" w:cs="IRBadr"/>
          <w:sz w:val="28"/>
          <w:szCs w:val="28"/>
          <w:rtl/>
          <w:lang w:bidi="fa-IR"/>
        </w:rPr>
        <w:t xml:space="preserve"> خواهد بود.</w:t>
      </w:r>
    </w:p>
    <w:p w:rsidR="00C15862" w:rsidRPr="00E27266" w:rsidRDefault="00282CF8" w:rsidP="00BE7883">
      <w:pPr>
        <w:pStyle w:val="aff0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E27266">
        <w:rPr>
          <w:rFonts w:ascii="IRBadr" w:hAnsi="IRBadr" w:cs="IRBadr"/>
          <w:b/>
          <w:bCs/>
          <w:sz w:val="28"/>
          <w:szCs w:val="28"/>
          <w:rtl/>
        </w:rPr>
        <w:t>روایت دوم</w:t>
      </w:r>
      <w:r w:rsidR="00C15862" w:rsidRPr="00E27266">
        <w:rPr>
          <w:rFonts w:ascii="IRBadr" w:hAnsi="IRBadr" w:cs="IRBadr"/>
          <w:b/>
          <w:bCs/>
          <w:sz w:val="28"/>
          <w:szCs w:val="28"/>
          <w:rtl/>
        </w:rPr>
        <w:t>؛</w:t>
      </w:r>
      <w:r w:rsidR="00F6780E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أَبِ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«أَنَّ أَمِ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 الْمُؤْمِنِ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أُتِ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بِرَجُلٍ قَدْ بَاعَ حُرّاً فَقَطَعَ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دَهُ.</w:t>
      </w:r>
      <w:r w:rsidR="00F6780E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171C72" w:rsidRPr="00E27266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C15862" w:rsidRPr="00E27266" w:rsidRDefault="00C15862" w:rsidP="00BE7883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546453" w:rsidRPr="00E27266" w:rsidRDefault="009030A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lastRenderedPageBreak/>
        <w:t>در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دارد که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انسان آزادی را ربود و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عبد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فروخت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سندش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بنابر آنچه ما قبلاً می‌گفتیم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یا طبق نظری که آقای تبریزی دارند،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خواهد بود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و روایت سوم این اس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ت؛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و عنه عن ابیه عن محمد بن حبس عن عبد الله بن طلحه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»؛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سند هم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علی بن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 xml:space="preserve"> ابراهیم، از ابراهیم بن هاشم از محمد بن حبس است که ثقه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. تا اینجا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موثق است، اما عبد الله طلحه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توثیق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خاص و عام ندارد و لذا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روایت هم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ضعیف است.</w:t>
      </w:r>
    </w:p>
    <w:p w:rsidR="00C15862" w:rsidRPr="00E27266" w:rsidRDefault="00282CF8" w:rsidP="00BE7883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</w:rPr>
      </w:pPr>
      <w:r w:rsidRPr="00E27266">
        <w:rPr>
          <w:rFonts w:ascii="IRBadr" w:hAnsi="IRBadr" w:cs="IRBadr"/>
          <w:sz w:val="28"/>
          <w:szCs w:val="28"/>
          <w:rtl/>
        </w:rPr>
        <w:t>روایت این است که</w:t>
      </w:r>
      <w:r w:rsidR="009030A8" w:rsidRPr="00E27266">
        <w:rPr>
          <w:rFonts w:ascii="IRBadr" w:hAnsi="IRBadr" w:cs="IRBadr"/>
          <w:sz w:val="28"/>
          <w:szCs w:val="28"/>
          <w:rtl/>
        </w:rPr>
        <w:t>؛</w:t>
      </w:r>
      <w:r w:rsidRPr="00E27266">
        <w:rPr>
          <w:rFonts w:ascii="IRBadr" w:hAnsi="IRBadr" w:cs="IRBadr"/>
          <w:sz w:val="28"/>
          <w:szCs w:val="28"/>
          <w:rtl/>
        </w:rPr>
        <w:t xml:space="preserve"> عبد الله بن طلحه می‌گوید</w:t>
      </w:r>
      <w:r w:rsidR="00C15862" w:rsidRPr="00E27266">
        <w:rPr>
          <w:rFonts w:ascii="IRBadr" w:hAnsi="IRBadr" w:cs="IRBadr"/>
          <w:sz w:val="28"/>
          <w:szCs w:val="28"/>
          <w:rtl/>
        </w:rPr>
        <w:t>؛</w:t>
      </w:r>
    </w:p>
    <w:p w:rsidR="00171C72" w:rsidRPr="00E27266" w:rsidRDefault="00171C72" w:rsidP="00BE7883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سئلت أَبَا عَبْدِ اللَّهِ ع عَنِ الرَّجُلِ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عُ الرَّجُلَ وَ هُمَا حُرَّانِ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عُ هَذَا هَذَا وَ هَذَا هَذَا وَ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فِرَّانِ مِنْ بَلَدٍ إِلَ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بَلَدٍ فَ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عَانِ أَنْفُسَهُمَا وَ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فِرَّانِ بِأَمْوَالِ النَّاسِ فَقَالَ تَقْطَعُ 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</w:t>
      </w:r>
      <w:r w:rsidR="000E5AD6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15862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هِمَا لِأَنَّهُمَا سَارِقَانِ أَنْفُسَهُمَا وَ أَمْوَالَ النَّاسِ.</w:t>
      </w:r>
      <w:r w:rsidR="00F6780E" w:rsidRPr="00E272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E27266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حقه‌ای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بوده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قدیم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 رواج داشته است؛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دو نفر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 در زمان قدیم، قرار می‌گذاشتند که؛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من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می‌گویم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تو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بنده‌ای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 xml:space="preserve">همراه من بشو. همراه او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می‌شد و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بازار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 xml:space="preserve">رفیقش را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می‌فروخت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 پولی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هم می‌گرفت. روز بعد هم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فرار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می‌کرد. 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ید می‌شوند، برای اینکه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دو</w:t>
      </w:r>
      <w:r w:rsidR="009030A8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سارق اموال مردم هستند.</w:t>
      </w:r>
    </w:p>
    <w:p w:rsidR="00546453" w:rsidRPr="00E27266" w:rsidRDefault="009030A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مشهور، سند این روایات را قبول نداشتند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همه قبول دارند، 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روایت اول و سوم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سند معتبری ندارد. اما روایت دوم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از نظر سندی، 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محل بحث است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و کسانی که روی نوفلی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توثیقی را قائل نشوند و نتوانند به وثوق برسند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تبعاً این روایت دوم را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مثل دو روایت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گردونه بحث خارج خواهند کرد. 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هر سه روایت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کنار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می‌رود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ما اینجا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قطع یدی نداریم، سرقت صادق نیست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قواعد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عمل کنیم که راجع 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قواعد آن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بعد بحث خواهیم کرد.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نظری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که امام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دارند، بعضی 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دیگر هم،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نظر را دارند. اما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سانی که روایت دوم را قبول کنند؛ 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تبعاً باید به این روایت دوم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تن بدهند که ما نظرمان این است؛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سند روایت دوم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است، و آن دو روایت هم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ولو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ضعیف هستند، اما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می‌توانند به نحوی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تأیید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کنند.</w:t>
      </w:r>
    </w:p>
    <w:p w:rsidR="00171C72" w:rsidRPr="00E27266" w:rsidRDefault="00171C72" w:rsidP="00BE7883">
      <w:pPr>
        <w:pStyle w:val="3"/>
        <w:rPr>
          <w:rtl/>
        </w:rPr>
      </w:pPr>
      <w:bookmarkStart w:id="14" w:name="_Toc425164845"/>
      <w:r w:rsidRPr="00E27266">
        <w:rPr>
          <w:rtl/>
        </w:rPr>
        <w:lastRenderedPageBreak/>
        <w:t>علت پذیرش روایات گذشته</w:t>
      </w:r>
      <w:bookmarkEnd w:id="14"/>
    </w:p>
    <w:p w:rsidR="00546453" w:rsidRPr="00E27266" w:rsidRDefault="00546453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ا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ین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مبنا را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آقای خوانساری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جامع المدارک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 تبریزی و آقای فاضل،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 معاصرین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. البته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ا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مث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ا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ل آقای تبریزی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این حکم را پذیرفتند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 به دلیل این است که؛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دوم را سنداً توثیق می‌کنند. اما مثل آقای فاضل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سندش را توثیق نمی‌کند،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باز، این روایت را پذیرفتند؛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علتش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روایات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ضعف سندشان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اشتهار در فتوایی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 جبران می‌شود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>. پس این روایات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از یکی از این دو راه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است. یا اینکه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دوم را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توثیق کند، یعنی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نوفلی و سندی که نوفلی در آن باشد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 را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بپذیرد، مثل آقای تبریزی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282CF8" w:rsidRPr="00E27266">
        <w:rPr>
          <w:rFonts w:ascii="IRBadr" w:hAnsi="IRBadr" w:cs="IRBadr"/>
          <w:sz w:val="28"/>
          <w:szCs w:val="28"/>
          <w:rtl/>
          <w:lang w:bidi="fa-IR"/>
        </w:rPr>
        <w:t xml:space="preserve"> که ما این را قبول داریم.</w:t>
      </w:r>
    </w:p>
    <w:p w:rsidR="00D57D74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راه دوم اعتبار این روایات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همان نظری است که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ضعیف با شهرت فتوایی بین القدما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جبر ضعف می‌شود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نظر آقای فاضل است. البته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ما آن را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 قبول نداریم، الا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موارد خاص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.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‌ها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درست نیست. این قاعده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کلی نیست، مگر در شرایط ویژه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.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.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46453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طریق اول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 این روایت را می‌پذیریم،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آن وقت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ببینیم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مفاد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روایات چیست؟</w:t>
      </w:r>
    </w:p>
    <w:p w:rsidR="00D57D74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>در اینجا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 چند نکته را باید توجه کرد؛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دوم را می‌پذیریم، آن دو روایت هم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مؤید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>، و اصل این مسئله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ولو طبق قواعد هم نباشد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باید پذیرفت. منتها در اینجا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چند نکته را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ذیل این روایات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 باید توجه کرد؛</w:t>
      </w:r>
    </w:p>
    <w:p w:rsidR="00D57D74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یک نکته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این در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به طور مطلق نیست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954AC4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>بعداً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را بفروشد و از قبل این فروش</w:t>
      </w:r>
      <w:r w:rsidR="00D57D74" w:rsidRPr="00E272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266">
        <w:rPr>
          <w:rFonts w:ascii="IRBadr" w:hAnsi="IRBadr" w:cs="IRBadr"/>
          <w:sz w:val="28"/>
          <w:szCs w:val="28"/>
          <w:rtl/>
          <w:lang w:bidi="fa-IR"/>
        </w:rPr>
        <w:t xml:space="preserve"> پولی به دست بیاورد.</w:t>
      </w:r>
    </w:p>
    <w:p w:rsidR="00C15862" w:rsidRPr="00E27266" w:rsidRDefault="00282CF8" w:rsidP="00BE7883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E27266">
        <w:rPr>
          <w:rFonts w:ascii="IRBadr" w:hAnsi="IRBadr" w:cs="IRBadr"/>
          <w:sz w:val="28"/>
          <w:szCs w:val="28"/>
          <w:rtl/>
        </w:rPr>
        <w:t xml:space="preserve"> بنابراین</w:t>
      </w:r>
      <w:r w:rsidR="00D57D74" w:rsidRPr="00E27266">
        <w:rPr>
          <w:rFonts w:ascii="IRBadr" w:hAnsi="IRBadr" w:cs="IRBadr"/>
          <w:sz w:val="28"/>
          <w:szCs w:val="28"/>
          <w:rtl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این</w:t>
      </w:r>
      <w:r w:rsidRPr="00E27266">
        <w:rPr>
          <w:rFonts w:ascii="IRBadr" w:hAnsi="IRBadr" w:cs="IRBadr"/>
          <w:sz w:val="28"/>
          <w:szCs w:val="28"/>
          <w:rtl/>
        </w:rPr>
        <w:t xml:space="preserve"> روایات</w:t>
      </w:r>
      <w:r w:rsidR="00D57D74" w:rsidRPr="00E27266">
        <w:rPr>
          <w:rFonts w:ascii="IRBadr" w:hAnsi="IRBadr" w:cs="IRBadr"/>
          <w:sz w:val="28"/>
          <w:szCs w:val="28"/>
          <w:rtl/>
        </w:rPr>
        <w:t>،</w:t>
      </w:r>
      <w:r w:rsidRPr="00E27266">
        <w:rPr>
          <w:rFonts w:ascii="IRBadr" w:hAnsi="IRBadr" w:cs="IRBadr"/>
          <w:sz w:val="28"/>
          <w:szCs w:val="28"/>
          <w:rtl/>
        </w:rPr>
        <w:t xml:space="preserve"> نمی‌گوید</w:t>
      </w:r>
      <w:r w:rsidR="00D57D74" w:rsidRPr="00E27266">
        <w:rPr>
          <w:rFonts w:ascii="IRBadr" w:hAnsi="IRBadr" w:cs="IRBadr"/>
          <w:sz w:val="28"/>
          <w:szCs w:val="28"/>
          <w:rtl/>
        </w:rPr>
        <w:t>؛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مطلقاً</w:t>
      </w:r>
      <w:r w:rsidR="00D57D74" w:rsidRPr="00E27266">
        <w:rPr>
          <w:rFonts w:ascii="IRBadr" w:hAnsi="IRBadr" w:cs="IRBadr"/>
          <w:sz w:val="28"/>
          <w:szCs w:val="28"/>
          <w:rtl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</w:t>
      </w:r>
      <w:r w:rsidR="00954AC4">
        <w:rPr>
          <w:rFonts w:ascii="IRBadr" w:hAnsi="IRBadr" w:cs="IRBadr"/>
          <w:sz w:val="28"/>
          <w:szCs w:val="28"/>
          <w:rtl/>
        </w:rPr>
        <w:t>آدم‌ربایی</w:t>
      </w:r>
      <w:r w:rsidR="00D57D74" w:rsidRPr="00E27266">
        <w:rPr>
          <w:rFonts w:ascii="IRBadr" w:hAnsi="IRBadr" w:cs="IRBadr"/>
          <w:sz w:val="28"/>
          <w:szCs w:val="28"/>
          <w:rtl/>
        </w:rPr>
        <w:t>، قطع ید دارد؛</w:t>
      </w:r>
      <w:r w:rsidRPr="00E27266">
        <w:rPr>
          <w:rFonts w:ascii="IRBadr" w:hAnsi="IRBadr" w:cs="IRBadr"/>
          <w:sz w:val="28"/>
          <w:szCs w:val="28"/>
          <w:rtl/>
        </w:rPr>
        <w:t xml:space="preserve"> بلکه</w:t>
      </w:r>
      <w:r w:rsidR="00D57D74" w:rsidRPr="00E27266">
        <w:rPr>
          <w:rFonts w:ascii="IRBadr" w:hAnsi="IRBadr" w:cs="IRBadr"/>
          <w:sz w:val="28"/>
          <w:szCs w:val="28"/>
          <w:rtl/>
        </w:rPr>
        <w:t>،</w:t>
      </w:r>
      <w:r w:rsidR="00F6780E" w:rsidRPr="00E27266">
        <w:rPr>
          <w:rFonts w:ascii="IRBadr" w:hAnsi="IRBadr" w:cs="IRBadr"/>
          <w:sz w:val="28"/>
          <w:szCs w:val="28"/>
          <w:rtl/>
        </w:rPr>
        <w:t xml:space="preserve"> آنجایی</w:t>
      </w:r>
      <w:r w:rsidRPr="00E27266">
        <w:rPr>
          <w:rFonts w:ascii="IRBadr" w:hAnsi="IRBadr" w:cs="IRBadr"/>
          <w:sz w:val="28"/>
          <w:szCs w:val="28"/>
          <w:rtl/>
        </w:rPr>
        <w:t xml:space="preserve"> که برباید و بفروشد</w:t>
      </w:r>
      <w:r w:rsidR="00D57D74" w:rsidRPr="00E27266">
        <w:rPr>
          <w:rFonts w:ascii="IRBadr" w:hAnsi="IRBadr" w:cs="IRBadr"/>
          <w:sz w:val="28"/>
          <w:szCs w:val="28"/>
          <w:rtl/>
        </w:rPr>
        <w:t>، قطع ید خواهد داشت.</w:t>
      </w:r>
    </w:p>
    <w:p w:rsidR="00C15862" w:rsidRPr="00E27266" w:rsidRDefault="00C15862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82CF8" w:rsidRPr="00E27266" w:rsidRDefault="00282CF8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E27266" w:rsidRDefault="00152670" w:rsidP="00BE78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E27266" w:rsidSect="000D5800">
      <w:head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64" w:rsidRDefault="00B17F64" w:rsidP="000D5800">
      <w:pPr>
        <w:spacing w:after="0" w:line="240" w:lineRule="auto"/>
      </w:pPr>
      <w:r>
        <w:separator/>
      </w:r>
    </w:p>
  </w:endnote>
  <w:endnote w:type="continuationSeparator" w:id="0">
    <w:p w:rsidR="00B17F64" w:rsidRDefault="00B17F6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64" w:rsidRDefault="00B17F64" w:rsidP="00E27266">
      <w:pPr>
        <w:bidi/>
        <w:spacing w:after="0" w:line="240" w:lineRule="auto"/>
      </w:pPr>
      <w:r>
        <w:separator/>
      </w:r>
    </w:p>
  </w:footnote>
  <w:footnote w:type="continuationSeparator" w:id="0">
    <w:p w:rsidR="00B17F64" w:rsidRDefault="00B17F64" w:rsidP="000D5800">
      <w:pPr>
        <w:spacing w:after="0" w:line="240" w:lineRule="auto"/>
      </w:pPr>
      <w:r>
        <w:continuationSeparator/>
      </w:r>
    </w:p>
  </w:footnote>
  <w:footnote w:id="1">
    <w:p w:rsidR="00171C72" w:rsidRDefault="00171C72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171C72">
        <w:rPr>
          <w:rFonts w:ascii="Noor_Titr" w:hAnsi="Noor_Titr" w:cs="B Lotus" w:hint="cs"/>
          <w:color w:val="000000" w:themeColor="text1"/>
          <w:rtl/>
        </w:rPr>
        <w:t>تفص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>ل الشر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>عة ف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 xml:space="preserve"> شرح تحر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>ر الوس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>لة - الحدود؛ ص: 548</w:t>
      </w:r>
    </w:p>
  </w:footnote>
  <w:footnote w:id="2">
    <w:p w:rsidR="00171C72" w:rsidRDefault="00171C72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171C72">
        <w:rPr>
          <w:rFonts w:ascii="Noor_Titr" w:hAnsi="Noor_Titr" w:cs="B Lotus" w:hint="cs"/>
          <w:color w:val="000000" w:themeColor="text1"/>
          <w:rtl/>
        </w:rPr>
        <w:t>هدا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 xml:space="preserve">ة </w:t>
      </w:r>
      <w:bookmarkStart w:id="13" w:name="_GoBack"/>
      <w:r w:rsidRPr="00171C72">
        <w:rPr>
          <w:rFonts w:ascii="Noor_Titr" w:hAnsi="Noor_Titr" w:cs="B Lotus" w:hint="cs"/>
          <w:color w:val="000000" w:themeColor="text1"/>
          <w:rtl/>
        </w:rPr>
        <w:t>الأمة</w:t>
      </w:r>
      <w:bookmarkEnd w:id="13"/>
      <w:r w:rsidRPr="00171C72">
        <w:rPr>
          <w:rFonts w:ascii="Noor_Titr" w:hAnsi="Noor_Titr" w:cs="B Lotus" w:hint="cs"/>
          <w:color w:val="000000" w:themeColor="text1"/>
          <w:rtl/>
        </w:rPr>
        <w:t xml:space="preserve"> إل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 xml:space="preserve"> أح</w:t>
      </w:r>
      <w:r w:rsidR="000E5AD6">
        <w:rPr>
          <w:rFonts w:ascii="Noor_Titr" w:hAnsi="Noor_Titr" w:cs="B Lotus" w:hint="cs"/>
          <w:color w:val="000000" w:themeColor="text1"/>
          <w:rtl/>
        </w:rPr>
        <w:t>ک</w:t>
      </w:r>
      <w:r w:rsidRPr="00171C72">
        <w:rPr>
          <w:rFonts w:ascii="Noor_Titr" w:hAnsi="Noor_Titr" w:cs="B Lotus" w:hint="cs"/>
          <w:color w:val="000000" w:themeColor="text1"/>
          <w:rtl/>
        </w:rPr>
        <w:t>ام الأئمة - منتخب المسائل؛ ج-8، ص: 456</w:t>
      </w:r>
    </w:p>
  </w:footnote>
  <w:footnote w:id="3">
    <w:p w:rsidR="00171C72" w:rsidRDefault="00171C72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171C72">
        <w:rPr>
          <w:rFonts w:ascii="Noor_Titr" w:hAnsi="Noor_Titr" w:cs="B Lotus" w:hint="cs"/>
          <w:color w:val="000000" w:themeColor="text1"/>
          <w:rtl/>
        </w:rPr>
        <w:t>ال</w:t>
      </w:r>
      <w:r w:rsidR="000E5AD6">
        <w:rPr>
          <w:rFonts w:ascii="Noor_Titr" w:hAnsi="Noor_Titr" w:cs="B Lotus" w:hint="cs"/>
          <w:color w:val="000000" w:themeColor="text1"/>
          <w:rtl/>
        </w:rPr>
        <w:t>ک</w:t>
      </w:r>
      <w:r w:rsidRPr="00171C72">
        <w:rPr>
          <w:rFonts w:ascii="Noor_Titr" w:hAnsi="Noor_Titr" w:cs="B Lotus" w:hint="cs"/>
          <w:color w:val="000000" w:themeColor="text1"/>
          <w:rtl/>
        </w:rPr>
        <w:t>اف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F6780E">
        <w:rPr>
          <w:rFonts w:ascii="Noor_Titr" w:hAnsi="Noor_Titr" w:cs="B Lotus"/>
          <w:color w:val="000000" w:themeColor="text1"/>
          <w:rtl/>
        </w:rPr>
        <w:t>ج 7</w:t>
      </w:r>
      <w:r w:rsidRPr="00171C72">
        <w:rPr>
          <w:rFonts w:ascii="Noor_Titr" w:hAnsi="Noor_Titr" w:cs="B Lotus" w:hint="cs"/>
          <w:color w:val="000000" w:themeColor="text1"/>
          <w:rtl/>
        </w:rPr>
        <w:t>، ص: 229</w:t>
      </w:r>
    </w:p>
  </w:footnote>
  <w:footnote w:id="4">
    <w:p w:rsidR="00171C72" w:rsidRDefault="00171C72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171C72">
        <w:rPr>
          <w:rFonts w:ascii="Noor_Titr" w:hAnsi="Noor_Titr" w:cs="B Lotus" w:hint="cs"/>
          <w:color w:val="000000" w:themeColor="text1"/>
          <w:rtl/>
        </w:rPr>
        <w:t>ال</w:t>
      </w:r>
      <w:r w:rsidR="000E5AD6">
        <w:rPr>
          <w:rFonts w:ascii="Noor_Titr" w:hAnsi="Noor_Titr" w:cs="B Lotus" w:hint="cs"/>
          <w:color w:val="000000" w:themeColor="text1"/>
          <w:rtl/>
        </w:rPr>
        <w:t>ک</w:t>
      </w:r>
      <w:r w:rsidRPr="00171C72">
        <w:rPr>
          <w:rFonts w:ascii="Noor_Titr" w:hAnsi="Noor_Titr" w:cs="B Lotus" w:hint="cs"/>
          <w:color w:val="000000" w:themeColor="text1"/>
          <w:rtl/>
        </w:rPr>
        <w:t>اف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0E5AD6">
        <w:rPr>
          <w:rFonts w:ascii="Noor_Titr" w:hAnsi="Noor_Titr" w:cs="B Lotus" w:hint="cs"/>
          <w:color w:val="000000" w:themeColor="text1"/>
          <w:rtl/>
        </w:rPr>
        <w:t>ی</w:t>
      </w:r>
      <w:r w:rsidRPr="00171C72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F6780E">
        <w:rPr>
          <w:rFonts w:ascii="Noor_Titr" w:hAnsi="Noor_Titr" w:cs="B Lotus"/>
          <w:color w:val="000000" w:themeColor="text1"/>
          <w:rtl/>
        </w:rPr>
        <w:t>ج 7</w:t>
      </w:r>
      <w:r w:rsidRPr="00171C72">
        <w:rPr>
          <w:rFonts w:ascii="Noor_Titr" w:hAnsi="Noor_Titr" w:cs="B Lotus" w:hint="cs"/>
          <w:color w:val="000000" w:themeColor="text1"/>
          <w:rtl/>
        </w:rPr>
        <w:t>، ص: 230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E2" w:rsidRPr="000D5800" w:rsidRDefault="004649E2" w:rsidP="00282CF8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DAAA114" wp14:editId="75F26A2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3A36A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6FE078D2" wp14:editId="1187F1C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F6780E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F8"/>
    <w:rsid w:val="00003F04"/>
    <w:rsid w:val="00015153"/>
    <w:rsid w:val="000228A2"/>
    <w:rsid w:val="000324F1"/>
    <w:rsid w:val="000457F6"/>
    <w:rsid w:val="00052BA3"/>
    <w:rsid w:val="00057B8B"/>
    <w:rsid w:val="0006363E"/>
    <w:rsid w:val="00080DFF"/>
    <w:rsid w:val="00085ED5"/>
    <w:rsid w:val="000A1A51"/>
    <w:rsid w:val="000C44E4"/>
    <w:rsid w:val="000C49B0"/>
    <w:rsid w:val="000D2D0D"/>
    <w:rsid w:val="000D5800"/>
    <w:rsid w:val="000E5AD6"/>
    <w:rsid w:val="000F1897"/>
    <w:rsid w:val="000F7E72"/>
    <w:rsid w:val="00100ED9"/>
    <w:rsid w:val="00101E2D"/>
    <w:rsid w:val="00102CEB"/>
    <w:rsid w:val="00117955"/>
    <w:rsid w:val="00133E1D"/>
    <w:rsid w:val="0013617D"/>
    <w:rsid w:val="00136442"/>
    <w:rsid w:val="00150D4B"/>
    <w:rsid w:val="00152670"/>
    <w:rsid w:val="00163DDA"/>
    <w:rsid w:val="00166DD8"/>
    <w:rsid w:val="001712D6"/>
    <w:rsid w:val="00171C72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2CF8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85237"/>
    <w:rsid w:val="0038689B"/>
    <w:rsid w:val="00396F28"/>
    <w:rsid w:val="003A1A05"/>
    <w:rsid w:val="003A2654"/>
    <w:rsid w:val="003C06BF"/>
    <w:rsid w:val="003C7899"/>
    <w:rsid w:val="003D2F0A"/>
    <w:rsid w:val="003D4A21"/>
    <w:rsid w:val="003D563F"/>
    <w:rsid w:val="003E1E58"/>
    <w:rsid w:val="00405199"/>
    <w:rsid w:val="00410699"/>
    <w:rsid w:val="00414614"/>
    <w:rsid w:val="00415360"/>
    <w:rsid w:val="00420A13"/>
    <w:rsid w:val="0043115F"/>
    <w:rsid w:val="0044591E"/>
    <w:rsid w:val="004649E2"/>
    <w:rsid w:val="004651D2"/>
    <w:rsid w:val="00465D26"/>
    <w:rsid w:val="004679F8"/>
    <w:rsid w:val="004B337F"/>
    <w:rsid w:val="004F3596"/>
    <w:rsid w:val="00546453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C2EDE"/>
    <w:rsid w:val="006D3A87"/>
    <w:rsid w:val="006E01ED"/>
    <w:rsid w:val="006F01B4"/>
    <w:rsid w:val="007200D0"/>
    <w:rsid w:val="00734D59"/>
    <w:rsid w:val="0073609B"/>
    <w:rsid w:val="00752745"/>
    <w:rsid w:val="0076665E"/>
    <w:rsid w:val="00774123"/>
    <w:rsid w:val="007749BC"/>
    <w:rsid w:val="00774B75"/>
    <w:rsid w:val="00780C88"/>
    <w:rsid w:val="00780E25"/>
    <w:rsid w:val="007818F0"/>
    <w:rsid w:val="00783462"/>
    <w:rsid w:val="00787B13"/>
    <w:rsid w:val="00792FAC"/>
    <w:rsid w:val="007A5D2F"/>
    <w:rsid w:val="007B11D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4875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1AB8"/>
    <w:rsid w:val="008F63E3"/>
    <w:rsid w:val="009030A8"/>
    <w:rsid w:val="00913C3B"/>
    <w:rsid w:val="00915509"/>
    <w:rsid w:val="00927388"/>
    <w:rsid w:val="009274FE"/>
    <w:rsid w:val="009401AC"/>
    <w:rsid w:val="00954AC4"/>
    <w:rsid w:val="009613AC"/>
    <w:rsid w:val="00980643"/>
    <w:rsid w:val="009B61C3"/>
    <w:rsid w:val="009C7B4F"/>
    <w:rsid w:val="009E34D1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37AE"/>
    <w:rsid w:val="00AD0304"/>
    <w:rsid w:val="00AD27BE"/>
    <w:rsid w:val="00AF0F1A"/>
    <w:rsid w:val="00B03F10"/>
    <w:rsid w:val="00B15027"/>
    <w:rsid w:val="00B17F64"/>
    <w:rsid w:val="00B21CF4"/>
    <w:rsid w:val="00B24300"/>
    <w:rsid w:val="00B63F15"/>
    <w:rsid w:val="00BA0269"/>
    <w:rsid w:val="00BA0899"/>
    <w:rsid w:val="00BB5F7E"/>
    <w:rsid w:val="00BC26F6"/>
    <w:rsid w:val="00BD3122"/>
    <w:rsid w:val="00BD40DA"/>
    <w:rsid w:val="00BE7883"/>
    <w:rsid w:val="00C15862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30BB"/>
    <w:rsid w:val="00D158F3"/>
    <w:rsid w:val="00D3665C"/>
    <w:rsid w:val="00D508CC"/>
    <w:rsid w:val="00D50F4B"/>
    <w:rsid w:val="00D57D74"/>
    <w:rsid w:val="00D60547"/>
    <w:rsid w:val="00D66444"/>
    <w:rsid w:val="00D8176D"/>
    <w:rsid w:val="00DB28BB"/>
    <w:rsid w:val="00DC603F"/>
    <w:rsid w:val="00DC6BAA"/>
    <w:rsid w:val="00DD3C0D"/>
    <w:rsid w:val="00DD4864"/>
    <w:rsid w:val="00DD71A2"/>
    <w:rsid w:val="00E0639C"/>
    <w:rsid w:val="00E067E6"/>
    <w:rsid w:val="00E06EDE"/>
    <w:rsid w:val="00E12531"/>
    <w:rsid w:val="00E143B0"/>
    <w:rsid w:val="00E27266"/>
    <w:rsid w:val="00E55891"/>
    <w:rsid w:val="00E6283A"/>
    <w:rsid w:val="00E732A3"/>
    <w:rsid w:val="00E83A85"/>
    <w:rsid w:val="00E90FC4"/>
    <w:rsid w:val="00EA01EC"/>
    <w:rsid w:val="00EA15B0"/>
    <w:rsid w:val="00EA5D97"/>
    <w:rsid w:val="00EB08D4"/>
    <w:rsid w:val="00EC4393"/>
    <w:rsid w:val="00EE1C07"/>
    <w:rsid w:val="00EE2C91"/>
    <w:rsid w:val="00EE3979"/>
    <w:rsid w:val="00EF138C"/>
    <w:rsid w:val="00F034CE"/>
    <w:rsid w:val="00F034E2"/>
    <w:rsid w:val="00F10A0F"/>
    <w:rsid w:val="00F15F95"/>
    <w:rsid w:val="00F40284"/>
    <w:rsid w:val="00F6780E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282C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C1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171C72"/>
    <w:rPr>
      <w:vertAlign w:val="superscript"/>
    </w:rPr>
  </w:style>
  <w:style w:type="character" w:styleId="aff2">
    <w:name w:val="Hyperlink"/>
    <w:basedOn w:val="a2"/>
    <w:uiPriority w:val="99"/>
    <w:unhideWhenUsed/>
    <w:rsid w:val="00E27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282C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C1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171C72"/>
    <w:rPr>
      <w:vertAlign w:val="superscript"/>
    </w:rPr>
  </w:style>
  <w:style w:type="character" w:styleId="aff2">
    <w:name w:val="Hyperlink"/>
    <w:basedOn w:val="a2"/>
    <w:uiPriority w:val="99"/>
    <w:unhideWhenUsed/>
    <w:rsid w:val="00E2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8C39-A7C4-4266-8845-C3B980AA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509</TotalTime>
  <Pages>9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110</cp:lastModifiedBy>
  <cp:revision>31</cp:revision>
  <dcterms:created xsi:type="dcterms:W3CDTF">2014-11-18T06:34:00Z</dcterms:created>
  <dcterms:modified xsi:type="dcterms:W3CDTF">2015-07-26T13:41:00Z</dcterms:modified>
</cp:coreProperties>
</file>