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بسم‌الله الرحمن الرحیم</w:t>
      </w:r>
    </w:p>
    <w:p w:rsidR="00DD74C5" w:rsidRPr="0082209D" w:rsidRDefault="00DD74C5" w:rsidP="00DD74C5">
      <w:pPr>
        <w:bidi/>
        <w:jc w:val="both"/>
        <w:rPr>
          <w:rFonts w:ascii="IRBadr" w:hAnsi="IRBadr" w:cs="IRBadr"/>
          <w:sz w:val="28"/>
          <w:szCs w:val="28"/>
          <w:rtl/>
          <w:lang w:bidi="fa-IR"/>
        </w:rPr>
      </w:pPr>
      <w:r w:rsidRPr="0082209D">
        <w:rPr>
          <w:rFonts w:ascii="IRBadr" w:hAnsi="IRBadr" w:cs="IRBadr"/>
          <w:sz w:val="28"/>
          <w:szCs w:val="28"/>
          <w:rtl/>
          <w:lang w:bidi="fa-IR"/>
        </w:rPr>
        <w:t>فهرست مطالب:</w:t>
      </w:r>
    </w:p>
    <w:p w:rsidR="00DD74C5" w:rsidRPr="0082209D" w:rsidRDefault="00DD74C5" w:rsidP="000A35ED">
      <w:pPr>
        <w:pStyle w:val="TOC1"/>
        <w:tabs>
          <w:tab w:val="right" w:leader="dot" w:pos="9350"/>
        </w:tabs>
        <w:rPr>
          <w:rFonts w:ascii="IRBadr" w:hAnsi="IRBadr" w:cs="IRBadr"/>
          <w:noProof/>
          <w:szCs w:val="22"/>
        </w:rPr>
      </w:pPr>
      <w:r w:rsidRPr="0082209D">
        <w:rPr>
          <w:rFonts w:ascii="IRBadr" w:hAnsi="IRBadr" w:cs="IRBadr"/>
          <w:sz w:val="28"/>
          <w:rtl/>
        </w:rPr>
        <w:fldChar w:fldCharType="begin"/>
      </w:r>
      <w:r w:rsidRPr="0082209D">
        <w:rPr>
          <w:rFonts w:ascii="IRBadr" w:hAnsi="IRBadr" w:cs="IRBadr"/>
          <w:sz w:val="28"/>
          <w:rtl/>
        </w:rPr>
        <w:instrText xml:space="preserve"> </w:instrText>
      </w:r>
      <w:r w:rsidRPr="0082209D">
        <w:rPr>
          <w:rFonts w:ascii="IRBadr" w:hAnsi="IRBadr" w:cs="IRBadr"/>
          <w:sz w:val="28"/>
        </w:rPr>
        <w:instrText>TOC</w:instrText>
      </w:r>
      <w:r w:rsidRPr="0082209D">
        <w:rPr>
          <w:rFonts w:ascii="IRBadr" w:hAnsi="IRBadr" w:cs="IRBadr"/>
          <w:sz w:val="28"/>
          <w:rtl/>
        </w:rPr>
        <w:instrText xml:space="preserve"> \</w:instrText>
      </w:r>
      <w:r w:rsidRPr="0082209D">
        <w:rPr>
          <w:rFonts w:ascii="IRBadr" w:hAnsi="IRBadr" w:cs="IRBadr"/>
          <w:sz w:val="28"/>
        </w:rPr>
        <w:instrText>o "</w:instrText>
      </w:r>
      <w:r w:rsidRPr="0082209D">
        <w:rPr>
          <w:rFonts w:ascii="IRBadr" w:hAnsi="IRBadr" w:cs="IRBadr"/>
          <w:sz w:val="28"/>
          <w:rtl/>
        </w:rPr>
        <w:instrText>1-4</w:instrText>
      </w:r>
      <w:r w:rsidRPr="0082209D">
        <w:rPr>
          <w:rFonts w:ascii="IRBadr" w:hAnsi="IRBadr" w:cs="IRBadr"/>
          <w:sz w:val="28"/>
        </w:rPr>
        <w:instrText>" \h \z \u</w:instrText>
      </w:r>
      <w:r w:rsidRPr="0082209D">
        <w:rPr>
          <w:rFonts w:ascii="IRBadr" w:hAnsi="IRBadr" w:cs="IRBadr"/>
          <w:sz w:val="28"/>
          <w:rtl/>
        </w:rPr>
        <w:instrText xml:space="preserve"> </w:instrText>
      </w:r>
      <w:r w:rsidRPr="0082209D">
        <w:rPr>
          <w:rFonts w:ascii="IRBadr" w:hAnsi="IRBadr" w:cs="IRBadr"/>
          <w:sz w:val="28"/>
          <w:rtl/>
        </w:rPr>
        <w:fldChar w:fldCharType="separate"/>
      </w:r>
      <w:hyperlink w:anchor="_Toc427995764" w:history="1">
        <w:r w:rsidRPr="0082209D">
          <w:rPr>
            <w:rStyle w:val="Hyperlink"/>
            <w:rFonts w:ascii="IRBadr" w:hAnsi="IRBadr" w:cs="IRBadr"/>
            <w:noProof/>
            <w:rtl/>
          </w:rPr>
          <w:t>حد مرتد</w:t>
        </w:r>
        <w:r w:rsidRPr="0082209D">
          <w:rPr>
            <w:rFonts w:ascii="IRBadr" w:hAnsi="IRBadr" w:cs="IRBadr"/>
            <w:noProof/>
            <w:webHidden/>
          </w:rPr>
          <w:tab/>
        </w:r>
        <w:r w:rsidRPr="0082209D">
          <w:rPr>
            <w:rStyle w:val="Hyperlink"/>
            <w:rFonts w:ascii="IRBadr" w:hAnsi="IRBadr" w:cs="IRBadr"/>
            <w:noProof/>
            <w:rtl/>
          </w:rPr>
          <w:fldChar w:fldCharType="begin"/>
        </w:r>
        <w:r w:rsidRPr="0082209D">
          <w:rPr>
            <w:rFonts w:ascii="IRBadr" w:hAnsi="IRBadr" w:cs="IRBadr"/>
            <w:noProof/>
            <w:webHidden/>
          </w:rPr>
          <w:instrText xml:space="preserve"> PAGEREF _Toc427995764 \h </w:instrText>
        </w:r>
        <w:r w:rsidRPr="0082209D">
          <w:rPr>
            <w:rStyle w:val="Hyperlink"/>
            <w:rFonts w:ascii="IRBadr" w:hAnsi="IRBadr" w:cs="IRBadr"/>
            <w:noProof/>
            <w:rtl/>
          </w:rPr>
        </w:r>
        <w:r w:rsidRPr="0082209D">
          <w:rPr>
            <w:rStyle w:val="Hyperlink"/>
            <w:rFonts w:ascii="IRBadr" w:hAnsi="IRBadr" w:cs="IRBadr"/>
            <w:noProof/>
            <w:rtl/>
          </w:rPr>
          <w:fldChar w:fldCharType="separate"/>
        </w:r>
        <w:r w:rsidRPr="0082209D">
          <w:rPr>
            <w:rFonts w:ascii="IRBadr" w:hAnsi="IRBadr" w:cs="IRBadr"/>
            <w:noProof/>
            <w:webHidden/>
          </w:rPr>
          <w:t>1</w:t>
        </w:r>
        <w:r w:rsidRPr="0082209D">
          <w:rPr>
            <w:rStyle w:val="Hyperlink"/>
            <w:rFonts w:ascii="IRBadr" w:hAnsi="IRBadr" w:cs="IRBadr"/>
            <w:noProof/>
            <w:rtl/>
          </w:rPr>
          <w:fldChar w:fldCharType="end"/>
        </w:r>
      </w:hyperlink>
    </w:p>
    <w:p w:rsidR="00DD74C5" w:rsidRPr="0082209D" w:rsidRDefault="006C0A4E" w:rsidP="000A35ED">
      <w:pPr>
        <w:pStyle w:val="TOC1"/>
        <w:tabs>
          <w:tab w:val="right" w:leader="dot" w:pos="9350"/>
        </w:tabs>
        <w:rPr>
          <w:rFonts w:ascii="IRBadr" w:hAnsi="IRBadr" w:cs="IRBadr"/>
          <w:noProof/>
          <w:szCs w:val="22"/>
        </w:rPr>
      </w:pPr>
      <w:hyperlink w:anchor="_Toc427995765" w:history="1">
        <w:r w:rsidR="00DD74C5" w:rsidRPr="0082209D">
          <w:rPr>
            <w:rStyle w:val="Hyperlink"/>
            <w:rFonts w:ascii="IRBadr" w:hAnsi="IRBadr" w:cs="IRBadr"/>
            <w:noProof/>
            <w:rtl/>
          </w:rPr>
          <w:t>مرور بحث گذشته</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_Toc427995765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1</w:t>
        </w:r>
        <w:r w:rsidR="00DD74C5" w:rsidRPr="0082209D">
          <w:rPr>
            <w:rStyle w:val="Hyperlink"/>
            <w:rFonts w:ascii="IRBadr" w:hAnsi="IRBadr" w:cs="IRBadr"/>
            <w:noProof/>
            <w:rtl/>
          </w:rPr>
          <w:fldChar w:fldCharType="end"/>
        </w:r>
      </w:hyperlink>
    </w:p>
    <w:p w:rsidR="00DD74C5" w:rsidRPr="0082209D" w:rsidRDefault="006C0A4E" w:rsidP="000A35ED">
      <w:pPr>
        <w:pStyle w:val="TOC2"/>
        <w:tabs>
          <w:tab w:val="right" w:leader="dot" w:pos="9350"/>
        </w:tabs>
        <w:rPr>
          <w:rFonts w:ascii="IRBadr" w:hAnsi="IRBadr" w:cs="IRBadr"/>
          <w:noProof/>
          <w:szCs w:val="22"/>
        </w:rPr>
      </w:pPr>
      <w:hyperlink w:anchor="_Toc427995766" w:history="1">
        <w:r w:rsidR="00DD74C5" w:rsidRPr="0082209D">
          <w:rPr>
            <w:rStyle w:val="Hyperlink"/>
            <w:rFonts w:ascii="IRBadr" w:hAnsi="IRBadr" w:cs="IRBadr"/>
            <w:noProof/>
            <w:rtl/>
          </w:rPr>
          <w:t>وجه اطلاق و تقیید</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_Toc427995766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2</w:t>
        </w:r>
        <w:r w:rsidR="00DD74C5" w:rsidRPr="0082209D">
          <w:rPr>
            <w:rStyle w:val="Hyperlink"/>
            <w:rFonts w:ascii="IRBadr" w:hAnsi="IRBadr" w:cs="IRBadr"/>
            <w:noProof/>
            <w:rtl/>
          </w:rPr>
          <w:fldChar w:fldCharType="end"/>
        </w:r>
      </w:hyperlink>
    </w:p>
    <w:p w:rsidR="00DD74C5" w:rsidRPr="0082209D" w:rsidRDefault="006C0A4E" w:rsidP="000A35ED">
      <w:pPr>
        <w:pStyle w:val="TOC2"/>
        <w:tabs>
          <w:tab w:val="right" w:leader="dot" w:pos="9350"/>
        </w:tabs>
        <w:rPr>
          <w:rFonts w:ascii="IRBadr" w:hAnsi="IRBadr" w:cs="IRBadr"/>
          <w:noProof/>
          <w:szCs w:val="22"/>
        </w:rPr>
      </w:pPr>
      <w:hyperlink w:anchor="_Toc427995767" w:history="1">
        <w:r w:rsidR="00DD74C5" w:rsidRPr="0082209D">
          <w:rPr>
            <w:rStyle w:val="Hyperlink"/>
            <w:rFonts w:ascii="IRBadr" w:hAnsi="IRBadr" w:cs="IRBadr"/>
            <w:noProof/>
            <w:rtl/>
          </w:rPr>
          <w:t>بررسی احتمالات</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_Toc427995767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2</w:t>
        </w:r>
        <w:r w:rsidR="00DD74C5" w:rsidRPr="0082209D">
          <w:rPr>
            <w:rStyle w:val="Hyperlink"/>
            <w:rFonts w:ascii="IRBadr" w:hAnsi="IRBadr" w:cs="IRBadr"/>
            <w:noProof/>
            <w:rtl/>
          </w:rPr>
          <w:fldChar w:fldCharType="end"/>
        </w:r>
      </w:hyperlink>
    </w:p>
    <w:p w:rsidR="00DD74C5" w:rsidRPr="0082209D" w:rsidRDefault="006C0A4E" w:rsidP="000A35ED">
      <w:pPr>
        <w:pStyle w:val="TOC2"/>
        <w:tabs>
          <w:tab w:val="right" w:leader="dot" w:pos="9350"/>
        </w:tabs>
        <w:rPr>
          <w:rFonts w:ascii="IRBadr" w:hAnsi="IRBadr" w:cs="IRBadr"/>
          <w:noProof/>
          <w:szCs w:val="22"/>
        </w:rPr>
      </w:pPr>
      <w:hyperlink w:anchor="_Toc427995768" w:history="1">
        <w:r w:rsidR="00DD74C5" w:rsidRPr="0082209D">
          <w:rPr>
            <w:rStyle w:val="Hyperlink"/>
            <w:rFonts w:ascii="IRBadr" w:hAnsi="IRBadr" w:cs="IRBadr"/>
            <w:noProof/>
            <w:rtl/>
          </w:rPr>
          <w:t>احتمال دیگری درباره آیه</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_Toc427995768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2</w:t>
        </w:r>
        <w:r w:rsidR="00DD74C5" w:rsidRPr="0082209D">
          <w:rPr>
            <w:rStyle w:val="Hyperlink"/>
            <w:rFonts w:ascii="IRBadr" w:hAnsi="IRBadr" w:cs="IRBadr"/>
            <w:noProof/>
            <w:rtl/>
          </w:rPr>
          <w:fldChar w:fldCharType="end"/>
        </w:r>
      </w:hyperlink>
    </w:p>
    <w:p w:rsidR="00DD74C5" w:rsidRPr="0082209D" w:rsidRDefault="006C0A4E" w:rsidP="000A35ED">
      <w:pPr>
        <w:pStyle w:val="TOC2"/>
        <w:tabs>
          <w:tab w:val="right" w:leader="dot" w:pos="9350"/>
        </w:tabs>
        <w:rPr>
          <w:rFonts w:ascii="IRBadr" w:hAnsi="IRBadr" w:cs="IRBadr"/>
          <w:noProof/>
          <w:szCs w:val="22"/>
        </w:rPr>
      </w:pPr>
      <w:hyperlink w:anchor="_Toc427995769" w:history="1">
        <w:r w:rsidR="00DD74C5" w:rsidRPr="0082209D">
          <w:rPr>
            <w:rStyle w:val="Hyperlink"/>
            <w:rFonts w:ascii="IRBadr" w:hAnsi="IRBadr" w:cs="IRBadr"/>
            <w:noProof/>
            <w:rtl/>
          </w:rPr>
          <w:t>اتخاذ مبنا</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_Toc427995769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3</w:t>
        </w:r>
        <w:r w:rsidR="00DD74C5" w:rsidRPr="0082209D">
          <w:rPr>
            <w:rStyle w:val="Hyperlink"/>
            <w:rFonts w:ascii="IRBadr" w:hAnsi="IRBadr" w:cs="IRBadr"/>
            <w:noProof/>
            <w:rtl/>
          </w:rPr>
          <w:fldChar w:fldCharType="end"/>
        </w:r>
      </w:hyperlink>
    </w:p>
    <w:p w:rsidR="00DD74C5" w:rsidRPr="0082209D" w:rsidRDefault="006C0A4E" w:rsidP="000A35ED">
      <w:pPr>
        <w:pStyle w:val="TOC2"/>
        <w:tabs>
          <w:tab w:val="right" w:leader="dot" w:pos="9350"/>
        </w:tabs>
        <w:rPr>
          <w:rFonts w:ascii="IRBadr" w:hAnsi="IRBadr" w:cs="IRBadr"/>
          <w:noProof/>
          <w:szCs w:val="22"/>
        </w:rPr>
      </w:pPr>
      <w:hyperlink w:anchor="_Toc427995770" w:history="1">
        <w:r w:rsidR="00DD74C5" w:rsidRPr="0082209D">
          <w:rPr>
            <w:rStyle w:val="Hyperlink"/>
            <w:rFonts w:ascii="IRBadr" w:hAnsi="IRBadr" w:cs="IRBadr"/>
            <w:noProof/>
            <w:rtl/>
          </w:rPr>
          <w:t>احتمال اکراه در دین باطل</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_Toc427995770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3</w:t>
        </w:r>
        <w:r w:rsidR="00DD74C5" w:rsidRPr="0082209D">
          <w:rPr>
            <w:rStyle w:val="Hyperlink"/>
            <w:rFonts w:ascii="IRBadr" w:hAnsi="IRBadr" w:cs="IRBadr"/>
            <w:noProof/>
            <w:rtl/>
          </w:rPr>
          <w:fldChar w:fldCharType="end"/>
        </w:r>
      </w:hyperlink>
    </w:p>
    <w:p w:rsidR="00DD74C5" w:rsidRPr="0082209D" w:rsidRDefault="006C0A4E" w:rsidP="000A35ED">
      <w:pPr>
        <w:pStyle w:val="TOC2"/>
        <w:tabs>
          <w:tab w:val="right" w:leader="dot" w:pos="9350"/>
        </w:tabs>
        <w:rPr>
          <w:rFonts w:ascii="IRBadr" w:hAnsi="IRBadr" w:cs="IRBadr"/>
          <w:noProof/>
          <w:szCs w:val="22"/>
        </w:rPr>
      </w:pPr>
      <w:hyperlink w:anchor="_Toc427995771" w:history="1">
        <w:r w:rsidR="00DD74C5" w:rsidRPr="0082209D">
          <w:rPr>
            <w:rStyle w:val="Hyperlink"/>
            <w:rFonts w:ascii="IRBadr" w:hAnsi="IRBadr" w:cs="IRBadr"/>
            <w:noProof/>
            <w:rtl/>
          </w:rPr>
          <w:t>اتخاذ مبنا</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_Toc427995771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3</w:t>
        </w:r>
        <w:r w:rsidR="00DD74C5" w:rsidRPr="0082209D">
          <w:rPr>
            <w:rStyle w:val="Hyperlink"/>
            <w:rFonts w:ascii="IRBadr" w:hAnsi="IRBadr" w:cs="IRBadr"/>
            <w:noProof/>
            <w:rtl/>
          </w:rPr>
          <w:fldChar w:fldCharType="end"/>
        </w:r>
      </w:hyperlink>
    </w:p>
    <w:p w:rsidR="00DD74C5" w:rsidRPr="0082209D" w:rsidRDefault="006C0A4E" w:rsidP="000A35ED">
      <w:pPr>
        <w:pStyle w:val="TOC1"/>
        <w:tabs>
          <w:tab w:val="right" w:leader="dot" w:pos="9350"/>
        </w:tabs>
        <w:rPr>
          <w:rFonts w:ascii="IRBadr" w:hAnsi="IRBadr" w:cs="IRBadr"/>
          <w:noProof/>
          <w:szCs w:val="22"/>
        </w:rPr>
      </w:pPr>
      <w:hyperlink w:anchor="_Toc427995772" w:history="1">
        <w:r w:rsidR="00DD74C5" w:rsidRPr="0082209D">
          <w:rPr>
            <w:rStyle w:val="Hyperlink"/>
            <w:rFonts w:ascii="IRBadr" w:hAnsi="IRBadr" w:cs="IRBadr"/>
            <w:noProof/>
            <w:rtl/>
          </w:rPr>
          <w:t>احتمال تکالیف شاقه</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_Toc427995772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3</w:t>
        </w:r>
        <w:r w:rsidR="00DD74C5" w:rsidRPr="0082209D">
          <w:rPr>
            <w:rStyle w:val="Hyperlink"/>
            <w:rFonts w:ascii="IRBadr" w:hAnsi="IRBadr" w:cs="IRBadr"/>
            <w:noProof/>
            <w:rtl/>
          </w:rPr>
          <w:fldChar w:fldCharType="end"/>
        </w:r>
      </w:hyperlink>
    </w:p>
    <w:p w:rsidR="00DD74C5" w:rsidRPr="0082209D" w:rsidRDefault="006C0A4E" w:rsidP="000A35ED">
      <w:pPr>
        <w:pStyle w:val="TOC1"/>
        <w:tabs>
          <w:tab w:val="right" w:leader="dot" w:pos="9350"/>
        </w:tabs>
        <w:rPr>
          <w:rFonts w:ascii="IRBadr" w:hAnsi="IRBadr" w:cs="IRBadr"/>
          <w:noProof/>
          <w:szCs w:val="22"/>
        </w:rPr>
      </w:pPr>
      <w:hyperlink w:anchor="_Toc427995773" w:history="1">
        <w:r w:rsidR="00DD74C5" w:rsidRPr="0082209D">
          <w:rPr>
            <w:rStyle w:val="Hyperlink"/>
            <w:rFonts w:ascii="IRBadr" w:hAnsi="IRBadr" w:cs="IRBadr"/>
            <w:noProof/>
            <w:rtl/>
          </w:rPr>
          <w:t>اتخاذ مبنا</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_Toc427995773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4</w:t>
        </w:r>
        <w:r w:rsidR="00DD74C5" w:rsidRPr="0082209D">
          <w:rPr>
            <w:rStyle w:val="Hyperlink"/>
            <w:rFonts w:ascii="IRBadr" w:hAnsi="IRBadr" w:cs="IRBadr"/>
            <w:noProof/>
            <w:rtl/>
          </w:rPr>
          <w:fldChar w:fldCharType="end"/>
        </w:r>
      </w:hyperlink>
    </w:p>
    <w:p w:rsidR="00DD74C5" w:rsidRPr="0082209D" w:rsidRDefault="006C0A4E" w:rsidP="000A35ED">
      <w:pPr>
        <w:pStyle w:val="TOC2"/>
        <w:tabs>
          <w:tab w:val="right" w:leader="dot" w:pos="9350"/>
        </w:tabs>
        <w:rPr>
          <w:rFonts w:ascii="IRBadr" w:hAnsi="IRBadr" w:cs="IRBadr"/>
          <w:noProof/>
          <w:szCs w:val="22"/>
        </w:rPr>
      </w:pPr>
      <w:hyperlink w:anchor="_Toc427995774" w:history="1">
        <w:r w:rsidR="00DD74C5" w:rsidRPr="0082209D">
          <w:rPr>
            <w:rStyle w:val="Hyperlink"/>
            <w:rFonts w:ascii="IRBadr" w:hAnsi="IRBadr" w:cs="IRBadr"/>
            <w:noProof/>
            <w:rtl/>
          </w:rPr>
          <w:t>حمل آیه بر اکراه الهی</w:t>
        </w:r>
        <w:r w:rsidR="00DD74C5" w:rsidRPr="0082209D">
          <w:rPr>
            <w:rFonts w:ascii="IRBadr" w:hAnsi="IRBadr" w:cs="IRBadr"/>
            <w:noProof/>
            <w:webHidden/>
          </w:rPr>
          <w:tab/>
        </w:r>
        <w:r w:rsidR="00DD74C5" w:rsidRPr="0082209D">
          <w:rPr>
            <w:rStyle w:val="Hyperlink"/>
            <w:rFonts w:ascii="IRBadr" w:hAnsi="IRBadr" w:cs="IRBadr"/>
            <w:noProof/>
            <w:rtl/>
          </w:rPr>
          <w:fldChar w:fldCharType="begin"/>
        </w:r>
        <w:r w:rsidR="00DD74C5" w:rsidRPr="0082209D">
          <w:rPr>
            <w:rFonts w:ascii="IRBadr" w:hAnsi="IRBadr" w:cs="IRBadr"/>
            <w:noProof/>
            <w:webHidden/>
          </w:rPr>
          <w:instrText xml:space="preserve"> PAGEREF _Toc427995774 \h </w:instrText>
        </w:r>
        <w:r w:rsidR="00DD74C5" w:rsidRPr="0082209D">
          <w:rPr>
            <w:rStyle w:val="Hyperlink"/>
            <w:rFonts w:ascii="IRBadr" w:hAnsi="IRBadr" w:cs="IRBadr"/>
            <w:noProof/>
            <w:rtl/>
          </w:rPr>
        </w:r>
        <w:r w:rsidR="00DD74C5" w:rsidRPr="0082209D">
          <w:rPr>
            <w:rStyle w:val="Hyperlink"/>
            <w:rFonts w:ascii="IRBadr" w:hAnsi="IRBadr" w:cs="IRBadr"/>
            <w:noProof/>
            <w:rtl/>
          </w:rPr>
          <w:fldChar w:fldCharType="separate"/>
        </w:r>
        <w:r w:rsidR="00DD74C5" w:rsidRPr="0082209D">
          <w:rPr>
            <w:rFonts w:ascii="IRBadr" w:hAnsi="IRBadr" w:cs="IRBadr"/>
            <w:noProof/>
            <w:webHidden/>
          </w:rPr>
          <w:t>4</w:t>
        </w:r>
        <w:r w:rsidR="00DD74C5" w:rsidRPr="0082209D">
          <w:rPr>
            <w:rStyle w:val="Hyperlink"/>
            <w:rFonts w:ascii="IRBadr" w:hAnsi="IRBadr" w:cs="IRBadr"/>
            <w:noProof/>
            <w:rtl/>
          </w:rPr>
          <w:fldChar w:fldCharType="end"/>
        </w:r>
      </w:hyperlink>
    </w:p>
    <w:p w:rsidR="00DD74C5" w:rsidRPr="0082209D" w:rsidRDefault="00DD74C5" w:rsidP="00DD74C5">
      <w:pPr>
        <w:bidi/>
        <w:jc w:val="both"/>
        <w:rPr>
          <w:rFonts w:ascii="IRBadr" w:hAnsi="IRBadr" w:cs="IRBadr"/>
          <w:sz w:val="28"/>
          <w:szCs w:val="28"/>
          <w:rtl/>
          <w:lang w:bidi="fa-IR"/>
        </w:rPr>
      </w:pPr>
      <w:r w:rsidRPr="0082209D">
        <w:rPr>
          <w:rFonts w:ascii="IRBadr" w:hAnsi="IRBadr" w:cs="IRBadr"/>
          <w:sz w:val="28"/>
          <w:szCs w:val="28"/>
          <w:rtl/>
          <w:lang w:bidi="fa-IR"/>
        </w:rPr>
        <w:fldChar w:fldCharType="end"/>
      </w:r>
    </w:p>
    <w:p w:rsidR="0082209D" w:rsidRDefault="0082209D">
      <w:pPr>
        <w:spacing w:after="0" w:line="240" w:lineRule="auto"/>
        <w:rPr>
          <w:rFonts w:ascii="IRBadr" w:eastAsia="2  Lotus" w:hAnsi="IRBadr" w:cs="IRBadr"/>
          <w:bCs/>
          <w:sz w:val="28"/>
          <w:szCs w:val="44"/>
          <w:rtl/>
          <w:lang w:bidi="fa-IR"/>
        </w:rPr>
      </w:pPr>
      <w:bookmarkStart w:id="0" w:name="_Toc427995764"/>
      <w:r>
        <w:rPr>
          <w:rFonts w:ascii="IRBadr" w:hAnsi="IRBadr" w:cs="IRBadr"/>
          <w:rtl/>
        </w:rPr>
        <w:br w:type="page"/>
      </w:r>
    </w:p>
    <w:p w:rsidR="00236676" w:rsidRPr="0082209D" w:rsidRDefault="00236676" w:rsidP="00236676">
      <w:pPr>
        <w:pStyle w:val="Heading1"/>
        <w:rPr>
          <w:rFonts w:ascii="IRBadr" w:hAnsi="IRBadr" w:cs="IRBadr"/>
          <w:rtl/>
        </w:rPr>
      </w:pPr>
      <w:r w:rsidRPr="0082209D">
        <w:rPr>
          <w:rFonts w:ascii="IRBadr" w:hAnsi="IRBadr" w:cs="IRBadr"/>
          <w:rtl/>
        </w:rPr>
        <w:lastRenderedPageBreak/>
        <w:t>حد مرتد</w:t>
      </w:r>
      <w:bookmarkEnd w:id="0"/>
    </w:p>
    <w:p w:rsidR="00236676" w:rsidRPr="0082209D" w:rsidRDefault="00236676" w:rsidP="00236676">
      <w:pPr>
        <w:pStyle w:val="Heading1"/>
        <w:rPr>
          <w:rFonts w:ascii="IRBadr" w:hAnsi="IRBadr" w:cs="IRBadr"/>
          <w:rtl/>
        </w:rPr>
      </w:pPr>
      <w:bookmarkStart w:id="1" w:name="_Toc427995765"/>
      <w:r w:rsidRPr="0082209D">
        <w:rPr>
          <w:rFonts w:ascii="IRBadr" w:hAnsi="IRBadr" w:cs="IRBadr"/>
          <w:rtl/>
        </w:rPr>
        <w:t>مرور بحث گذشته</w:t>
      </w:r>
      <w:bookmarkEnd w:id="1"/>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در بحث سابق به مقام اول یعنی شبهاتی که در قبال باب ارتداد وجود دارد، پرداخته شد. اولین شبهه راجع به تعارضی بود که بین آیه شریفه نفی اکراه با روایات باب ارتداد وجود داشت. برای حل این مسئله همان‌طور که در تفاسیر متعدد نیز واردشده احتمالات متعددی مطرح‌شده است که در تفاسیری مانند مجمع، تفسیر کبیر رازی، مفردات و سایر کتب ذکرشده است.</w:t>
      </w:r>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در میان این اختلافات برخی از آن‌ها راه‌حل را به مباحث نسخ ارجاع می‌داد درحالی‌که طبق برخی از مبانی نسخ در قرآن کریم وجود ندارد و اصل بر عدم نسخ است. در طول تاریخ این امر وجود داشته که مشرکین برای بقاء در دین خود حاضر به پرداخت جزیه می‌شدند که این نشان می‌دهند آیه شریفه نسخ نشده است.</w:t>
      </w:r>
    </w:p>
    <w:p w:rsidR="00236676" w:rsidRPr="0082209D" w:rsidRDefault="00236676" w:rsidP="00236676">
      <w:pPr>
        <w:pStyle w:val="Heading2"/>
        <w:rPr>
          <w:rFonts w:ascii="IRBadr" w:hAnsi="IRBadr" w:cs="IRBadr"/>
          <w:rtl/>
        </w:rPr>
      </w:pPr>
      <w:bookmarkStart w:id="2" w:name="_Toc427995766"/>
      <w:r w:rsidRPr="0082209D">
        <w:rPr>
          <w:rFonts w:ascii="IRBadr" w:hAnsi="IRBadr" w:cs="IRBadr"/>
          <w:rtl/>
        </w:rPr>
        <w:t>وجه اطلاق و تقیید</w:t>
      </w:r>
      <w:bookmarkEnd w:id="2"/>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 xml:space="preserve">وجه دیگری که برای آیه ذکرشده است، این بوده که آیه شریفه مطلق است و روایات مقید این حکم هستند. روایاتی که جهاد را برای دعوت غیر اهل کتاب به دین </w:t>
      </w:r>
      <w:r w:rsidR="00325BB3">
        <w:rPr>
          <w:rFonts w:ascii="IRBadr" w:hAnsi="IRBadr" w:cs="IRBadr"/>
          <w:sz w:val="28"/>
          <w:szCs w:val="28"/>
          <w:rtl/>
          <w:lang w:bidi="fa-IR"/>
        </w:rPr>
        <w:t>جایز</w:t>
      </w:r>
      <w:r w:rsidRPr="0082209D">
        <w:rPr>
          <w:rFonts w:ascii="IRBadr" w:hAnsi="IRBadr" w:cs="IRBadr"/>
          <w:sz w:val="28"/>
          <w:szCs w:val="28"/>
          <w:rtl/>
          <w:lang w:bidi="fa-IR"/>
        </w:rPr>
        <w:t xml:space="preserve"> شمرده‌اند. به خلاف اهل کتاب که در ذیل اطلاق آیه شریفه باقی می‌مانند.</w:t>
      </w:r>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 xml:space="preserve">البته ممکن است به نظر برسد که آیه شریفه حکمی عقلی است و از تخصیص </w:t>
      </w:r>
      <w:r w:rsidR="00325BB3">
        <w:rPr>
          <w:rFonts w:ascii="IRBadr" w:hAnsi="IRBadr" w:cs="IRBadr"/>
          <w:sz w:val="28"/>
          <w:szCs w:val="28"/>
          <w:rtl/>
          <w:lang w:bidi="fa-IR"/>
        </w:rPr>
        <w:t>ابا</w:t>
      </w:r>
      <w:r w:rsidRPr="0082209D">
        <w:rPr>
          <w:rFonts w:ascii="IRBadr" w:hAnsi="IRBadr" w:cs="IRBadr"/>
          <w:sz w:val="28"/>
          <w:szCs w:val="28"/>
          <w:rtl/>
          <w:lang w:bidi="fa-IR"/>
        </w:rPr>
        <w:t xml:space="preserve"> دارد.</w:t>
      </w:r>
    </w:p>
    <w:p w:rsidR="00236676" w:rsidRPr="0082209D" w:rsidRDefault="00236676" w:rsidP="00236676">
      <w:pPr>
        <w:pStyle w:val="Heading2"/>
        <w:rPr>
          <w:rFonts w:ascii="IRBadr" w:hAnsi="IRBadr" w:cs="IRBadr"/>
          <w:rtl/>
        </w:rPr>
      </w:pPr>
      <w:bookmarkStart w:id="3" w:name="_Toc427995767"/>
      <w:r w:rsidRPr="0082209D">
        <w:rPr>
          <w:rFonts w:ascii="IRBadr" w:hAnsi="IRBadr" w:cs="IRBadr"/>
          <w:rtl/>
        </w:rPr>
        <w:t>بررسی احتمالات</w:t>
      </w:r>
      <w:bookmarkEnd w:id="3"/>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یکی از احتمالات که در قبال آیه شریفه بیان‌شده بود، جعل آیه به موردیت بود بدین‌صورت که آیه شریفه تنها قضیه فی الواقعة است. اما این، احتمال ضعیفی است چراکه آیه حقیقتاً درصدد بیان قاعده‌ای کلی است. پس صرف اینکه آیه شریفه در موردی نازل‌شده است، دلیل نمی‌شود که آیه تنها به همان مورد اختصاص داشته است و در قبال سایر موارد حکمش به پایان رسیده است، همانند آیه تقیه که در مورد عمار یاسر نازل‌شده بود که؛</w:t>
      </w:r>
    </w:p>
    <w:p w:rsidR="00236676" w:rsidRPr="0082209D" w:rsidRDefault="00236676" w:rsidP="00236676">
      <w:pPr>
        <w:bidi/>
        <w:jc w:val="both"/>
        <w:rPr>
          <w:rFonts w:ascii="IRBadr" w:hAnsi="IRBadr" w:cs="IRBadr"/>
          <w:b/>
          <w:bCs/>
          <w:sz w:val="28"/>
          <w:szCs w:val="28"/>
          <w:rtl/>
          <w:lang w:bidi="fa-IR"/>
        </w:rPr>
      </w:pPr>
      <w:r w:rsidRPr="0082209D">
        <w:rPr>
          <w:rFonts w:ascii="IRBadr" w:hAnsi="IRBadr" w:cs="IRBadr"/>
          <w:b/>
          <w:bCs/>
          <w:sz w:val="28"/>
          <w:szCs w:val="28"/>
          <w:rtl/>
          <w:lang w:bidi="fa-IR"/>
        </w:rPr>
        <w:lastRenderedPageBreak/>
        <w:t>«مَنْ کفَرَ بِاللَّهِ مِنْ بَعْدِ إِیمانِهِ إِلَّا مَنْ أُکرِهَ وَ قَلْبُهُ مُطْمَئِنٌّ بِالْإِیمانِ وَ لکنْ مَنْ شَرَحَ بِالْکفْرِ صَدْراً فَعَلَیهِمْ غَضَبٌ مِنَ اللَّهِ وَ لَهُمْ عَذابٌ عَظِیمٌ»</w:t>
      </w:r>
      <w:r w:rsidRPr="0082209D">
        <w:rPr>
          <w:rFonts w:ascii="IRBadr" w:hAnsi="IRBadr" w:cs="IRBadr"/>
          <w:b/>
          <w:bCs/>
          <w:sz w:val="28"/>
          <w:szCs w:val="28"/>
          <w:vertAlign w:val="superscript"/>
          <w:rtl/>
          <w:lang w:bidi="fa-IR"/>
        </w:rPr>
        <w:footnoteReference w:id="1"/>
      </w:r>
    </w:p>
    <w:p w:rsidR="00236676" w:rsidRPr="0082209D" w:rsidRDefault="00236676" w:rsidP="00236676">
      <w:pPr>
        <w:pStyle w:val="Heading2"/>
        <w:rPr>
          <w:rFonts w:ascii="IRBadr" w:hAnsi="IRBadr" w:cs="IRBadr"/>
          <w:rtl/>
        </w:rPr>
      </w:pPr>
      <w:bookmarkStart w:id="5" w:name="_Toc427995768"/>
      <w:r w:rsidRPr="0082209D">
        <w:rPr>
          <w:rFonts w:ascii="IRBadr" w:hAnsi="IRBadr" w:cs="IRBadr"/>
          <w:rtl/>
        </w:rPr>
        <w:t>احتمال دیگری درباره آیه</w:t>
      </w:r>
      <w:bookmarkEnd w:id="5"/>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احتمال دیگری که درباره آیه وجود دارد این است که پس از شروع جنگ وقتی بسیاری سختی جنگ را می‌دیدند اسلام می‌آوردند، در این میان برخی آن‌ها را متهم می‌کردند که دین این‌ها از سر اکراه بوده است و اسلامشان در معرکه محقق شده است.</w:t>
      </w:r>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آن‌وقت معنای آیه بدین‌صورت خواهد شد که آن‌ها را متهم نکنید که دین شما بر اساس اجبار بوده است.</w:t>
      </w:r>
    </w:p>
    <w:p w:rsidR="00236676" w:rsidRPr="0082209D" w:rsidRDefault="00236676" w:rsidP="00236676">
      <w:pPr>
        <w:pStyle w:val="Heading2"/>
        <w:rPr>
          <w:rFonts w:ascii="IRBadr" w:hAnsi="IRBadr" w:cs="IRBadr"/>
          <w:rtl/>
        </w:rPr>
      </w:pPr>
      <w:bookmarkStart w:id="6" w:name="_Toc427995769"/>
      <w:r w:rsidRPr="0082209D">
        <w:rPr>
          <w:rFonts w:ascii="IRBadr" w:hAnsi="IRBadr" w:cs="IRBadr"/>
          <w:rtl/>
        </w:rPr>
        <w:t>اتخاذ مبنا</w:t>
      </w:r>
      <w:bookmarkEnd w:id="6"/>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ضعف این احتمال نیز به‌وضوح روشن است. چراکه ظاهر آیه بدین امر دلالتی ندارد. این بار اضافه ایست که بر آیه قرار داده‌شده است که نیاز به قرینه دارد و آن قرینه در اینجا موجود نیست. بنابراین احتمالات سوم و چهارم به نحو کلی مردود شناخته شد.</w:t>
      </w:r>
    </w:p>
    <w:p w:rsidR="00236676" w:rsidRPr="0082209D" w:rsidRDefault="00236676" w:rsidP="00236676">
      <w:pPr>
        <w:pStyle w:val="Heading2"/>
        <w:rPr>
          <w:rFonts w:ascii="IRBadr" w:hAnsi="IRBadr" w:cs="IRBadr"/>
          <w:rtl/>
        </w:rPr>
      </w:pPr>
      <w:bookmarkStart w:id="7" w:name="_Toc427995770"/>
      <w:r w:rsidRPr="0082209D">
        <w:rPr>
          <w:rFonts w:ascii="IRBadr" w:hAnsi="IRBadr" w:cs="IRBadr"/>
          <w:rtl/>
        </w:rPr>
        <w:t>احتمال اکراه در دین باطل</w:t>
      </w:r>
      <w:bookmarkEnd w:id="7"/>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احتمال دیگر این است که مراد از دین، در اینجا دین باطل باشد بدین معنا که اگر فردی مانند عمار از روی ظاهر در دین باطلی وارد شد، او را رمی به بی‌دینی نکنید. چراکه قلب او مالامال از ایمان است و تنها از روی اضطرار و اجبار بدان قول روی آورده است.</w:t>
      </w:r>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ازجمله احتمالات دیگر این بود که اعمالی که انسان از روی ریا و کراهت انجام می‌دهد در بارگاه خداوند ارزشی ندارد.</w:t>
      </w:r>
    </w:p>
    <w:p w:rsidR="00236676" w:rsidRPr="0082209D" w:rsidRDefault="00236676" w:rsidP="00236676">
      <w:pPr>
        <w:pStyle w:val="Heading2"/>
        <w:rPr>
          <w:rFonts w:ascii="IRBadr" w:hAnsi="IRBadr" w:cs="IRBadr"/>
          <w:rtl/>
        </w:rPr>
      </w:pPr>
      <w:bookmarkStart w:id="8" w:name="_Toc427995771"/>
      <w:r w:rsidRPr="0082209D">
        <w:rPr>
          <w:rFonts w:ascii="IRBadr" w:hAnsi="IRBadr" w:cs="IRBadr"/>
          <w:rtl/>
        </w:rPr>
        <w:t>اتخاذ مبنا</w:t>
      </w:r>
      <w:bookmarkEnd w:id="8"/>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این احتمال نیز مانند احتمال فوق فی‌نفسه صحیح است و باید مواردی دیگر از آیات و روایات تأیید می‌شود ولی حمل کردن این آیه بر این احتمال امری خلاف ظاهر است.</w:t>
      </w:r>
    </w:p>
    <w:p w:rsidR="00236676" w:rsidRPr="0082209D" w:rsidRDefault="00236676" w:rsidP="00236676">
      <w:pPr>
        <w:pStyle w:val="Heading1"/>
        <w:rPr>
          <w:rFonts w:ascii="IRBadr" w:hAnsi="IRBadr" w:cs="IRBadr"/>
          <w:rtl/>
        </w:rPr>
      </w:pPr>
      <w:bookmarkStart w:id="9" w:name="_Toc427995772"/>
      <w:r w:rsidRPr="0082209D">
        <w:rPr>
          <w:rFonts w:ascii="IRBadr" w:hAnsi="IRBadr" w:cs="IRBadr"/>
          <w:rtl/>
        </w:rPr>
        <w:lastRenderedPageBreak/>
        <w:t>احتمال تکالیف شاقه</w:t>
      </w:r>
      <w:bookmarkEnd w:id="9"/>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احتمال دیگری که در اینجا وجود دارد این است که اگر خداوند اعمالی شاق را بر شما قرار داد که خلاف میلتان بود. تصور نکنید که برخلاف مصلحتی بوده است و درواقع اکراه در اینجا به معنای اکراه بر تکلیف شاق است. همان‌که آیه شریفه بدان تصریح دارد که؛</w:t>
      </w:r>
    </w:p>
    <w:p w:rsidR="00236676" w:rsidRPr="0082209D" w:rsidRDefault="00236676" w:rsidP="00236676">
      <w:pPr>
        <w:bidi/>
        <w:jc w:val="both"/>
        <w:rPr>
          <w:rFonts w:ascii="IRBadr" w:hAnsi="IRBadr" w:cs="IRBadr"/>
          <w:b/>
          <w:bCs/>
          <w:sz w:val="28"/>
          <w:szCs w:val="28"/>
          <w:lang w:bidi="fa-IR"/>
        </w:rPr>
      </w:pPr>
      <w:r w:rsidRPr="0082209D">
        <w:rPr>
          <w:rFonts w:ascii="IRBadr" w:hAnsi="IRBadr" w:cs="IRBadr"/>
          <w:b/>
          <w:bCs/>
          <w:sz w:val="28"/>
          <w:szCs w:val="28"/>
          <w:rtl/>
          <w:lang w:bidi="fa-IR"/>
        </w:rPr>
        <w:t>«کتِبَ عَلَیکمُ الْقِتالُ وَ هُوَ کرْهٌ لَکمْ وَ عَسی أَنْ تَکرَهُوا شَیئاً وَ هُوَ خَیرٌ لَکمْ وَ عَسی أَنْ تُحِبُّوا شَیئاً وَ هُوَ شَرٌّ لَکمْ وَ اللَّهُ یعْلَمُ وَ أَنْتُمْ لا تَعْلَمُون»</w:t>
      </w:r>
      <w:r w:rsidRPr="0082209D">
        <w:rPr>
          <w:rFonts w:ascii="IRBadr" w:hAnsi="IRBadr" w:cs="IRBadr"/>
          <w:b/>
          <w:bCs/>
          <w:sz w:val="28"/>
          <w:szCs w:val="28"/>
          <w:vertAlign w:val="superscript"/>
          <w:rtl/>
          <w:lang w:bidi="fa-IR"/>
        </w:rPr>
        <w:footnoteReference w:id="2"/>
      </w:r>
    </w:p>
    <w:p w:rsidR="00236676" w:rsidRPr="0082209D" w:rsidRDefault="00236676" w:rsidP="00236676">
      <w:pPr>
        <w:pStyle w:val="Heading1"/>
        <w:rPr>
          <w:rFonts w:ascii="IRBadr" w:hAnsi="IRBadr" w:cs="IRBadr"/>
          <w:rtl/>
        </w:rPr>
      </w:pPr>
      <w:bookmarkStart w:id="10" w:name="_Toc427995773"/>
      <w:r w:rsidRPr="0082209D">
        <w:rPr>
          <w:rFonts w:ascii="IRBadr" w:hAnsi="IRBadr" w:cs="IRBadr"/>
          <w:rtl/>
        </w:rPr>
        <w:t>اتخاذ مبنا</w:t>
      </w:r>
      <w:bookmarkEnd w:id="10"/>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این احتمال فی‌نفسه احتمال مطلوبی است اما با ظهور آیه سنخیت ندارد.</w:t>
      </w:r>
    </w:p>
    <w:p w:rsidR="00236676" w:rsidRPr="0082209D" w:rsidRDefault="00236676" w:rsidP="00236676">
      <w:pPr>
        <w:pStyle w:val="Heading2"/>
        <w:rPr>
          <w:rFonts w:ascii="IRBadr" w:hAnsi="IRBadr" w:cs="IRBadr"/>
          <w:rtl/>
        </w:rPr>
      </w:pPr>
      <w:bookmarkStart w:id="11" w:name="_Toc427995774"/>
      <w:r w:rsidRPr="0082209D">
        <w:rPr>
          <w:rFonts w:ascii="IRBadr" w:hAnsi="IRBadr" w:cs="IRBadr"/>
          <w:rtl/>
        </w:rPr>
        <w:t>حمل آیه بر اکراه الهی</w:t>
      </w:r>
      <w:bookmarkEnd w:id="11"/>
    </w:p>
    <w:p w:rsidR="00236676" w:rsidRPr="0082209D" w:rsidRDefault="00236676" w:rsidP="00236676">
      <w:pPr>
        <w:bidi/>
        <w:jc w:val="both"/>
        <w:rPr>
          <w:rFonts w:ascii="IRBadr" w:hAnsi="IRBadr" w:cs="IRBadr"/>
          <w:sz w:val="28"/>
          <w:szCs w:val="28"/>
          <w:rtl/>
          <w:lang w:bidi="fa-IR"/>
        </w:rPr>
      </w:pPr>
      <w:r w:rsidRPr="0082209D">
        <w:rPr>
          <w:rFonts w:ascii="IRBadr" w:hAnsi="IRBadr" w:cs="IRBadr"/>
          <w:sz w:val="28"/>
          <w:szCs w:val="28"/>
          <w:rtl/>
          <w:lang w:bidi="fa-IR"/>
        </w:rPr>
        <w:t>احتمال دیگری که می‌توان داد این است که آیه جمله خبری مربوط به خداوند باشد و منظور از دین جزاست، یعنی خداوند مجبور نیست که وضعیت این احتمال نیز مانند احتمالات گذشته است.</w:t>
      </w:r>
    </w:p>
    <w:p w:rsidR="00236676" w:rsidRPr="0082209D" w:rsidRDefault="00236676" w:rsidP="00236676">
      <w:pPr>
        <w:bidi/>
        <w:jc w:val="both"/>
        <w:rPr>
          <w:rFonts w:ascii="IRBadr" w:hAnsi="IRBadr" w:cs="IRBadr"/>
          <w:sz w:val="28"/>
          <w:szCs w:val="28"/>
          <w:rtl/>
          <w:lang w:bidi="fa-IR"/>
        </w:rPr>
      </w:pPr>
    </w:p>
    <w:p w:rsidR="00236676" w:rsidRPr="0082209D" w:rsidRDefault="00236676" w:rsidP="00236676">
      <w:pPr>
        <w:bidi/>
        <w:jc w:val="both"/>
        <w:rPr>
          <w:rFonts w:ascii="IRBadr" w:hAnsi="IRBadr" w:cs="IRBadr"/>
          <w:sz w:val="28"/>
          <w:szCs w:val="28"/>
          <w:rtl/>
          <w:lang w:bidi="fa-IR"/>
        </w:rPr>
      </w:pPr>
    </w:p>
    <w:p w:rsidR="00152670" w:rsidRPr="0082209D" w:rsidRDefault="00152670" w:rsidP="00734D59">
      <w:pPr>
        <w:bidi/>
        <w:rPr>
          <w:rFonts w:ascii="IRBadr" w:hAnsi="IRBadr" w:cs="IRBadr"/>
          <w:rtl/>
          <w:lang w:bidi="fa-IR"/>
        </w:rPr>
      </w:pPr>
    </w:p>
    <w:sectPr w:rsidR="00152670" w:rsidRPr="0082209D"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4E" w:rsidRDefault="006C0A4E" w:rsidP="000D5800">
      <w:pPr>
        <w:spacing w:after="0" w:line="240" w:lineRule="auto"/>
      </w:pPr>
      <w:r>
        <w:separator/>
      </w:r>
    </w:p>
  </w:endnote>
  <w:endnote w:type="continuationSeparator" w:id="0">
    <w:p w:rsidR="006C0A4E" w:rsidRDefault="006C0A4E"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4E" w:rsidRDefault="006C0A4E" w:rsidP="000A35ED">
      <w:pPr>
        <w:bidi/>
        <w:spacing w:after="0" w:line="240" w:lineRule="auto"/>
      </w:pPr>
      <w:r>
        <w:separator/>
      </w:r>
    </w:p>
  </w:footnote>
  <w:footnote w:type="continuationSeparator" w:id="0">
    <w:p w:rsidR="006C0A4E" w:rsidRDefault="006C0A4E" w:rsidP="000D5800">
      <w:pPr>
        <w:spacing w:after="0" w:line="240" w:lineRule="auto"/>
      </w:pPr>
      <w:r>
        <w:continuationSeparator/>
      </w:r>
    </w:p>
  </w:footnote>
  <w:footnote w:id="1">
    <w:p w:rsidR="00236676" w:rsidRPr="00325BB3" w:rsidRDefault="00236676" w:rsidP="00236676">
      <w:pPr>
        <w:pStyle w:val="FootnoteText"/>
        <w:rPr>
          <w:rFonts w:ascii="IRBadr" w:hAnsi="IRBadr" w:cs="IRBadr" w:hint="cs"/>
          <w:b/>
          <w:bCs/>
          <w:rtl/>
        </w:rPr>
      </w:pPr>
      <w:r w:rsidRPr="00325BB3">
        <w:rPr>
          <w:rStyle w:val="FootnoteReference"/>
          <w:rFonts w:ascii="IRBadr" w:hAnsi="IRBadr" w:cs="IRBadr"/>
          <w:b/>
          <w:bCs/>
        </w:rPr>
        <w:footnoteRef/>
      </w:r>
      <w:r w:rsidRPr="00325BB3">
        <w:rPr>
          <w:rFonts w:ascii="IRBadr" w:hAnsi="IRBadr" w:cs="IRBadr"/>
          <w:b/>
          <w:bCs/>
        </w:rPr>
        <w:t xml:space="preserve"> </w:t>
      </w:r>
      <w:r w:rsidR="00325BB3" w:rsidRPr="00325BB3">
        <w:rPr>
          <w:rFonts w:ascii="IRBadr" w:hAnsi="IRBadr" w:cs="IRBadr"/>
          <w:b/>
          <w:bCs/>
          <w:rtl/>
        </w:rPr>
        <w:t xml:space="preserve">- </w:t>
      </w:r>
      <w:r w:rsidRPr="00325BB3">
        <w:rPr>
          <w:rFonts w:ascii="IRBadr" w:hAnsi="IRBadr" w:cs="IRBadr"/>
          <w:b/>
          <w:bCs/>
          <w:rtl/>
        </w:rPr>
        <w:t>106/نحل</w:t>
      </w:r>
      <w:r w:rsidR="00325BB3" w:rsidRPr="00325BB3">
        <w:rPr>
          <w:rFonts w:ascii="IRBadr" w:hAnsi="IRBadr" w:cs="IRBadr"/>
          <w:b/>
          <w:bCs/>
          <w:rtl/>
        </w:rPr>
        <w:t>.</w:t>
      </w:r>
      <w:bookmarkStart w:id="4" w:name="_GoBack"/>
      <w:bookmarkEnd w:id="4"/>
    </w:p>
  </w:footnote>
  <w:footnote w:id="2">
    <w:p w:rsidR="00236676" w:rsidRPr="00325BB3" w:rsidRDefault="00236676" w:rsidP="00236676">
      <w:pPr>
        <w:pStyle w:val="FootnoteText"/>
        <w:rPr>
          <w:rFonts w:ascii="IRBadr" w:hAnsi="IRBadr" w:cs="IRBadr"/>
          <w:b/>
          <w:bCs/>
          <w:rtl/>
        </w:rPr>
      </w:pPr>
      <w:r w:rsidRPr="00325BB3">
        <w:rPr>
          <w:rStyle w:val="FootnoteReference"/>
          <w:rFonts w:ascii="IRBadr" w:hAnsi="IRBadr" w:cs="IRBadr"/>
          <w:b/>
          <w:bCs/>
        </w:rPr>
        <w:footnoteRef/>
      </w:r>
      <w:r w:rsidRPr="00325BB3">
        <w:rPr>
          <w:rFonts w:ascii="IRBadr" w:hAnsi="IRBadr" w:cs="IRBadr"/>
          <w:b/>
          <w:bCs/>
        </w:rPr>
        <w:t xml:space="preserve"> </w:t>
      </w:r>
      <w:r w:rsidR="00325BB3" w:rsidRPr="00325BB3">
        <w:rPr>
          <w:rFonts w:ascii="IRBadr" w:hAnsi="IRBadr" w:cs="IRBadr"/>
          <w:b/>
          <w:bCs/>
          <w:rtl/>
        </w:rPr>
        <w:t xml:space="preserve">- </w:t>
      </w:r>
      <w:r w:rsidRPr="00325BB3">
        <w:rPr>
          <w:rFonts w:ascii="IRBadr" w:hAnsi="IRBadr" w:cs="IRBadr"/>
          <w:b/>
          <w:bCs/>
          <w:rtl/>
        </w:rPr>
        <w:t>216/بقره</w:t>
      </w:r>
      <w:r w:rsidR="00325BB3" w:rsidRPr="00325BB3">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36676">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58C0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36676">
      <w:rPr>
        <w:rFonts w:ascii="IranNastaliq" w:hAnsi="IranNastaliq" w:cs="IranNastaliq" w:hint="cs"/>
        <w:sz w:val="40"/>
        <w:szCs w:val="40"/>
        <w:rtl/>
        <w:lang w:bidi="fa-IR"/>
      </w:rPr>
      <w:t>938</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A35ED"/>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6676"/>
    <w:rsid w:val="002376A5"/>
    <w:rsid w:val="002417C9"/>
    <w:rsid w:val="002529C5"/>
    <w:rsid w:val="00266420"/>
    <w:rsid w:val="00270294"/>
    <w:rsid w:val="002914BD"/>
    <w:rsid w:val="00297263"/>
    <w:rsid w:val="002C56FD"/>
    <w:rsid w:val="002D49E4"/>
    <w:rsid w:val="002E450B"/>
    <w:rsid w:val="002E73F9"/>
    <w:rsid w:val="002F05B9"/>
    <w:rsid w:val="00304087"/>
    <w:rsid w:val="00325BB3"/>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C0A4E"/>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2209D"/>
    <w:rsid w:val="008407A4"/>
    <w:rsid w:val="00844860"/>
    <w:rsid w:val="00845CC4"/>
    <w:rsid w:val="0085159B"/>
    <w:rsid w:val="00857C21"/>
    <w:rsid w:val="008644F4"/>
    <w:rsid w:val="0087093D"/>
    <w:rsid w:val="00883733"/>
    <w:rsid w:val="00884041"/>
    <w:rsid w:val="008965D2"/>
    <w:rsid w:val="008A236D"/>
    <w:rsid w:val="008B565A"/>
    <w:rsid w:val="008C3414"/>
    <w:rsid w:val="008D36D5"/>
    <w:rsid w:val="008E3903"/>
    <w:rsid w:val="008F197C"/>
    <w:rsid w:val="008F63E3"/>
    <w:rsid w:val="00913C3B"/>
    <w:rsid w:val="00915509"/>
    <w:rsid w:val="00927388"/>
    <w:rsid w:val="009274FE"/>
    <w:rsid w:val="00931FC7"/>
    <w:rsid w:val="00935E91"/>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1CF0"/>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D74C5"/>
    <w:rsid w:val="00DE0AAF"/>
    <w:rsid w:val="00DE1DC4"/>
    <w:rsid w:val="00DE3B98"/>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DD74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DD7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5E8B-2DC0-4BCA-BBD3-92C06DD3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102</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55</cp:revision>
  <dcterms:created xsi:type="dcterms:W3CDTF">2014-12-20T10:23:00Z</dcterms:created>
  <dcterms:modified xsi:type="dcterms:W3CDTF">2015-08-22T07:42:00Z</dcterms:modified>
</cp:coreProperties>
</file>