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9D6" w:rsidRPr="00E34B1D" w:rsidRDefault="000519D6" w:rsidP="000519D6">
      <w:pPr>
        <w:bidi/>
        <w:jc w:val="both"/>
        <w:rPr>
          <w:rFonts w:ascii="IRBadr" w:hAnsi="IRBadr" w:cs="IRBadr"/>
          <w:sz w:val="28"/>
          <w:szCs w:val="28"/>
          <w:rtl/>
          <w:lang w:bidi="fa-IR"/>
        </w:rPr>
      </w:pPr>
      <w:r w:rsidRPr="00E34B1D">
        <w:rPr>
          <w:rFonts w:ascii="IRBadr" w:hAnsi="IRBadr" w:cs="IRBadr"/>
          <w:sz w:val="28"/>
          <w:szCs w:val="28"/>
          <w:rtl/>
          <w:lang w:bidi="fa-IR"/>
        </w:rPr>
        <w:t>بسم‌الله الرحمن الرحیم</w:t>
      </w:r>
    </w:p>
    <w:p w:rsidR="00522675" w:rsidRPr="00E34B1D" w:rsidRDefault="00522675" w:rsidP="00522675">
      <w:pPr>
        <w:bidi/>
        <w:jc w:val="both"/>
        <w:rPr>
          <w:rFonts w:ascii="IRBadr" w:hAnsi="IRBadr" w:cs="IRBadr"/>
          <w:sz w:val="28"/>
          <w:szCs w:val="28"/>
          <w:rtl/>
          <w:lang w:bidi="fa-IR"/>
        </w:rPr>
      </w:pPr>
      <w:r w:rsidRPr="00E34B1D">
        <w:rPr>
          <w:rFonts w:ascii="IRBadr" w:hAnsi="IRBadr" w:cs="IRBadr"/>
          <w:sz w:val="28"/>
          <w:szCs w:val="28"/>
          <w:rtl/>
          <w:lang w:bidi="fa-IR"/>
        </w:rPr>
        <w:t>فهرست مطالب:</w:t>
      </w:r>
    </w:p>
    <w:p w:rsidR="00522675" w:rsidRPr="00E34B1D" w:rsidRDefault="00522675" w:rsidP="00522675">
      <w:pPr>
        <w:pStyle w:val="TOC1"/>
        <w:tabs>
          <w:tab w:val="right" w:leader="dot" w:pos="9350"/>
        </w:tabs>
        <w:rPr>
          <w:rFonts w:ascii="IRBadr" w:hAnsi="IRBadr" w:cs="IRBadr"/>
          <w:noProof/>
          <w:szCs w:val="22"/>
        </w:rPr>
      </w:pPr>
      <w:r w:rsidRPr="00E34B1D">
        <w:rPr>
          <w:rFonts w:ascii="IRBadr" w:hAnsi="IRBadr" w:cs="IRBadr"/>
          <w:sz w:val="28"/>
          <w:rtl/>
        </w:rPr>
        <w:fldChar w:fldCharType="begin"/>
      </w:r>
      <w:r w:rsidRPr="00E34B1D">
        <w:rPr>
          <w:rFonts w:ascii="IRBadr" w:hAnsi="IRBadr" w:cs="IRBadr"/>
          <w:sz w:val="28"/>
          <w:rtl/>
        </w:rPr>
        <w:instrText xml:space="preserve"> </w:instrText>
      </w:r>
      <w:r w:rsidRPr="00E34B1D">
        <w:rPr>
          <w:rFonts w:ascii="IRBadr" w:hAnsi="IRBadr" w:cs="IRBadr"/>
          <w:sz w:val="28"/>
        </w:rPr>
        <w:instrText>TOC</w:instrText>
      </w:r>
      <w:r w:rsidRPr="00E34B1D">
        <w:rPr>
          <w:rFonts w:ascii="IRBadr" w:hAnsi="IRBadr" w:cs="IRBadr"/>
          <w:sz w:val="28"/>
          <w:rtl/>
        </w:rPr>
        <w:instrText xml:space="preserve"> \</w:instrText>
      </w:r>
      <w:r w:rsidRPr="00E34B1D">
        <w:rPr>
          <w:rFonts w:ascii="IRBadr" w:hAnsi="IRBadr" w:cs="IRBadr"/>
          <w:sz w:val="28"/>
        </w:rPr>
        <w:instrText>o "</w:instrText>
      </w:r>
      <w:r w:rsidRPr="00E34B1D">
        <w:rPr>
          <w:rFonts w:ascii="IRBadr" w:hAnsi="IRBadr" w:cs="IRBadr"/>
          <w:sz w:val="28"/>
          <w:rtl/>
        </w:rPr>
        <w:instrText>1-4</w:instrText>
      </w:r>
      <w:r w:rsidRPr="00E34B1D">
        <w:rPr>
          <w:rFonts w:ascii="IRBadr" w:hAnsi="IRBadr" w:cs="IRBadr"/>
          <w:sz w:val="28"/>
        </w:rPr>
        <w:instrText>" \h \z \u</w:instrText>
      </w:r>
      <w:r w:rsidRPr="00E34B1D">
        <w:rPr>
          <w:rFonts w:ascii="IRBadr" w:hAnsi="IRBadr" w:cs="IRBadr"/>
          <w:sz w:val="28"/>
          <w:rtl/>
        </w:rPr>
        <w:instrText xml:space="preserve"> </w:instrText>
      </w:r>
      <w:r w:rsidRPr="00E34B1D">
        <w:rPr>
          <w:rFonts w:ascii="IRBadr" w:hAnsi="IRBadr" w:cs="IRBadr"/>
          <w:sz w:val="28"/>
          <w:rtl/>
        </w:rPr>
        <w:fldChar w:fldCharType="separate"/>
      </w:r>
      <w:hyperlink w:anchor="_Toc428090778" w:history="1">
        <w:r w:rsidRPr="00E34B1D">
          <w:rPr>
            <w:rStyle w:val="Hyperlink"/>
            <w:rFonts w:ascii="IRBadr" w:hAnsi="IRBadr" w:cs="IRBadr"/>
            <w:noProof/>
            <w:rtl/>
          </w:rPr>
          <w:t>حد ارتداد</w:t>
        </w:r>
        <w:r w:rsidRPr="00E34B1D">
          <w:rPr>
            <w:rFonts w:ascii="IRBadr" w:hAnsi="IRBadr" w:cs="IRBadr"/>
            <w:noProof/>
            <w:webHidden/>
          </w:rPr>
          <w:tab/>
        </w:r>
        <w:r w:rsidRPr="00E34B1D">
          <w:rPr>
            <w:rStyle w:val="Hyperlink"/>
            <w:rFonts w:ascii="IRBadr" w:hAnsi="IRBadr" w:cs="IRBadr"/>
            <w:noProof/>
            <w:rtl/>
          </w:rPr>
          <w:fldChar w:fldCharType="begin"/>
        </w:r>
        <w:r w:rsidRPr="00E34B1D">
          <w:rPr>
            <w:rFonts w:ascii="IRBadr" w:hAnsi="IRBadr" w:cs="IRBadr"/>
            <w:noProof/>
            <w:webHidden/>
          </w:rPr>
          <w:instrText xml:space="preserve"> PAGEREF _Toc428090778 \h </w:instrText>
        </w:r>
        <w:r w:rsidRPr="00E34B1D">
          <w:rPr>
            <w:rStyle w:val="Hyperlink"/>
            <w:rFonts w:ascii="IRBadr" w:hAnsi="IRBadr" w:cs="IRBadr"/>
            <w:noProof/>
            <w:rtl/>
          </w:rPr>
        </w:r>
        <w:r w:rsidRPr="00E34B1D">
          <w:rPr>
            <w:rStyle w:val="Hyperlink"/>
            <w:rFonts w:ascii="IRBadr" w:hAnsi="IRBadr" w:cs="IRBadr"/>
            <w:noProof/>
            <w:rtl/>
          </w:rPr>
          <w:fldChar w:fldCharType="separate"/>
        </w:r>
        <w:r w:rsidRPr="00E34B1D">
          <w:rPr>
            <w:rFonts w:ascii="IRBadr" w:hAnsi="IRBadr" w:cs="IRBadr"/>
            <w:noProof/>
            <w:webHidden/>
          </w:rPr>
          <w:t>1</w:t>
        </w:r>
        <w:r w:rsidRPr="00E34B1D">
          <w:rPr>
            <w:rStyle w:val="Hyperlink"/>
            <w:rFonts w:ascii="IRBadr" w:hAnsi="IRBadr" w:cs="IRBadr"/>
            <w:noProof/>
            <w:rtl/>
          </w:rPr>
          <w:fldChar w:fldCharType="end"/>
        </w:r>
      </w:hyperlink>
    </w:p>
    <w:p w:rsidR="00522675" w:rsidRPr="00E34B1D" w:rsidRDefault="00273552" w:rsidP="00522675">
      <w:pPr>
        <w:pStyle w:val="TOC1"/>
        <w:tabs>
          <w:tab w:val="right" w:leader="dot" w:pos="9350"/>
        </w:tabs>
        <w:rPr>
          <w:rFonts w:ascii="IRBadr" w:hAnsi="IRBadr" w:cs="IRBadr"/>
          <w:noProof/>
          <w:szCs w:val="22"/>
        </w:rPr>
      </w:pPr>
      <w:hyperlink w:anchor="_Toc428090779" w:history="1">
        <w:r w:rsidR="00522675" w:rsidRPr="00E34B1D">
          <w:rPr>
            <w:rStyle w:val="Hyperlink"/>
            <w:rFonts w:ascii="IRBadr" w:hAnsi="IRBadr" w:cs="IRBadr"/>
            <w:noProof/>
            <w:rtl/>
          </w:rPr>
          <w:t>ادعای اکراه</w:t>
        </w:r>
        <w:r w:rsidR="00522675" w:rsidRPr="00E34B1D">
          <w:rPr>
            <w:rFonts w:ascii="IRBadr" w:hAnsi="IRBadr" w:cs="IRBadr"/>
            <w:noProof/>
            <w:webHidden/>
          </w:rPr>
          <w:tab/>
        </w:r>
        <w:r w:rsidR="00522675" w:rsidRPr="00E34B1D">
          <w:rPr>
            <w:rStyle w:val="Hyperlink"/>
            <w:rFonts w:ascii="IRBadr" w:hAnsi="IRBadr" w:cs="IRBadr"/>
            <w:noProof/>
            <w:rtl/>
          </w:rPr>
          <w:fldChar w:fldCharType="begin"/>
        </w:r>
        <w:r w:rsidR="00522675" w:rsidRPr="00E34B1D">
          <w:rPr>
            <w:rFonts w:ascii="IRBadr" w:hAnsi="IRBadr" w:cs="IRBadr"/>
            <w:noProof/>
            <w:webHidden/>
          </w:rPr>
          <w:instrText xml:space="preserve"> PAGEREF _Toc428090779 \h </w:instrText>
        </w:r>
        <w:r w:rsidR="00522675" w:rsidRPr="00E34B1D">
          <w:rPr>
            <w:rStyle w:val="Hyperlink"/>
            <w:rFonts w:ascii="IRBadr" w:hAnsi="IRBadr" w:cs="IRBadr"/>
            <w:noProof/>
            <w:rtl/>
          </w:rPr>
        </w:r>
        <w:r w:rsidR="00522675" w:rsidRPr="00E34B1D">
          <w:rPr>
            <w:rStyle w:val="Hyperlink"/>
            <w:rFonts w:ascii="IRBadr" w:hAnsi="IRBadr" w:cs="IRBadr"/>
            <w:noProof/>
            <w:rtl/>
          </w:rPr>
          <w:fldChar w:fldCharType="separate"/>
        </w:r>
        <w:r w:rsidR="00522675" w:rsidRPr="00E34B1D">
          <w:rPr>
            <w:rFonts w:ascii="IRBadr" w:hAnsi="IRBadr" w:cs="IRBadr"/>
            <w:noProof/>
            <w:webHidden/>
          </w:rPr>
          <w:t>1</w:t>
        </w:r>
        <w:r w:rsidR="00522675" w:rsidRPr="00E34B1D">
          <w:rPr>
            <w:rStyle w:val="Hyperlink"/>
            <w:rFonts w:ascii="IRBadr" w:hAnsi="IRBadr" w:cs="IRBadr"/>
            <w:noProof/>
            <w:rtl/>
          </w:rPr>
          <w:fldChar w:fldCharType="end"/>
        </w:r>
      </w:hyperlink>
    </w:p>
    <w:p w:rsidR="00522675" w:rsidRPr="00E34B1D" w:rsidRDefault="00273552" w:rsidP="00522675">
      <w:pPr>
        <w:pStyle w:val="TOC1"/>
        <w:tabs>
          <w:tab w:val="right" w:leader="dot" w:pos="9350"/>
        </w:tabs>
        <w:rPr>
          <w:rFonts w:ascii="IRBadr" w:hAnsi="IRBadr" w:cs="IRBadr"/>
          <w:noProof/>
          <w:szCs w:val="22"/>
        </w:rPr>
      </w:pPr>
      <w:hyperlink w:anchor="_Toc428090780" w:history="1">
        <w:r w:rsidR="00522675" w:rsidRPr="00E34B1D">
          <w:rPr>
            <w:rStyle w:val="Hyperlink"/>
            <w:rFonts w:ascii="IRBadr" w:hAnsi="IRBadr" w:cs="IRBadr"/>
            <w:noProof/>
            <w:rtl/>
          </w:rPr>
          <w:t>مناقشه در استدلال فوق</w:t>
        </w:r>
        <w:r w:rsidR="00522675" w:rsidRPr="00E34B1D">
          <w:rPr>
            <w:rFonts w:ascii="IRBadr" w:hAnsi="IRBadr" w:cs="IRBadr"/>
            <w:noProof/>
            <w:webHidden/>
          </w:rPr>
          <w:tab/>
        </w:r>
        <w:r w:rsidR="00522675" w:rsidRPr="00E34B1D">
          <w:rPr>
            <w:rStyle w:val="Hyperlink"/>
            <w:rFonts w:ascii="IRBadr" w:hAnsi="IRBadr" w:cs="IRBadr"/>
            <w:noProof/>
            <w:rtl/>
          </w:rPr>
          <w:fldChar w:fldCharType="begin"/>
        </w:r>
        <w:r w:rsidR="00522675" w:rsidRPr="00E34B1D">
          <w:rPr>
            <w:rFonts w:ascii="IRBadr" w:hAnsi="IRBadr" w:cs="IRBadr"/>
            <w:noProof/>
            <w:webHidden/>
          </w:rPr>
          <w:instrText xml:space="preserve"> PAGEREF _Toc428090780 \h </w:instrText>
        </w:r>
        <w:r w:rsidR="00522675" w:rsidRPr="00E34B1D">
          <w:rPr>
            <w:rStyle w:val="Hyperlink"/>
            <w:rFonts w:ascii="IRBadr" w:hAnsi="IRBadr" w:cs="IRBadr"/>
            <w:noProof/>
            <w:rtl/>
          </w:rPr>
        </w:r>
        <w:r w:rsidR="00522675" w:rsidRPr="00E34B1D">
          <w:rPr>
            <w:rStyle w:val="Hyperlink"/>
            <w:rFonts w:ascii="IRBadr" w:hAnsi="IRBadr" w:cs="IRBadr"/>
            <w:noProof/>
            <w:rtl/>
          </w:rPr>
          <w:fldChar w:fldCharType="separate"/>
        </w:r>
        <w:r w:rsidR="00522675" w:rsidRPr="00E34B1D">
          <w:rPr>
            <w:rFonts w:ascii="IRBadr" w:hAnsi="IRBadr" w:cs="IRBadr"/>
            <w:noProof/>
            <w:webHidden/>
          </w:rPr>
          <w:t>1</w:t>
        </w:r>
        <w:r w:rsidR="00522675" w:rsidRPr="00E34B1D">
          <w:rPr>
            <w:rStyle w:val="Hyperlink"/>
            <w:rFonts w:ascii="IRBadr" w:hAnsi="IRBadr" w:cs="IRBadr"/>
            <w:noProof/>
            <w:rtl/>
          </w:rPr>
          <w:fldChar w:fldCharType="end"/>
        </w:r>
      </w:hyperlink>
    </w:p>
    <w:p w:rsidR="00522675" w:rsidRPr="00E34B1D" w:rsidRDefault="00273552" w:rsidP="00522675">
      <w:pPr>
        <w:pStyle w:val="TOC2"/>
        <w:tabs>
          <w:tab w:val="right" w:leader="dot" w:pos="9350"/>
        </w:tabs>
        <w:rPr>
          <w:rFonts w:ascii="IRBadr" w:hAnsi="IRBadr" w:cs="IRBadr"/>
          <w:noProof/>
          <w:szCs w:val="22"/>
        </w:rPr>
      </w:pPr>
      <w:hyperlink w:anchor="_Toc428090781" w:history="1">
        <w:r w:rsidR="00522675" w:rsidRPr="00E34B1D">
          <w:rPr>
            <w:rStyle w:val="Hyperlink"/>
            <w:rFonts w:ascii="IRBadr" w:hAnsi="IRBadr" w:cs="IRBadr"/>
            <w:noProof/>
            <w:rtl/>
          </w:rPr>
          <w:t>انواع حکم</w:t>
        </w:r>
        <w:r w:rsidR="00522675" w:rsidRPr="00E34B1D">
          <w:rPr>
            <w:rFonts w:ascii="IRBadr" w:hAnsi="IRBadr" w:cs="IRBadr"/>
            <w:noProof/>
            <w:webHidden/>
          </w:rPr>
          <w:tab/>
        </w:r>
        <w:r w:rsidR="00522675" w:rsidRPr="00E34B1D">
          <w:rPr>
            <w:rStyle w:val="Hyperlink"/>
            <w:rFonts w:ascii="IRBadr" w:hAnsi="IRBadr" w:cs="IRBadr"/>
            <w:noProof/>
            <w:rtl/>
          </w:rPr>
          <w:fldChar w:fldCharType="begin"/>
        </w:r>
        <w:r w:rsidR="00522675" w:rsidRPr="00E34B1D">
          <w:rPr>
            <w:rFonts w:ascii="IRBadr" w:hAnsi="IRBadr" w:cs="IRBadr"/>
            <w:noProof/>
            <w:webHidden/>
          </w:rPr>
          <w:instrText xml:space="preserve"> PAGEREF _Toc428090781 \h </w:instrText>
        </w:r>
        <w:r w:rsidR="00522675" w:rsidRPr="00E34B1D">
          <w:rPr>
            <w:rStyle w:val="Hyperlink"/>
            <w:rFonts w:ascii="IRBadr" w:hAnsi="IRBadr" w:cs="IRBadr"/>
            <w:noProof/>
            <w:rtl/>
          </w:rPr>
        </w:r>
        <w:r w:rsidR="00522675" w:rsidRPr="00E34B1D">
          <w:rPr>
            <w:rStyle w:val="Hyperlink"/>
            <w:rFonts w:ascii="IRBadr" w:hAnsi="IRBadr" w:cs="IRBadr"/>
            <w:noProof/>
            <w:rtl/>
          </w:rPr>
          <w:fldChar w:fldCharType="separate"/>
        </w:r>
        <w:r w:rsidR="00522675" w:rsidRPr="00E34B1D">
          <w:rPr>
            <w:rFonts w:ascii="IRBadr" w:hAnsi="IRBadr" w:cs="IRBadr"/>
            <w:noProof/>
            <w:webHidden/>
          </w:rPr>
          <w:t>2</w:t>
        </w:r>
        <w:r w:rsidR="00522675" w:rsidRPr="00E34B1D">
          <w:rPr>
            <w:rStyle w:val="Hyperlink"/>
            <w:rFonts w:ascii="IRBadr" w:hAnsi="IRBadr" w:cs="IRBadr"/>
            <w:noProof/>
            <w:rtl/>
          </w:rPr>
          <w:fldChar w:fldCharType="end"/>
        </w:r>
      </w:hyperlink>
    </w:p>
    <w:p w:rsidR="00522675" w:rsidRPr="00E34B1D" w:rsidRDefault="00273552" w:rsidP="00522675">
      <w:pPr>
        <w:pStyle w:val="TOC2"/>
        <w:tabs>
          <w:tab w:val="right" w:leader="dot" w:pos="9350"/>
        </w:tabs>
        <w:rPr>
          <w:rFonts w:ascii="IRBadr" w:hAnsi="IRBadr" w:cs="IRBadr"/>
          <w:noProof/>
          <w:szCs w:val="22"/>
        </w:rPr>
      </w:pPr>
      <w:hyperlink w:anchor="_Toc428090782" w:history="1">
        <w:r w:rsidR="00522675" w:rsidRPr="00E34B1D">
          <w:rPr>
            <w:rStyle w:val="Hyperlink"/>
            <w:rFonts w:ascii="IRBadr" w:hAnsi="IRBadr" w:cs="IRBadr"/>
            <w:noProof/>
            <w:rtl/>
          </w:rPr>
          <w:t>تطبیق بحث</w:t>
        </w:r>
        <w:r w:rsidR="00522675" w:rsidRPr="00E34B1D">
          <w:rPr>
            <w:rFonts w:ascii="IRBadr" w:hAnsi="IRBadr" w:cs="IRBadr"/>
            <w:noProof/>
            <w:webHidden/>
          </w:rPr>
          <w:tab/>
        </w:r>
        <w:r w:rsidR="00522675" w:rsidRPr="00E34B1D">
          <w:rPr>
            <w:rStyle w:val="Hyperlink"/>
            <w:rFonts w:ascii="IRBadr" w:hAnsi="IRBadr" w:cs="IRBadr"/>
            <w:noProof/>
            <w:rtl/>
          </w:rPr>
          <w:fldChar w:fldCharType="begin"/>
        </w:r>
        <w:r w:rsidR="00522675" w:rsidRPr="00E34B1D">
          <w:rPr>
            <w:rFonts w:ascii="IRBadr" w:hAnsi="IRBadr" w:cs="IRBadr"/>
            <w:noProof/>
            <w:webHidden/>
          </w:rPr>
          <w:instrText xml:space="preserve"> PAGEREF _Toc428090782 \h </w:instrText>
        </w:r>
        <w:r w:rsidR="00522675" w:rsidRPr="00E34B1D">
          <w:rPr>
            <w:rStyle w:val="Hyperlink"/>
            <w:rFonts w:ascii="IRBadr" w:hAnsi="IRBadr" w:cs="IRBadr"/>
            <w:noProof/>
            <w:rtl/>
          </w:rPr>
        </w:r>
        <w:r w:rsidR="00522675" w:rsidRPr="00E34B1D">
          <w:rPr>
            <w:rStyle w:val="Hyperlink"/>
            <w:rFonts w:ascii="IRBadr" w:hAnsi="IRBadr" w:cs="IRBadr"/>
            <w:noProof/>
            <w:rtl/>
          </w:rPr>
          <w:fldChar w:fldCharType="separate"/>
        </w:r>
        <w:r w:rsidR="00522675" w:rsidRPr="00E34B1D">
          <w:rPr>
            <w:rFonts w:ascii="IRBadr" w:hAnsi="IRBadr" w:cs="IRBadr"/>
            <w:noProof/>
            <w:webHidden/>
          </w:rPr>
          <w:t>2</w:t>
        </w:r>
        <w:r w:rsidR="00522675" w:rsidRPr="00E34B1D">
          <w:rPr>
            <w:rStyle w:val="Hyperlink"/>
            <w:rFonts w:ascii="IRBadr" w:hAnsi="IRBadr" w:cs="IRBadr"/>
            <w:noProof/>
            <w:rtl/>
          </w:rPr>
          <w:fldChar w:fldCharType="end"/>
        </w:r>
      </w:hyperlink>
    </w:p>
    <w:p w:rsidR="00522675" w:rsidRPr="00E34B1D" w:rsidRDefault="00273552" w:rsidP="00522675">
      <w:pPr>
        <w:pStyle w:val="TOC2"/>
        <w:tabs>
          <w:tab w:val="right" w:leader="dot" w:pos="9350"/>
        </w:tabs>
        <w:rPr>
          <w:rFonts w:ascii="IRBadr" w:hAnsi="IRBadr" w:cs="IRBadr"/>
          <w:noProof/>
          <w:szCs w:val="22"/>
        </w:rPr>
      </w:pPr>
      <w:hyperlink w:anchor="_Toc428090783" w:history="1">
        <w:r w:rsidR="00522675" w:rsidRPr="00E34B1D">
          <w:rPr>
            <w:rStyle w:val="Hyperlink"/>
            <w:rFonts w:ascii="IRBadr" w:hAnsi="IRBadr" w:cs="IRBadr"/>
            <w:noProof/>
            <w:rtl/>
          </w:rPr>
          <w:t>اتخاذ مبنا</w:t>
        </w:r>
        <w:r w:rsidR="00522675" w:rsidRPr="00E34B1D">
          <w:rPr>
            <w:rFonts w:ascii="IRBadr" w:hAnsi="IRBadr" w:cs="IRBadr"/>
            <w:noProof/>
            <w:webHidden/>
          </w:rPr>
          <w:tab/>
        </w:r>
        <w:r w:rsidR="00522675" w:rsidRPr="00E34B1D">
          <w:rPr>
            <w:rStyle w:val="Hyperlink"/>
            <w:rFonts w:ascii="IRBadr" w:hAnsi="IRBadr" w:cs="IRBadr"/>
            <w:noProof/>
            <w:rtl/>
          </w:rPr>
          <w:fldChar w:fldCharType="begin"/>
        </w:r>
        <w:r w:rsidR="00522675" w:rsidRPr="00E34B1D">
          <w:rPr>
            <w:rFonts w:ascii="IRBadr" w:hAnsi="IRBadr" w:cs="IRBadr"/>
            <w:noProof/>
            <w:webHidden/>
          </w:rPr>
          <w:instrText xml:space="preserve"> PAGEREF _Toc428090783 \h </w:instrText>
        </w:r>
        <w:r w:rsidR="00522675" w:rsidRPr="00E34B1D">
          <w:rPr>
            <w:rStyle w:val="Hyperlink"/>
            <w:rFonts w:ascii="IRBadr" w:hAnsi="IRBadr" w:cs="IRBadr"/>
            <w:noProof/>
            <w:rtl/>
          </w:rPr>
        </w:r>
        <w:r w:rsidR="00522675" w:rsidRPr="00E34B1D">
          <w:rPr>
            <w:rStyle w:val="Hyperlink"/>
            <w:rFonts w:ascii="IRBadr" w:hAnsi="IRBadr" w:cs="IRBadr"/>
            <w:noProof/>
            <w:rtl/>
          </w:rPr>
          <w:fldChar w:fldCharType="separate"/>
        </w:r>
        <w:r w:rsidR="00522675" w:rsidRPr="00E34B1D">
          <w:rPr>
            <w:rFonts w:ascii="IRBadr" w:hAnsi="IRBadr" w:cs="IRBadr"/>
            <w:noProof/>
            <w:webHidden/>
          </w:rPr>
          <w:t>2</w:t>
        </w:r>
        <w:r w:rsidR="00522675" w:rsidRPr="00E34B1D">
          <w:rPr>
            <w:rStyle w:val="Hyperlink"/>
            <w:rFonts w:ascii="IRBadr" w:hAnsi="IRBadr" w:cs="IRBadr"/>
            <w:noProof/>
            <w:rtl/>
          </w:rPr>
          <w:fldChar w:fldCharType="end"/>
        </w:r>
      </w:hyperlink>
    </w:p>
    <w:p w:rsidR="00522675" w:rsidRPr="00E34B1D" w:rsidRDefault="00273552" w:rsidP="00522675">
      <w:pPr>
        <w:pStyle w:val="TOC2"/>
        <w:tabs>
          <w:tab w:val="right" w:leader="dot" w:pos="9350"/>
        </w:tabs>
        <w:rPr>
          <w:rFonts w:ascii="IRBadr" w:hAnsi="IRBadr" w:cs="IRBadr"/>
          <w:noProof/>
          <w:szCs w:val="22"/>
        </w:rPr>
      </w:pPr>
      <w:hyperlink w:anchor="_Toc428090784" w:history="1">
        <w:r w:rsidR="00522675" w:rsidRPr="00E34B1D">
          <w:rPr>
            <w:rStyle w:val="Hyperlink"/>
            <w:rFonts w:ascii="IRBadr" w:hAnsi="IRBadr" w:cs="IRBadr"/>
            <w:noProof/>
            <w:rtl/>
          </w:rPr>
          <w:t>قاعده درع در این مقام</w:t>
        </w:r>
        <w:r w:rsidR="00522675" w:rsidRPr="00E34B1D">
          <w:rPr>
            <w:rFonts w:ascii="IRBadr" w:hAnsi="IRBadr" w:cs="IRBadr"/>
            <w:noProof/>
            <w:webHidden/>
          </w:rPr>
          <w:tab/>
        </w:r>
        <w:r w:rsidR="00522675" w:rsidRPr="00E34B1D">
          <w:rPr>
            <w:rStyle w:val="Hyperlink"/>
            <w:rFonts w:ascii="IRBadr" w:hAnsi="IRBadr" w:cs="IRBadr"/>
            <w:noProof/>
            <w:rtl/>
          </w:rPr>
          <w:fldChar w:fldCharType="begin"/>
        </w:r>
        <w:r w:rsidR="00522675" w:rsidRPr="00E34B1D">
          <w:rPr>
            <w:rFonts w:ascii="IRBadr" w:hAnsi="IRBadr" w:cs="IRBadr"/>
            <w:noProof/>
            <w:webHidden/>
          </w:rPr>
          <w:instrText xml:space="preserve"> PAGEREF _Toc428090784 \h </w:instrText>
        </w:r>
        <w:r w:rsidR="00522675" w:rsidRPr="00E34B1D">
          <w:rPr>
            <w:rStyle w:val="Hyperlink"/>
            <w:rFonts w:ascii="IRBadr" w:hAnsi="IRBadr" w:cs="IRBadr"/>
            <w:noProof/>
            <w:rtl/>
          </w:rPr>
        </w:r>
        <w:r w:rsidR="00522675" w:rsidRPr="00E34B1D">
          <w:rPr>
            <w:rStyle w:val="Hyperlink"/>
            <w:rFonts w:ascii="IRBadr" w:hAnsi="IRBadr" w:cs="IRBadr"/>
            <w:noProof/>
            <w:rtl/>
          </w:rPr>
          <w:fldChar w:fldCharType="separate"/>
        </w:r>
        <w:r w:rsidR="00522675" w:rsidRPr="00E34B1D">
          <w:rPr>
            <w:rFonts w:ascii="IRBadr" w:hAnsi="IRBadr" w:cs="IRBadr"/>
            <w:noProof/>
            <w:webHidden/>
          </w:rPr>
          <w:t>2</w:t>
        </w:r>
        <w:r w:rsidR="00522675" w:rsidRPr="00E34B1D">
          <w:rPr>
            <w:rStyle w:val="Hyperlink"/>
            <w:rFonts w:ascii="IRBadr" w:hAnsi="IRBadr" w:cs="IRBadr"/>
            <w:noProof/>
            <w:rtl/>
          </w:rPr>
          <w:fldChar w:fldCharType="end"/>
        </w:r>
      </w:hyperlink>
    </w:p>
    <w:p w:rsidR="00522675" w:rsidRPr="00E34B1D" w:rsidRDefault="00522675" w:rsidP="00522675">
      <w:pPr>
        <w:bidi/>
        <w:jc w:val="both"/>
        <w:rPr>
          <w:rFonts w:ascii="IRBadr" w:hAnsi="IRBadr" w:cs="IRBadr"/>
          <w:sz w:val="28"/>
          <w:szCs w:val="28"/>
          <w:rtl/>
          <w:lang w:bidi="fa-IR"/>
        </w:rPr>
      </w:pPr>
      <w:r w:rsidRPr="00E34B1D">
        <w:rPr>
          <w:rFonts w:ascii="IRBadr" w:hAnsi="IRBadr" w:cs="IRBadr"/>
          <w:sz w:val="28"/>
          <w:szCs w:val="28"/>
          <w:rtl/>
          <w:lang w:bidi="fa-IR"/>
        </w:rPr>
        <w:fldChar w:fldCharType="end"/>
      </w:r>
    </w:p>
    <w:p w:rsidR="00E34B1D" w:rsidRPr="00E34B1D" w:rsidRDefault="00E34B1D">
      <w:pPr>
        <w:spacing w:after="0" w:line="240" w:lineRule="auto"/>
        <w:rPr>
          <w:rFonts w:ascii="IRBadr" w:eastAsia="2  Lotus" w:hAnsi="IRBadr" w:cs="IRBadr"/>
          <w:bCs/>
          <w:sz w:val="28"/>
          <w:szCs w:val="44"/>
          <w:rtl/>
          <w:lang w:bidi="fa-IR"/>
        </w:rPr>
      </w:pPr>
      <w:bookmarkStart w:id="0" w:name="_Toc428090778"/>
      <w:r w:rsidRPr="00E34B1D">
        <w:rPr>
          <w:rFonts w:ascii="IRBadr" w:hAnsi="IRBadr" w:cs="IRBadr"/>
          <w:rtl/>
        </w:rPr>
        <w:br w:type="page"/>
      </w:r>
    </w:p>
    <w:p w:rsidR="000519D6" w:rsidRPr="00E34B1D" w:rsidRDefault="000519D6" w:rsidP="000519D6">
      <w:pPr>
        <w:pStyle w:val="Heading1"/>
        <w:rPr>
          <w:rFonts w:ascii="IRBadr" w:hAnsi="IRBadr" w:cs="IRBadr"/>
          <w:rtl/>
        </w:rPr>
      </w:pPr>
      <w:r w:rsidRPr="00E34B1D">
        <w:rPr>
          <w:rFonts w:ascii="IRBadr" w:hAnsi="IRBadr" w:cs="IRBadr"/>
          <w:rtl/>
        </w:rPr>
        <w:lastRenderedPageBreak/>
        <w:t>حد ارتداد</w:t>
      </w:r>
      <w:bookmarkEnd w:id="0"/>
    </w:p>
    <w:p w:rsidR="000519D6" w:rsidRPr="00E34B1D" w:rsidRDefault="000519D6" w:rsidP="000519D6">
      <w:pPr>
        <w:pStyle w:val="Heading1"/>
        <w:rPr>
          <w:rFonts w:ascii="IRBadr" w:hAnsi="IRBadr" w:cs="IRBadr"/>
          <w:rtl/>
        </w:rPr>
      </w:pPr>
      <w:bookmarkStart w:id="1" w:name="_Toc428090779"/>
      <w:r w:rsidRPr="00E34B1D">
        <w:rPr>
          <w:rFonts w:ascii="IRBadr" w:hAnsi="IRBadr" w:cs="IRBadr"/>
          <w:rtl/>
        </w:rPr>
        <w:t>ادعای اکراه</w:t>
      </w:r>
      <w:bookmarkEnd w:id="1"/>
    </w:p>
    <w:p w:rsidR="000519D6" w:rsidRPr="00E34B1D" w:rsidRDefault="000519D6" w:rsidP="000519D6">
      <w:pPr>
        <w:bidi/>
        <w:jc w:val="both"/>
        <w:rPr>
          <w:rFonts w:ascii="IRBadr" w:hAnsi="IRBadr" w:cs="IRBadr"/>
          <w:sz w:val="28"/>
          <w:szCs w:val="28"/>
          <w:rtl/>
          <w:lang w:bidi="fa-IR"/>
        </w:rPr>
      </w:pPr>
      <w:r w:rsidRPr="00E34B1D">
        <w:rPr>
          <w:rFonts w:ascii="IRBadr" w:hAnsi="IRBadr" w:cs="IRBadr"/>
          <w:sz w:val="28"/>
          <w:szCs w:val="28"/>
          <w:rtl/>
          <w:lang w:bidi="fa-IR"/>
        </w:rPr>
        <w:t>در قبال این ادعا مباحثی در جلسه گذشته مطرح شد، در اینجا ممکن است کسی ادعا کند که با استصحاب می‌توان عدم اکراه را ثابت کرد و به دنبال آن حد ارتداد ثابت شود. در اینجا موضوع مرکب از دو امر است و این دو جزء باید احراز شود تا حکم ثابت شود. منتها احراز این دو جزء گاهی بالوجدان است.</w:t>
      </w:r>
    </w:p>
    <w:p w:rsidR="000519D6" w:rsidRPr="00E34B1D" w:rsidRDefault="000519D6" w:rsidP="000519D6">
      <w:pPr>
        <w:bidi/>
        <w:jc w:val="both"/>
        <w:rPr>
          <w:rFonts w:ascii="IRBadr" w:hAnsi="IRBadr" w:cs="IRBadr"/>
          <w:sz w:val="28"/>
          <w:szCs w:val="28"/>
          <w:rtl/>
          <w:lang w:bidi="fa-IR"/>
        </w:rPr>
      </w:pPr>
      <w:r w:rsidRPr="00E34B1D">
        <w:rPr>
          <w:rFonts w:ascii="IRBadr" w:hAnsi="IRBadr" w:cs="IRBadr"/>
          <w:sz w:val="28"/>
          <w:szCs w:val="28"/>
          <w:rtl/>
          <w:lang w:bidi="fa-IR"/>
        </w:rPr>
        <w:t>اثبات ارتداد بالوجدان و بالعیان بوده و حالت عدم اکراه استصحاب می‌شود. در مواردی که احتمال اکراه در قبال فرد وجود دارد، با استصحاب حد بر فرد ثابت می‌شود. در اینجا این‌گونه ادعای استصحاب شده است.</w:t>
      </w:r>
    </w:p>
    <w:p w:rsidR="000519D6" w:rsidRPr="00E34B1D" w:rsidRDefault="000519D6" w:rsidP="000519D6">
      <w:pPr>
        <w:pStyle w:val="Heading1"/>
        <w:rPr>
          <w:rFonts w:ascii="IRBadr" w:hAnsi="IRBadr" w:cs="IRBadr"/>
          <w:rtl/>
        </w:rPr>
      </w:pPr>
      <w:bookmarkStart w:id="2" w:name="_Toc428090780"/>
      <w:r w:rsidRPr="00E34B1D">
        <w:rPr>
          <w:rFonts w:ascii="IRBadr" w:hAnsi="IRBadr" w:cs="IRBadr"/>
          <w:rtl/>
        </w:rPr>
        <w:t>مناقشه در استدلال فوق</w:t>
      </w:r>
      <w:bookmarkEnd w:id="2"/>
    </w:p>
    <w:p w:rsidR="000519D6" w:rsidRPr="00E34B1D" w:rsidRDefault="000519D6" w:rsidP="000519D6">
      <w:pPr>
        <w:bidi/>
        <w:jc w:val="both"/>
        <w:rPr>
          <w:rFonts w:ascii="IRBadr" w:hAnsi="IRBadr" w:cs="IRBadr"/>
          <w:sz w:val="28"/>
          <w:szCs w:val="28"/>
          <w:rtl/>
          <w:lang w:bidi="fa-IR"/>
        </w:rPr>
      </w:pPr>
      <w:r w:rsidRPr="00E34B1D">
        <w:rPr>
          <w:rFonts w:ascii="IRBadr" w:hAnsi="IRBadr" w:cs="IRBadr"/>
          <w:sz w:val="28"/>
          <w:szCs w:val="28"/>
          <w:rtl/>
          <w:lang w:bidi="fa-IR"/>
        </w:rPr>
        <w:t>اما در قبال استدلال فوق مناقشه‌ای شده است که از جانب آقای فاضل صورت گرفته است که استصحاب در اینجا حد مثبت است لذا در اینجا جاری نمی‌شود.</w:t>
      </w:r>
    </w:p>
    <w:p w:rsidR="000519D6" w:rsidRPr="00E34B1D" w:rsidRDefault="000519D6" w:rsidP="000519D6">
      <w:pPr>
        <w:pStyle w:val="Heading2"/>
        <w:rPr>
          <w:rFonts w:ascii="IRBadr" w:hAnsi="IRBadr" w:cs="IRBadr"/>
          <w:rtl/>
        </w:rPr>
      </w:pPr>
      <w:bookmarkStart w:id="3" w:name="_Toc428090781"/>
      <w:r w:rsidRPr="00E34B1D">
        <w:rPr>
          <w:rFonts w:ascii="IRBadr" w:hAnsi="IRBadr" w:cs="IRBadr"/>
          <w:rtl/>
        </w:rPr>
        <w:t>انواع حکم</w:t>
      </w:r>
      <w:bookmarkEnd w:id="3"/>
    </w:p>
    <w:p w:rsidR="000519D6" w:rsidRPr="00E34B1D" w:rsidRDefault="000519D6" w:rsidP="000519D6">
      <w:pPr>
        <w:bidi/>
        <w:jc w:val="both"/>
        <w:rPr>
          <w:rFonts w:ascii="IRBadr" w:hAnsi="IRBadr" w:cs="IRBadr"/>
          <w:sz w:val="28"/>
          <w:szCs w:val="28"/>
          <w:rtl/>
          <w:lang w:bidi="fa-IR"/>
        </w:rPr>
      </w:pPr>
      <w:r w:rsidRPr="00E34B1D">
        <w:rPr>
          <w:rFonts w:ascii="IRBadr" w:hAnsi="IRBadr" w:cs="IRBadr"/>
          <w:sz w:val="28"/>
          <w:szCs w:val="28"/>
          <w:rtl/>
          <w:lang w:bidi="fa-IR"/>
        </w:rPr>
        <w:t>برخی از احکام دارای یک مفهوم و برخی دارای دو مفهوم هستند. در اینجا قسم اول موردبحث ماست. و قسم دوم به اقسامی منقسم می‌شود که گاهی به نحو مزجی بسیط و گاهی به نحو اجتماعی و ترکیبی است. استصحاب اگر از نوع بسیط و حالت مزجی باشد، استصحاب عدم یک جزء یا وجود یک جزء هیچ فرقی نمی‌کند و نمی‌تواند اثبات موضوع کند، چون اصل مثبت است.</w:t>
      </w:r>
    </w:p>
    <w:p w:rsidR="000519D6" w:rsidRPr="00E34B1D" w:rsidRDefault="000519D6" w:rsidP="000519D6">
      <w:pPr>
        <w:bidi/>
        <w:jc w:val="both"/>
        <w:rPr>
          <w:rFonts w:ascii="IRBadr" w:hAnsi="IRBadr" w:cs="IRBadr"/>
          <w:sz w:val="28"/>
          <w:szCs w:val="28"/>
          <w:rtl/>
          <w:lang w:bidi="fa-IR"/>
        </w:rPr>
      </w:pPr>
      <w:r w:rsidRPr="00E34B1D">
        <w:rPr>
          <w:rFonts w:ascii="IRBadr" w:hAnsi="IRBadr" w:cs="IRBadr"/>
          <w:sz w:val="28"/>
          <w:szCs w:val="28"/>
          <w:rtl/>
          <w:lang w:bidi="fa-IR"/>
        </w:rPr>
        <w:t>اما اگر حالت اجتماعی بود، دو مفهومی که در موضوع اخذشده است، یکی بالوجدان موضوع را ثابت می‌کند و دیگری با اصل که دیگر در اینجا اصل مثبت نیست. ثمره این بحث نیز درجایی است که یک حکم می‌خواهد با استصحاب ثابت شود.</w:t>
      </w:r>
    </w:p>
    <w:p w:rsidR="000519D6" w:rsidRPr="00E34B1D" w:rsidRDefault="000519D6" w:rsidP="000519D6">
      <w:pPr>
        <w:pStyle w:val="Heading2"/>
        <w:rPr>
          <w:rFonts w:ascii="IRBadr" w:hAnsi="IRBadr" w:cs="IRBadr"/>
          <w:rtl/>
        </w:rPr>
      </w:pPr>
      <w:bookmarkStart w:id="4" w:name="_Toc428090782"/>
      <w:r w:rsidRPr="00E34B1D">
        <w:rPr>
          <w:rFonts w:ascii="IRBadr" w:hAnsi="IRBadr" w:cs="IRBadr"/>
          <w:rtl/>
        </w:rPr>
        <w:t>تطبیق بحث</w:t>
      </w:r>
      <w:bookmarkEnd w:id="4"/>
    </w:p>
    <w:p w:rsidR="000519D6" w:rsidRPr="00E34B1D" w:rsidRDefault="000519D6" w:rsidP="000519D6">
      <w:pPr>
        <w:bidi/>
        <w:jc w:val="both"/>
        <w:rPr>
          <w:rFonts w:ascii="IRBadr" w:hAnsi="IRBadr" w:cs="IRBadr"/>
          <w:sz w:val="28"/>
          <w:szCs w:val="28"/>
          <w:rtl/>
          <w:lang w:bidi="fa-IR"/>
        </w:rPr>
      </w:pPr>
      <w:r w:rsidRPr="00E34B1D">
        <w:rPr>
          <w:rFonts w:ascii="IRBadr" w:hAnsi="IRBadr" w:cs="IRBadr"/>
          <w:sz w:val="28"/>
          <w:szCs w:val="28"/>
          <w:rtl/>
          <w:lang w:bidi="fa-IR"/>
        </w:rPr>
        <w:t xml:space="preserve">در این مقام، موضوع ارتداد است در حالتی که اکراه نیز وجود ندارد، یعنی دلیل اقتضاء می‌کند که این حکم برای کسی باشد که مکره نیست. دیدگاهی که در اینجا وجود دارد این است که استصحاب در اینجا از نوع دوم است. اما آقای فاضل در این مقام </w:t>
      </w:r>
      <w:r w:rsidRPr="00E34B1D">
        <w:rPr>
          <w:rFonts w:ascii="IRBadr" w:hAnsi="IRBadr" w:cs="IRBadr"/>
          <w:sz w:val="28"/>
          <w:szCs w:val="28"/>
          <w:rtl/>
          <w:lang w:bidi="fa-IR"/>
        </w:rPr>
        <w:lastRenderedPageBreak/>
        <w:t>اشکال داشتند که اصل مثبت است. در حقیقت می‌توان گفت، استدلال کنندگان چنین دیدگاهی دارند که در اینجا موضوع به‌صورت واو عطف است و نافین آن نیز، عقیده دارند که موضوع به صورتی بسیط است.</w:t>
      </w:r>
    </w:p>
    <w:p w:rsidR="000519D6" w:rsidRPr="00E34B1D" w:rsidRDefault="000519D6" w:rsidP="000519D6">
      <w:pPr>
        <w:bidi/>
        <w:jc w:val="both"/>
        <w:rPr>
          <w:rFonts w:ascii="IRBadr" w:hAnsi="IRBadr" w:cs="IRBadr"/>
          <w:sz w:val="28"/>
          <w:szCs w:val="28"/>
          <w:rtl/>
          <w:lang w:bidi="fa-IR"/>
        </w:rPr>
      </w:pPr>
      <w:r w:rsidRPr="00E34B1D">
        <w:rPr>
          <w:rFonts w:ascii="IRBadr" w:hAnsi="IRBadr" w:cs="IRBadr"/>
          <w:sz w:val="28"/>
          <w:szCs w:val="28"/>
          <w:rtl/>
          <w:lang w:bidi="fa-IR"/>
        </w:rPr>
        <w:t>در اینجا مشکل این است که دو قید در یک دلیل وارد نشده است که بتوان تشخیص داد که از کدام قسم است.</w:t>
      </w:r>
    </w:p>
    <w:p w:rsidR="000519D6" w:rsidRPr="00E34B1D" w:rsidRDefault="000519D6" w:rsidP="000519D6">
      <w:pPr>
        <w:pStyle w:val="Heading2"/>
        <w:rPr>
          <w:rFonts w:ascii="IRBadr" w:hAnsi="IRBadr" w:cs="IRBadr"/>
          <w:rtl/>
        </w:rPr>
      </w:pPr>
      <w:bookmarkStart w:id="5" w:name="_Toc428090783"/>
      <w:r w:rsidRPr="00E34B1D">
        <w:rPr>
          <w:rFonts w:ascii="IRBadr" w:hAnsi="IRBadr" w:cs="IRBadr"/>
          <w:rtl/>
        </w:rPr>
        <w:t>اتخاذ مبنا</w:t>
      </w:r>
      <w:bookmarkEnd w:id="5"/>
    </w:p>
    <w:p w:rsidR="000519D6" w:rsidRPr="00E34B1D" w:rsidRDefault="000519D6" w:rsidP="000519D6">
      <w:pPr>
        <w:bidi/>
        <w:jc w:val="both"/>
        <w:rPr>
          <w:rFonts w:ascii="IRBadr" w:hAnsi="IRBadr" w:cs="IRBadr"/>
          <w:sz w:val="28"/>
          <w:szCs w:val="28"/>
          <w:rtl/>
          <w:lang w:bidi="fa-IR"/>
        </w:rPr>
      </w:pPr>
      <w:r w:rsidRPr="00E34B1D">
        <w:rPr>
          <w:rFonts w:ascii="IRBadr" w:hAnsi="IRBadr" w:cs="IRBadr"/>
          <w:sz w:val="28"/>
          <w:szCs w:val="28"/>
          <w:rtl/>
          <w:lang w:bidi="fa-IR"/>
        </w:rPr>
        <w:t>در اینجا نظر ما این است که می‌توان استصحاب را جاری نمود، لذا استدلال آقای فاضل در اینجا جاری نیست چراکه در اینجا اصل مثبت نیست.</w:t>
      </w:r>
    </w:p>
    <w:p w:rsidR="000519D6" w:rsidRPr="00E34B1D" w:rsidRDefault="000519D6" w:rsidP="000519D6">
      <w:pPr>
        <w:pStyle w:val="Heading2"/>
        <w:rPr>
          <w:rFonts w:ascii="IRBadr" w:hAnsi="IRBadr" w:cs="IRBadr"/>
          <w:rtl/>
        </w:rPr>
      </w:pPr>
      <w:bookmarkStart w:id="6" w:name="_Toc428090784"/>
      <w:bookmarkStart w:id="7" w:name="_GoBack"/>
      <w:bookmarkEnd w:id="7"/>
      <w:r w:rsidRPr="00E34B1D">
        <w:rPr>
          <w:rFonts w:ascii="IRBadr" w:hAnsi="IRBadr" w:cs="IRBadr"/>
          <w:rtl/>
        </w:rPr>
        <w:t>قاعده درع در این مقام</w:t>
      </w:r>
      <w:bookmarkEnd w:id="6"/>
    </w:p>
    <w:p w:rsidR="000519D6" w:rsidRPr="00E34B1D" w:rsidRDefault="000519D6" w:rsidP="000519D6">
      <w:pPr>
        <w:bidi/>
        <w:jc w:val="both"/>
        <w:rPr>
          <w:rFonts w:ascii="IRBadr" w:hAnsi="IRBadr" w:cs="IRBadr"/>
          <w:sz w:val="28"/>
          <w:szCs w:val="28"/>
          <w:rtl/>
          <w:lang w:bidi="fa-IR"/>
        </w:rPr>
      </w:pPr>
      <w:r w:rsidRPr="00E34B1D">
        <w:rPr>
          <w:rFonts w:ascii="IRBadr" w:hAnsi="IRBadr" w:cs="IRBadr"/>
          <w:sz w:val="28"/>
          <w:szCs w:val="28"/>
          <w:rtl/>
          <w:lang w:bidi="fa-IR"/>
        </w:rPr>
        <w:t>مناقشه دومی که در اینجا وجود دارد، این است که قاعده درع مانع از اجرای استصحاب در اینجا می‌شود.</w:t>
      </w:r>
    </w:p>
    <w:p w:rsidR="000519D6" w:rsidRPr="00E34B1D" w:rsidRDefault="000519D6" w:rsidP="000519D6">
      <w:pPr>
        <w:bidi/>
        <w:jc w:val="both"/>
        <w:rPr>
          <w:rFonts w:ascii="IRBadr" w:hAnsi="IRBadr" w:cs="IRBadr"/>
          <w:sz w:val="28"/>
          <w:szCs w:val="28"/>
          <w:rtl/>
          <w:lang w:bidi="fa-IR"/>
        </w:rPr>
      </w:pPr>
    </w:p>
    <w:p w:rsidR="000519D6" w:rsidRPr="00E34B1D" w:rsidRDefault="000519D6" w:rsidP="000519D6">
      <w:pPr>
        <w:bidi/>
        <w:jc w:val="both"/>
        <w:rPr>
          <w:rFonts w:ascii="IRBadr" w:hAnsi="IRBadr" w:cs="IRBadr"/>
          <w:sz w:val="28"/>
          <w:szCs w:val="28"/>
          <w:rtl/>
          <w:lang w:bidi="fa-IR"/>
        </w:rPr>
      </w:pPr>
    </w:p>
    <w:p w:rsidR="00152670" w:rsidRPr="00E34B1D" w:rsidRDefault="00152670" w:rsidP="00734D59">
      <w:pPr>
        <w:bidi/>
        <w:rPr>
          <w:rFonts w:ascii="IRBadr" w:hAnsi="IRBadr" w:cs="IRBadr"/>
          <w:rtl/>
          <w:lang w:bidi="fa-IR"/>
        </w:rPr>
      </w:pPr>
    </w:p>
    <w:sectPr w:rsidR="00152670" w:rsidRPr="00E34B1D"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552" w:rsidRDefault="00273552" w:rsidP="000D5800">
      <w:pPr>
        <w:spacing w:after="0" w:line="240" w:lineRule="auto"/>
      </w:pPr>
      <w:r>
        <w:separator/>
      </w:r>
    </w:p>
  </w:endnote>
  <w:endnote w:type="continuationSeparator" w:id="0">
    <w:p w:rsidR="00273552" w:rsidRDefault="00273552"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552" w:rsidRDefault="00273552" w:rsidP="000D5800">
      <w:pPr>
        <w:spacing w:after="0" w:line="240" w:lineRule="auto"/>
      </w:pPr>
      <w:r>
        <w:separator/>
      </w:r>
    </w:p>
  </w:footnote>
  <w:footnote w:type="continuationSeparator" w:id="0">
    <w:p w:rsidR="00273552" w:rsidRDefault="00273552" w:rsidP="000D5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0519D6">
    <w:pPr>
      <w:tabs>
        <w:tab w:val="left" w:pos="1256"/>
        <w:tab w:val="left" w:pos="5696"/>
        <w:tab w:val="right" w:pos="9071"/>
      </w:tabs>
      <w:bidi/>
      <w:rPr>
        <w:b/>
        <w:bCs/>
        <w:sz w:val="32"/>
        <w:rtl/>
        <w:lang w:bidi="fa-IR"/>
      </w:rPr>
    </w:pPr>
    <w:r>
      <w:rPr>
        <w:noProof/>
        <w:lang w:bidi="fa-IR"/>
      </w:rPr>
      <mc:AlternateContent>
        <mc:Choice Requires="wps">
          <w:drawing>
            <wp:anchor distT="4294967292" distB="4294967292" distL="114300" distR="114300" simplePos="0" relativeHeight="251659264" behindDoc="0" locked="0" layoutInCell="1" allowOverlap="1" wp14:anchorId="0C82C74C" wp14:editId="102465A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69993D"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8" w:name="OLE_LINK1"/>
    <w:bookmarkStart w:id="9" w:name="OLE_LINK2"/>
    <w:r>
      <w:rPr>
        <w:noProof/>
        <w:lang w:bidi="fa-IR"/>
      </w:rPr>
      <w:drawing>
        <wp:inline distT="0" distB="0" distL="0" distR="0" wp14:anchorId="5F5DB174" wp14:editId="286DA8E7">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8"/>
    <w:bookmarkEnd w:id="9"/>
    <w:r w:rsidR="00494DC0">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0519D6">
      <w:rPr>
        <w:rFonts w:ascii="IranNastaliq" w:hAnsi="IranNastaliq" w:cs="IranNastaliq" w:hint="cs"/>
        <w:sz w:val="40"/>
        <w:szCs w:val="40"/>
        <w:rtl/>
        <w:lang w:bidi="fa-IR"/>
      </w:rPr>
      <w:t>949</w:t>
    </w:r>
  </w:p>
  <w:p w:rsidR="009541DD" w:rsidRDefault="009541D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5D"/>
    <w:rsid w:val="0001193A"/>
    <w:rsid w:val="000228A2"/>
    <w:rsid w:val="000324F1"/>
    <w:rsid w:val="00041FE0"/>
    <w:rsid w:val="000519D6"/>
    <w:rsid w:val="00052BA3"/>
    <w:rsid w:val="000626D3"/>
    <w:rsid w:val="0006363E"/>
    <w:rsid w:val="00080DFF"/>
    <w:rsid w:val="00085ED5"/>
    <w:rsid w:val="000A1A51"/>
    <w:rsid w:val="000B725D"/>
    <w:rsid w:val="000D076D"/>
    <w:rsid w:val="000D2D0D"/>
    <w:rsid w:val="000D5800"/>
    <w:rsid w:val="000F1897"/>
    <w:rsid w:val="000F7E72"/>
    <w:rsid w:val="00101E2D"/>
    <w:rsid w:val="00102CEB"/>
    <w:rsid w:val="001168D4"/>
    <w:rsid w:val="00117955"/>
    <w:rsid w:val="00133E1D"/>
    <w:rsid w:val="0013617D"/>
    <w:rsid w:val="00136442"/>
    <w:rsid w:val="00150D4B"/>
    <w:rsid w:val="00151D55"/>
    <w:rsid w:val="00152670"/>
    <w:rsid w:val="0016576C"/>
    <w:rsid w:val="00166DD8"/>
    <w:rsid w:val="001712D6"/>
    <w:rsid w:val="001757C8"/>
    <w:rsid w:val="00177934"/>
    <w:rsid w:val="00192A6A"/>
    <w:rsid w:val="00197CDD"/>
    <w:rsid w:val="001C367D"/>
    <w:rsid w:val="001D24F8"/>
    <w:rsid w:val="001D542D"/>
    <w:rsid w:val="001E0636"/>
    <w:rsid w:val="001E306E"/>
    <w:rsid w:val="001E3FB0"/>
    <w:rsid w:val="001E4FFF"/>
    <w:rsid w:val="001F2E3E"/>
    <w:rsid w:val="00224C0A"/>
    <w:rsid w:val="002376A5"/>
    <w:rsid w:val="002417C9"/>
    <w:rsid w:val="002529C5"/>
    <w:rsid w:val="00266420"/>
    <w:rsid w:val="00270294"/>
    <w:rsid w:val="00273552"/>
    <w:rsid w:val="00284206"/>
    <w:rsid w:val="002914BD"/>
    <w:rsid w:val="00297263"/>
    <w:rsid w:val="002C56FD"/>
    <w:rsid w:val="002D49E4"/>
    <w:rsid w:val="002E450B"/>
    <w:rsid w:val="002E73F9"/>
    <w:rsid w:val="002F05B9"/>
    <w:rsid w:val="00304087"/>
    <w:rsid w:val="003275F0"/>
    <w:rsid w:val="00340BA3"/>
    <w:rsid w:val="003656D8"/>
    <w:rsid w:val="00366400"/>
    <w:rsid w:val="0037720B"/>
    <w:rsid w:val="00377228"/>
    <w:rsid w:val="003963D7"/>
    <w:rsid w:val="00396F28"/>
    <w:rsid w:val="003A1A05"/>
    <w:rsid w:val="003A2654"/>
    <w:rsid w:val="003B4C26"/>
    <w:rsid w:val="003C06BF"/>
    <w:rsid w:val="003C26B8"/>
    <w:rsid w:val="003C7899"/>
    <w:rsid w:val="003D2F0A"/>
    <w:rsid w:val="003D563F"/>
    <w:rsid w:val="003E1E58"/>
    <w:rsid w:val="003F1AED"/>
    <w:rsid w:val="003F38D7"/>
    <w:rsid w:val="00405199"/>
    <w:rsid w:val="00410699"/>
    <w:rsid w:val="00415360"/>
    <w:rsid w:val="004203FB"/>
    <w:rsid w:val="004426D1"/>
    <w:rsid w:val="0044591E"/>
    <w:rsid w:val="004651D2"/>
    <w:rsid w:val="00465D26"/>
    <w:rsid w:val="004679F8"/>
    <w:rsid w:val="00494DC0"/>
    <w:rsid w:val="00496073"/>
    <w:rsid w:val="004B337F"/>
    <w:rsid w:val="004C1D5E"/>
    <w:rsid w:val="004F3596"/>
    <w:rsid w:val="004F56BA"/>
    <w:rsid w:val="00522675"/>
    <w:rsid w:val="00572E2D"/>
    <w:rsid w:val="00592103"/>
    <w:rsid w:val="005941DD"/>
    <w:rsid w:val="005A545E"/>
    <w:rsid w:val="005A5862"/>
    <w:rsid w:val="005B0852"/>
    <w:rsid w:val="005C06AE"/>
    <w:rsid w:val="005C0D0A"/>
    <w:rsid w:val="005D4C11"/>
    <w:rsid w:val="005E6299"/>
    <w:rsid w:val="005F55FA"/>
    <w:rsid w:val="00610C18"/>
    <w:rsid w:val="00612385"/>
    <w:rsid w:val="0061376C"/>
    <w:rsid w:val="00614E72"/>
    <w:rsid w:val="00632A97"/>
    <w:rsid w:val="00636EFA"/>
    <w:rsid w:val="0066229C"/>
    <w:rsid w:val="00675B32"/>
    <w:rsid w:val="0069696C"/>
    <w:rsid w:val="006A085A"/>
    <w:rsid w:val="006D3A87"/>
    <w:rsid w:val="006F01B4"/>
    <w:rsid w:val="00734D59"/>
    <w:rsid w:val="0073609B"/>
    <w:rsid w:val="00736B70"/>
    <w:rsid w:val="00752745"/>
    <w:rsid w:val="007539EC"/>
    <w:rsid w:val="00766458"/>
    <w:rsid w:val="0076665E"/>
    <w:rsid w:val="007749BC"/>
    <w:rsid w:val="00780C88"/>
    <w:rsid w:val="00780E25"/>
    <w:rsid w:val="007818F0"/>
    <w:rsid w:val="00783462"/>
    <w:rsid w:val="00787B13"/>
    <w:rsid w:val="00792FAC"/>
    <w:rsid w:val="007A5D2F"/>
    <w:rsid w:val="007A7C17"/>
    <w:rsid w:val="007B0C3E"/>
    <w:rsid w:val="007B4648"/>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1670E"/>
    <w:rsid w:val="008407A4"/>
    <w:rsid w:val="00844860"/>
    <w:rsid w:val="00845CC4"/>
    <w:rsid w:val="00857C21"/>
    <w:rsid w:val="008644F4"/>
    <w:rsid w:val="0087093D"/>
    <w:rsid w:val="00883733"/>
    <w:rsid w:val="00884041"/>
    <w:rsid w:val="008965D2"/>
    <w:rsid w:val="008A236D"/>
    <w:rsid w:val="008B565A"/>
    <w:rsid w:val="008C3414"/>
    <w:rsid w:val="008D36D5"/>
    <w:rsid w:val="008E3903"/>
    <w:rsid w:val="008F197C"/>
    <w:rsid w:val="008F63E3"/>
    <w:rsid w:val="00913C3B"/>
    <w:rsid w:val="00915509"/>
    <w:rsid w:val="00927388"/>
    <w:rsid w:val="009274FE"/>
    <w:rsid w:val="00931FC7"/>
    <w:rsid w:val="00935E91"/>
    <w:rsid w:val="009401AC"/>
    <w:rsid w:val="009515C3"/>
    <w:rsid w:val="009541DD"/>
    <w:rsid w:val="00955CED"/>
    <w:rsid w:val="009613AC"/>
    <w:rsid w:val="00980643"/>
    <w:rsid w:val="009B46BC"/>
    <w:rsid w:val="009B61C3"/>
    <w:rsid w:val="009C7B4F"/>
    <w:rsid w:val="009F4EB3"/>
    <w:rsid w:val="009F7E77"/>
    <w:rsid w:val="00A06D48"/>
    <w:rsid w:val="00A10E6B"/>
    <w:rsid w:val="00A21834"/>
    <w:rsid w:val="00A31C17"/>
    <w:rsid w:val="00A31FDE"/>
    <w:rsid w:val="00A35AC2"/>
    <w:rsid w:val="00A37C77"/>
    <w:rsid w:val="00A5418D"/>
    <w:rsid w:val="00A725C2"/>
    <w:rsid w:val="00A769EE"/>
    <w:rsid w:val="00A810A5"/>
    <w:rsid w:val="00A9616A"/>
    <w:rsid w:val="00A96F68"/>
    <w:rsid w:val="00AA2342"/>
    <w:rsid w:val="00AD0304"/>
    <w:rsid w:val="00AD278F"/>
    <w:rsid w:val="00AD27BE"/>
    <w:rsid w:val="00AF0F1A"/>
    <w:rsid w:val="00AF6CE9"/>
    <w:rsid w:val="00B06A08"/>
    <w:rsid w:val="00B15027"/>
    <w:rsid w:val="00B21CF4"/>
    <w:rsid w:val="00B24300"/>
    <w:rsid w:val="00B31802"/>
    <w:rsid w:val="00B37AC9"/>
    <w:rsid w:val="00B63F15"/>
    <w:rsid w:val="00BB4D78"/>
    <w:rsid w:val="00BB5F7E"/>
    <w:rsid w:val="00BC26F6"/>
    <w:rsid w:val="00BC4833"/>
    <w:rsid w:val="00BD3122"/>
    <w:rsid w:val="00BD40DA"/>
    <w:rsid w:val="00BF3D67"/>
    <w:rsid w:val="00C01A20"/>
    <w:rsid w:val="00C12BC5"/>
    <w:rsid w:val="00C160AF"/>
    <w:rsid w:val="00C22299"/>
    <w:rsid w:val="00C25609"/>
    <w:rsid w:val="00C262D7"/>
    <w:rsid w:val="00C26607"/>
    <w:rsid w:val="00C60D75"/>
    <w:rsid w:val="00C64CEA"/>
    <w:rsid w:val="00C73012"/>
    <w:rsid w:val="00C763DD"/>
    <w:rsid w:val="00C84FC0"/>
    <w:rsid w:val="00C9244A"/>
    <w:rsid w:val="00CB5DA3"/>
    <w:rsid w:val="00CC46FC"/>
    <w:rsid w:val="00CE31E6"/>
    <w:rsid w:val="00CE3B74"/>
    <w:rsid w:val="00CF42E2"/>
    <w:rsid w:val="00CF7916"/>
    <w:rsid w:val="00D158F3"/>
    <w:rsid w:val="00D3665C"/>
    <w:rsid w:val="00D508CC"/>
    <w:rsid w:val="00D50F4B"/>
    <w:rsid w:val="00D60547"/>
    <w:rsid w:val="00D66444"/>
    <w:rsid w:val="00D7597E"/>
    <w:rsid w:val="00D76353"/>
    <w:rsid w:val="00D860ED"/>
    <w:rsid w:val="00D96DC0"/>
    <w:rsid w:val="00DB28BB"/>
    <w:rsid w:val="00DC603F"/>
    <w:rsid w:val="00DD3C0D"/>
    <w:rsid w:val="00DD4864"/>
    <w:rsid w:val="00DD71A2"/>
    <w:rsid w:val="00DE0AAF"/>
    <w:rsid w:val="00DE1DC4"/>
    <w:rsid w:val="00DE3B98"/>
    <w:rsid w:val="00DF252E"/>
    <w:rsid w:val="00E0639C"/>
    <w:rsid w:val="00E067E6"/>
    <w:rsid w:val="00E12531"/>
    <w:rsid w:val="00E143B0"/>
    <w:rsid w:val="00E34B1D"/>
    <w:rsid w:val="00E438F7"/>
    <w:rsid w:val="00E55829"/>
    <w:rsid w:val="00E55891"/>
    <w:rsid w:val="00E6283A"/>
    <w:rsid w:val="00E6615B"/>
    <w:rsid w:val="00E732A3"/>
    <w:rsid w:val="00E8309A"/>
    <w:rsid w:val="00E83A85"/>
    <w:rsid w:val="00E90FC4"/>
    <w:rsid w:val="00EA01EC"/>
    <w:rsid w:val="00EA15B0"/>
    <w:rsid w:val="00EA5D97"/>
    <w:rsid w:val="00EC4393"/>
    <w:rsid w:val="00EE1C07"/>
    <w:rsid w:val="00EE2C91"/>
    <w:rsid w:val="00EE3979"/>
    <w:rsid w:val="00EF138C"/>
    <w:rsid w:val="00F034CE"/>
    <w:rsid w:val="00F10A0F"/>
    <w:rsid w:val="00F22F27"/>
    <w:rsid w:val="00F2650A"/>
    <w:rsid w:val="00F36553"/>
    <w:rsid w:val="00F40284"/>
    <w:rsid w:val="00F67976"/>
    <w:rsid w:val="00F70BE1"/>
    <w:rsid w:val="00F76AEB"/>
    <w:rsid w:val="00FC0862"/>
    <w:rsid w:val="00FC1B7D"/>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DF252E"/>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DF252E"/>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5226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DF252E"/>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DF252E"/>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5226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4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929B5-1EC0-4926-A07B-75A366A2D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101</TotalTime>
  <Pages>3</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63</cp:revision>
  <dcterms:created xsi:type="dcterms:W3CDTF">2014-12-20T10:23:00Z</dcterms:created>
  <dcterms:modified xsi:type="dcterms:W3CDTF">2015-08-23T07:18:00Z</dcterms:modified>
</cp:coreProperties>
</file>