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E2" w:rsidRDefault="00DA27E2" w:rsidP="00DA27E2">
      <w:pPr>
        <w:rPr>
          <w:rtl/>
        </w:rPr>
      </w:pPr>
      <w:r w:rsidRPr="00BC1FBE">
        <w:rPr>
          <w:rFonts w:hint="cs"/>
          <w:rtl/>
        </w:rPr>
        <w:t>فهرست</w:t>
      </w:r>
      <w:r>
        <w:rPr>
          <w:rFonts w:hint="cs"/>
          <w:rtl/>
        </w:rPr>
        <w:t xml:space="preserve"> مطالب</w:t>
      </w:r>
    </w:p>
    <w:p w:rsidR="00DA27E2" w:rsidRDefault="00DA27E2">
      <w:pPr>
        <w:pStyle w:val="TOC1"/>
        <w:tabs>
          <w:tab w:val="right" w:leader="dot" w:pos="9628"/>
        </w:tabs>
        <w:rPr>
          <w:noProof/>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6579097" w:history="1">
        <w:r w:rsidRPr="00343381">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Toc386579097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A27E2" w:rsidRDefault="00B51094">
      <w:pPr>
        <w:pStyle w:val="TOC1"/>
        <w:tabs>
          <w:tab w:val="right" w:leader="dot" w:pos="9628"/>
        </w:tabs>
        <w:rPr>
          <w:noProof/>
          <w:rtl/>
        </w:rPr>
      </w:pPr>
      <w:hyperlink w:anchor="_Toc386579098" w:history="1">
        <w:r w:rsidR="00DA27E2" w:rsidRPr="00343381">
          <w:rPr>
            <w:rStyle w:val="Hyperlink"/>
            <w:rFonts w:hint="eastAsia"/>
            <w:noProof/>
            <w:rtl/>
          </w:rPr>
          <w:t>اشکال</w:t>
        </w:r>
        <w:r w:rsidR="00DA27E2" w:rsidRPr="00343381">
          <w:rPr>
            <w:rStyle w:val="Hyperlink"/>
            <w:noProof/>
            <w:rtl/>
          </w:rPr>
          <w:t xml:space="preserve"> </w:t>
        </w:r>
        <w:r w:rsidR="00DA27E2" w:rsidRPr="00343381">
          <w:rPr>
            <w:rStyle w:val="Hyperlink"/>
            <w:rFonts w:hint="eastAsia"/>
            <w:noProof/>
            <w:rtl/>
          </w:rPr>
          <w:t>به</w:t>
        </w:r>
        <w:r w:rsidR="00DA27E2" w:rsidRPr="00343381">
          <w:rPr>
            <w:rStyle w:val="Hyperlink"/>
            <w:noProof/>
            <w:rtl/>
          </w:rPr>
          <w:t xml:space="preserve"> </w:t>
        </w:r>
        <w:r w:rsidR="00DA27E2" w:rsidRPr="00343381">
          <w:rPr>
            <w:rStyle w:val="Hyperlink"/>
            <w:rFonts w:hint="eastAsia"/>
            <w:noProof/>
            <w:rtl/>
          </w:rPr>
          <w:t>وجه</w:t>
        </w:r>
        <w:r w:rsidR="00DA27E2" w:rsidRPr="00343381">
          <w:rPr>
            <w:rStyle w:val="Hyperlink"/>
            <w:noProof/>
            <w:rtl/>
          </w:rPr>
          <w:t xml:space="preserve"> </w:t>
        </w:r>
        <w:r w:rsidR="00DA27E2" w:rsidRPr="00343381">
          <w:rPr>
            <w:rStyle w:val="Hyperlink"/>
            <w:rFonts w:hint="eastAsia"/>
            <w:noProof/>
            <w:rtl/>
          </w:rPr>
          <w:t>جمع</w:t>
        </w:r>
        <w:r w:rsidR="00DA27E2" w:rsidRPr="00343381">
          <w:rPr>
            <w:rStyle w:val="Hyperlink"/>
            <w:noProof/>
            <w:rtl/>
          </w:rPr>
          <w:t xml:space="preserve"> </w:t>
        </w:r>
        <w:r w:rsidR="00DA27E2" w:rsidRPr="00343381">
          <w:rPr>
            <w:rStyle w:val="Hyperlink"/>
            <w:rFonts w:hint="eastAsia"/>
            <w:noProof/>
            <w:rtl/>
          </w:rPr>
          <w:t>آقا</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خو</w:t>
        </w:r>
        <w:r w:rsidR="00DA27E2" w:rsidRPr="00343381">
          <w:rPr>
            <w:rStyle w:val="Hyperlink"/>
            <w:rFonts w:hint="cs"/>
            <w:noProof/>
            <w:rtl/>
          </w:rPr>
          <w:t>یی</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Toc386579098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2</w:t>
        </w:r>
        <w:r w:rsidR="00DA27E2">
          <w:rPr>
            <w:rStyle w:val="Hyperlink"/>
            <w:noProof/>
            <w:rtl/>
          </w:rPr>
          <w:fldChar w:fldCharType="end"/>
        </w:r>
      </w:hyperlink>
    </w:p>
    <w:p w:rsidR="00DA27E2" w:rsidRDefault="00B51094">
      <w:pPr>
        <w:pStyle w:val="TOC1"/>
        <w:tabs>
          <w:tab w:val="right" w:leader="dot" w:pos="9628"/>
        </w:tabs>
        <w:rPr>
          <w:noProof/>
          <w:rtl/>
        </w:rPr>
      </w:pPr>
      <w:hyperlink w:anchor="_Toc386579099" w:history="1">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روا</w:t>
        </w:r>
        <w:r w:rsidR="00DA27E2" w:rsidRPr="00343381">
          <w:rPr>
            <w:rStyle w:val="Hyperlink"/>
            <w:rFonts w:hint="cs"/>
            <w:noProof/>
            <w:rtl/>
          </w:rPr>
          <w:t>ی</w:t>
        </w:r>
        <w:r w:rsidR="00DA27E2" w:rsidRPr="00343381">
          <w:rPr>
            <w:rStyle w:val="Hyperlink"/>
            <w:rFonts w:hint="eastAsia"/>
            <w:noProof/>
            <w:rtl/>
          </w:rPr>
          <w:t>ات</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Toc386579099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3</w:t>
        </w:r>
        <w:r w:rsidR="00DA27E2">
          <w:rPr>
            <w:rStyle w:val="Hyperlink"/>
            <w:noProof/>
            <w:rtl/>
          </w:rPr>
          <w:fldChar w:fldCharType="end"/>
        </w:r>
      </w:hyperlink>
    </w:p>
    <w:p w:rsidR="00DA27E2" w:rsidRDefault="00B51094">
      <w:pPr>
        <w:pStyle w:val="TOC2"/>
        <w:tabs>
          <w:tab w:val="right" w:leader="dot" w:pos="9628"/>
        </w:tabs>
        <w:rPr>
          <w:noProof/>
          <w:rtl/>
        </w:rPr>
      </w:pPr>
      <w:hyperlink w:anchor="_Toc386579100" w:history="1">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روا</w:t>
        </w:r>
        <w:r w:rsidR="00DA27E2" w:rsidRPr="00343381">
          <w:rPr>
            <w:rStyle w:val="Hyperlink"/>
            <w:rFonts w:hint="cs"/>
            <w:noProof/>
            <w:rtl/>
          </w:rPr>
          <w:t>ی</w:t>
        </w:r>
        <w:r w:rsidR="00DA27E2" w:rsidRPr="00343381">
          <w:rPr>
            <w:rStyle w:val="Hyperlink"/>
            <w:rFonts w:hint="eastAsia"/>
            <w:noProof/>
            <w:rtl/>
          </w:rPr>
          <w:t>ات</w:t>
        </w:r>
        <w:r w:rsidR="00DA27E2" w:rsidRPr="00343381">
          <w:rPr>
            <w:rStyle w:val="Hyperlink"/>
            <w:noProof/>
            <w:rtl/>
          </w:rPr>
          <w:t xml:space="preserve"> </w:t>
        </w:r>
        <w:r w:rsidR="00DA27E2" w:rsidRPr="00343381">
          <w:rPr>
            <w:rStyle w:val="Hyperlink"/>
            <w:rFonts w:hint="eastAsia"/>
            <w:noProof/>
            <w:rtl/>
          </w:rPr>
          <w:t>به</w:t>
        </w:r>
        <w:r w:rsidR="00DA27E2" w:rsidRPr="00343381">
          <w:rPr>
            <w:rStyle w:val="Hyperlink"/>
            <w:noProof/>
            <w:rtl/>
          </w:rPr>
          <w:t xml:space="preserve"> </w:t>
        </w:r>
        <w:r w:rsidR="00DA27E2" w:rsidRPr="00343381">
          <w:rPr>
            <w:rStyle w:val="Hyperlink"/>
            <w:rFonts w:hint="eastAsia"/>
            <w:noProof/>
            <w:rtl/>
          </w:rPr>
          <w:t>لحاظ</w:t>
        </w:r>
        <w:r w:rsidR="00DA27E2" w:rsidRPr="00343381">
          <w:rPr>
            <w:rStyle w:val="Hyperlink"/>
            <w:noProof/>
            <w:rtl/>
          </w:rPr>
          <w:t xml:space="preserve"> </w:t>
        </w:r>
        <w:r w:rsidR="00DA27E2" w:rsidRPr="00343381">
          <w:rPr>
            <w:rStyle w:val="Hyperlink"/>
            <w:rFonts w:hint="eastAsia"/>
            <w:noProof/>
            <w:rtl/>
          </w:rPr>
          <w:t>حکم</w:t>
        </w:r>
        <w:r w:rsidR="00DA27E2" w:rsidRPr="00343381">
          <w:rPr>
            <w:rStyle w:val="Hyperlink"/>
            <w:noProof/>
            <w:rtl/>
          </w:rPr>
          <w:t xml:space="preserve"> </w:t>
        </w:r>
        <w:r w:rsidR="00DA27E2" w:rsidRPr="00343381">
          <w:rPr>
            <w:rStyle w:val="Hyperlink"/>
            <w:rFonts w:hint="eastAsia"/>
            <w:noProof/>
            <w:rtl/>
          </w:rPr>
          <w:t>وضع</w:t>
        </w:r>
        <w:r w:rsidR="00DA27E2" w:rsidRPr="00343381">
          <w:rPr>
            <w:rStyle w:val="Hyperlink"/>
            <w:rFonts w:hint="cs"/>
            <w:noProof/>
            <w:rtl/>
          </w:rPr>
          <w:t>ی</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Toc386579100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3</w:t>
        </w:r>
        <w:r w:rsidR="00DA27E2">
          <w:rPr>
            <w:rStyle w:val="Hyperlink"/>
            <w:noProof/>
            <w:rtl/>
          </w:rPr>
          <w:fldChar w:fldCharType="end"/>
        </w:r>
      </w:hyperlink>
    </w:p>
    <w:p w:rsidR="00DA27E2" w:rsidRDefault="00B51094">
      <w:pPr>
        <w:pStyle w:val="TOC2"/>
        <w:tabs>
          <w:tab w:val="right" w:leader="dot" w:pos="9628"/>
        </w:tabs>
        <w:rPr>
          <w:noProof/>
          <w:rtl/>
        </w:rPr>
      </w:pPr>
      <w:hyperlink w:anchor="_Toc386579101" w:history="1">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روا</w:t>
        </w:r>
        <w:r w:rsidR="00DA27E2" w:rsidRPr="00343381">
          <w:rPr>
            <w:rStyle w:val="Hyperlink"/>
            <w:rFonts w:hint="cs"/>
            <w:noProof/>
            <w:rtl/>
          </w:rPr>
          <w:t>ی</w:t>
        </w:r>
        <w:r w:rsidR="00DA27E2" w:rsidRPr="00343381">
          <w:rPr>
            <w:rStyle w:val="Hyperlink"/>
            <w:rFonts w:hint="eastAsia"/>
            <w:noProof/>
            <w:rtl/>
          </w:rPr>
          <w:t>ات</w:t>
        </w:r>
        <w:r w:rsidR="00DA27E2" w:rsidRPr="00343381">
          <w:rPr>
            <w:rStyle w:val="Hyperlink"/>
            <w:noProof/>
            <w:rtl/>
          </w:rPr>
          <w:t xml:space="preserve"> </w:t>
        </w:r>
        <w:r w:rsidR="00DA27E2" w:rsidRPr="00343381">
          <w:rPr>
            <w:rStyle w:val="Hyperlink"/>
            <w:rFonts w:hint="eastAsia"/>
            <w:noProof/>
            <w:rtl/>
          </w:rPr>
          <w:t>به</w:t>
        </w:r>
        <w:r w:rsidR="00DA27E2" w:rsidRPr="00343381">
          <w:rPr>
            <w:rStyle w:val="Hyperlink"/>
            <w:noProof/>
            <w:rtl/>
          </w:rPr>
          <w:t xml:space="preserve"> </w:t>
        </w:r>
        <w:r w:rsidR="00DA27E2" w:rsidRPr="00343381">
          <w:rPr>
            <w:rStyle w:val="Hyperlink"/>
            <w:rFonts w:hint="eastAsia"/>
            <w:noProof/>
            <w:rtl/>
          </w:rPr>
          <w:t>لحاظ</w:t>
        </w:r>
        <w:r w:rsidR="00DA27E2" w:rsidRPr="00343381">
          <w:rPr>
            <w:rStyle w:val="Hyperlink"/>
            <w:noProof/>
            <w:rtl/>
          </w:rPr>
          <w:t xml:space="preserve"> </w:t>
        </w:r>
        <w:r w:rsidR="00DA27E2" w:rsidRPr="00343381">
          <w:rPr>
            <w:rStyle w:val="Hyperlink"/>
            <w:rFonts w:hint="eastAsia"/>
            <w:noProof/>
            <w:rtl/>
          </w:rPr>
          <w:t>حکم</w:t>
        </w:r>
        <w:r w:rsidR="00DA27E2" w:rsidRPr="00343381">
          <w:rPr>
            <w:rStyle w:val="Hyperlink"/>
            <w:rFonts w:cs="Angsana New"/>
            <w:noProof/>
            <w:rtl/>
          </w:rPr>
          <w:t xml:space="preserve"> </w:t>
        </w:r>
        <w:r w:rsidR="00DA27E2" w:rsidRPr="00343381">
          <w:rPr>
            <w:rStyle w:val="Hyperlink"/>
            <w:rFonts w:hint="eastAsia"/>
            <w:noProof/>
            <w:rtl/>
          </w:rPr>
          <w:t>تکل</w:t>
        </w:r>
        <w:r w:rsidR="00DA27E2" w:rsidRPr="00343381">
          <w:rPr>
            <w:rStyle w:val="Hyperlink"/>
            <w:rFonts w:hint="cs"/>
            <w:noProof/>
            <w:rtl/>
          </w:rPr>
          <w:t>ی</w:t>
        </w:r>
        <w:r w:rsidR="00DA27E2" w:rsidRPr="00343381">
          <w:rPr>
            <w:rStyle w:val="Hyperlink"/>
            <w:rFonts w:hint="eastAsia"/>
            <w:noProof/>
            <w:rtl/>
          </w:rPr>
          <w:t>ف</w:t>
        </w:r>
        <w:r w:rsidR="00DA27E2" w:rsidRPr="00343381">
          <w:rPr>
            <w:rStyle w:val="Hyperlink"/>
            <w:rFonts w:hint="cs"/>
            <w:noProof/>
            <w:rtl/>
          </w:rPr>
          <w:t>ی</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Toc386579101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4</w:t>
        </w:r>
        <w:r w:rsidR="00DA27E2">
          <w:rPr>
            <w:rStyle w:val="Hyperlink"/>
            <w:noProof/>
            <w:rtl/>
          </w:rPr>
          <w:fldChar w:fldCharType="end"/>
        </w:r>
      </w:hyperlink>
    </w:p>
    <w:p w:rsidR="00DA27E2" w:rsidRDefault="00B51094">
      <w:pPr>
        <w:pStyle w:val="TOC1"/>
        <w:tabs>
          <w:tab w:val="right" w:leader="dot" w:pos="9628"/>
        </w:tabs>
        <w:rPr>
          <w:noProof/>
          <w:rtl/>
        </w:rPr>
      </w:pPr>
      <w:hyperlink w:anchor="_Toc386579102" w:history="1">
        <w:r w:rsidR="00DA27E2" w:rsidRPr="00343381">
          <w:rPr>
            <w:rStyle w:val="Hyperlink"/>
            <w:rFonts w:hint="eastAsia"/>
            <w:noProof/>
            <w:rtl/>
          </w:rPr>
          <w:t>اشکال</w:t>
        </w:r>
        <w:r w:rsidR="00DA27E2" w:rsidRPr="00343381">
          <w:rPr>
            <w:rStyle w:val="Hyperlink"/>
            <w:noProof/>
            <w:rtl/>
          </w:rPr>
          <w:t xml:space="preserve"> </w:t>
        </w:r>
        <w:r w:rsidR="00DA27E2" w:rsidRPr="00343381">
          <w:rPr>
            <w:rStyle w:val="Hyperlink"/>
            <w:rFonts w:hint="eastAsia"/>
            <w:noProof/>
            <w:rtl/>
          </w:rPr>
          <w:t>به</w:t>
        </w:r>
        <w:r w:rsidR="00DA27E2" w:rsidRPr="00343381">
          <w:rPr>
            <w:rStyle w:val="Hyperlink"/>
            <w:noProof/>
            <w:rtl/>
          </w:rPr>
          <w:t xml:space="preserve"> </w:t>
        </w:r>
        <w:r w:rsidR="00DA27E2" w:rsidRPr="00343381">
          <w:rPr>
            <w:rStyle w:val="Hyperlink"/>
            <w:rFonts w:hint="eastAsia"/>
            <w:noProof/>
            <w:rtl/>
          </w:rPr>
          <w:t>دلالت</w:t>
        </w:r>
        <w:r w:rsidR="00DA27E2" w:rsidRPr="00343381">
          <w:rPr>
            <w:rStyle w:val="Hyperlink"/>
            <w:noProof/>
            <w:rtl/>
          </w:rPr>
          <w:t xml:space="preserve"> </w:t>
        </w:r>
        <w:r w:rsidR="00DA27E2" w:rsidRPr="00343381">
          <w:rPr>
            <w:rStyle w:val="Hyperlink"/>
            <w:rFonts w:hint="eastAsia"/>
            <w:noProof/>
            <w:rtl/>
          </w:rPr>
          <w:t>روا</w:t>
        </w:r>
        <w:r w:rsidR="00DA27E2" w:rsidRPr="00343381">
          <w:rPr>
            <w:rStyle w:val="Hyperlink"/>
            <w:rFonts w:hint="cs"/>
            <w:noProof/>
            <w:rtl/>
          </w:rPr>
          <w:t>ی</w:t>
        </w:r>
        <w:r w:rsidR="00DA27E2" w:rsidRPr="00343381">
          <w:rPr>
            <w:rStyle w:val="Hyperlink"/>
            <w:rFonts w:hint="eastAsia"/>
            <w:noProof/>
            <w:rtl/>
          </w:rPr>
          <w:t>ات</w:t>
        </w:r>
        <w:r w:rsidR="00DA27E2" w:rsidRPr="00343381">
          <w:rPr>
            <w:rStyle w:val="Hyperlink"/>
            <w:noProof/>
            <w:rtl/>
          </w:rPr>
          <w:t xml:space="preserve"> </w:t>
        </w:r>
        <w:r w:rsidR="00DA27E2" w:rsidRPr="00343381">
          <w:rPr>
            <w:rStyle w:val="Hyperlink"/>
            <w:rFonts w:hint="eastAsia"/>
            <w:noProof/>
            <w:rtl/>
          </w:rPr>
          <w:t>دال</w:t>
        </w:r>
        <w:r w:rsidR="00DA27E2" w:rsidRPr="00343381">
          <w:rPr>
            <w:rStyle w:val="Hyperlink"/>
            <w:noProof/>
            <w:rtl/>
          </w:rPr>
          <w:t xml:space="preserve"> </w:t>
        </w:r>
        <w:r w:rsidR="00DA27E2" w:rsidRPr="00343381">
          <w:rPr>
            <w:rStyle w:val="Hyperlink"/>
            <w:rFonts w:hint="eastAsia"/>
            <w:noProof/>
            <w:rtl/>
          </w:rPr>
          <w:t>بر</w:t>
        </w:r>
        <w:r w:rsidR="00DA27E2" w:rsidRPr="00343381">
          <w:rPr>
            <w:rStyle w:val="Hyperlink"/>
            <w:noProof/>
            <w:rtl/>
          </w:rPr>
          <w:t xml:space="preserve"> </w:t>
        </w:r>
        <w:r w:rsidR="00DA27E2" w:rsidRPr="00343381">
          <w:rPr>
            <w:rStyle w:val="Hyperlink"/>
            <w:rFonts w:hint="eastAsia"/>
            <w:noProof/>
            <w:rtl/>
          </w:rPr>
          <w:t>جواز</w:t>
        </w:r>
        <w:r w:rsidR="00DA27E2" w:rsidRPr="00343381">
          <w:rPr>
            <w:rStyle w:val="Hyperlink"/>
            <w:noProof/>
            <w:rtl/>
          </w:rPr>
          <w:t xml:space="preserve"> </w:t>
        </w:r>
        <w:r w:rsidR="00DA27E2" w:rsidRPr="00343381">
          <w:rPr>
            <w:rStyle w:val="Hyperlink"/>
            <w:rFonts w:hint="eastAsia"/>
            <w:noProof/>
            <w:rtl/>
          </w:rPr>
          <w:t>تکل</w:t>
        </w:r>
        <w:r w:rsidR="00DA27E2" w:rsidRPr="00343381">
          <w:rPr>
            <w:rStyle w:val="Hyperlink"/>
            <w:rFonts w:hint="cs"/>
            <w:noProof/>
            <w:rtl/>
          </w:rPr>
          <w:t>ی</w:t>
        </w:r>
        <w:r w:rsidR="00DA27E2" w:rsidRPr="00343381">
          <w:rPr>
            <w:rStyle w:val="Hyperlink"/>
            <w:rFonts w:hint="eastAsia"/>
            <w:noProof/>
            <w:rtl/>
          </w:rPr>
          <w:t>ف</w:t>
        </w:r>
        <w:r w:rsidR="00DA27E2" w:rsidRPr="00343381">
          <w:rPr>
            <w:rStyle w:val="Hyperlink"/>
            <w:rFonts w:hint="cs"/>
            <w:noProof/>
            <w:rtl/>
          </w:rPr>
          <w:t>ی</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Toc386579102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4</w:t>
        </w:r>
        <w:r w:rsidR="00DA27E2">
          <w:rPr>
            <w:rStyle w:val="Hyperlink"/>
            <w:noProof/>
            <w:rtl/>
          </w:rPr>
          <w:fldChar w:fldCharType="end"/>
        </w:r>
      </w:hyperlink>
    </w:p>
    <w:p w:rsidR="00DA27E2" w:rsidRDefault="00B51094">
      <w:pPr>
        <w:pStyle w:val="TOC1"/>
        <w:tabs>
          <w:tab w:val="right" w:leader="dot" w:pos="9628"/>
        </w:tabs>
        <w:rPr>
          <w:noProof/>
          <w:rtl/>
        </w:rPr>
      </w:pPr>
      <w:hyperlink w:anchor="_Toc386579103" w:history="1">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آقا</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تبر</w:t>
        </w:r>
        <w:r w:rsidR="00DA27E2" w:rsidRPr="00343381">
          <w:rPr>
            <w:rStyle w:val="Hyperlink"/>
            <w:rFonts w:hint="cs"/>
            <w:noProof/>
            <w:rtl/>
          </w:rPr>
          <w:t>ی</w:t>
        </w:r>
        <w:r w:rsidR="00DA27E2" w:rsidRPr="00343381">
          <w:rPr>
            <w:rStyle w:val="Hyperlink"/>
            <w:rFonts w:hint="eastAsia"/>
            <w:noProof/>
            <w:rtl/>
          </w:rPr>
          <w:t>ز</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از</w:t>
        </w:r>
        <w:r w:rsidR="00DA27E2" w:rsidRPr="00343381">
          <w:rPr>
            <w:rStyle w:val="Hyperlink"/>
            <w:noProof/>
            <w:rtl/>
          </w:rPr>
          <w:t xml:space="preserve"> </w:t>
        </w:r>
        <w:r w:rsidR="00DA27E2" w:rsidRPr="00343381">
          <w:rPr>
            <w:rStyle w:val="Hyperlink"/>
            <w:rFonts w:hint="eastAsia"/>
            <w:noProof/>
            <w:rtl/>
          </w:rPr>
          <w:t>روا</w:t>
        </w:r>
        <w:r w:rsidR="00DA27E2" w:rsidRPr="00343381">
          <w:rPr>
            <w:rStyle w:val="Hyperlink"/>
            <w:rFonts w:hint="cs"/>
            <w:noProof/>
            <w:rtl/>
          </w:rPr>
          <w:t>ی</w:t>
        </w:r>
        <w:r w:rsidR="00DA27E2" w:rsidRPr="00343381">
          <w:rPr>
            <w:rStyle w:val="Hyperlink"/>
            <w:rFonts w:hint="eastAsia"/>
            <w:noProof/>
            <w:rtl/>
          </w:rPr>
          <w:t>ات</w:t>
        </w:r>
        <w:r w:rsidR="00DA27E2" w:rsidRPr="00343381">
          <w:rPr>
            <w:rStyle w:val="Hyperlink"/>
            <w:noProof/>
            <w:rtl/>
          </w:rPr>
          <w:t xml:space="preserve"> </w:t>
        </w:r>
        <w:r w:rsidR="00DA27E2" w:rsidRPr="00343381">
          <w:rPr>
            <w:rStyle w:val="Hyperlink"/>
            <w:rFonts w:hint="eastAsia"/>
            <w:noProof/>
            <w:rtl/>
          </w:rPr>
          <w:t>باب</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Toc386579103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5</w:t>
        </w:r>
        <w:r w:rsidR="00DA27E2">
          <w:rPr>
            <w:rStyle w:val="Hyperlink"/>
            <w:noProof/>
            <w:rtl/>
          </w:rPr>
          <w:fldChar w:fldCharType="end"/>
        </w:r>
      </w:hyperlink>
    </w:p>
    <w:p w:rsidR="00DA27E2" w:rsidRDefault="00B51094">
      <w:pPr>
        <w:pStyle w:val="TOC1"/>
        <w:tabs>
          <w:tab w:val="right" w:leader="dot" w:pos="9628"/>
        </w:tabs>
        <w:rPr>
          <w:noProof/>
          <w:rtl/>
        </w:rPr>
      </w:pPr>
      <w:hyperlink w:anchor="_Toc386579104" w:history="1">
        <w:r w:rsidR="00DA27E2" w:rsidRPr="00343381">
          <w:rPr>
            <w:rStyle w:val="Hyperlink"/>
            <w:rFonts w:hint="eastAsia"/>
            <w:noProof/>
            <w:rtl/>
          </w:rPr>
          <w:t>اشکال</w:t>
        </w:r>
        <w:r w:rsidR="00DA27E2" w:rsidRPr="00343381">
          <w:rPr>
            <w:rStyle w:val="Hyperlink"/>
            <w:noProof/>
            <w:rtl/>
          </w:rPr>
          <w:t xml:space="preserve"> </w:t>
        </w:r>
        <w:r w:rsidR="00DA27E2" w:rsidRPr="00343381">
          <w:rPr>
            <w:rStyle w:val="Hyperlink"/>
            <w:rFonts w:hint="eastAsia"/>
            <w:noProof/>
            <w:rtl/>
          </w:rPr>
          <w:t>به</w:t>
        </w:r>
        <w:r w:rsidR="00DA27E2" w:rsidRPr="00343381">
          <w:rPr>
            <w:rStyle w:val="Hyperlink"/>
            <w:noProof/>
            <w:rtl/>
          </w:rPr>
          <w:t xml:space="preserve"> </w:t>
        </w:r>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آقا</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تبر</w:t>
        </w:r>
        <w:r w:rsidR="00DA27E2" w:rsidRPr="00343381">
          <w:rPr>
            <w:rStyle w:val="Hyperlink"/>
            <w:rFonts w:hint="cs"/>
            <w:noProof/>
            <w:rtl/>
          </w:rPr>
          <w:t>ی</w:t>
        </w:r>
        <w:r w:rsidR="00DA27E2" w:rsidRPr="00343381">
          <w:rPr>
            <w:rStyle w:val="Hyperlink"/>
            <w:rFonts w:hint="eastAsia"/>
            <w:noProof/>
            <w:rtl/>
          </w:rPr>
          <w:t>ز</w:t>
        </w:r>
        <w:r w:rsidR="00DA27E2" w:rsidRPr="00343381">
          <w:rPr>
            <w:rStyle w:val="Hyperlink"/>
            <w:rFonts w:hint="cs"/>
            <w:noProof/>
            <w:rtl/>
          </w:rPr>
          <w:t>ی</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Toc386579104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6</w:t>
        </w:r>
        <w:r w:rsidR="00DA27E2">
          <w:rPr>
            <w:rStyle w:val="Hyperlink"/>
            <w:noProof/>
            <w:rtl/>
          </w:rPr>
          <w:fldChar w:fldCharType="end"/>
        </w:r>
      </w:hyperlink>
    </w:p>
    <w:p w:rsidR="00DA27E2" w:rsidRDefault="00B51094">
      <w:pPr>
        <w:pStyle w:val="TOC1"/>
        <w:tabs>
          <w:tab w:val="right" w:leader="dot" w:pos="9628"/>
        </w:tabs>
        <w:rPr>
          <w:noProof/>
          <w:rtl/>
        </w:rPr>
      </w:pPr>
      <w:hyperlink w:anchor="_Toc386579105" w:history="1">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صاحب</w:t>
        </w:r>
        <w:r w:rsidR="00DA27E2" w:rsidRPr="00343381">
          <w:rPr>
            <w:rStyle w:val="Hyperlink"/>
            <w:noProof/>
            <w:rtl/>
          </w:rPr>
          <w:t xml:space="preserve"> </w:t>
        </w:r>
        <w:r w:rsidR="00DA27E2" w:rsidRPr="00343381">
          <w:rPr>
            <w:rStyle w:val="Hyperlink"/>
            <w:rFonts w:hint="eastAsia"/>
            <w:noProof/>
            <w:rtl/>
          </w:rPr>
          <w:t>دراسات</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Toc386579105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7</w:t>
        </w:r>
        <w:r w:rsidR="00DA27E2">
          <w:rPr>
            <w:rStyle w:val="Hyperlink"/>
            <w:noProof/>
            <w:rtl/>
          </w:rPr>
          <w:fldChar w:fldCharType="end"/>
        </w:r>
      </w:hyperlink>
    </w:p>
    <w:p w:rsidR="00DA27E2" w:rsidRDefault="00B51094">
      <w:pPr>
        <w:pStyle w:val="TOC2"/>
        <w:tabs>
          <w:tab w:val="right" w:leader="dot" w:pos="9628"/>
        </w:tabs>
        <w:rPr>
          <w:noProof/>
          <w:rtl/>
        </w:rPr>
      </w:pPr>
      <w:hyperlink w:anchor="_Toc386579106" w:history="1">
        <w:r w:rsidR="00DA27E2" w:rsidRPr="00343381">
          <w:rPr>
            <w:rStyle w:val="Hyperlink"/>
            <w:rFonts w:hint="eastAsia"/>
            <w:noProof/>
            <w:rtl/>
          </w:rPr>
          <w:t>نقد</w:t>
        </w:r>
        <w:r w:rsidR="00DA27E2" w:rsidRPr="00343381">
          <w:rPr>
            <w:rStyle w:val="Hyperlink"/>
            <w:noProof/>
            <w:rtl/>
          </w:rPr>
          <w:t xml:space="preserve"> </w:t>
        </w:r>
        <w:r w:rsidR="00DA27E2" w:rsidRPr="00343381">
          <w:rPr>
            <w:rStyle w:val="Hyperlink"/>
            <w:rFonts w:hint="eastAsia"/>
            <w:noProof/>
            <w:rtl/>
          </w:rPr>
          <w:t>استاد</w:t>
        </w:r>
        <w:r w:rsidR="00DA27E2" w:rsidRPr="00343381">
          <w:rPr>
            <w:rStyle w:val="Hyperlink"/>
            <w:noProof/>
            <w:rtl/>
          </w:rPr>
          <w:t xml:space="preserve"> </w:t>
        </w:r>
        <w:r w:rsidR="00DA27E2" w:rsidRPr="00343381">
          <w:rPr>
            <w:rStyle w:val="Hyperlink"/>
            <w:rFonts w:hint="eastAsia"/>
            <w:noProof/>
            <w:rtl/>
          </w:rPr>
          <w:t>بر</w:t>
        </w:r>
        <w:r w:rsidR="00DA27E2" w:rsidRPr="00343381">
          <w:rPr>
            <w:rStyle w:val="Hyperlink"/>
            <w:noProof/>
            <w:rtl/>
          </w:rPr>
          <w:t xml:space="preserve"> </w:t>
        </w:r>
        <w:r w:rsidR="00DA27E2" w:rsidRPr="00343381">
          <w:rPr>
            <w:rStyle w:val="Hyperlink"/>
            <w:rFonts w:hint="eastAsia"/>
            <w:noProof/>
            <w:rtl/>
          </w:rPr>
          <w:t>جمع‌بند</w:t>
        </w:r>
        <w:r w:rsidR="00DA27E2" w:rsidRPr="00343381">
          <w:rPr>
            <w:rStyle w:val="Hyperlink"/>
            <w:rFonts w:hint="cs"/>
            <w:noProof/>
            <w:rtl/>
          </w:rPr>
          <w:t>ی</w:t>
        </w:r>
        <w:r w:rsidR="00DA27E2" w:rsidRPr="00343381">
          <w:rPr>
            <w:rStyle w:val="Hyperlink"/>
            <w:noProof/>
            <w:rtl/>
          </w:rPr>
          <w:t xml:space="preserve"> </w:t>
        </w:r>
        <w:r w:rsidR="00DA27E2" w:rsidRPr="00343381">
          <w:rPr>
            <w:rStyle w:val="Hyperlink"/>
            <w:rFonts w:hint="eastAsia"/>
            <w:noProof/>
            <w:rtl/>
          </w:rPr>
          <w:t>صاحب</w:t>
        </w:r>
        <w:r w:rsidR="00DA27E2" w:rsidRPr="00343381">
          <w:rPr>
            <w:rStyle w:val="Hyperlink"/>
            <w:noProof/>
            <w:rtl/>
          </w:rPr>
          <w:t xml:space="preserve"> </w:t>
        </w:r>
        <w:r w:rsidR="00DA27E2" w:rsidRPr="00343381">
          <w:rPr>
            <w:rStyle w:val="Hyperlink"/>
            <w:rFonts w:hint="eastAsia"/>
            <w:noProof/>
            <w:rtl/>
          </w:rPr>
          <w:t>دراسات</w:t>
        </w:r>
        <w:r w:rsidR="00DA27E2">
          <w:rPr>
            <w:noProof/>
            <w:webHidden/>
            <w:rtl/>
          </w:rPr>
          <w:tab/>
        </w:r>
        <w:r w:rsidR="00DA27E2">
          <w:rPr>
            <w:rStyle w:val="Hyperlink"/>
            <w:noProof/>
            <w:rtl/>
          </w:rPr>
          <w:fldChar w:fldCharType="begin"/>
        </w:r>
        <w:r w:rsidR="00DA27E2">
          <w:rPr>
            <w:noProof/>
            <w:webHidden/>
            <w:rtl/>
          </w:rPr>
          <w:instrText xml:space="preserve"> </w:instrText>
        </w:r>
        <w:r w:rsidR="00DA27E2">
          <w:rPr>
            <w:noProof/>
            <w:webHidden/>
          </w:rPr>
          <w:instrText>PAGEREF</w:instrText>
        </w:r>
        <w:r w:rsidR="00DA27E2">
          <w:rPr>
            <w:noProof/>
            <w:webHidden/>
            <w:rtl/>
          </w:rPr>
          <w:instrText xml:space="preserve"> _</w:instrText>
        </w:r>
        <w:r w:rsidR="00DA27E2">
          <w:rPr>
            <w:noProof/>
            <w:webHidden/>
          </w:rPr>
          <w:instrText>Toc386579106 \h</w:instrText>
        </w:r>
        <w:r w:rsidR="00DA27E2">
          <w:rPr>
            <w:noProof/>
            <w:webHidden/>
            <w:rtl/>
          </w:rPr>
          <w:instrText xml:space="preserve"> </w:instrText>
        </w:r>
        <w:r w:rsidR="00DA27E2">
          <w:rPr>
            <w:rStyle w:val="Hyperlink"/>
            <w:noProof/>
            <w:rtl/>
          </w:rPr>
        </w:r>
        <w:r w:rsidR="00DA27E2">
          <w:rPr>
            <w:rStyle w:val="Hyperlink"/>
            <w:noProof/>
            <w:rtl/>
          </w:rPr>
          <w:fldChar w:fldCharType="separate"/>
        </w:r>
        <w:r w:rsidR="00DA27E2">
          <w:rPr>
            <w:noProof/>
            <w:webHidden/>
            <w:rtl/>
          </w:rPr>
          <w:t>7</w:t>
        </w:r>
        <w:r w:rsidR="00DA27E2">
          <w:rPr>
            <w:rStyle w:val="Hyperlink"/>
            <w:noProof/>
            <w:rtl/>
          </w:rPr>
          <w:fldChar w:fldCharType="end"/>
        </w:r>
      </w:hyperlink>
    </w:p>
    <w:p w:rsidR="00DA27E2" w:rsidRDefault="00DA27E2" w:rsidP="00DA27E2">
      <w:pPr>
        <w:rPr>
          <w:rtl/>
        </w:rPr>
      </w:pPr>
      <w:r>
        <w:rPr>
          <w:rtl/>
        </w:rPr>
        <w:fldChar w:fldCharType="end"/>
      </w:r>
    </w:p>
    <w:p w:rsidR="00DA27E2" w:rsidRDefault="00DA27E2" w:rsidP="00DA27E2">
      <w:pPr>
        <w:ind w:firstLine="0"/>
        <w:jc w:val="center"/>
        <w:rPr>
          <w:rtl/>
        </w:rPr>
      </w:pPr>
      <w:r>
        <w:rPr>
          <w:rtl/>
        </w:rPr>
        <w:br w:type="page"/>
      </w:r>
      <w:r>
        <w:rPr>
          <w:rFonts w:hint="cs"/>
          <w:rtl/>
        </w:rPr>
        <w:lastRenderedPageBreak/>
        <w:t>بسم الله الرحمن الرح</w:t>
      </w:r>
      <w:r w:rsidR="00D55407">
        <w:rPr>
          <w:rFonts w:hint="cs"/>
          <w:rtl/>
        </w:rPr>
        <w:t>ی</w:t>
      </w:r>
      <w:r>
        <w:rPr>
          <w:rFonts w:hint="cs"/>
          <w:rtl/>
        </w:rPr>
        <w:t>م</w:t>
      </w:r>
    </w:p>
    <w:p w:rsidR="00DA27E2" w:rsidRDefault="00DA27E2" w:rsidP="007264CB">
      <w:pPr>
        <w:pStyle w:val="Heading1"/>
        <w:rPr>
          <w:rtl/>
        </w:rPr>
      </w:pPr>
      <w:bookmarkStart w:id="0" w:name="_Toc386579097"/>
      <w:r>
        <w:rPr>
          <w:rFonts w:hint="cs"/>
          <w:rtl/>
        </w:rPr>
        <w:t>مقدمه</w:t>
      </w:r>
      <w:bookmarkEnd w:id="0"/>
      <w:r>
        <w:rPr>
          <w:rFonts w:hint="cs"/>
          <w:rtl/>
        </w:rPr>
        <w:t xml:space="preserve"> </w:t>
      </w:r>
    </w:p>
    <w:p w:rsidR="00DA27E2" w:rsidRDefault="00DA27E2" w:rsidP="00DA27E2">
      <w:pPr>
        <w:rPr>
          <w:rtl/>
        </w:rPr>
      </w:pPr>
      <w:r>
        <w:rPr>
          <w:rFonts w:hint="cs"/>
          <w:rtl/>
        </w:rPr>
        <w:t xml:space="preserve">بحث در جمع طوایف </w:t>
      </w:r>
      <w:r>
        <w:rPr>
          <w:rFonts w:hint="eastAsia"/>
          <w:rtl/>
        </w:rPr>
        <w:t>پنج‌گانه</w:t>
      </w:r>
      <w:r>
        <w:rPr>
          <w:rFonts w:hint="cs"/>
          <w:rtl/>
        </w:rPr>
        <w:t xml:space="preserve"> روایات باب خنزیر بود که در ملاحظه اسناد این طوایف بیان شد که </w:t>
      </w:r>
      <w:r>
        <w:rPr>
          <w:rtl/>
        </w:rPr>
        <w:t>طا</w:t>
      </w:r>
      <w:r>
        <w:rPr>
          <w:rFonts w:hint="cs"/>
          <w:rtl/>
        </w:rPr>
        <w:t>ی</w:t>
      </w:r>
      <w:r>
        <w:rPr>
          <w:rFonts w:hint="eastAsia"/>
          <w:rtl/>
        </w:rPr>
        <w:t>فه</w:t>
      </w:r>
      <w:r>
        <w:rPr>
          <w:rFonts w:hint="cs"/>
          <w:rtl/>
        </w:rPr>
        <w:t xml:space="preserve"> اول که روایاتی بود که </w:t>
      </w:r>
      <w:r w:rsidR="00012DB0">
        <w:rPr>
          <w:rFonts w:hint="cs"/>
          <w:rtl/>
        </w:rPr>
        <w:t>به‌طور</w:t>
      </w:r>
      <w:r>
        <w:rPr>
          <w:rFonts w:hint="cs"/>
          <w:rtl/>
        </w:rPr>
        <w:t xml:space="preserve"> مطلق</w:t>
      </w:r>
      <w:r>
        <w:rPr>
          <w:rtl/>
        </w:rPr>
        <w:t xml:space="preserve"> تکسب</w:t>
      </w:r>
      <w:r>
        <w:rPr>
          <w:rFonts w:hint="cs"/>
          <w:rtl/>
        </w:rPr>
        <w:t xml:space="preserve"> به خنزیر را حرام و باطل </w:t>
      </w:r>
      <w:r>
        <w:rPr>
          <w:rtl/>
        </w:rPr>
        <w:t>م</w:t>
      </w:r>
      <w:r>
        <w:rPr>
          <w:rFonts w:hint="cs"/>
          <w:rtl/>
        </w:rPr>
        <w:t>ی‌</w:t>
      </w:r>
      <w:r>
        <w:rPr>
          <w:rFonts w:hint="eastAsia"/>
          <w:rtl/>
        </w:rPr>
        <w:t>دانست</w:t>
      </w:r>
      <w:r>
        <w:rPr>
          <w:rFonts w:hint="cs"/>
          <w:rtl/>
        </w:rPr>
        <w:t xml:space="preserve"> و طایفه سوم که روایاتی بود که تکسب به خنزیر را برای مسلم وضعا</w:t>
      </w:r>
      <w:r w:rsidR="007264CB">
        <w:rPr>
          <w:rFonts w:hint="cs"/>
          <w:rtl/>
        </w:rPr>
        <w:t>ً</w:t>
      </w:r>
      <w:r>
        <w:rPr>
          <w:rFonts w:hint="cs"/>
          <w:rtl/>
        </w:rPr>
        <w:t xml:space="preserve"> و </w:t>
      </w:r>
      <w:r w:rsidR="007264CB">
        <w:rPr>
          <w:rFonts w:hint="eastAsia"/>
          <w:rtl/>
        </w:rPr>
        <w:t>تکلیفاً</w:t>
      </w:r>
      <w:r>
        <w:rPr>
          <w:rFonts w:hint="cs"/>
          <w:rtl/>
        </w:rPr>
        <w:t xml:space="preserve"> حرام </w:t>
      </w:r>
      <w:r>
        <w:rPr>
          <w:rtl/>
        </w:rPr>
        <w:t>م</w:t>
      </w:r>
      <w:r>
        <w:rPr>
          <w:rFonts w:hint="cs"/>
          <w:rtl/>
        </w:rPr>
        <w:t>ی‌</w:t>
      </w:r>
      <w:r>
        <w:rPr>
          <w:rFonts w:hint="eastAsia"/>
          <w:rtl/>
        </w:rPr>
        <w:t>دانست،</w:t>
      </w:r>
      <w:r>
        <w:rPr>
          <w:rFonts w:hint="cs"/>
          <w:rtl/>
        </w:rPr>
        <w:t xml:space="preserve"> از لحاظ سندی معتبر نبودند و </w:t>
      </w:r>
      <w:r>
        <w:rPr>
          <w:rFonts w:hint="eastAsia"/>
          <w:rtl/>
        </w:rPr>
        <w:t>آن‌ها</w:t>
      </w:r>
      <w:r>
        <w:rPr>
          <w:rFonts w:hint="cs"/>
          <w:rtl/>
        </w:rPr>
        <w:t xml:space="preserve"> را کنار گذاشتیم و سه طایفه از روایات باقی </w:t>
      </w:r>
      <w:r>
        <w:rPr>
          <w:rFonts w:hint="eastAsia"/>
          <w:rtl/>
        </w:rPr>
        <w:t>م</w:t>
      </w:r>
      <w:r>
        <w:rPr>
          <w:rFonts w:hint="cs"/>
          <w:rtl/>
        </w:rPr>
        <w:t>ی‌</w:t>
      </w:r>
      <w:r>
        <w:rPr>
          <w:rFonts w:hint="eastAsia"/>
          <w:rtl/>
        </w:rPr>
        <w:t>ماند</w:t>
      </w:r>
      <w:r>
        <w:rPr>
          <w:rFonts w:hint="cs"/>
          <w:rtl/>
        </w:rPr>
        <w:t>،</w:t>
      </w:r>
      <w:r w:rsidRPr="0017173B">
        <w:rPr>
          <w:rFonts w:hint="cs"/>
          <w:rtl/>
        </w:rPr>
        <w:t xml:space="preserve"> </w:t>
      </w:r>
    </w:p>
    <w:p w:rsidR="00DA27E2" w:rsidRPr="0058032E" w:rsidRDefault="00DA27E2" w:rsidP="00DA27E2">
      <w:pPr>
        <w:pStyle w:val="ListParagraph"/>
        <w:numPr>
          <w:ilvl w:val="0"/>
          <w:numId w:val="5"/>
        </w:numPr>
        <w:rPr>
          <w:rFonts w:cs="2  Badr"/>
        </w:rPr>
      </w:pPr>
      <w:r w:rsidRPr="0058032E">
        <w:rPr>
          <w:rFonts w:cs="2  Badr" w:hint="cs"/>
          <w:rtl/>
        </w:rPr>
        <w:t>طایفه دوم روایاتی بود دلالت بر جواز تکلیفی</w:t>
      </w:r>
      <w:r w:rsidRPr="0058032E">
        <w:rPr>
          <w:rFonts w:cs="2  Badr"/>
          <w:rtl/>
        </w:rPr>
        <w:t xml:space="preserve"> و</w:t>
      </w:r>
      <w:r w:rsidRPr="0058032E">
        <w:rPr>
          <w:rFonts w:cs="2  Badr" w:hint="cs"/>
          <w:rtl/>
        </w:rPr>
        <w:t xml:space="preserve"> صحت وضعی تکسب به خنزیر توسط ذمی </w:t>
      </w:r>
      <w:r w:rsidRPr="0058032E">
        <w:rPr>
          <w:rFonts w:cs="2  Badr"/>
          <w:rtl/>
        </w:rPr>
        <w:t>م</w:t>
      </w:r>
      <w:r w:rsidRPr="0058032E">
        <w:rPr>
          <w:rFonts w:cs="2  Badr" w:hint="cs"/>
          <w:rtl/>
        </w:rPr>
        <w:t>ی‌</w:t>
      </w:r>
      <w:r w:rsidRPr="0058032E">
        <w:rPr>
          <w:rFonts w:cs="2  Badr" w:hint="eastAsia"/>
          <w:rtl/>
        </w:rPr>
        <w:t>کرد</w:t>
      </w:r>
      <w:r w:rsidRPr="0058032E">
        <w:rPr>
          <w:rFonts w:cs="2  Badr"/>
          <w:rtl/>
        </w:rPr>
        <w:t>.</w:t>
      </w:r>
    </w:p>
    <w:p w:rsidR="00DA27E2" w:rsidRPr="0058032E" w:rsidRDefault="00DA27E2" w:rsidP="00DA27E2">
      <w:pPr>
        <w:pStyle w:val="ListParagraph"/>
        <w:numPr>
          <w:ilvl w:val="0"/>
          <w:numId w:val="5"/>
        </w:numPr>
        <w:rPr>
          <w:rFonts w:cs="2  Badr"/>
        </w:rPr>
      </w:pPr>
      <w:r w:rsidRPr="0058032E">
        <w:rPr>
          <w:rFonts w:cs="2  Badr" w:hint="cs"/>
          <w:rtl/>
        </w:rPr>
        <w:t xml:space="preserve">طایفه چهارم روایاتی بود </w:t>
      </w:r>
      <w:r w:rsidRPr="0058032E">
        <w:rPr>
          <w:rFonts w:cs="2  Badr"/>
          <w:rtl/>
        </w:rPr>
        <w:t>که دلالت</w:t>
      </w:r>
      <w:r w:rsidRPr="0058032E">
        <w:rPr>
          <w:rFonts w:cs="2  Badr" w:hint="cs"/>
          <w:rtl/>
        </w:rPr>
        <w:t xml:space="preserve"> بر حرمت تکلیفی و صحت وضعی </w:t>
      </w:r>
      <w:r w:rsidRPr="0058032E">
        <w:rPr>
          <w:rFonts w:cs="2  Badr"/>
          <w:rtl/>
        </w:rPr>
        <w:t>م</w:t>
      </w:r>
      <w:r w:rsidRPr="0058032E">
        <w:rPr>
          <w:rFonts w:cs="2  Badr" w:hint="cs"/>
          <w:rtl/>
        </w:rPr>
        <w:t>ی‌</w:t>
      </w:r>
      <w:r w:rsidRPr="0058032E">
        <w:rPr>
          <w:rFonts w:cs="2  Badr" w:hint="eastAsia"/>
          <w:rtl/>
        </w:rPr>
        <w:t>کرد</w:t>
      </w:r>
      <w:r w:rsidRPr="0058032E">
        <w:rPr>
          <w:rFonts w:cs="2  Badr" w:hint="cs"/>
          <w:rtl/>
        </w:rPr>
        <w:t xml:space="preserve">. </w:t>
      </w:r>
    </w:p>
    <w:p w:rsidR="00DA27E2" w:rsidRPr="0058032E" w:rsidRDefault="00DA27E2" w:rsidP="00DA27E2">
      <w:pPr>
        <w:pStyle w:val="ListParagraph"/>
        <w:numPr>
          <w:ilvl w:val="0"/>
          <w:numId w:val="5"/>
        </w:numPr>
        <w:rPr>
          <w:rFonts w:cs="2  Badr"/>
          <w:rtl/>
        </w:rPr>
      </w:pPr>
      <w:r w:rsidRPr="0058032E">
        <w:rPr>
          <w:rFonts w:cs="2  Badr" w:hint="cs"/>
          <w:rtl/>
        </w:rPr>
        <w:t>طایفه پنجم هم روایاتی بود که</w:t>
      </w:r>
      <w:r w:rsidRPr="0058032E">
        <w:rPr>
          <w:rFonts w:cs="2  Badr"/>
          <w:rtl/>
        </w:rPr>
        <w:t xml:space="preserve"> دلالت</w:t>
      </w:r>
      <w:r w:rsidRPr="0058032E">
        <w:rPr>
          <w:rFonts w:cs="2  Badr" w:hint="cs"/>
          <w:rtl/>
        </w:rPr>
        <w:t xml:space="preserve"> بر جواز تکلیفی و صحت وضعی تکسب به خنزیر </w:t>
      </w:r>
      <w:r w:rsidR="00012DB0">
        <w:rPr>
          <w:rFonts w:cs="2  Badr" w:hint="cs"/>
          <w:rtl/>
        </w:rPr>
        <w:t>به‌طور</w:t>
      </w:r>
      <w:r w:rsidRPr="0058032E">
        <w:rPr>
          <w:rFonts w:cs="2  Badr" w:hint="cs"/>
          <w:rtl/>
        </w:rPr>
        <w:t xml:space="preserve"> مطلق </w:t>
      </w:r>
      <w:r w:rsidRPr="0058032E">
        <w:rPr>
          <w:rFonts w:cs="2  Badr"/>
          <w:rtl/>
        </w:rPr>
        <w:t>م</w:t>
      </w:r>
      <w:r w:rsidRPr="0058032E">
        <w:rPr>
          <w:rFonts w:cs="2  Badr" w:hint="cs"/>
          <w:rtl/>
        </w:rPr>
        <w:t>ی‌</w:t>
      </w:r>
      <w:r w:rsidRPr="0058032E">
        <w:rPr>
          <w:rFonts w:cs="2  Badr" w:hint="eastAsia"/>
          <w:rtl/>
        </w:rPr>
        <w:t>کرد</w:t>
      </w:r>
      <w:r w:rsidRPr="0058032E">
        <w:rPr>
          <w:rFonts w:cs="2  Badr" w:hint="cs"/>
          <w:rtl/>
        </w:rPr>
        <w:t>.</w:t>
      </w:r>
    </w:p>
    <w:p w:rsidR="00DA27E2" w:rsidRPr="0058032E" w:rsidRDefault="00DA27E2" w:rsidP="00DA27E2">
      <w:pPr>
        <w:rPr>
          <w:rtl/>
        </w:rPr>
      </w:pPr>
      <w:r w:rsidRPr="0058032E">
        <w:rPr>
          <w:rFonts w:hint="cs"/>
          <w:rtl/>
        </w:rPr>
        <w:t>و در مقام جمع باید بین این سه طایف از روایات جمع کرد.</w:t>
      </w:r>
    </w:p>
    <w:p w:rsidR="00DA27E2" w:rsidRDefault="00DA27E2" w:rsidP="007264CB">
      <w:pPr>
        <w:pStyle w:val="Heading1"/>
        <w:rPr>
          <w:rtl/>
        </w:rPr>
      </w:pPr>
      <w:bookmarkStart w:id="1" w:name="_Toc386579098"/>
      <w:r>
        <w:rPr>
          <w:rFonts w:hint="cs"/>
          <w:rtl/>
        </w:rPr>
        <w:t>اشکال به وجه جمع آقای خویی</w:t>
      </w:r>
      <w:bookmarkEnd w:id="1"/>
      <w:r>
        <w:rPr>
          <w:rFonts w:hint="cs"/>
          <w:rtl/>
        </w:rPr>
        <w:t xml:space="preserve"> </w:t>
      </w:r>
    </w:p>
    <w:p w:rsidR="00DA27E2" w:rsidRDefault="00DA27E2" w:rsidP="00DA27E2">
      <w:pPr>
        <w:rPr>
          <w:rtl/>
        </w:rPr>
      </w:pPr>
      <w:r>
        <w:rPr>
          <w:rFonts w:hint="cs"/>
          <w:rtl/>
        </w:rPr>
        <w:t xml:space="preserve">آقای خویی در مقام روایات را به سه طایفه تقسیم کرد </w:t>
      </w:r>
      <w:r>
        <w:rPr>
          <w:rFonts w:hint="eastAsia"/>
          <w:rtl/>
        </w:rPr>
        <w:t>و</w:t>
      </w:r>
      <w:r>
        <w:rPr>
          <w:rtl/>
        </w:rPr>
        <w:t xml:space="preserve"> </w:t>
      </w:r>
      <w:r>
        <w:rPr>
          <w:rFonts w:hint="eastAsia"/>
          <w:rtl/>
        </w:rPr>
        <w:t>از</w:t>
      </w:r>
      <w:r>
        <w:rPr>
          <w:rFonts w:hint="cs"/>
          <w:rtl/>
        </w:rPr>
        <w:t xml:space="preserve"> طریق انقلاب نسبت بین </w:t>
      </w:r>
      <w:r>
        <w:rPr>
          <w:rFonts w:hint="eastAsia"/>
          <w:rtl/>
        </w:rPr>
        <w:t>آن‌ها</w:t>
      </w:r>
      <w:r>
        <w:rPr>
          <w:rFonts w:hint="cs"/>
          <w:rtl/>
        </w:rPr>
        <w:t xml:space="preserve"> جمع کرد</w:t>
      </w:r>
      <w:r>
        <w:rPr>
          <w:rtl/>
        </w:rPr>
        <w:t>.</w:t>
      </w:r>
      <w:r>
        <w:rPr>
          <w:rFonts w:hint="cs"/>
          <w:rtl/>
        </w:rPr>
        <w:t xml:space="preserve"> نسبت به جمع ایشان دو اشکال و ملاحظه وجود دارد. </w:t>
      </w:r>
    </w:p>
    <w:p w:rsidR="00DA27E2" w:rsidRDefault="00DA27E2" w:rsidP="00DA27E2">
      <w:pPr>
        <w:numPr>
          <w:ilvl w:val="0"/>
          <w:numId w:val="2"/>
        </w:numPr>
        <w:spacing w:after="0" w:line="360" w:lineRule="auto"/>
        <w:contextualSpacing w:val="0"/>
        <w:jc w:val="lowKashida"/>
      </w:pPr>
      <w:r>
        <w:rPr>
          <w:rFonts w:hint="cs"/>
          <w:rtl/>
        </w:rPr>
        <w:t>اشکال اولی که نسبت به بیان ایشان در جمع روایات وارد است این است که ایشان روایات طایفه اول را که از لحاظ سندی معتبر نبود، در جمع بین روایات دخیل کرد.</w:t>
      </w:r>
    </w:p>
    <w:p w:rsidR="00DA27E2" w:rsidRDefault="00DA27E2" w:rsidP="00DA27E2">
      <w:pPr>
        <w:numPr>
          <w:ilvl w:val="0"/>
          <w:numId w:val="2"/>
        </w:numPr>
        <w:spacing w:after="0" w:line="360" w:lineRule="auto"/>
        <w:contextualSpacing w:val="0"/>
        <w:jc w:val="lowKashida"/>
        <w:rPr>
          <w:rtl/>
        </w:rPr>
      </w:pPr>
      <w:r>
        <w:rPr>
          <w:rFonts w:hint="cs"/>
          <w:rtl/>
        </w:rPr>
        <w:t xml:space="preserve">اشکال دیگری که نسبت به جمع ایشان وارد است این است که ایشان بین حکم وضعی و حکم تکلیفی در </w:t>
      </w:r>
      <w:r>
        <w:rPr>
          <w:rFonts w:hint="eastAsia"/>
          <w:rtl/>
        </w:rPr>
        <w:t>جمع‌بند</w:t>
      </w:r>
      <w:r>
        <w:rPr>
          <w:rFonts w:hint="cs"/>
          <w:rtl/>
        </w:rPr>
        <w:t xml:space="preserve">ی تفاوتی </w:t>
      </w:r>
      <w:r>
        <w:rPr>
          <w:rFonts w:hint="eastAsia"/>
          <w:rtl/>
        </w:rPr>
        <w:t>قائل</w:t>
      </w:r>
      <w:r>
        <w:rPr>
          <w:rFonts w:hint="cs"/>
          <w:rtl/>
        </w:rPr>
        <w:t xml:space="preserve"> نشده است</w:t>
      </w:r>
      <w:r>
        <w:rPr>
          <w:rFonts w:hint="eastAsia"/>
          <w:rtl/>
        </w:rPr>
        <w:t>،</w:t>
      </w:r>
      <w:r>
        <w:rPr>
          <w:rtl/>
        </w:rPr>
        <w:t xml:space="preserve"> </w:t>
      </w:r>
      <w:r>
        <w:rPr>
          <w:rFonts w:hint="eastAsia"/>
          <w:rtl/>
        </w:rPr>
        <w:t>درحال</w:t>
      </w:r>
      <w:r>
        <w:rPr>
          <w:rFonts w:hint="cs"/>
          <w:rtl/>
        </w:rPr>
        <w:t>ی‌</w:t>
      </w:r>
      <w:r>
        <w:rPr>
          <w:rFonts w:hint="eastAsia"/>
          <w:rtl/>
        </w:rPr>
        <w:t>که</w:t>
      </w:r>
      <w:r>
        <w:rPr>
          <w:rFonts w:hint="cs"/>
          <w:rtl/>
        </w:rPr>
        <w:t xml:space="preserve"> تفاوت وجود دارد. </w:t>
      </w:r>
    </w:p>
    <w:p w:rsidR="00DA27E2" w:rsidRDefault="00DA27E2" w:rsidP="007264CB">
      <w:pPr>
        <w:pStyle w:val="Heading1"/>
        <w:rPr>
          <w:rtl/>
        </w:rPr>
      </w:pPr>
      <w:bookmarkStart w:id="2" w:name="_Toc386579099"/>
      <w:r>
        <w:rPr>
          <w:rFonts w:hint="eastAsia"/>
          <w:rtl/>
        </w:rPr>
        <w:lastRenderedPageBreak/>
        <w:t>جمع‌بند</w:t>
      </w:r>
      <w:r>
        <w:rPr>
          <w:rFonts w:hint="cs"/>
          <w:rtl/>
        </w:rPr>
        <w:t>ی روایات</w:t>
      </w:r>
      <w:bookmarkEnd w:id="2"/>
      <w:r>
        <w:rPr>
          <w:rFonts w:hint="cs"/>
          <w:rtl/>
        </w:rPr>
        <w:t xml:space="preserve"> </w:t>
      </w:r>
    </w:p>
    <w:p w:rsidR="00DA27E2" w:rsidRDefault="00DA27E2" w:rsidP="00DA27E2">
      <w:pPr>
        <w:rPr>
          <w:rtl/>
        </w:rPr>
      </w:pPr>
      <w:r>
        <w:rPr>
          <w:rFonts w:hint="cs"/>
          <w:rtl/>
        </w:rPr>
        <w:t xml:space="preserve"> </w:t>
      </w:r>
      <w:r>
        <w:rPr>
          <w:rFonts w:hint="eastAsia"/>
          <w:rtl/>
        </w:rPr>
        <w:t>جمع‌بند</w:t>
      </w:r>
      <w:r>
        <w:rPr>
          <w:rFonts w:hint="cs"/>
          <w:rtl/>
        </w:rPr>
        <w:t>ی روایات</w:t>
      </w:r>
      <w:r>
        <w:rPr>
          <w:rtl/>
        </w:rPr>
        <w:t xml:space="preserve"> </w:t>
      </w:r>
      <w:r>
        <w:rPr>
          <w:rFonts w:hint="eastAsia"/>
          <w:rtl/>
        </w:rPr>
        <w:t>در</w:t>
      </w:r>
      <w:r>
        <w:rPr>
          <w:rFonts w:hint="cs"/>
          <w:rtl/>
        </w:rPr>
        <w:t xml:space="preserve"> دو مقام حکم تکلیفی و حکم وضعی باید مورد بررسی قرار گیرد</w:t>
      </w:r>
      <w:r>
        <w:rPr>
          <w:rtl/>
        </w:rPr>
        <w:t>.</w:t>
      </w:r>
    </w:p>
    <w:p w:rsidR="00DA27E2" w:rsidRDefault="00DA27E2" w:rsidP="007264CB">
      <w:pPr>
        <w:pStyle w:val="Heading2"/>
        <w:rPr>
          <w:rtl/>
        </w:rPr>
      </w:pPr>
      <w:bookmarkStart w:id="3" w:name="_Toc386579100"/>
      <w:r>
        <w:rPr>
          <w:rFonts w:hint="eastAsia"/>
          <w:rtl/>
        </w:rPr>
        <w:t>جمع‌بند</w:t>
      </w:r>
      <w:r>
        <w:rPr>
          <w:rFonts w:hint="cs"/>
          <w:rtl/>
        </w:rPr>
        <w:t>ی روایات به لحاظ حکم وضعی</w:t>
      </w:r>
      <w:bookmarkEnd w:id="3"/>
      <w:r>
        <w:rPr>
          <w:rFonts w:hint="cs"/>
          <w:rtl/>
        </w:rPr>
        <w:t xml:space="preserve"> </w:t>
      </w:r>
    </w:p>
    <w:p w:rsidR="00DA27E2" w:rsidRDefault="00DA27E2" w:rsidP="00DA27E2">
      <w:pPr>
        <w:rPr>
          <w:rtl/>
        </w:rPr>
      </w:pPr>
      <w:r>
        <w:rPr>
          <w:rFonts w:hint="cs"/>
          <w:rtl/>
        </w:rPr>
        <w:t xml:space="preserve">در مقام حکم وضعی روایات معتبر باب به دو طایفه تقسیم </w:t>
      </w:r>
      <w:r>
        <w:rPr>
          <w:rFonts w:hint="eastAsia"/>
          <w:rtl/>
        </w:rPr>
        <w:t>م</w:t>
      </w:r>
      <w:r>
        <w:rPr>
          <w:rFonts w:hint="cs"/>
          <w:rtl/>
        </w:rPr>
        <w:t>ی‌</w:t>
      </w:r>
      <w:r>
        <w:rPr>
          <w:rFonts w:hint="eastAsia"/>
          <w:rtl/>
        </w:rPr>
        <w:t>شود</w:t>
      </w:r>
      <w:r>
        <w:rPr>
          <w:rFonts w:hint="cs"/>
          <w:rtl/>
        </w:rPr>
        <w:t xml:space="preserve">. </w:t>
      </w:r>
    </w:p>
    <w:p w:rsidR="00DA27E2" w:rsidRDefault="00DA27E2" w:rsidP="00DA27E2">
      <w:pPr>
        <w:numPr>
          <w:ilvl w:val="0"/>
          <w:numId w:val="3"/>
        </w:numPr>
        <w:spacing w:after="0" w:line="360" w:lineRule="auto"/>
        <w:contextualSpacing w:val="0"/>
        <w:jc w:val="lowKashida"/>
      </w:pPr>
      <w:r>
        <w:rPr>
          <w:rFonts w:hint="cs"/>
          <w:rtl/>
        </w:rPr>
        <w:t xml:space="preserve">روایاتی که </w:t>
      </w:r>
      <w:r w:rsidR="00D55407">
        <w:rPr>
          <w:rFonts w:hint="eastAsia"/>
          <w:rtl/>
        </w:rPr>
        <w:t>مطلقاً</w:t>
      </w:r>
      <w:r>
        <w:rPr>
          <w:rFonts w:hint="cs"/>
          <w:rtl/>
        </w:rPr>
        <w:t xml:space="preserve"> </w:t>
      </w:r>
      <w:r>
        <w:rPr>
          <w:rFonts w:ascii="Times New Roman" w:hAnsi="Times New Roman" w:cs="Times New Roman" w:hint="cs"/>
          <w:rtl/>
        </w:rPr>
        <w:t>–</w:t>
      </w:r>
      <w:r>
        <w:rPr>
          <w:rFonts w:hint="cs"/>
          <w:rtl/>
        </w:rPr>
        <w:t xml:space="preserve"> چه از ناحیه</w:t>
      </w:r>
      <w:r>
        <w:rPr>
          <w:rtl/>
        </w:rPr>
        <w:t xml:space="preserve"> </w:t>
      </w:r>
      <w:r>
        <w:rPr>
          <w:rFonts w:hint="eastAsia"/>
          <w:rtl/>
        </w:rPr>
        <w:t>ذم</w:t>
      </w:r>
      <w:r>
        <w:rPr>
          <w:rFonts w:hint="cs"/>
          <w:rtl/>
        </w:rPr>
        <w:t>ی و چه از ناحیه</w:t>
      </w:r>
      <w:r>
        <w:rPr>
          <w:rtl/>
        </w:rPr>
        <w:t xml:space="preserve"> </w:t>
      </w:r>
      <w:r>
        <w:rPr>
          <w:rFonts w:hint="eastAsia"/>
          <w:rtl/>
        </w:rPr>
        <w:t>مسلم</w:t>
      </w:r>
      <w:r>
        <w:rPr>
          <w:rFonts w:hint="cs"/>
          <w:rtl/>
        </w:rPr>
        <w:t xml:space="preserve"> - تکسب به خنزیر را صحیح </w:t>
      </w:r>
      <w:r>
        <w:rPr>
          <w:rFonts w:hint="eastAsia"/>
          <w:rtl/>
        </w:rPr>
        <w:t>م</w:t>
      </w:r>
      <w:r>
        <w:rPr>
          <w:rFonts w:hint="cs"/>
          <w:rtl/>
        </w:rPr>
        <w:t>ی‌</w:t>
      </w:r>
      <w:r>
        <w:rPr>
          <w:rFonts w:hint="eastAsia"/>
          <w:rtl/>
        </w:rPr>
        <w:t>داند</w:t>
      </w:r>
      <w:r>
        <w:rPr>
          <w:rFonts w:hint="cs"/>
          <w:rtl/>
        </w:rPr>
        <w:t xml:space="preserve"> مانند روایت دوم باب 60 که </w:t>
      </w:r>
      <w:r>
        <w:rPr>
          <w:rFonts w:hint="eastAsia"/>
          <w:rtl/>
        </w:rPr>
        <w:t>روا</w:t>
      </w:r>
      <w:r>
        <w:rPr>
          <w:rFonts w:hint="cs"/>
          <w:rtl/>
        </w:rPr>
        <w:t>ی</w:t>
      </w:r>
      <w:r>
        <w:rPr>
          <w:rFonts w:hint="eastAsia"/>
          <w:rtl/>
        </w:rPr>
        <w:t>ت</w:t>
      </w:r>
      <w:r>
        <w:rPr>
          <w:rFonts w:hint="cs"/>
          <w:rtl/>
        </w:rPr>
        <w:t xml:space="preserve"> معتبری است و </w:t>
      </w:r>
      <w:r w:rsidR="00012DB0">
        <w:rPr>
          <w:rFonts w:hint="cs"/>
          <w:rtl/>
        </w:rPr>
        <w:t>همین‌طور</w:t>
      </w:r>
      <w:r>
        <w:rPr>
          <w:rFonts w:hint="cs"/>
          <w:rtl/>
        </w:rPr>
        <w:t xml:space="preserve"> روایت سوم و چهارم</w:t>
      </w:r>
      <w:r>
        <w:rPr>
          <w:rtl/>
        </w:rPr>
        <w:t>.</w:t>
      </w:r>
      <w:r>
        <w:rPr>
          <w:rFonts w:hint="cs"/>
          <w:rtl/>
        </w:rPr>
        <w:t xml:space="preserve"> پنجم این باب که فرقی بین مسلم و ذمی در صحت </w:t>
      </w:r>
      <w:r>
        <w:rPr>
          <w:rFonts w:hint="eastAsia"/>
          <w:rtl/>
        </w:rPr>
        <w:t>قائل</w:t>
      </w:r>
      <w:r>
        <w:rPr>
          <w:rFonts w:hint="cs"/>
          <w:rtl/>
        </w:rPr>
        <w:t xml:space="preserve"> </w:t>
      </w:r>
      <w:r>
        <w:rPr>
          <w:rFonts w:hint="eastAsia"/>
          <w:rtl/>
        </w:rPr>
        <w:t>نم</w:t>
      </w:r>
      <w:r>
        <w:rPr>
          <w:rFonts w:hint="cs"/>
          <w:rtl/>
        </w:rPr>
        <w:t>ی‌</w:t>
      </w:r>
      <w:r>
        <w:rPr>
          <w:rFonts w:hint="eastAsia"/>
          <w:rtl/>
        </w:rPr>
        <w:t>شود</w:t>
      </w:r>
      <w:r>
        <w:rPr>
          <w:rtl/>
        </w:rPr>
        <w:t>.</w:t>
      </w:r>
    </w:p>
    <w:p w:rsidR="00DA27E2" w:rsidRDefault="00DA27E2" w:rsidP="00DA27E2">
      <w:pPr>
        <w:numPr>
          <w:ilvl w:val="0"/>
          <w:numId w:val="3"/>
        </w:numPr>
        <w:spacing w:after="0" w:line="360" w:lineRule="auto"/>
        <w:contextualSpacing w:val="0"/>
        <w:jc w:val="lowKashida"/>
        <w:rPr>
          <w:rtl/>
        </w:rPr>
      </w:pPr>
      <w:r>
        <w:rPr>
          <w:rFonts w:hint="cs"/>
          <w:rtl/>
        </w:rPr>
        <w:t xml:space="preserve">روایاتی که تکسب به خنزیر را برای ذمی به لحاظ وضعی صحیح </w:t>
      </w:r>
      <w:r>
        <w:rPr>
          <w:rFonts w:hint="eastAsia"/>
          <w:rtl/>
        </w:rPr>
        <w:t>م</w:t>
      </w:r>
      <w:r>
        <w:rPr>
          <w:rFonts w:hint="cs"/>
          <w:rtl/>
        </w:rPr>
        <w:t>ی‌</w:t>
      </w:r>
      <w:r>
        <w:rPr>
          <w:rFonts w:hint="eastAsia"/>
          <w:rtl/>
        </w:rPr>
        <w:t>داند</w:t>
      </w:r>
      <w:r>
        <w:rPr>
          <w:rFonts w:hint="cs"/>
          <w:rtl/>
        </w:rPr>
        <w:t xml:space="preserve"> و نسبت به غیر ذمی ساکت است و </w:t>
      </w:r>
      <w:r w:rsidR="00012DB0">
        <w:rPr>
          <w:rFonts w:hint="cs"/>
          <w:rtl/>
        </w:rPr>
        <w:t>ازاین‌جهت</w:t>
      </w:r>
      <w:r>
        <w:rPr>
          <w:rFonts w:hint="cs"/>
          <w:rtl/>
        </w:rPr>
        <w:t xml:space="preserve"> مفهومی ندارد</w:t>
      </w:r>
      <w:r>
        <w:rPr>
          <w:rtl/>
        </w:rPr>
        <w:t xml:space="preserve"> </w:t>
      </w:r>
      <w:r>
        <w:rPr>
          <w:rFonts w:hint="eastAsia"/>
          <w:rtl/>
        </w:rPr>
        <w:t>مانند</w:t>
      </w:r>
      <w:r>
        <w:rPr>
          <w:rtl/>
        </w:rPr>
        <w:t xml:space="preserve"> </w:t>
      </w:r>
      <w:r>
        <w:rPr>
          <w:rFonts w:hint="eastAsia"/>
          <w:rtl/>
        </w:rPr>
        <w:t>روا</w:t>
      </w:r>
      <w:r>
        <w:rPr>
          <w:rFonts w:hint="cs"/>
          <w:rtl/>
        </w:rPr>
        <w:t>ی</w:t>
      </w:r>
      <w:r>
        <w:rPr>
          <w:rFonts w:hint="eastAsia"/>
          <w:rtl/>
        </w:rPr>
        <w:t>ت</w:t>
      </w:r>
      <w:r>
        <w:rPr>
          <w:rFonts w:hint="cs"/>
          <w:rtl/>
        </w:rPr>
        <w:t xml:space="preserve"> اول باب 60.</w:t>
      </w:r>
    </w:p>
    <w:p w:rsidR="00DA27E2" w:rsidRDefault="00DA27E2" w:rsidP="00DA27E2">
      <w:pPr>
        <w:rPr>
          <w:rtl/>
        </w:rPr>
      </w:pPr>
      <w:r>
        <w:rPr>
          <w:rFonts w:hint="cs"/>
          <w:rtl/>
        </w:rPr>
        <w:t xml:space="preserve">بین این دو طایفه از روایات تعارضی وجود ندارد زیرا طایفه اول </w:t>
      </w:r>
      <w:r w:rsidR="00D55407">
        <w:rPr>
          <w:rFonts w:hint="eastAsia"/>
          <w:rtl/>
        </w:rPr>
        <w:t>مطلقاً</w:t>
      </w:r>
      <w:r>
        <w:rPr>
          <w:rFonts w:hint="cs"/>
          <w:rtl/>
        </w:rPr>
        <w:t xml:space="preserve"> </w:t>
      </w:r>
      <w:r>
        <w:rPr>
          <w:rFonts w:hint="eastAsia"/>
          <w:rtl/>
        </w:rPr>
        <w:t>قائل</w:t>
      </w:r>
      <w:r>
        <w:rPr>
          <w:rFonts w:hint="cs"/>
          <w:rtl/>
        </w:rPr>
        <w:t xml:space="preserve"> به جواز وضعی است و طایفه دوم هم در مورد ذمی </w:t>
      </w:r>
      <w:r>
        <w:rPr>
          <w:rFonts w:hint="eastAsia"/>
          <w:rtl/>
        </w:rPr>
        <w:t>قائل</w:t>
      </w:r>
      <w:r>
        <w:rPr>
          <w:rFonts w:hint="cs"/>
          <w:rtl/>
        </w:rPr>
        <w:t xml:space="preserve"> به جواز </w:t>
      </w:r>
      <w:r w:rsidR="007264CB">
        <w:rPr>
          <w:rFonts w:hint="eastAsia"/>
          <w:rtl/>
        </w:rPr>
        <w:t>هست</w:t>
      </w:r>
      <w:r>
        <w:rPr>
          <w:rFonts w:hint="cs"/>
          <w:rtl/>
        </w:rPr>
        <w:t xml:space="preserve"> و مفهوم ندارد تا اینکه بگوییم در مورد غیر ذمی جایز نیست پس به نظر ما تکسب به خنزیر از لحاظ وضعی</w:t>
      </w:r>
      <w:r>
        <w:rPr>
          <w:rtl/>
        </w:rPr>
        <w:t xml:space="preserve"> </w:t>
      </w:r>
      <w:r w:rsidR="00D55407">
        <w:rPr>
          <w:rFonts w:hint="eastAsia"/>
          <w:rtl/>
        </w:rPr>
        <w:t>مطلقاً</w:t>
      </w:r>
      <w:r>
        <w:rPr>
          <w:rFonts w:hint="cs"/>
          <w:rtl/>
        </w:rPr>
        <w:t xml:space="preserve"> جایز است به خلاف آقای خویی که بین مسلمان و ذمی تفاوت </w:t>
      </w:r>
      <w:r>
        <w:rPr>
          <w:rFonts w:hint="eastAsia"/>
          <w:rtl/>
        </w:rPr>
        <w:t>قائل</w:t>
      </w:r>
      <w:r>
        <w:rPr>
          <w:rFonts w:hint="cs"/>
          <w:rtl/>
        </w:rPr>
        <w:t xml:space="preserve"> بودند</w:t>
      </w:r>
      <w:r>
        <w:rPr>
          <w:rtl/>
        </w:rPr>
        <w:t>.</w:t>
      </w:r>
    </w:p>
    <w:p w:rsidR="00DA27E2" w:rsidRPr="00E8454B" w:rsidRDefault="00DA27E2" w:rsidP="007264CB">
      <w:pPr>
        <w:pStyle w:val="Heading2"/>
        <w:rPr>
          <w:rFonts w:cs="Angsana New"/>
          <w:rtl/>
        </w:rPr>
      </w:pPr>
      <w:bookmarkStart w:id="4" w:name="_Toc386579101"/>
      <w:r>
        <w:rPr>
          <w:rFonts w:hint="eastAsia"/>
          <w:rtl/>
        </w:rPr>
        <w:t>جمع‌بند</w:t>
      </w:r>
      <w:r>
        <w:rPr>
          <w:rFonts w:hint="cs"/>
          <w:rtl/>
        </w:rPr>
        <w:t xml:space="preserve">ی روایات به لحاظ </w:t>
      </w:r>
      <w:r w:rsidRPr="00E8454B">
        <w:rPr>
          <w:rtl/>
        </w:rPr>
        <w:t>حکم</w:t>
      </w:r>
      <w:r w:rsidRPr="00E8454B">
        <w:rPr>
          <w:rFonts w:cs="Angsana New"/>
          <w:rtl/>
        </w:rPr>
        <w:t xml:space="preserve"> </w:t>
      </w:r>
      <w:r w:rsidRPr="00E8454B">
        <w:rPr>
          <w:rtl/>
        </w:rPr>
        <w:t>تکلیفی</w:t>
      </w:r>
      <w:bookmarkEnd w:id="4"/>
      <w:r w:rsidRPr="00E8454B">
        <w:rPr>
          <w:rFonts w:cs="Angsana New"/>
          <w:rtl/>
        </w:rPr>
        <w:t xml:space="preserve"> </w:t>
      </w:r>
    </w:p>
    <w:p w:rsidR="00DA27E2" w:rsidRDefault="00DA27E2" w:rsidP="00DA27E2">
      <w:pPr>
        <w:rPr>
          <w:rtl/>
        </w:rPr>
      </w:pPr>
      <w:r>
        <w:rPr>
          <w:rFonts w:hint="cs"/>
          <w:rtl/>
        </w:rPr>
        <w:t xml:space="preserve">روایات باب به لحاظ حکم تکلیفی به سه طایفه تقسیم </w:t>
      </w:r>
      <w:r>
        <w:rPr>
          <w:rFonts w:hint="eastAsia"/>
          <w:rtl/>
        </w:rPr>
        <w:t>م</w:t>
      </w:r>
      <w:r>
        <w:rPr>
          <w:rFonts w:hint="cs"/>
          <w:rtl/>
        </w:rPr>
        <w:t>ی‌</w:t>
      </w:r>
      <w:r>
        <w:rPr>
          <w:rFonts w:hint="eastAsia"/>
          <w:rtl/>
        </w:rPr>
        <w:t>شود</w:t>
      </w:r>
      <w:r>
        <w:rPr>
          <w:rtl/>
        </w:rPr>
        <w:t>.</w:t>
      </w:r>
    </w:p>
    <w:p w:rsidR="00DA27E2" w:rsidRDefault="00DA27E2" w:rsidP="00DA27E2">
      <w:pPr>
        <w:numPr>
          <w:ilvl w:val="0"/>
          <w:numId w:val="4"/>
        </w:numPr>
        <w:spacing w:after="0" w:line="360" w:lineRule="auto"/>
        <w:contextualSpacing w:val="0"/>
        <w:jc w:val="lowKashida"/>
      </w:pPr>
      <w:r>
        <w:rPr>
          <w:rFonts w:hint="cs"/>
          <w:rtl/>
        </w:rPr>
        <w:t xml:space="preserve">روایاتی که </w:t>
      </w:r>
      <w:r w:rsidR="00D55407">
        <w:rPr>
          <w:rFonts w:hint="eastAsia"/>
          <w:rtl/>
        </w:rPr>
        <w:t>مطلقاً</w:t>
      </w:r>
      <w:r>
        <w:rPr>
          <w:rFonts w:hint="cs"/>
          <w:rtl/>
        </w:rPr>
        <w:t xml:space="preserve"> چه برای ذمی و چه برای مسلمان تکسب به خنزیر را </w:t>
      </w:r>
      <w:r w:rsidR="007264CB">
        <w:rPr>
          <w:rFonts w:hint="eastAsia"/>
          <w:rtl/>
        </w:rPr>
        <w:t>تکلیفاً</w:t>
      </w:r>
      <w:r>
        <w:rPr>
          <w:rFonts w:hint="cs"/>
          <w:rtl/>
        </w:rPr>
        <w:t xml:space="preserve"> حرام می</w:t>
      </w:r>
      <w:r>
        <w:rPr>
          <w:rFonts w:hint="eastAsia"/>
          <w:rtl/>
        </w:rPr>
        <w:t>‌داند</w:t>
      </w:r>
      <w:r>
        <w:rPr>
          <w:rtl/>
        </w:rPr>
        <w:t xml:space="preserve"> </w:t>
      </w:r>
      <w:r>
        <w:rPr>
          <w:rFonts w:hint="eastAsia"/>
          <w:rtl/>
        </w:rPr>
        <w:t>مانند</w:t>
      </w:r>
      <w:r>
        <w:rPr>
          <w:rFonts w:hint="cs"/>
          <w:rtl/>
        </w:rPr>
        <w:t xml:space="preserve"> روایت دوم باب 60.  </w:t>
      </w:r>
    </w:p>
    <w:p w:rsidR="00DA27E2" w:rsidRDefault="00DA27E2" w:rsidP="00DA27E2">
      <w:pPr>
        <w:numPr>
          <w:ilvl w:val="0"/>
          <w:numId w:val="4"/>
        </w:numPr>
        <w:spacing w:after="0" w:line="360" w:lineRule="auto"/>
        <w:contextualSpacing w:val="0"/>
        <w:jc w:val="lowKashida"/>
      </w:pPr>
      <w:r>
        <w:rPr>
          <w:rFonts w:hint="cs"/>
          <w:rtl/>
        </w:rPr>
        <w:t xml:space="preserve">روایاتی که تکسب به خنزیر را </w:t>
      </w:r>
      <w:r w:rsidR="00D55407">
        <w:rPr>
          <w:rFonts w:hint="eastAsia"/>
          <w:rtl/>
        </w:rPr>
        <w:t>مطلقاً</w:t>
      </w:r>
      <w:r>
        <w:rPr>
          <w:rFonts w:hint="cs"/>
          <w:rtl/>
        </w:rPr>
        <w:t xml:space="preserve"> جایز </w:t>
      </w:r>
      <w:r>
        <w:rPr>
          <w:rFonts w:hint="eastAsia"/>
          <w:rtl/>
        </w:rPr>
        <w:t>م</w:t>
      </w:r>
      <w:r>
        <w:rPr>
          <w:rFonts w:hint="cs"/>
          <w:rtl/>
        </w:rPr>
        <w:t>ی‌</w:t>
      </w:r>
      <w:r>
        <w:rPr>
          <w:rFonts w:hint="eastAsia"/>
          <w:rtl/>
        </w:rPr>
        <w:t>داند</w:t>
      </w:r>
      <w:r>
        <w:rPr>
          <w:rFonts w:hint="cs"/>
          <w:rtl/>
        </w:rPr>
        <w:t xml:space="preserve"> مانند روایت چهارم و پنجم باب 60. </w:t>
      </w:r>
    </w:p>
    <w:p w:rsidR="00DA27E2" w:rsidRDefault="00DA27E2" w:rsidP="00DA27E2">
      <w:pPr>
        <w:numPr>
          <w:ilvl w:val="0"/>
          <w:numId w:val="4"/>
        </w:numPr>
        <w:spacing w:after="0" w:line="360" w:lineRule="auto"/>
        <w:contextualSpacing w:val="0"/>
        <w:jc w:val="lowKashida"/>
        <w:rPr>
          <w:rtl/>
        </w:rPr>
      </w:pPr>
      <w:r>
        <w:rPr>
          <w:rFonts w:hint="cs"/>
          <w:rtl/>
        </w:rPr>
        <w:t>و روایاتی که تکسب به خنزیر را برای ذمی</w:t>
      </w:r>
      <w:r>
        <w:rPr>
          <w:rtl/>
        </w:rPr>
        <w:t xml:space="preserve"> </w:t>
      </w:r>
      <w:r w:rsidR="007264CB">
        <w:rPr>
          <w:rFonts w:hint="eastAsia"/>
          <w:rtl/>
        </w:rPr>
        <w:t>تکلیفاً</w:t>
      </w:r>
      <w:r>
        <w:rPr>
          <w:rFonts w:hint="cs"/>
          <w:rtl/>
        </w:rPr>
        <w:t xml:space="preserve"> جایز </w:t>
      </w:r>
      <w:r w:rsidR="00D55407">
        <w:rPr>
          <w:rFonts w:hint="eastAsia"/>
          <w:rtl/>
        </w:rPr>
        <w:t>م</w:t>
      </w:r>
      <w:r w:rsidR="00D55407">
        <w:rPr>
          <w:rFonts w:hint="cs"/>
          <w:rtl/>
        </w:rPr>
        <w:t>ی‌</w:t>
      </w:r>
      <w:r w:rsidR="00D55407">
        <w:rPr>
          <w:rFonts w:hint="eastAsia"/>
          <w:rtl/>
        </w:rPr>
        <w:t>داند</w:t>
      </w:r>
      <w:r>
        <w:rPr>
          <w:rFonts w:hint="cs"/>
          <w:rtl/>
        </w:rPr>
        <w:t xml:space="preserve"> مانند روایت اول باب 60.</w:t>
      </w:r>
    </w:p>
    <w:p w:rsidR="00DA27E2" w:rsidRDefault="00DA27E2" w:rsidP="00DA27E2">
      <w:pPr>
        <w:rPr>
          <w:rtl/>
        </w:rPr>
      </w:pPr>
      <w:r>
        <w:rPr>
          <w:rFonts w:hint="cs"/>
          <w:rtl/>
        </w:rPr>
        <w:lastRenderedPageBreak/>
        <w:t xml:space="preserve"> در </w:t>
      </w:r>
      <w:r>
        <w:rPr>
          <w:rFonts w:hint="eastAsia"/>
          <w:rtl/>
        </w:rPr>
        <w:t>جمع‌بند</w:t>
      </w:r>
      <w:r>
        <w:rPr>
          <w:rFonts w:hint="cs"/>
          <w:rtl/>
        </w:rPr>
        <w:t xml:space="preserve">ی روایات به لحاظ حکم تکلیفی طریق جمع </w:t>
      </w:r>
      <w:r>
        <w:rPr>
          <w:rFonts w:hint="eastAsia"/>
          <w:rtl/>
        </w:rPr>
        <w:t>آقا</w:t>
      </w:r>
      <w:r>
        <w:rPr>
          <w:rFonts w:hint="cs"/>
          <w:rtl/>
        </w:rPr>
        <w:t xml:space="preserve">ی خویی مصداقیت پیدا </w:t>
      </w:r>
      <w:r>
        <w:rPr>
          <w:rFonts w:hint="eastAsia"/>
          <w:rtl/>
        </w:rPr>
        <w:t>م</w:t>
      </w:r>
      <w:r>
        <w:rPr>
          <w:rFonts w:hint="cs"/>
          <w:rtl/>
        </w:rPr>
        <w:t>ی‌</w:t>
      </w:r>
      <w:r>
        <w:rPr>
          <w:rFonts w:hint="eastAsia"/>
          <w:rtl/>
        </w:rPr>
        <w:t>کند</w:t>
      </w:r>
      <w:r>
        <w:rPr>
          <w:rFonts w:hint="cs"/>
          <w:rtl/>
        </w:rPr>
        <w:t xml:space="preserve"> و از طریق انقلاب نسبت بین </w:t>
      </w:r>
      <w:r>
        <w:rPr>
          <w:rFonts w:hint="eastAsia"/>
          <w:rtl/>
        </w:rPr>
        <w:t>آن‌ها</w:t>
      </w:r>
      <w:r>
        <w:rPr>
          <w:rFonts w:hint="cs"/>
          <w:rtl/>
        </w:rPr>
        <w:t xml:space="preserve"> جمع </w:t>
      </w:r>
      <w:r>
        <w:rPr>
          <w:rFonts w:hint="eastAsia"/>
          <w:rtl/>
        </w:rPr>
        <w:t>م</w:t>
      </w:r>
      <w:r>
        <w:rPr>
          <w:rFonts w:hint="cs"/>
          <w:rtl/>
        </w:rPr>
        <w:t>ی‌</w:t>
      </w:r>
      <w:r>
        <w:rPr>
          <w:rFonts w:hint="eastAsia"/>
          <w:rtl/>
        </w:rPr>
        <w:t>شود</w:t>
      </w:r>
      <w:r>
        <w:rPr>
          <w:rFonts w:hint="cs"/>
          <w:rtl/>
        </w:rPr>
        <w:t xml:space="preserve"> به این طریق که </w:t>
      </w:r>
      <w:r w:rsidRPr="0069584E">
        <w:rPr>
          <w:rFonts w:hint="cs"/>
          <w:rtl/>
        </w:rPr>
        <w:t xml:space="preserve">از راه انقلاب نسبت تعارض موجود میان ادله را که دسته اول و دوم مطلق و دسته سوم مقید است برطرف </w:t>
      </w:r>
      <w:r w:rsidR="00D55407">
        <w:rPr>
          <w:rFonts w:hint="eastAsia"/>
          <w:rtl/>
        </w:rPr>
        <w:t>م</w:t>
      </w:r>
      <w:r w:rsidR="00D55407">
        <w:rPr>
          <w:rFonts w:hint="cs"/>
          <w:rtl/>
        </w:rPr>
        <w:t>ی‌</w:t>
      </w:r>
      <w:r w:rsidR="00D55407">
        <w:rPr>
          <w:rFonts w:hint="eastAsia"/>
          <w:rtl/>
        </w:rPr>
        <w:t>شود</w:t>
      </w:r>
      <w:r w:rsidRPr="0069584E">
        <w:rPr>
          <w:rFonts w:hint="cs"/>
          <w:rtl/>
        </w:rPr>
        <w:t xml:space="preserve">. در مرحله اول روایات دسته سوم (جواز بیع توسط ذمی) روایات دسته اول (مطلق حرمت تکسب) را تقیید </w:t>
      </w:r>
      <w:r w:rsidR="00D55407">
        <w:rPr>
          <w:rFonts w:hint="eastAsia"/>
          <w:rtl/>
        </w:rPr>
        <w:t>م</w:t>
      </w:r>
      <w:r w:rsidR="00D55407">
        <w:rPr>
          <w:rFonts w:hint="cs"/>
          <w:rtl/>
        </w:rPr>
        <w:t>ی‌</w:t>
      </w:r>
      <w:r w:rsidR="00D55407">
        <w:rPr>
          <w:rFonts w:hint="eastAsia"/>
          <w:rtl/>
        </w:rPr>
        <w:t>زنند</w:t>
      </w:r>
      <w:r w:rsidRPr="0069584E">
        <w:rPr>
          <w:rFonts w:hint="cs"/>
          <w:rtl/>
        </w:rPr>
        <w:t>. نتیجه جمع این است که بیع خنزیر حرام است مگر توسط شخص ذ</w:t>
      </w:r>
      <w:r>
        <w:rPr>
          <w:rFonts w:hint="cs"/>
          <w:rtl/>
        </w:rPr>
        <w:t>می</w:t>
      </w:r>
      <w:r>
        <w:rPr>
          <w:rtl/>
        </w:rPr>
        <w:t>. در</w:t>
      </w:r>
      <w:r w:rsidRPr="0069584E">
        <w:rPr>
          <w:rFonts w:hint="cs"/>
          <w:rtl/>
        </w:rPr>
        <w:t xml:space="preserve"> مرحله بعدی عام مخصص که </w:t>
      </w:r>
      <w:r w:rsidR="00D55407">
        <w:rPr>
          <w:rFonts w:hint="eastAsia"/>
          <w:rtl/>
        </w:rPr>
        <w:t>رابطه‌اش</w:t>
      </w:r>
      <w:r w:rsidRPr="0069584E">
        <w:rPr>
          <w:rFonts w:hint="cs"/>
          <w:rtl/>
        </w:rPr>
        <w:t xml:space="preserve"> با روایات دسته دوم (مطلق جواز تکسب) عموم و خصوص مطلق است به صورت مطلق و مقید </w:t>
      </w:r>
      <w:r w:rsidR="00D55407">
        <w:rPr>
          <w:rFonts w:hint="eastAsia"/>
          <w:rtl/>
        </w:rPr>
        <w:t>م</w:t>
      </w:r>
      <w:r w:rsidR="00D55407">
        <w:rPr>
          <w:rFonts w:hint="cs"/>
          <w:rtl/>
        </w:rPr>
        <w:t>ی‌</w:t>
      </w:r>
      <w:r w:rsidR="00D55407">
        <w:rPr>
          <w:rFonts w:hint="eastAsia"/>
          <w:rtl/>
        </w:rPr>
        <w:t>شوند</w:t>
      </w:r>
      <w:r w:rsidRPr="0069584E">
        <w:rPr>
          <w:rFonts w:hint="cs"/>
          <w:rtl/>
        </w:rPr>
        <w:t xml:space="preserve"> و عام مطلق </w:t>
      </w:r>
      <w:r w:rsidR="007264CB">
        <w:rPr>
          <w:rFonts w:hint="cs"/>
          <w:rtl/>
        </w:rPr>
        <w:t>به‌وسیله</w:t>
      </w:r>
      <w:r w:rsidRPr="0069584E">
        <w:rPr>
          <w:rFonts w:hint="cs"/>
          <w:rtl/>
        </w:rPr>
        <w:t xml:space="preserve"> عام مخصص تقیید زده </w:t>
      </w:r>
      <w:r w:rsidR="00D55407">
        <w:rPr>
          <w:rFonts w:hint="eastAsia"/>
          <w:rtl/>
        </w:rPr>
        <w:t>م</w:t>
      </w:r>
      <w:r w:rsidR="00D55407">
        <w:rPr>
          <w:rFonts w:hint="cs"/>
          <w:rtl/>
        </w:rPr>
        <w:t>ی‌</w:t>
      </w:r>
      <w:r w:rsidR="00D55407">
        <w:rPr>
          <w:rFonts w:hint="eastAsia"/>
          <w:rtl/>
        </w:rPr>
        <w:t>شود</w:t>
      </w:r>
      <w:r w:rsidRPr="0069584E">
        <w:rPr>
          <w:rFonts w:hint="cs"/>
          <w:rtl/>
        </w:rPr>
        <w:t xml:space="preserve">. آنگاه نتیجه </w:t>
      </w:r>
      <w:r w:rsidR="00D55407">
        <w:rPr>
          <w:rFonts w:hint="eastAsia"/>
          <w:rtl/>
        </w:rPr>
        <w:t>جمع‌بند</w:t>
      </w:r>
      <w:r w:rsidR="00D55407">
        <w:rPr>
          <w:rFonts w:hint="cs"/>
          <w:rtl/>
        </w:rPr>
        <w:t>ی</w:t>
      </w:r>
      <w:r w:rsidRPr="0069584E">
        <w:rPr>
          <w:rFonts w:hint="cs"/>
          <w:rtl/>
        </w:rPr>
        <w:t xml:space="preserve"> روایات ثلاثه این است که تکسب خنزیر برای غیر ذمی جایز نیست و در مقابل برای شخص ذمی جایز است.</w:t>
      </w:r>
    </w:p>
    <w:p w:rsidR="00DA27E2" w:rsidRDefault="00DA27E2" w:rsidP="007264CB">
      <w:pPr>
        <w:pStyle w:val="Heading1"/>
        <w:rPr>
          <w:rtl/>
        </w:rPr>
      </w:pPr>
      <w:bookmarkStart w:id="5" w:name="_Toc386579102"/>
      <w:r>
        <w:rPr>
          <w:rFonts w:hint="cs"/>
          <w:rtl/>
        </w:rPr>
        <w:t>اشکال به دلالت روایات دال بر جواز تکلیفی</w:t>
      </w:r>
      <w:bookmarkEnd w:id="5"/>
      <w:r>
        <w:rPr>
          <w:rFonts w:hint="cs"/>
          <w:rtl/>
        </w:rPr>
        <w:t xml:space="preserve"> </w:t>
      </w:r>
    </w:p>
    <w:p w:rsidR="00DA27E2" w:rsidRDefault="00DA27E2" w:rsidP="00FB757D">
      <w:pPr>
        <w:rPr>
          <w:rtl/>
        </w:rPr>
      </w:pPr>
      <w:r>
        <w:rPr>
          <w:rFonts w:hint="cs"/>
          <w:rtl/>
        </w:rPr>
        <w:t xml:space="preserve">ممکن است به دلالت روایات بر جواز تکلیفی اشکال شود به اینکه دلالت روایات بر حکم تکلیفی تام نیست </w:t>
      </w:r>
      <w:r>
        <w:rPr>
          <w:rFonts w:hint="eastAsia"/>
          <w:rtl/>
        </w:rPr>
        <w:t>مثلاً</w:t>
      </w:r>
      <w:r>
        <w:rPr>
          <w:rFonts w:hint="cs"/>
          <w:rtl/>
        </w:rPr>
        <w:t xml:space="preserve"> در روایت </w:t>
      </w:r>
      <w:r>
        <w:rPr>
          <w:b/>
          <w:bCs/>
          <w:rtl/>
        </w:rPr>
        <w:t>«</w:t>
      </w:r>
      <w:r w:rsidRPr="003C636F">
        <w:rPr>
          <w:rFonts w:hint="cs"/>
          <w:b/>
          <w:bCs/>
          <w:rtl/>
        </w:rPr>
        <w:t xml:space="preserve">مُحَمَّدُ بْنُ </w:t>
      </w:r>
      <w:r w:rsidR="00D55407">
        <w:rPr>
          <w:rFonts w:hint="cs"/>
          <w:b/>
          <w:bCs/>
          <w:rtl/>
        </w:rPr>
        <w:t>ی</w:t>
      </w:r>
      <w:r w:rsidRPr="003C636F">
        <w:rPr>
          <w:rFonts w:hint="cs"/>
          <w:b/>
          <w:bCs/>
          <w:rtl/>
        </w:rPr>
        <w:t xml:space="preserve">عْقُوبَ عَنْ مُحَمَّدِ بْنِ </w:t>
      </w:r>
      <w:r w:rsidR="00D55407">
        <w:rPr>
          <w:rFonts w:hint="cs"/>
          <w:b/>
          <w:bCs/>
          <w:rtl/>
        </w:rPr>
        <w:t>ی</w:t>
      </w:r>
      <w:r w:rsidRPr="003C636F">
        <w:rPr>
          <w:rFonts w:hint="cs"/>
          <w:b/>
          <w:bCs/>
          <w:rtl/>
        </w:rPr>
        <w:t>حْ</w:t>
      </w:r>
      <w:r w:rsidR="00D55407">
        <w:rPr>
          <w:rFonts w:hint="cs"/>
          <w:b/>
          <w:bCs/>
          <w:rtl/>
        </w:rPr>
        <w:t>یی</w:t>
      </w:r>
      <w:r w:rsidRPr="003C636F">
        <w:rPr>
          <w:rFonts w:hint="cs"/>
          <w:b/>
          <w:bCs/>
          <w:rtl/>
        </w:rPr>
        <w:t xml:space="preserve"> عَنْ أَحْمَدَ بْنِ مُحَمَّدٍ عَنِ ابْنِ فَضَّالٍ عَنْ </w:t>
      </w:r>
      <w:r w:rsidR="00D55407">
        <w:rPr>
          <w:rFonts w:hint="cs"/>
          <w:b/>
          <w:bCs/>
          <w:rtl/>
        </w:rPr>
        <w:t>ی</w:t>
      </w:r>
      <w:r w:rsidRPr="003C636F">
        <w:rPr>
          <w:rFonts w:hint="cs"/>
          <w:b/>
          <w:bCs/>
          <w:rtl/>
        </w:rPr>
        <w:t xml:space="preserve">ونُسَ بْنِ </w:t>
      </w:r>
      <w:r w:rsidR="00D55407">
        <w:rPr>
          <w:rFonts w:hint="cs"/>
          <w:b/>
          <w:bCs/>
          <w:rtl/>
        </w:rPr>
        <w:t>ی</w:t>
      </w:r>
      <w:r w:rsidRPr="003C636F">
        <w:rPr>
          <w:rFonts w:hint="cs"/>
          <w:b/>
          <w:bCs/>
          <w:rtl/>
        </w:rPr>
        <w:t>عْقُوبَ عَنْ مَنْصُورٍ قَالَ: قُلْتُ لِأَبِ</w:t>
      </w:r>
      <w:r w:rsidR="00D55407">
        <w:rPr>
          <w:rFonts w:hint="cs"/>
          <w:b/>
          <w:bCs/>
          <w:rtl/>
        </w:rPr>
        <w:t>ی</w:t>
      </w:r>
      <w:r w:rsidRPr="003C636F">
        <w:rPr>
          <w:rFonts w:hint="cs"/>
          <w:b/>
          <w:bCs/>
          <w:rtl/>
        </w:rPr>
        <w:t xml:space="preserve"> عَبْدِ اللَّهِ ع لِ</w:t>
      </w:r>
      <w:r w:rsidR="00D55407">
        <w:rPr>
          <w:rFonts w:hint="cs"/>
          <w:b/>
          <w:bCs/>
          <w:rtl/>
        </w:rPr>
        <w:t>ی</w:t>
      </w:r>
      <w:r w:rsidRPr="003C636F">
        <w:rPr>
          <w:rFonts w:hint="cs"/>
          <w:b/>
          <w:bCs/>
          <w:rtl/>
        </w:rPr>
        <w:t xml:space="preserve"> عَلَ</w:t>
      </w:r>
      <w:r w:rsidR="00D55407">
        <w:rPr>
          <w:rFonts w:hint="cs"/>
          <w:b/>
          <w:bCs/>
          <w:rtl/>
        </w:rPr>
        <w:t>ی</w:t>
      </w:r>
      <w:r w:rsidRPr="003C636F">
        <w:rPr>
          <w:rFonts w:hint="cs"/>
          <w:b/>
          <w:bCs/>
          <w:rtl/>
        </w:rPr>
        <w:t xml:space="preserve"> رَجُلٍ ذِمِّ</w:t>
      </w:r>
      <w:r w:rsidR="00D55407">
        <w:rPr>
          <w:rFonts w:hint="cs"/>
          <w:b/>
          <w:bCs/>
          <w:rtl/>
        </w:rPr>
        <w:t>ی</w:t>
      </w:r>
      <w:r w:rsidRPr="003C636F">
        <w:rPr>
          <w:rFonts w:hint="cs"/>
          <w:b/>
          <w:bCs/>
          <w:rtl/>
        </w:rPr>
        <w:t xml:space="preserve"> دَرَاهِمُ- فَ</w:t>
      </w:r>
      <w:r w:rsidR="00D55407">
        <w:rPr>
          <w:rFonts w:hint="cs"/>
          <w:b/>
          <w:bCs/>
          <w:rtl/>
        </w:rPr>
        <w:t>ی</w:t>
      </w:r>
      <w:r w:rsidRPr="003C636F">
        <w:rPr>
          <w:rFonts w:hint="cs"/>
          <w:b/>
          <w:bCs/>
          <w:rtl/>
        </w:rPr>
        <w:t>بِ</w:t>
      </w:r>
      <w:r w:rsidR="00D55407">
        <w:rPr>
          <w:rFonts w:hint="cs"/>
          <w:b/>
          <w:bCs/>
          <w:rtl/>
        </w:rPr>
        <w:t>ی</w:t>
      </w:r>
      <w:r w:rsidRPr="003C636F">
        <w:rPr>
          <w:rFonts w:hint="cs"/>
          <w:b/>
          <w:bCs/>
          <w:rtl/>
        </w:rPr>
        <w:t>عُ الْخَمْرَ وَ الْخِنْزِ</w:t>
      </w:r>
      <w:r w:rsidR="00D55407">
        <w:rPr>
          <w:rFonts w:hint="cs"/>
          <w:b/>
          <w:bCs/>
          <w:rtl/>
        </w:rPr>
        <w:t>ی</w:t>
      </w:r>
      <w:r w:rsidRPr="003C636F">
        <w:rPr>
          <w:rFonts w:hint="cs"/>
          <w:b/>
          <w:bCs/>
          <w:rtl/>
        </w:rPr>
        <w:t>رَ وَ أَنَا حَاضِرٌ- فَ</w:t>
      </w:r>
      <w:r w:rsidR="00D55407">
        <w:rPr>
          <w:rFonts w:hint="cs"/>
          <w:b/>
          <w:bCs/>
          <w:rtl/>
        </w:rPr>
        <w:t>ی</w:t>
      </w:r>
      <w:r w:rsidRPr="003C636F">
        <w:rPr>
          <w:rFonts w:hint="cs"/>
          <w:b/>
          <w:bCs/>
          <w:rtl/>
        </w:rPr>
        <w:t>حِلُّ لِ</w:t>
      </w:r>
      <w:r w:rsidR="00D55407">
        <w:rPr>
          <w:rFonts w:hint="cs"/>
          <w:b/>
          <w:bCs/>
          <w:rtl/>
        </w:rPr>
        <w:t>ی</w:t>
      </w:r>
      <w:r w:rsidRPr="003C636F">
        <w:rPr>
          <w:rFonts w:hint="cs"/>
          <w:b/>
          <w:bCs/>
          <w:rtl/>
        </w:rPr>
        <w:t xml:space="preserve"> أَخْذُهَا فَقَالَ- إِنَّمَا لَ</w:t>
      </w:r>
      <w:r w:rsidR="00D55407">
        <w:rPr>
          <w:rFonts w:hint="cs"/>
          <w:b/>
          <w:bCs/>
          <w:rtl/>
        </w:rPr>
        <w:t>ک</w:t>
      </w:r>
      <w:r w:rsidRPr="003C636F">
        <w:rPr>
          <w:rFonts w:hint="cs"/>
          <w:b/>
          <w:bCs/>
          <w:rtl/>
        </w:rPr>
        <w:t xml:space="preserve"> عَلَ</w:t>
      </w:r>
      <w:r w:rsidR="00D55407">
        <w:rPr>
          <w:rFonts w:hint="cs"/>
          <w:b/>
          <w:bCs/>
          <w:rtl/>
        </w:rPr>
        <w:t>ی</w:t>
      </w:r>
      <w:r w:rsidRPr="003C636F">
        <w:rPr>
          <w:rFonts w:hint="cs"/>
          <w:b/>
          <w:bCs/>
          <w:rtl/>
        </w:rPr>
        <w:t>هِ دَرَاهِمُ فَقَضَا</w:t>
      </w:r>
      <w:r w:rsidR="00D55407">
        <w:rPr>
          <w:rFonts w:hint="cs"/>
          <w:b/>
          <w:bCs/>
          <w:rtl/>
        </w:rPr>
        <w:t>ک</w:t>
      </w:r>
      <w:r w:rsidRPr="003C636F">
        <w:rPr>
          <w:rFonts w:hint="cs"/>
          <w:b/>
          <w:bCs/>
          <w:rtl/>
        </w:rPr>
        <w:t xml:space="preserve"> دَرَاهِمَ</w:t>
      </w:r>
      <w:r w:rsidR="00D55407">
        <w:rPr>
          <w:rFonts w:hint="cs"/>
          <w:b/>
          <w:bCs/>
          <w:rtl/>
        </w:rPr>
        <w:t>ک</w:t>
      </w:r>
      <w:r>
        <w:rPr>
          <w:rStyle w:val="FootnoteReference"/>
          <w:b/>
          <w:rtl/>
        </w:rPr>
        <w:footnoteReference w:id="1"/>
      </w:r>
      <w:r w:rsidRPr="003F4161">
        <w:rPr>
          <w:rFonts w:hint="cs"/>
          <w:b/>
          <w:rtl/>
        </w:rPr>
        <w:t>.</w:t>
      </w:r>
      <w:r>
        <w:rPr>
          <w:rFonts w:hint="cs"/>
          <w:rtl/>
        </w:rPr>
        <w:t>» روایت دلالتی بر جواز تکلیفی ندارد</w:t>
      </w:r>
      <w:r>
        <w:rPr>
          <w:rtl/>
        </w:rPr>
        <w:t xml:space="preserve"> </w:t>
      </w:r>
      <w:r>
        <w:rPr>
          <w:rFonts w:hint="eastAsia"/>
          <w:rtl/>
        </w:rPr>
        <w:t>و</w:t>
      </w:r>
      <w:r>
        <w:rPr>
          <w:rFonts w:hint="cs"/>
          <w:rtl/>
        </w:rPr>
        <w:t xml:space="preserve"> قدر متیقن آن جواز وضعی از ناحیه ذمی است و دلالتی</w:t>
      </w:r>
      <w:r>
        <w:rPr>
          <w:rtl/>
        </w:rPr>
        <w:t xml:space="preserve"> </w:t>
      </w:r>
      <w:r>
        <w:rPr>
          <w:rFonts w:hint="eastAsia"/>
          <w:rtl/>
        </w:rPr>
        <w:t>به</w:t>
      </w:r>
      <w:r>
        <w:rPr>
          <w:rFonts w:hint="cs"/>
          <w:rtl/>
        </w:rPr>
        <w:t xml:space="preserve"> اینکه </w:t>
      </w:r>
      <w:r w:rsidR="007264CB">
        <w:rPr>
          <w:rFonts w:hint="eastAsia"/>
          <w:rtl/>
        </w:rPr>
        <w:t>تکلیفاً</w:t>
      </w:r>
      <w:r>
        <w:rPr>
          <w:rFonts w:hint="cs"/>
          <w:rtl/>
        </w:rPr>
        <w:t xml:space="preserve"> هم تکسب به خنزیر برای ذمی جایز است، ندارد به خصوص وقتی که روایت </w:t>
      </w:r>
      <w:r>
        <w:rPr>
          <w:rtl/>
        </w:rPr>
        <w:t>«</w:t>
      </w:r>
      <w:r w:rsidRPr="003C636F">
        <w:rPr>
          <w:rFonts w:hint="cs"/>
          <w:b/>
          <w:bCs/>
          <w:rtl/>
        </w:rPr>
        <w:t>وَ عَنْ عَلِ</w:t>
      </w:r>
      <w:r w:rsidR="00D55407">
        <w:rPr>
          <w:rFonts w:hint="cs"/>
          <w:b/>
          <w:bCs/>
          <w:rtl/>
        </w:rPr>
        <w:t>ی</w:t>
      </w:r>
      <w:r w:rsidRPr="003C636F">
        <w:rPr>
          <w:rFonts w:hint="cs"/>
          <w:b/>
          <w:bCs/>
          <w:rtl/>
        </w:rPr>
        <w:t xml:space="preserve"> بْنِ إِبْرَاهِ</w:t>
      </w:r>
      <w:r w:rsidR="00D55407">
        <w:rPr>
          <w:rFonts w:hint="cs"/>
          <w:b/>
          <w:bCs/>
          <w:rtl/>
        </w:rPr>
        <w:t>ی</w:t>
      </w:r>
      <w:r w:rsidRPr="003C636F">
        <w:rPr>
          <w:rFonts w:hint="cs"/>
          <w:b/>
          <w:bCs/>
          <w:rtl/>
        </w:rPr>
        <w:t>مَ عَنْ أَبِ</w:t>
      </w:r>
      <w:r w:rsidR="00D55407">
        <w:rPr>
          <w:rFonts w:hint="cs"/>
          <w:b/>
          <w:bCs/>
          <w:rtl/>
        </w:rPr>
        <w:t>ی</w:t>
      </w:r>
      <w:r w:rsidRPr="003C636F">
        <w:rPr>
          <w:rFonts w:hint="cs"/>
          <w:b/>
          <w:bCs/>
          <w:rtl/>
        </w:rPr>
        <w:t>هِ عَنْ حَمَّادٍ عَنْ حَرِ</w:t>
      </w:r>
      <w:r w:rsidR="00D55407">
        <w:rPr>
          <w:rFonts w:hint="cs"/>
          <w:b/>
          <w:bCs/>
          <w:rtl/>
        </w:rPr>
        <w:t>ی</w:t>
      </w:r>
      <w:r w:rsidRPr="003C636F">
        <w:rPr>
          <w:rFonts w:hint="cs"/>
          <w:b/>
          <w:bCs/>
          <w:rtl/>
        </w:rPr>
        <w:t>زٍ عَنْ مُحَمَّدِ بْنِ مُسْلِمٍ عَنْ أَبِ</w:t>
      </w:r>
      <w:r w:rsidR="00D55407">
        <w:rPr>
          <w:rFonts w:hint="cs"/>
          <w:b/>
          <w:bCs/>
          <w:rtl/>
        </w:rPr>
        <w:t>ی</w:t>
      </w:r>
      <w:r w:rsidRPr="003C636F">
        <w:rPr>
          <w:rFonts w:hint="cs"/>
          <w:b/>
          <w:bCs/>
          <w:rtl/>
        </w:rPr>
        <w:t xml:space="preserve"> جَعْفَرٍ ع فِ</w:t>
      </w:r>
      <w:r w:rsidR="00D55407">
        <w:rPr>
          <w:rFonts w:hint="cs"/>
          <w:b/>
          <w:bCs/>
          <w:rtl/>
        </w:rPr>
        <w:t>ی</w:t>
      </w:r>
      <w:r w:rsidRPr="003C636F">
        <w:rPr>
          <w:rFonts w:hint="cs"/>
          <w:b/>
          <w:bCs/>
          <w:rtl/>
        </w:rPr>
        <w:t xml:space="preserve"> رَجُلٍ </w:t>
      </w:r>
      <w:r w:rsidR="00D55407">
        <w:rPr>
          <w:rFonts w:hint="cs"/>
          <w:b/>
          <w:bCs/>
          <w:rtl/>
        </w:rPr>
        <w:t>ک</w:t>
      </w:r>
      <w:r w:rsidRPr="003C636F">
        <w:rPr>
          <w:rFonts w:hint="cs"/>
          <w:b/>
          <w:bCs/>
          <w:rtl/>
        </w:rPr>
        <w:t>انَ لَهُ عَلَ</w:t>
      </w:r>
      <w:r w:rsidR="00D55407">
        <w:rPr>
          <w:rFonts w:hint="cs"/>
          <w:b/>
          <w:bCs/>
          <w:rtl/>
        </w:rPr>
        <w:t>ی</w:t>
      </w:r>
      <w:r w:rsidRPr="003C636F">
        <w:rPr>
          <w:rFonts w:hint="cs"/>
          <w:b/>
          <w:bCs/>
          <w:rtl/>
        </w:rPr>
        <w:t xml:space="preserve"> رَجُلٍ دَرَاهِمُ- فَبَاعَ خَمْراً وَ خَنَازِ</w:t>
      </w:r>
      <w:r w:rsidR="00D55407">
        <w:rPr>
          <w:rFonts w:hint="cs"/>
          <w:b/>
          <w:bCs/>
          <w:rtl/>
        </w:rPr>
        <w:t>ی</w:t>
      </w:r>
      <w:r w:rsidRPr="003C636F">
        <w:rPr>
          <w:rFonts w:hint="cs"/>
          <w:b/>
          <w:bCs/>
          <w:rtl/>
        </w:rPr>
        <w:t xml:space="preserve">رَ وَ هُوَ </w:t>
      </w:r>
      <w:r w:rsidR="00D55407">
        <w:rPr>
          <w:rFonts w:hint="cs"/>
          <w:b/>
          <w:bCs/>
          <w:rtl/>
        </w:rPr>
        <w:t>ی</w:t>
      </w:r>
      <w:r w:rsidRPr="003C636F">
        <w:rPr>
          <w:rFonts w:hint="cs"/>
          <w:b/>
          <w:bCs/>
          <w:rtl/>
        </w:rPr>
        <w:t>نْظُرُ فَقَضَاهُ- فَقَالَ لَا بَأْسَ بِهِ أَمَّا لِلْمُقْتَضِ</w:t>
      </w:r>
      <w:r w:rsidR="00D55407">
        <w:rPr>
          <w:rFonts w:hint="cs"/>
          <w:b/>
          <w:bCs/>
          <w:rtl/>
        </w:rPr>
        <w:t>ی</w:t>
      </w:r>
      <w:r w:rsidRPr="003C636F">
        <w:rPr>
          <w:rFonts w:hint="cs"/>
          <w:b/>
          <w:bCs/>
          <w:rtl/>
        </w:rPr>
        <w:t xml:space="preserve"> فَحَلَالٌ- وَ أَمَّا لِلْبَائِعِ فَحَرَامٌ</w:t>
      </w:r>
      <w:r w:rsidRPr="00E141C2">
        <w:rPr>
          <w:rFonts w:hint="cs"/>
          <w:rtl/>
        </w:rPr>
        <w:t>.</w:t>
      </w:r>
      <w:r>
        <w:rPr>
          <w:rStyle w:val="FootnoteReference"/>
          <w:rtl/>
        </w:rPr>
        <w:footnoteReference w:id="2"/>
      </w:r>
      <w:r>
        <w:rPr>
          <w:rFonts w:hint="cs"/>
          <w:rtl/>
        </w:rPr>
        <w:t>»</w:t>
      </w:r>
      <w:r w:rsidRPr="00E141C2">
        <w:rPr>
          <w:rFonts w:hint="cs"/>
          <w:sz w:val="18"/>
          <w:szCs w:val="18"/>
          <w:rtl/>
        </w:rPr>
        <w:t xml:space="preserve"> </w:t>
      </w:r>
      <w:r>
        <w:rPr>
          <w:rFonts w:hint="cs"/>
          <w:rtl/>
        </w:rPr>
        <w:t xml:space="preserve">و یا روایت </w:t>
      </w:r>
      <w:r>
        <w:rPr>
          <w:b/>
          <w:bCs/>
          <w:rtl/>
        </w:rPr>
        <w:t>«</w:t>
      </w:r>
      <w:r w:rsidRPr="003C636F">
        <w:rPr>
          <w:rFonts w:hint="cs"/>
          <w:b/>
          <w:bCs/>
          <w:rtl/>
        </w:rPr>
        <w:t>مُحَمَّدُ بْنُ الْحَسَنِ بِإِسْنَادِهِ عَنِ الْحُسَ</w:t>
      </w:r>
      <w:r w:rsidR="00D55407">
        <w:rPr>
          <w:rFonts w:hint="cs"/>
          <w:b/>
          <w:bCs/>
          <w:rtl/>
        </w:rPr>
        <w:t>ی</w:t>
      </w:r>
      <w:r w:rsidRPr="003C636F">
        <w:rPr>
          <w:rFonts w:hint="cs"/>
          <w:b/>
          <w:bCs/>
          <w:rtl/>
        </w:rPr>
        <w:t>نِ بْنِ سَعِ</w:t>
      </w:r>
      <w:r w:rsidR="00D55407">
        <w:rPr>
          <w:rFonts w:hint="cs"/>
          <w:b/>
          <w:bCs/>
          <w:rtl/>
        </w:rPr>
        <w:t>ی</w:t>
      </w:r>
      <w:r w:rsidRPr="003C636F">
        <w:rPr>
          <w:rFonts w:hint="cs"/>
          <w:b/>
          <w:bCs/>
          <w:rtl/>
        </w:rPr>
        <w:t xml:space="preserve">دٍ عَنِ الْقَاسِمِ بْنِ مُحَمَّدٍ عَنْ مُحَمَّدِ بْنِ </w:t>
      </w:r>
      <w:r w:rsidR="00D55407">
        <w:rPr>
          <w:rFonts w:hint="cs"/>
          <w:b/>
          <w:bCs/>
          <w:rtl/>
        </w:rPr>
        <w:t>ی</w:t>
      </w:r>
      <w:r w:rsidRPr="003C636F">
        <w:rPr>
          <w:rFonts w:hint="cs"/>
          <w:b/>
          <w:bCs/>
          <w:rtl/>
        </w:rPr>
        <w:t>حْ</w:t>
      </w:r>
      <w:r w:rsidR="00D55407">
        <w:rPr>
          <w:rFonts w:hint="cs"/>
          <w:b/>
          <w:bCs/>
          <w:rtl/>
        </w:rPr>
        <w:t>یی</w:t>
      </w:r>
      <w:r w:rsidRPr="003C636F">
        <w:rPr>
          <w:rFonts w:hint="cs"/>
          <w:b/>
          <w:bCs/>
          <w:rtl/>
        </w:rPr>
        <w:t xml:space="preserve"> الْخَثْعَمِ</w:t>
      </w:r>
      <w:r w:rsidR="00D55407">
        <w:rPr>
          <w:rFonts w:hint="cs"/>
          <w:b/>
          <w:bCs/>
          <w:rtl/>
        </w:rPr>
        <w:t>ی</w:t>
      </w:r>
      <w:r w:rsidRPr="003C636F">
        <w:rPr>
          <w:rFonts w:hint="cs"/>
          <w:b/>
          <w:bCs/>
          <w:rtl/>
        </w:rPr>
        <w:t xml:space="preserve"> قَالَ: سَأَلْتُ أَبَا عَبْدِ اللَّهِ ع عَنِ الرَّجُلِ- </w:t>
      </w:r>
      <w:r w:rsidR="00D55407">
        <w:rPr>
          <w:rFonts w:hint="cs"/>
          <w:b/>
          <w:bCs/>
          <w:rtl/>
        </w:rPr>
        <w:t>یک</w:t>
      </w:r>
      <w:r w:rsidRPr="003C636F">
        <w:rPr>
          <w:rFonts w:hint="cs"/>
          <w:b/>
          <w:bCs/>
          <w:rtl/>
        </w:rPr>
        <w:t>ونُ لَنَا عَلَ</w:t>
      </w:r>
      <w:r w:rsidR="00D55407">
        <w:rPr>
          <w:rFonts w:hint="cs"/>
          <w:b/>
          <w:bCs/>
          <w:rtl/>
        </w:rPr>
        <w:t>ی</w:t>
      </w:r>
      <w:r w:rsidRPr="003C636F">
        <w:rPr>
          <w:rFonts w:hint="cs"/>
          <w:b/>
          <w:bCs/>
          <w:rtl/>
        </w:rPr>
        <w:t>هِ الدَّ</w:t>
      </w:r>
      <w:r w:rsidR="00D55407">
        <w:rPr>
          <w:rFonts w:hint="cs"/>
          <w:b/>
          <w:bCs/>
          <w:rtl/>
        </w:rPr>
        <w:t>ی</w:t>
      </w:r>
      <w:r w:rsidRPr="003C636F">
        <w:rPr>
          <w:rFonts w:hint="cs"/>
          <w:b/>
          <w:bCs/>
          <w:rtl/>
        </w:rPr>
        <w:t>نُ- فَ</w:t>
      </w:r>
      <w:r w:rsidR="00D55407">
        <w:rPr>
          <w:rFonts w:hint="cs"/>
          <w:b/>
          <w:bCs/>
          <w:rtl/>
        </w:rPr>
        <w:t>ی</w:t>
      </w:r>
      <w:r w:rsidRPr="003C636F">
        <w:rPr>
          <w:rFonts w:hint="cs"/>
          <w:b/>
          <w:bCs/>
          <w:rtl/>
        </w:rPr>
        <w:t>بِ</w:t>
      </w:r>
      <w:r w:rsidR="00D55407">
        <w:rPr>
          <w:rFonts w:hint="cs"/>
          <w:b/>
          <w:bCs/>
          <w:rtl/>
        </w:rPr>
        <w:t>ی</w:t>
      </w:r>
      <w:r w:rsidRPr="003C636F">
        <w:rPr>
          <w:rFonts w:hint="cs"/>
          <w:b/>
          <w:bCs/>
          <w:rtl/>
        </w:rPr>
        <w:t>عُ الْخَمْرَ وَ الْخَنَازِ</w:t>
      </w:r>
      <w:r w:rsidR="00D55407">
        <w:rPr>
          <w:rFonts w:hint="cs"/>
          <w:b/>
          <w:bCs/>
          <w:rtl/>
        </w:rPr>
        <w:t>ی</w:t>
      </w:r>
      <w:r w:rsidRPr="003C636F">
        <w:rPr>
          <w:rFonts w:hint="cs"/>
          <w:b/>
          <w:bCs/>
          <w:rtl/>
        </w:rPr>
        <w:t>رَ فَ</w:t>
      </w:r>
      <w:r w:rsidR="00D55407">
        <w:rPr>
          <w:rFonts w:hint="cs"/>
          <w:b/>
          <w:bCs/>
          <w:rtl/>
        </w:rPr>
        <w:t>ی</w:t>
      </w:r>
      <w:r w:rsidRPr="003C636F">
        <w:rPr>
          <w:rFonts w:hint="cs"/>
          <w:b/>
          <w:bCs/>
          <w:rtl/>
        </w:rPr>
        <w:t>قْضِ</w:t>
      </w:r>
      <w:r w:rsidR="00D55407">
        <w:rPr>
          <w:rFonts w:hint="cs"/>
          <w:b/>
          <w:bCs/>
          <w:rtl/>
        </w:rPr>
        <w:t>ی</w:t>
      </w:r>
      <w:r w:rsidRPr="003C636F">
        <w:rPr>
          <w:rFonts w:hint="cs"/>
          <w:b/>
          <w:bCs/>
          <w:rtl/>
        </w:rPr>
        <w:t>نَا- فَقَالَ لَا بَأْسَ بِهِ لَ</w:t>
      </w:r>
      <w:r w:rsidR="00D55407">
        <w:rPr>
          <w:rFonts w:hint="cs"/>
          <w:b/>
          <w:bCs/>
          <w:rtl/>
        </w:rPr>
        <w:t>ی</w:t>
      </w:r>
      <w:r w:rsidRPr="003C636F">
        <w:rPr>
          <w:rFonts w:hint="cs"/>
          <w:b/>
          <w:bCs/>
          <w:rtl/>
        </w:rPr>
        <w:t>سَ عَلَ</w:t>
      </w:r>
      <w:r w:rsidR="00D55407">
        <w:rPr>
          <w:rFonts w:hint="cs"/>
          <w:b/>
          <w:bCs/>
          <w:rtl/>
        </w:rPr>
        <w:t>یک</w:t>
      </w:r>
      <w:r w:rsidRPr="003C636F">
        <w:rPr>
          <w:rFonts w:hint="cs"/>
          <w:b/>
          <w:bCs/>
          <w:rtl/>
        </w:rPr>
        <w:t xml:space="preserve"> مِنْ ذَلِ</w:t>
      </w:r>
      <w:r w:rsidR="00D55407">
        <w:rPr>
          <w:rFonts w:hint="cs"/>
          <w:b/>
          <w:bCs/>
          <w:rtl/>
        </w:rPr>
        <w:t>ک</w:t>
      </w:r>
      <w:r w:rsidRPr="003C636F">
        <w:rPr>
          <w:rFonts w:hint="cs"/>
          <w:b/>
          <w:bCs/>
          <w:rtl/>
        </w:rPr>
        <w:t xml:space="preserve"> شَ</w:t>
      </w:r>
      <w:r w:rsidR="00D55407">
        <w:rPr>
          <w:rFonts w:hint="cs"/>
          <w:b/>
          <w:bCs/>
          <w:rtl/>
        </w:rPr>
        <w:t>ی</w:t>
      </w:r>
      <w:r w:rsidRPr="003C636F">
        <w:rPr>
          <w:rFonts w:hint="cs"/>
          <w:b/>
          <w:bCs/>
          <w:rtl/>
        </w:rPr>
        <w:t>‌ء</w:t>
      </w:r>
      <w:r w:rsidR="00FB757D">
        <w:rPr>
          <w:rFonts w:hint="cs"/>
          <w:rtl/>
        </w:rPr>
        <w:t>ٌ</w:t>
      </w:r>
      <w:r w:rsidRPr="00E141C2">
        <w:rPr>
          <w:rFonts w:hint="cs"/>
          <w:rtl/>
        </w:rPr>
        <w:t>.</w:t>
      </w:r>
      <w:r>
        <w:rPr>
          <w:rFonts w:hint="cs"/>
          <w:rtl/>
        </w:rPr>
        <w:t>»</w:t>
      </w:r>
      <w:r w:rsidR="00E04924">
        <w:rPr>
          <w:rStyle w:val="FootnoteReference"/>
          <w:b/>
          <w:bCs/>
          <w:rtl/>
        </w:rPr>
        <w:footnoteReference w:id="3"/>
      </w:r>
      <w:r w:rsidRPr="00E141C2">
        <w:rPr>
          <w:rFonts w:hint="cs"/>
          <w:sz w:val="18"/>
          <w:szCs w:val="18"/>
          <w:rtl/>
        </w:rPr>
        <w:t xml:space="preserve"> </w:t>
      </w:r>
      <w:r>
        <w:rPr>
          <w:rFonts w:hint="cs"/>
          <w:rtl/>
        </w:rPr>
        <w:t xml:space="preserve">ملاحظه شود شاهدی بر این مطلب است که روایات در صدد بیان حکم تکلیفی </w:t>
      </w:r>
      <w:r w:rsidR="00D55407">
        <w:rPr>
          <w:rFonts w:hint="eastAsia"/>
          <w:rtl/>
        </w:rPr>
        <w:t>نبوده‌اند</w:t>
      </w:r>
      <w:r>
        <w:rPr>
          <w:rFonts w:hint="cs"/>
          <w:rtl/>
        </w:rPr>
        <w:t xml:space="preserve"> و فقط حکم جواز وضعی را بیان کرده</w:t>
      </w:r>
      <w:r>
        <w:rPr>
          <w:rFonts w:hint="eastAsia"/>
          <w:rtl/>
        </w:rPr>
        <w:t>‌</w:t>
      </w:r>
      <w:r>
        <w:rPr>
          <w:rFonts w:hint="cs"/>
          <w:rtl/>
        </w:rPr>
        <w:t>اند</w:t>
      </w:r>
      <w:r>
        <w:rPr>
          <w:rtl/>
        </w:rPr>
        <w:t>.</w:t>
      </w:r>
      <w:r>
        <w:rPr>
          <w:rFonts w:hint="cs"/>
          <w:rtl/>
        </w:rPr>
        <w:t xml:space="preserve"> این مطلب</w:t>
      </w:r>
      <w:r>
        <w:rPr>
          <w:rFonts w:hint="eastAsia"/>
          <w:rtl/>
        </w:rPr>
        <w:t>،</w:t>
      </w:r>
      <w:r>
        <w:rPr>
          <w:rFonts w:hint="cs"/>
          <w:rtl/>
        </w:rPr>
        <w:t xml:space="preserve"> مطلب بعیدی نیست و اگر این مطلب را بپذیریم </w:t>
      </w:r>
    </w:p>
    <w:p w:rsidR="00DA27E2" w:rsidRDefault="00DA27E2" w:rsidP="00DA27E2">
      <w:pPr>
        <w:rPr>
          <w:rtl/>
        </w:rPr>
      </w:pPr>
      <w:r>
        <w:rPr>
          <w:rFonts w:hint="cs"/>
          <w:rtl/>
        </w:rPr>
        <w:t xml:space="preserve">نتیجه فقهی بحث این </w:t>
      </w:r>
      <w:r w:rsidR="00D55407">
        <w:rPr>
          <w:rFonts w:hint="eastAsia"/>
          <w:rtl/>
        </w:rPr>
        <w:t>م</w:t>
      </w:r>
      <w:r w:rsidR="00D55407">
        <w:rPr>
          <w:rFonts w:hint="cs"/>
          <w:rtl/>
        </w:rPr>
        <w:t>ی‌</w:t>
      </w:r>
      <w:r w:rsidR="00D55407">
        <w:rPr>
          <w:rFonts w:hint="eastAsia"/>
          <w:rtl/>
        </w:rPr>
        <w:t>شود</w:t>
      </w:r>
      <w:r>
        <w:rPr>
          <w:rFonts w:hint="cs"/>
          <w:rtl/>
        </w:rPr>
        <w:t xml:space="preserve"> که تکسب به خنزیر</w:t>
      </w:r>
      <w:r>
        <w:rPr>
          <w:rtl/>
        </w:rPr>
        <w:t xml:space="preserve"> </w:t>
      </w:r>
      <w:r>
        <w:rPr>
          <w:rFonts w:hint="eastAsia"/>
          <w:rtl/>
        </w:rPr>
        <w:t>هم</w:t>
      </w:r>
      <w:r>
        <w:rPr>
          <w:rtl/>
        </w:rPr>
        <w:t xml:space="preserve"> </w:t>
      </w:r>
      <w:r>
        <w:rPr>
          <w:rFonts w:hint="eastAsia"/>
          <w:rtl/>
        </w:rPr>
        <w:t>برا</w:t>
      </w:r>
      <w:r>
        <w:rPr>
          <w:rFonts w:hint="cs"/>
          <w:rtl/>
        </w:rPr>
        <w:t>ی ذمی و</w:t>
      </w:r>
      <w:r>
        <w:rPr>
          <w:rtl/>
        </w:rPr>
        <w:t xml:space="preserve"> </w:t>
      </w:r>
      <w:r>
        <w:rPr>
          <w:rFonts w:hint="eastAsia"/>
          <w:rtl/>
        </w:rPr>
        <w:t>هم</w:t>
      </w:r>
      <w:r>
        <w:rPr>
          <w:rFonts w:hint="cs"/>
          <w:rtl/>
        </w:rPr>
        <w:t xml:space="preserve"> برای مسلمان </w:t>
      </w:r>
      <w:r w:rsidR="007264CB">
        <w:rPr>
          <w:rFonts w:hint="eastAsia"/>
          <w:rtl/>
        </w:rPr>
        <w:t>تکلیفاً</w:t>
      </w:r>
      <w:r>
        <w:rPr>
          <w:rFonts w:hint="cs"/>
          <w:rtl/>
        </w:rPr>
        <w:t xml:space="preserve"> حرام است و از لحاظ وضعی هم برای مسلمان و هم برای ذمی نافذ است</w:t>
      </w:r>
      <w:r>
        <w:rPr>
          <w:rtl/>
        </w:rPr>
        <w:t>.</w:t>
      </w:r>
      <w:r>
        <w:rPr>
          <w:rFonts w:hint="cs"/>
          <w:rtl/>
        </w:rPr>
        <w:t xml:space="preserve"> </w:t>
      </w:r>
    </w:p>
    <w:p w:rsidR="00DA27E2" w:rsidRDefault="00DA27E2" w:rsidP="007264CB">
      <w:pPr>
        <w:pStyle w:val="Heading1"/>
        <w:rPr>
          <w:rtl/>
        </w:rPr>
      </w:pPr>
      <w:bookmarkStart w:id="6" w:name="_Toc386579103"/>
      <w:bookmarkStart w:id="7" w:name="_GoBack"/>
      <w:bookmarkEnd w:id="7"/>
      <w:r>
        <w:rPr>
          <w:rFonts w:hint="eastAsia"/>
          <w:rtl/>
        </w:rPr>
        <w:lastRenderedPageBreak/>
        <w:t>جمع‌بند</w:t>
      </w:r>
      <w:r>
        <w:rPr>
          <w:rFonts w:hint="cs"/>
          <w:rtl/>
        </w:rPr>
        <w:t>ی</w:t>
      </w:r>
      <w:r>
        <w:rPr>
          <w:rtl/>
        </w:rPr>
        <w:t xml:space="preserve"> </w:t>
      </w:r>
      <w:r>
        <w:rPr>
          <w:rFonts w:hint="eastAsia"/>
          <w:rtl/>
        </w:rPr>
        <w:t>آقا</w:t>
      </w:r>
      <w:r>
        <w:rPr>
          <w:rFonts w:hint="cs"/>
          <w:rtl/>
        </w:rPr>
        <w:t>ی تبریزی از روایات باب</w:t>
      </w:r>
      <w:bookmarkEnd w:id="6"/>
      <w:r>
        <w:rPr>
          <w:rFonts w:hint="cs"/>
          <w:rtl/>
        </w:rPr>
        <w:t xml:space="preserve"> </w:t>
      </w:r>
    </w:p>
    <w:p w:rsidR="00DA27E2" w:rsidRDefault="00DA27E2" w:rsidP="00B66EE7">
      <w:pPr>
        <w:rPr>
          <w:rtl/>
        </w:rPr>
      </w:pPr>
      <w:r>
        <w:rPr>
          <w:rFonts w:hint="eastAsia"/>
          <w:rtl/>
        </w:rPr>
        <w:t>آقا</w:t>
      </w:r>
      <w:r>
        <w:rPr>
          <w:rFonts w:hint="cs"/>
          <w:rtl/>
        </w:rPr>
        <w:t xml:space="preserve">ی تبریزی </w:t>
      </w:r>
      <w:r>
        <w:rPr>
          <w:rFonts w:hint="eastAsia"/>
          <w:rtl/>
        </w:rPr>
        <w:t>رحمه‌الله</w:t>
      </w:r>
      <w:r>
        <w:rPr>
          <w:rtl/>
        </w:rPr>
        <w:t xml:space="preserve"> </w:t>
      </w:r>
      <w:r>
        <w:rPr>
          <w:rFonts w:hint="eastAsia"/>
          <w:rtl/>
        </w:rPr>
        <w:t>اطلاق</w:t>
      </w:r>
      <w:r>
        <w:rPr>
          <w:rFonts w:hint="cs"/>
          <w:rtl/>
        </w:rPr>
        <w:t xml:space="preserve"> روایت نسبت به مسلمان و ذمی را قبول ندارد و روایات این باب مانند روایت</w:t>
      </w:r>
      <w:r>
        <w:rPr>
          <w:rtl/>
        </w:rPr>
        <w:t xml:space="preserve"> </w:t>
      </w:r>
      <w:r>
        <w:rPr>
          <w:rFonts w:hint="eastAsia"/>
          <w:rtl/>
        </w:rPr>
        <w:t>دوم</w:t>
      </w:r>
      <w:r>
        <w:rPr>
          <w:rFonts w:hint="cs"/>
          <w:rtl/>
        </w:rPr>
        <w:t xml:space="preserve"> </w:t>
      </w:r>
      <w:r>
        <w:rPr>
          <w:rFonts w:hint="eastAsia"/>
          <w:rtl/>
        </w:rPr>
        <w:t>و</w:t>
      </w:r>
      <w:r>
        <w:rPr>
          <w:rtl/>
        </w:rPr>
        <w:t xml:space="preserve"> </w:t>
      </w:r>
      <w:r>
        <w:rPr>
          <w:rFonts w:hint="eastAsia"/>
          <w:rtl/>
        </w:rPr>
        <w:t>سوم</w:t>
      </w:r>
      <w:r>
        <w:rPr>
          <w:rFonts w:hint="cs"/>
          <w:rtl/>
        </w:rPr>
        <w:t xml:space="preserve"> باب 60 را</w:t>
      </w:r>
      <w:r>
        <w:rPr>
          <w:rtl/>
        </w:rPr>
        <w:t xml:space="preserve"> </w:t>
      </w:r>
      <w:r>
        <w:rPr>
          <w:rFonts w:hint="eastAsia"/>
          <w:rtl/>
        </w:rPr>
        <w:t>مربوط</w:t>
      </w:r>
      <w:r>
        <w:rPr>
          <w:rFonts w:hint="cs"/>
          <w:rtl/>
        </w:rPr>
        <w:t xml:space="preserve"> به ذمی </w:t>
      </w:r>
      <w:r>
        <w:rPr>
          <w:rFonts w:hint="eastAsia"/>
          <w:rtl/>
        </w:rPr>
        <w:t>م</w:t>
      </w:r>
      <w:r>
        <w:rPr>
          <w:rFonts w:hint="cs"/>
          <w:rtl/>
        </w:rPr>
        <w:t>ی‌</w:t>
      </w:r>
      <w:r>
        <w:rPr>
          <w:rFonts w:hint="eastAsia"/>
          <w:rtl/>
        </w:rPr>
        <w:t>داند</w:t>
      </w:r>
      <w:r>
        <w:rPr>
          <w:rFonts w:hint="cs"/>
          <w:rtl/>
        </w:rPr>
        <w:t xml:space="preserve"> و دلیل ایشان هم انصراف ادله به ذمی است چون تکسب به خنزیر بین مسلمانان متداول نبوده است و کفار این معاملات را انجام </w:t>
      </w:r>
      <w:r>
        <w:rPr>
          <w:rFonts w:hint="eastAsia"/>
          <w:rtl/>
        </w:rPr>
        <w:t>م</w:t>
      </w:r>
      <w:r>
        <w:rPr>
          <w:rFonts w:hint="cs"/>
          <w:rtl/>
        </w:rPr>
        <w:t>ی‌</w:t>
      </w:r>
      <w:r>
        <w:rPr>
          <w:rFonts w:hint="eastAsia"/>
          <w:rtl/>
        </w:rPr>
        <w:t>دادند</w:t>
      </w:r>
      <w:r>
        <w:rPr>
          <w:rFonts w:hint="cs"/>
          <w:rtl/>
        </w:rPr>
        <w:t xml:space="preserve"> و وجود خمر در این روایات نیز شاهد بر این عدم اطلاق است. صاحب وسایل نیز در ذیل روایات </w:t>
      </w:r>
      <w:r>
        <w:rPr>
          <w:rFonts w:hint="eastAsia"/>
          <w:rtl/>
        </w:rPr>
        <w:t>آن‌ها</w:t>
      </w:r>
      <w:r>
        <w:rPr>
          <w:rFonts w:hint="cs"/>
          <w:rtl/>
        </w:rPr>
        <w:t xml:space="preserve"> را بر ذمی حمل کرده </w:t>
      </w:r>
      <w:r>
        <w:rPr>
          <w:rFonts w:hint="eastAsia"/>
          <w:rtl/>
        </w:rPr>
        <w:t>است</w:t>
      </w:r>
      <w:r>
        <w:rPr>
          <w:rtl/>
        </w:rPr>
        <w:t xml:space="preserve"> </w:t>
      </w:r>
      <w:r w:rsidR="00B66EE7">
        <w:rPr>
          <w:rFonts w:hint="cs"/>
          <w:rtl/>
        </w:rPr>
        <w:t>«</w:t>
      </w:r>
      <w:r w:rsidRPr="00B66EE7">
        <w:rPr>
          <w:rFonts w:hint="cs"/>
          <w:b/>
          <w:bCs/>
          <w:rtl/>
        </w:rPr>
        <w:t>أَقُولُ: هَذَا مَحْمُولٌ عَلَ</w:t>
      </w:r>
      <w:r w:rsidR="00D55407">
        <w:rPr>
          <w:rFonts w:hint="cs"/>
          <w:b/>
          <w:bCs/>
          <w:rtl/>
        </w:rPr>
        <w:t>ی</w:t>
      </w:r>
      <w:r w:rsidRPr="00B66EE7">
        <w:rPr>
          <w:rFonts w:hint="cs"/>
          <w:b/>
          <w:bCs/>
          <w:rtl/>
        </w:rPr>
        <w:t xml:space="preserve"> أَنَّ الْبَائِعَ ذِمِّ</w:t>
      </w:r>
      <w:r w:rsidR="00D55407">
        <w:rPr>
          <w:rFonts w:hint="cs"/>
          <w:b/>
          <w:bCs/>
          <w:rtl/>
        </w:rPr>
        <w:t>ی</w:t>
      </w:r>
      <w:r w:rsidR="00B66EE7">
        <w:rPr>
          <w:rFonts w:hint="cs"/>
          <w:rtl/>
        </w:rPr>
        <w:t>»</w:t>
      </w:r>
      <w:r>
        <w:rPr>
          <w:rFonts w:hint="cs"/>
          <w:rtl/>
        </w:rPr>
        <w:t xml:space="preserve"> و روایات را مربوط به ذمی </w:t>
      </w:r>
      <w:r>
        <w:rPr>
          <w:rFonts w:hint="eastAsia"/>
          <w:rtl/>
        </w:rPr>
        <w:t>م</w:t>
      </w:r>
      <w:r>
        <w:rPr>
          <w:rFonts w:hint="cs"/>
          <w:rtl/>
        </w:rPr>
        <w:t>ی‌</w:t>
      </w:r>
      <w:r>
        <w:rPr>
          <w:rFonts w:hint="eastAsia"/>
          <w:rtl/>
        </w:rPr>
        <w:t>داند</w:t>
      </w:r>
      <w:r>
        <w:rPr>
          <w:rtl/>
        </w:rPr>
        <w:t>.</w:t>
      </w:r>
      <w:r>
        <w:rPr>
          <w:rFonts w:hint="cs"/>
          <w:rtl/>
        </w:rPr>
        <w:t xml:space="preserve"> آقای تبریزی</w:t>
      </w:r>
      <w:r>
        <w:rPr>
          <w:rtl/>
        </w:rPr>
        <w:t xml:space="preserve"> </w:t>
      </w:r>
      <w:r>
        <w:rPr>
          <w:rFonts w:hint="eastAsia"/>
          <w:rtl/>
        </w:rPr>
        <w:t>حکم</w:t>
      </w:r>
      <w:r>
        <w:rPr>
          <w:rFonts w:hint="cs"/>
          <w:rtl/>
        </w:rPr>
        <w:t xml:space="preserve"> جواز یا صحت در روایات را مربوط به ذمی </w:t>
      </w:r>
      <w:r>
        <w:rPr>
          <w:rFonts w:hint="eastAsia"/>
          <w:rtl/>
        </w:rPr>
        <w:t>م</w:t>
      </w:r>
      <w:r>
        <w:rPr>
          <w:rFonts w:hint="cs"/>
          <w:rtl/>
        </w:rPr>
        <w:t>ی‌</w:t>
      </w:r>
      <w:r>
        <w:rPr>
          <w:rFonts w:hint="eastAsia"/>
          <w:rtl/>
        </w:rPr>
        <w:t>داند</w:t>
      </w:r>
      <w:r>
        <w:rPr>
          <w:rFonts w:hint="cs"/>
          <w:rtl/>
        </w:rPr>
        <w:t xml:space="preserve"> و این اخبار را</w:t>
      </w:r>
      <w:r>
        <w:rPr>
          <w:rtl/>
        </w:rPr>
        <w:t xml:space="preserve"> </w:t>
      </w:r>
      <w:r>
        <w:rPr>
          <w:rFonts w:hint="eastAsia"/>
          <w:rtl/>
        </w:rPr>
        <w:t>مق</w:t>
      </w:r>
      <w:r>
        <w:rPr>
          <w:rFonts w:hint="cs"/>
          <w:rtl/>
        </w:rPr>
        <w:t>ی</w:t>
      </w:r>
      <w:r>
        <w:rPr>
          <w:rFonts w:hint="eastAsia"/>
          <w:rtl/>
        </w:rPr>
        <w:t>د</w:t>
      </w:r>
      <w:r>
        <w:rPr>
          <w:rFonts w:hint="cs"/>
          <w:rtl/>
        </w:rPr>
        <w:t xml:space="preserve"> اخبار مانعه از تکسب خنزیر </w:t>
      </w:r>
      <w:r>
        <w:rPr>
          <w:rFonts w:hint="eastAsia"/>
          <w:rtl/>
        </w:rPr>
        <w:t>م</w:t>
      </w:r>
      <w:r>
        <w:rPr>
          <w:rFonts w:hint="cs"/>
          <w:rtl/>
        </w:rPr>
        <w:t>ی‌</w:t>
      </w:r>
      <w:r>
        <w:rPr>
          <w:rFonts w:hint="eastAsia"/>
          <w:rtl/>
        </w:rPr>
        <w:t>داند</w:t>
      </w:r>
      <w:r>
        <w:rPr>
          <w:rFonts w:hint="cs"/>
          <w:rtl/>
        </w:rPr>
        <w:t xml:space="preserve"> و</w:t>
      </w:r>
      <w:r>
        <w:rPr>
          <w:rtl/>
        </w:rPr>
        <w:t xml:space="preserve"> </w:t>
      </w:r>
      <w:r w:rsidR="007264CB">
        <w:rPr>
          <w:rFonts w:hint="eastAsia"/>
          <w:rtl/>
        </w:rPr>
        <w:t>درباره</w:t>
      </w:r>
      <w:r>
        <w:rPr>
          <w:rFonts w:hint="cs"/>
          <w:rtl/>
        </w:rPr>
        <w:t xml:space="preserve"> مسلمان چون روایات طایفه اول</w:t>
      </w:r>
      <w:r>
        <w:rPr>
          <w:rtl/>
        </w:rPr>
        <w:t xml:space="preserve"> </w:t>
      </w:r>
      <w:r>
        <w:rPr>
          <w:rFonts w:hint="eastAsia"/>
          <w:rtl/>
        </w:rPr>
        <w:t>را</w:t>
      </w:r>
      <w:r>
        <w:rPr>
          <w:rFonts w:hint="cs"/>
          <w:rtl/>
        </w:rPr>
        <w:t xml:space="preserve"> که </w:t>
      </w:r>
      <w:r w:rsidR="00D55407">
        <w:rPr>
          <w:rFonts w:hint="eastAsia"/>
          <w:rtl/>
        </w:rPr>
        <w:t>مطلقاً</w:t>
      </w:r>
      <w:r>
        <w:rPr>
          <w:rFonts w:hint="cs"/>
          <w:rtl/>
        </w:rPr>
        <w:t xml:space="preserve"> منع از تکسب به خنزیر </w:t>
      </w:r>
      <w:r>
        <w:rPr>
          <w:rFonts w:hint="eastAsia"/>
          <w:rtl/>
        </w:rPr>
        <w:t>م</w:t>
      </w:r>
      <w:r>
        <w:rPr>
          <w:rFonts w:hint="cs"/>
          <w:rtl/>
        </w:rPr>
        <w:t>ی‌</w:t>
      </w:r>
      <w:r>
        <w:rPr>
          <w:rFonts w:hint="eastAsia"/>
          <w:rtl/>
        </w:rPr>
        <w:t>کرد</w:t>
      </w:r>
      <w:r>
        <w:rPr>
          <w:rFonts w:hint="cs"/>
          <w:rtl/>
        </w:rPr>
        <w:t xml:space="preserve"> را قبول دارند</w:t>
      </w:r>
      <w:r>
        <w:rPr>
          <w:rFonts w:hint="eastAsia"/>
          <w:rtl/>
        </w:rPr>
        <w:t>،</w:t>
      </w:r>
      <w:r>
        <w:rPr>
          <w:rFonts w:hint="cs"/>
          <w:rtl/>
        </w:rPr>
        <w:t xml:space="preserve"> تکسب به خنزیر را برای مسلمان </w:t>
      </w:r>
      <w:r w:rsidR="00D55407">
        <w:rPr>
          <w:rFonts w:hint="eastAsia"/>
          <w:rtl/>
        </w:rPr>
        <w:t>مطلقاً</w:t>
      </w:r>
      <w:r>
        <w:rPr>
          <w:rFonts w:hint="cs"/>
          <w:rtl/>
        </w:rPr>
        <w:t xml:space="preserve"> حرام </w:t>
      </w:r>
      <w:r>
        <w:rPr>
          <w:rFonts w:hint="eastAsia"/>
          <w:rtl/>
        </w:rPr>
        <w:t>م</w:t>
      </w:r>
      <w:r>
        <w:rPr>
          <w:rFonts w:hint="cs"/>
          <w:rtl/>
        </w:rPr>
        <w:t>ی‌</w:t>
      </w:r>
      <w:r>
        <w:rPr>
          <w:rFonts w:hint="eastAsia"/>
          <w:rtl/>
        </w:rPr>
        <w:t>دانند</w:t>
      </w:r>
      <w:r>
        <w:rPr>
          <w:rFonts w:hint="cs"/>
          <w:rtl/>
        </w:rPr>
        <w:t xml:space="preserve">. هرچند شیوه </w:t>
      </w:r>
      <w:r>
        <w:rPr>
          <w:rFonts w:hint="eastAsia"/>
          <w:rtl/>
        </w:rPr>
        <w:t>جمع‌بند</w:t>
      </w:r>
      <w:r>
        <w:rPr>
          <w:rFonts w:hint="cs"/>
          <w:rtl/>
        </w:rPr>
        <w:t xml:space="preserve">ی روایات توسط آقای تبریزی با آقای خویی متفاوت است اما نتیجه این دو شیوه </w:t>
      </w:r>
      <w:r>
        <w:rPr>
          <w:rFonts w:hint="eastAsia"/>
          <w:rtl/>
        </w:rPr>
        <w:t>جمع‌بند</w:t>
      </w:r>
      <w:r>
        <w:rPr>
          <w:rFonts w:hint="cs"/>
          <w:rtl/>
        </w:rPr>
        <w:t>ی یکسان است</w:t>
      </w:r>
      <w:r>
        <w:rPr>
          <w:rtl/>
        </w:rPr>
        <w:t>.</w:t>
      </w:r>
    </w:p>
    <w:p w:rsidR="00DA27E2" w:rsidRPr="007E76CB" w:rsidRDefault="00DA27E2" w:rsidP="007264CB">
      <w:pPr>
        <w:pStyle w:val="Heading1"/>
        <w:rPr>
          <w:rtl/>
        </w:rPr>
      </w:pPr>
      <w:bookmarkStart w:id="8" w:name="_Toc386579104"/>
      <w:r w:rsidRPr="007E76CB">
        <w:rPr>
          <w:rFonts w:hint="cs"/>
          <w:rtl/>
        </w:rPr>
        <w:t xml:space="preserve">اشکال به </w:t>
      </w:r>
      <w:r>
        <w:rPr>
          <w:rFonts w:hint="eastAsia"/>
          <w:rtl/>
        </w:rPr>
        <w:t>جمع‌بند</w:t>
      </w:r>
      <w:r>
        <w:rPr>
          <w:rFonts w:hint="cs"/>
          <w:rtl/>
        </w:rPr>
        <w:t>ی</w:t>
      </w:r>
      <w:r w:rsidRPr="007E76CB">
        <w:rPr>
          <w:rFonts w:hint="cs"/>
          <w:rtl/>
        </w:rPr>
        <w:t xml:space="preserve"> آقای تبریزی</w:t>
      </w:r>
      <w:bookmarkEnd w:id="8"/>
      <w:r w:rsidRPr="007E76CB">
        <w:rPr>
          <w:rFonts w:hint="cs"/>
          <w:rtl/>
        </w:rPr>
        <w:t xml:space="preserve"> </w:t>
      </w:r>
    </w:p>
    <w:p w:rsidR="00DA27E2" w:rsidRPr="007E76CB" w:rsidRDefault="00DA27E2" w:rsidP="00DA27E2">
      <w:pPr>
        <w:rPr>
          <w:rtl/>
        </w:rPr>
      </w:pPr>
      <w:r w:rsidRPr="007E76CB">
        <w:rPr>
          <w:rFonts w:hint="cs"/>
          <w:rtl/>
        </w:rPr>
        <w:t xml:space="preserve">گرچه نظریه انصراف در اخبار مجوزه احتمال بعیدی </w:t>
      </w:r>
      <w:r>
        <w:rPr>
          <w:rFonts w:hint="eastAsia"/>
          <w:rtl/>
        </w:rPr>
        <w:t>به</w:t>
      </w:r>
      <w:r>
        <w:rPr>
          <w:rtl/>
        </w:rPr>
        <w:t xml:space="preserve"> </w:t>
      </w:r>
      <w:r>
        <w:rPr>
          <w:rFonts w:hint="eastAsia"/>
          <w:rtl/>
        </w:rPr>
        <w:t>نظر</w:t>
      </w:r>
      <w:r w:rsidRPr="007E76CB">
        <w:rPr>
          <w:rFonts w:hint="cs"/>
          <w:rtl/>
        </w:rPr>
        <w:t xml:space="preserve"> </w:t>
      </w:r>
      <w:r w:rsidR="00D55407">
        <w:rPr>
          <w:rFonts w:hint="eastAsia"/>
          <w:rtl/>
        </w:rPr>
        <w:t>نم</w:t>
      </w:r>
      <w:r w:rsidR="00D55407">
        <w:rPr>
          <w:rFonts w:hint="cs"/>
          <w:rtl/>
        </w:rPr>
        <w:t>ی‌</w:t>
      </w:r>
      <w:r w:rsidR="00D55407">
        <w:rPr>
          <w:rFonts w:hint="eastAsia"/>
          <w:rtl/>
        </w:rPr>
        <w:t>رسد</w:t>
      </w:r>
      <w:r w:rsidRPr="007E76CB">
        <w:rPr>
          <w:rFonts w:hint="cs"/>
          <w:rtl/>
        </w:rPr>
        <w:t xml:space="preserve"> اما </w:t>
      </w:r>
      <w:r w:rsidR="007264CB">
        <w:rPr>
          <w:rFonts w:hint="cs"/>
          <w:rtl/>
        </w:rPr>
        <w:t>درنهایت</w:t>
      </w:r>
      <w:r w:rsidRPr="007E76CB">
        <w:rPr>
          <w:rFonts w:hint="cs"/>
          <w:rtl/>
        </w:rPr>
        <w:t xml:space="preserve"> به </w:t>
      </w:r>
      <w:r w:rsidR="00D55407">
        <w:rPr>
          <w:rFonts w:hint="eastAsia"/>
          <w:rtl/>
        </w:rPr>
        <w:t>جمع‌بند</w:t>
      </w:r>
      <w:r w:rsidR="00D55407">
        <w:rPr>
          <w:rFonts w:hint="cs"/>
          <w:rtl/>
        </w:rPr>
        <w:t>ی</w:t>
      </w:r>
      <w:r w:rsidRPr="007E76CB">
        <w:rPr>
          <w:rFonts w:hint="cs"/>
          <w:rtl/>
        </w:rPr>
        <w:t xml:space="preserve"> ایشان </w:t>
      </w:r>
      <w:r w:rsidR="00D55407">
        <w:rPr>
          <w:rFonts w:hint="eastAsia"/>
          <w:rtl/>
        </w:rPr>
        <w:t>م</w:t>
      </w:r>
      <w:r w:rsidR="00D55407">
        <w:rPr>
          <w:rFonts w:hint="cs"/>
          <w:rtl/>
        </w:rPr>
        <w:t>ی‌</w:t>
      </w:r>
      <w:r w:rsidR="00D55407">
        <w:rPr>
          <w:rFonts w:hint="eastAsia"/>
          <w:rtl/>
        </w:rPr>
        <w:t>توان</w:t>
      </w:r>
      <w:r w:rsidRPr="007E76CB">
        <w:rPr>
          <w:rFonts w:hint="cs"/>
          <w:rtl/>
        </w:rPr>
        <w:t xml:space="preserve"> دو نقد وارد کرد.</w:t>
      </w:r>
    </w:p>
    <w:p w:rsidR="00DA27E2" w:rsidRDefault="00DA27E2" w:rsidP="00DA27E2">
      <w:pPr>
        <w:numPr>
          <w:ilvl w:val="0"/>
          <w:numId w:val="1"/>
        </w:numPr>
        <w:spacing w:after="0" w:line="360" w:lineRule="auto"/>
        <w:contextualSpacing w:val="0"/>
        <w:jc w:val="lowKashida"/>
      </w:pPr>
      <w:r w:rsidRPr="007E76CB">
        <w:rPr>
          <w:rFonts w:hint="cs"/>
          <w:rtl/>
        </w:rPr>
        <w:t xml:space="preserve">روایات دسته اول (مطلق حرمت تکسب) </w:t>
      </w:r>
      <w:r>
        <w:rPr>
          <w:rFonts w:hint="eastAsia"/>
          <w:rtl/>
        </w:rPr>
        <w:t>همان‌گونه</w:t>
      </w:r>
      <w:r w:rsidRPr="007E76CB">
        <w:rPr>
          <w:rFonts w:hint="cs"/>
          <w:rtl/>
        </w:rPr>
        <w:t xml:space="preserve"> که قبلاً در </w:t>
      </w:r>
      <w:r w:rsidR="00D55407">
        <w:rPr>
          <w:rFonts w:hint="eastAsia"/>
          <w:rtl/>
        </w:rPr>
        <w:t>جمع‌بند</w:t>
      </w:r>
      <w:r w:rsidR="00D55407">
        <w:rPr>
          <w:rFonts w:hint="cs"/>
          <w:rtl/>
        </w:rPr>
        <w:t>ی</w:t>
      </w:r>
      <w:r w:rsidRPr="007E76CB">
        <w:rPr>
          <w:rFonts w:hint="cs"/>
          <w:rtl/>
        </w:rPr>
        <w:t xml:space="preserve"> بیان شد جملگی ضعیف هستند و اعتباری ندارند.</w:t>
      </w:r>
    </w:p>
    <w:p w:rsidR="00DA27E2" w:rsidRDefault="00DA27E2" w:rsidP="00DA27E2">
      <w:pPr>
        <w:numPr>
          <w:ilvl w:val="0"/>
          <w:numId w:val="1"/>
        </w:numPr>
        <w:spacing w:after="0" w:line="360" w:lineRule="auto"/>
        <w:contextualSpacing w:val="0"/>
        <w:jc w:val="lowKashida"/>
        <w:rPr>
          <w:rtl/>
        </w:rPr>
      </w:pPr>
      <w:r>
        <w:rPr>
          <w:rFonts w:hint="eastAsia"/>
          <w:rtl/>
        </w:rPr>
        <w:t>بنا</w:t>
      </w:r>
      <w:r>
        <w:rPr>
          <w:rtl/>
        </w:rPr>
        <w:t xml:space="preserve"> </w:t>
      </w:r>
      <w:r>
        <w:rPr>
          <w:rFonts w:hint="eastAsia"/>
          <w:rtl/>
        </w:rPr>
        <w:t>بر</w:t>
      </w:r>
      <w:r w:rsidRPr="007E76CB">
        <w:rPr>
          <w:rFonts w:hint="cs"/>
          <w:rtl/>
        </w:rPr>
        <w:t xml:space="preserve"> تقسیمی که در ابتدای فصل نسبت به </w:t>
      </w:r>
      <w:r>
        <w:rPr>
          <w:rFonts w:hint="eastAsia"/>
          <w:rtl/>
        </w:rPr>
        <w:t>دسته‌بند</w:t>
      </w:r>
      <w:r>
        <w:rPr>
          <w:rFonts w:hint="cs"/>
          <w:rtl/>
        </w:rPr>
        <w:t>ی</w:t>
      </w:r>
      <w:r w:rsidRPr="007E76CB">
        <w:rPr>
          <w:rFonts w:hint="cs"/>
          <w:rtl/>
        </w:rPr>
        <w:t xml:space="preserve"> روایات تکسب به خنزیر صورت پذیرفت روایات مجوزه بیع خنزیر به سه دسته تقسیم شدند که ظاهراً </w:t>
      </w:r>
      <w:r>
        <w:rPr>
          <w:rFonts w:hint="eastAsia"/>
          <w:rtl/>
        </w:rPr>
        <w:t>آ</w:t>
      </w:r>
      <w:r>
        <w:rPr>
          <w:rFonts w:hint="cs"/>
          <w:rtl/>
        </w:rPr>
        <w:t>ی</w:t>
      </w:r>
      <w:r>
        <w:rPr>
          <w:rFonts w:hint="eastAsia"/>
          <w:rtl/>
        </w:rPr>
        <w:t>ت‌الله</w:t>
      </w:r>
      <w:r w:rsidRPr="007E76CB">
        <w:rPr>
          <w:rFonts w:hint="cs"/>
          <w:rtl/>
        </w:rPr>
        <w:t xml:space="preserve"> تبریزی ره میان سه دسته روایت مجوزه فرقی قائل </w:t>
      </w:r>
      <w:r w:rsidR="00D55407">
        <w:rPr>
          <w:rFonts w:hint="eastAsia"/>
          <w:rtl/>
        </w:rPr>
        <w:t>نشده</w:t>
      </w:r>
      <w:r w:rsidRPr="007E76CB">
        <w:rPr>
          <w:rFonts w:hint="cs"/>
          <w:rtl/>
        </w:rPr>
        <w:t xml:space="preserve"> است، خصوصاً روایات معتبری که </w:t>
      </w:r>
      <w:r>
        <w:rPr>
          <w:rFonts w:hint="eastAsia"/>
          <w:rtl/>
        </w:rPr>
        <w:t>فارغ</w:t>
      </w:r>
      <w:r w:rsidRPr="007E76CB">
        <w:rPr>
          <w:rFonts w:hint="cs"/>
          <w:rtl/>
        </w:rPr>
        <w:t xml:space="preserve"> بین حکم وضعی از حکم تکلیفی بودند.</w:t>
      </w:r>
    </w:p>
    <w:p w:rsidR="00DA27E2" w:rsidRPr="007264CB" w:rsidRDefault="00DA27E2" w:rsidP="007264CB">
      <w:pPr>
        <w:pStyle w:val="Heading1"/>
        <w:rPr>
          <w:rtl/>
        </w:rPr>
      </w:pPr>
      <w:bookmarkStart w:id="9" w:name="_Toc386579105"/>
      <w:r w:rsidRPr="007264CB">
        <w:rPr>
          <w:rFonts w:hint="eastAsia"/>
          <w:rtl/>
        </w:rPr>
        <w:lastRenderedPageBreak/>
        <w:t>جمع‌بند</w:t>
      </w:r>
      <w:r w:rsidRPr="007264CB">
        <w:rPr>
          <w:rFonts w:hint="cs"/>
          <w:rtl/>
        </w:rPr>
        <w:t>ی صاحب دراسات</w:t>
      </w:r>
      <w:bookmarkEnd w:id="9"/>
      <w:r w:rsidRPr="007264CB">
        <w:rPr>
          <w:rFonts w:hint="cs"/>
          <w:rtl/>
        </w:rPr>
        <w:t xml:space="preserve"> </w:t>
      </w:r>
    </w:p>
    <w:p w:rsidR="00DA27E2" w:rsidRDefault="00DA27E2" w:rsidP="00DA27E2">
      <w:pPr>
        <w:rPr>
          <w:rtl/>
        </w:rPr>
      </w:pPr>
      <w:r>
        <w:rPr>
          <w:rFonts w:hint="cs"/>
          <w:rtl/>
        </w:rPr>
        <w:t xml:space="preserve">وجه چهارمی که در مقام جمع بین روایات بیان شده است این است که </w:t>
      </w:r>
      <w:r w:rsidR="007264CB">
        <w:rPr>
          <w:rFonts w:hint="cs"/>
          <w:rtl/>
        </w:rPr>
        <w:t>به‌طورکلی</w:t>
      </w:r>
      <w:r>
        <w:rPr>
          <w:rFonts w:hint="cs"/>
          <w:rtl/>
        </w:rPr>
        <w:t xml:space="preserve"> اخبار مانعه در باب بیع انصراف به جایی دارد که قصد از معامله منافع محرمه باشد اما اگر در جایی منافع محلله</w:t>
      </w:r>
      <w:r>
        <w:rPr>
          <w:rFonts w:hint="eastAsia"/>
          <w:rtl/>
        </w:rPr>
        <w:t>‌ای متصور بود این اخبار مانعه شامل آن موارد نم</w:t>
      </w:r>
      <w:r>
        <w:rPr>
          <w:rFonts w:hint="cs"/>
          <w:rtl/>
        </w:rPr>
        <w:t>ی‌</w:t>
      </w:r>
      <w:r>
        <w:rPr>
          <w:rFonts w:hint="eastAsia"/>
          <w:rtl/>
        </w:rPr>
        <w:t xml:space="preserve">شوند و معامله در آن موارد جایز است </w:t>
      </w:r>
      <w:r>
        <w:rPr>
          <w:rFonts w:hint="cs"/>
          <w:rtl/>
        </w:rPr>
        <w:t>و در مقام بحث هم روایات مانعه انصراف به جایی دارد قصد منافع محرمه بوده است بنابراین اگر به قصد منافع محلله معامله شود وضعا</w:t>
      </w:r>
      <w:r w:rsidR="007264CB">
        <w:rPr>
          <w:rFonts w:hint="cs"/>
          <w:rtl/>
        </w:rPr>
        <w:t>ً</w:t>
      </w:r>
      <w:r>
        <w:rPr>
          <w:rFonts w:hint="cs"/>
          <w:rtl/>
        </w:rPr>
        <w:t xml:space="preserve"> و</w:t>
      </w:r>
      <w:r w:rsidR="007264CB">
        <w:rPr>
          <w:rFonts w:hint="cs"/>
          <w:rtl/>
        </w:rPr>
        <w:t xml:space="preserve"> تکلیفاً</w:t>
      </w:r>
      <w:r>
        <w:rPr>
          <w:rFonts w:hint="cs"/>
          <w:rtl/>
        </w:rPr>
        <w:t xml:space="preserve"> جایز است. </w:t>
      </w:r>
    </w:p>
    <w:p w:rsidR="00DA27E2" w:rsidRPr="007264CB" w:rsidRDefault="00DA27E2" w:rsidP="007264CB">
      <w:pPr>
        <w:pStyle w:val="Heading2"/>
        <w:rPr>
          <w:rtl/>
        </w:rPr>
      </w:pPr>
      <w:bookmarkStart w:id="10" w:name="_Toc386579106"/>
      <w:r w:rsidRPr="007264CB">
        <w:rPr>
          <w:rFonts w:hint="cs"/>
          <w:rtl/>
        </w:rPr>
        <w:t xml:space="preserve">نقد استاد بر </w:t>
      </w:r>
      <w:r w:rsidRPr="007264CB">
        <w:rPr>
          <w:rFonts w:hint="eastAsia"/>
          <w:rtl/>
        </w:rPr>
        <w:t>جمع‌بند</w:t>
      </w:r>
      <w:r w:rsidRPr="007264CB">
        <w:rPr>
          <w:rFonts w:hint="cs"/>
          <w:rtl/>
        </w:rPr>
        <w:t>ی صاحب دراسات</w:t>
      </w:r>
      <w:bookmarkEnd w:id="10"/>
      <w:r w:rsidRPr="007264CB">
        <w:rPr>
          <w:rFonts w:hint="cs"/>
          <w:rtl/>
        </w:rPr>
        <w:t xml:space="preserve"> </w:t>
      </w:r>
    </w:p>
    <w:p w:rsidR="00DA27E2" w:rsidRDefault="00DA27E2" w:rsidP="00DA27E2">
      <w:pPr>
        <w:rPr>
          <w:rtl/>
        </w:rPr>
      </w:pPr>
      <w:r>
        <w:rPr>
          <w:rFonts w:hint="cs"/>
          <w:rtl/>
        </w:rPr>
        <w:t xml:space="preserve">هر چند اصل این نظریه بعید به نظر </w:t>
      </w:r>
      <w:r>
        <w:rPr>
          <w:rFonts w:hint="eastAsia"/>
          <w:rtl/>
        </w:rPr>
        <w:t>نم</w:t>
      </w:r>
      <w:r>
        <w:rPr>
          <w:rFonts w:hint="cs"/>
          <w:rtl/>
        </w:rPr>
        <w:t>ی‌</w:t>
      </w:r>
      <w:r>
        <w:rPr>
          <w:rFonts w:hint="eastAsia"/>
          <w:rtl/>
        </w:rPr>
        <w:t>رسد</w:t>
      </w:r>
      <w:r>
        <w:rPr>
          <w:rFonts w:hint="cs"/>
          <w:rtl/>
        </w:rPr>
        <w:t xml:space="preserve"> و جای بحث دارد اما</w:t>
      </w:r>
      <w:r>
        <w:rPr>
          <w:rtl/>
        </w:rPr>
        <w:t xml:space="preserve"> </w:t>
      </w:r>
      <w:r>
        <w:rPr>
          <w:rFonts w:hint="eastAsia"/>
          <w:rtl/>
        </w:rPr>
        <w:t>ا</w:t>
      </w:r>
      <w:r>
        <w:rPr>
          <w:rFonts w:hint="cs"/>
          <w:rtl/>
        </w:rPr>
        <w:t>ی</w:t>
      </w:r>
      <w:r>
        <w:rPr>
          <w:rFonts w:hint="eastAsia"/>
          <w:rtl/>
        </w:rPr>
        <w:t>ن</w:t>
      </w:r>
      <w:r>
        <w:rPr>
          <w:rFonts w:hint="cs"/>
          <w:rtl/>
        </w:rPr>
        <w:t xml:space="preserve"> کلام در مقام </w:t>
      </w:r>
      <w:r>
        <w:rPr>
          <w:rFonts w:hint="eastAsia"/>
          <w:rtl/>
        </w:rPr>
        <w:t>جمع‌بند</w:t>
      </w:r>
      <w:r>
        <w:rPr>
          <w:rFonts w:hint="cs"/>
          <w:rtl/>
        </w:rPr>
        <w:t xml:space="preserve">ی کمی مشکل به نظر </w:t>
      </w:r>
      <w:r>
        <w:rPr>
          <w:rFonts w:hint="eastAsia"/>
          <w:rtl/>
        </w:rPr>
        <w:t>م</w:t>
      </w:r>
      <w:r>
        <w:rPr>
          <w:rFonts w:hint="cs"/>
          <w:rtl/>
        </w:rPr>
        <w:t>ی‌</w:t>
      </w:r>
      <w:r>
        <w:rPr>
          <w:rFonts w:hint="eastAsia"/>
          <w:rtl/>
        </w:rPr>
        <w:t>رسد</w:t>
      </w:r>
      <w:r>
        <w:rPr>
          <w:rFonts w:hint="cs"/>
          <w:rtl/>
        </w:rPr>
        <w:t xml:space="preserve"> و خلاف ظاهر بعضی روایات است به خاطر اینکه در روایاتی که تفصیل </w:t>
      </w:r>
      <w:r>
        <w:rPr>
          <w:rFonts w:hint="eastAsia"/>
          <w:rtl/>
        </w:rPr>
        <w:t>داده‌شده</w:t>
      </w:r>
      <w:r>
        <w:rPr>
          <w:rtl/>
        </w:rPr>
        <w:t xml:space="preserve"> </w:t>
      </w:r>
      <w:r>
        <w:rPr>
          <w:rFonts w:hint="eastAsia"/>
          <w:rtl/>
        </w:rPr>
        <w:t>و</w:t>
      </w:r>
      <w:r>
        <w:rPr>
          <w:rtl/>
        </w:rPr>
        <w:t xml:space="preserve"> </w:t>
      </w:r>
      <w:r>
        <w:rPr>
          <w:rFonts w:hint="eastAsia"/>
          <w:rtl/>
        </w:rPr>
        <w:t>در</w:t>
      </w:r>
      <w:r>
        <w:rPr>
          <w:rFonts w:hint="cs"/>
          <w:rtl/>
        </w:rPr>
        <w:t xml:space="preserve"> بعضی موارد جایز شمرده و در بعضی نهی کرده است، ظاهر روایات این است که فرض روایات یکی است یعنی فرض روایات در هر دو مورد حکم یا منافع محلله است و یا منافع محرمه </w:t>
      </w:r>
      <w:r w:rsidR="007264CB">
        <w:rPr>
          <w:rFonts w:hint="eastAsia"/>
          <w:rtl/>
        </w:rPr>
        <w:t>هست</w:t>
      </w:r>
      <w:r>
        <w:rPr>
          <w:rtl/>
        </w:rPr>
        <w:t>.</w:t>
      </w:r>
    </w:p>
    <w:p w:rsidR="00DA27E2" w:rsidRPr="00D15855" w:rsidRDefault="00DA27E2" w:rsidP="00DA27E2">
      <w:pPr>
        <w:rPr>
          <w:rtl/>
        </w:rPr>
      </w:pPr>
      <w:r>
        <w:rPr>
          <w:rFonts w:hint="cs"/>
          <w:rtl/>
        </w:rPr>
        <w:t xml:space="preserve"> </w:t>
      </w:r>
    </w:p>
    <w:p w:rsidR="00DA27E2" w:rsidRPr="00DF5D98" w:rsidRDefault="00DA27E2" w:rsidP="00DA27E2">
      <w:pPr>
        <w:ind w:firstLine="0"/>
        <w:rPr>
          <w:rtl/>
        </w:rPr>
      </w:pPr>
    </w:p>
    <w:p w:rsidR="00E61AF3" w:rsidRDefault="00E61AF3"/>
    <w:sectPr w:rsidR="00E61AF3"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94" w:rsidRDefault="00B51094" w:rsidP="00DA27E2">
      <w:pPr>
        <w:spacing w:after="0"/>
      </w:pPr>
      <w:r>
        <w:separator/>
      </w:r>
    </w:p>
  </w:endnote>
  <w:endnote w:type="continuationSeparator" w:id="0">
    <w:p w:rsidR="00B51094" w:rsidRDefault="00B51094" w:rsidP="00DA2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517AD" w:rsidP="00CE61DD">
    <w:pPr>
      <w:framePr w:wrap="around" w:vAnchor="text" w:hAnchor="text" w:xAlign="center" w:y="1"/>
    </w:pPr>
    <w:r>
      <w:rPr>
        <w:rtl/>
      </w:rPr>
      <w:fldChar w:fldCharType="begin"/>
    </w:r>
    <w:r>
      <w:instrText xml:space="preserve">PAGE  </w:instrText>
    </w:r>
    <w:r>
      <w:rPr>
        <w:rtl/>
      </w:rPr>
      <w:fldChar w:fldCharType="end"/>
    </w:r>
  </w:p>
  <w:p w:rsidR="00AA32E0" w:rsidRDefault="00B51094" w:rsidP="00E2365C">
    <w:pPr>
      <w:ind w:right="360"/>
    </w:pPr>
  </w:p>
  <w:p w:rsidR="00AA32E0" w:rsidRDefault="00B51094"/>
  <w:p w:rsidR="00AA32E0" w:rsidRDefault="00B51094" w:rsidP="00CE61DD"/>
  <w:p w:rsidR="00AA32E0" w:rsidRDefault="00B51094" w:rsidP="00CE61DD"/>
  <w:p w:rsidR="00AA32E0" w:rsidRDefault="00B51094" w:rsidP="00CE61DD"/>
  <w:p w:rsidR="00AA32E0" w:rsidRDefault="00B51094" w:rsidP="00CE61DD"/>
  <w:p w:rsidR="00AA32E0" w:rsidRDefault="00B51094" w:rsidP="00CE61DD"/>
  <w:p w:rsidR="00AA32E0" w:rsidRDefault="00B51094" w:rsidP="00CE61DD"/>
  <w:p w:rsidR="00AA32E0" w:rsidRDefault="00B51094" w:rsidP="0024343B"/>
  <w:p w:rsidR="00AA32E0" w:rsidRDefault="00B51094" w:rsidP="0024343B"/>
  <w:p w:rsidR="00AA32E0" w:rsidRDefault="00B51094" w:rsidP="0024343B"/>
  <w:p w:rsidR="00AA32E0" w:rsidRDefault="00B51094" w:rsidP="003339DE"/>
  <w:p w:rsidR="00AA32E0" w:rsidRDefault="00B51094" w:rsidP="003339DE"/>
  <w:p w:rsidR="00AA32E0" w:rsidRDefault="00B51094" w:rsidP="003339DE"/>
  <w:p w:rsidR="00AA32E0" w:rsidRDefault="00B51094" w:rsidP="003339DE"/>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F77F5F"/>
  <w:p w:rsidR="00AA32E0" w:rsidRDefault="00B51094" w:rsidP="00F77F5F"/>
  <w:p w:rsidR="00AA32E0" w:rsidRDefault="00B51094" w:rsidP="00F77F5F"/>
  <w:p w:rsidR="00AA32E0" w:rsidRDefault="00B51094" w:rsidP="00053028"/>
  <w:p w:rsidR="00AA32E0" w:rsidRDefault="00B5109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517AD" w:rsidP="00CE61DD">
    <w:pPr>
      <w:framePr w:wrap="around" w:vAnchor="text" w:hAnchor="text" w:xAlign="center" w:y="1"/>
    </w:pPr>
    <w:r>
      <w:fldChar w:fldCharType="begin"/>
    </w:r>
    <w:r>
      <w:instrText xml:space="preserve">PAGE  </w:instrText>
    </w:r>
    <w:r>
      <w:fldChar w:fldCharType="separate"/>
    </w:r>
    <w:r w:rsidR="007264CB">
      <w:rPr>
        <w:noProof/>
        <w:rtl/>
      </w:rPr>
      <w:t>5</w:t>
    </w:r>
    <w:r>
      <w:rPr>
        <w:noProof/>
      </w:rPr>
      <w:fldChar w:fldCharType="end"/>
    </w:r>
  </w:p>
  <w:p w:rsidR="00AA32E0" w:rsidRDefault="00B51094" w:rsidP="00053028"/>
  <w:p w:rsidR="00AA32E0" w:rsidRDefault="00B51094"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07" w:rsidRDefault="00D5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94" w:rsidRDefault="00B51094" w:rsidP="00DA27E2">
      <w:pPr>
        <w:spacing w:after="0"/>
      </w:pPr>
      <w:r>
        <w:separator/>
      </w:r>
    </w:p>
  </w:footnote>
  <w:footnote w:type="continuationSeparator" w:id="0">
    <w:p w:rsidR="00B51094" w:rsidRDefault="00B51094" w:rsidP="00DA27E2">
      <w:pPr>
        <w:spacing w:after="0"/>
      </w:pPr>
      <w:r>
        <w:continuationSeparator/>
      </w:r>
    </w:p>
  </w:footnote>
  <w:footnote w:id="1">
    <w:p w:rsidR="00DA27E2" w:rsidRDefault="00EB6BBD" w:rsidP="00DA27E2">
      <w:pPr>
        <w:pStyle w:val="FootnoteText"/>
        <w:rPr>
          <w:rtl/>
        </w:rPr>
      </w:pPr>
      <w:r>
        <w:rPr>
          <w:rFonts w:asciiTheme="minorHAnsi" w:hAnsiTheme="minorHAnsi"/>
        </w:rPr>
        <w:t>-</w:t>
      </w:r>
      <w:r w:rsidR="00DA27E2">
        <w:rPr>
          <w:rStyle w:val="FootnoteReference"/>
        </w:rPr>
        <w:footnoteRef/>
      </w:r>
      <w:r w:rsidR="00DA27E2">
        <w:rPr>
          <w:rtl/>
        </w:rPr>
        <w:t xml:space="preserve"> </w:t>
      </w:r>
      <w:r w:rsidR="00DA27E2" w:rsidRPr="003F4161">
        <w:rPr>
          <w:rFonts w:hint="cs"/>
          <w:sz w:val="18"/>
          <w:szCs w:val="18"/>
          <w:rtl/>
        </w:rPr>
        <w:t xml:space="preserve">وسایل الشیعه کتاب التجاره ابواب ما یکتسب به باب 60 </w:t>
      </w:r>
      <w:r w:rsidR="00012DB0">
        <w:rPr>
          <w:sz w:val="18"/>
          <w:szCs w:val="18"/>
          <w:rtl/>
        </w:rPr>
        <w:t>ح 1</w:t>
      </w:r>
    </w:p>
  </w:footnote>
  <w:footnote w:id="2">
    <w:p w:rsidR="00DA27E2" w:rsidRDefault="00DA27E2" w:rsidP="00DA27E2">
      <w:pPr>
        <w:pStyle w:val="FootnoteText"/>
        <w:rPr>
          <w:rtl/>
        </w:rPr>
      </w:pPr>
      <w:r>
        <w:rPr>
          <w:rStyle w:val="FootnoteReference"/>
        </w:rPr>
        <w:footnoteRef/>
      </w:r>
      <w:r w:rsidR="00EB6BBD">
        <w:rPr>
          <w:rFonts w:hint="cs"/>
          <w:rtl/>
        </w:rPr>
        <w:t>-</w:t>
      </w:r>
      <w:r>
        <w:rPr>
          <w:rtl/>
        </w:rPr>
        <w:t xml:space="preserve"> </w:t>
      </w:r>
      <w:r w:rsidRPr="003F4161">
        <w:rPr>
          <w:rFonts w:hint="cs"/>
          <w:sz w:val="18"/>
          <w:szCs w:val="18"/>
          <w:rtl/>
        </w:rPr>
        <w:t xml:space="preserve">وسایل الشیعه کتاب التجاره ابواب ما یکتسب به باب 60 </w:t>
      </w:r>
      <w:r w:rsidR="00012DB0">
        <w:rPr>
          <w:sz w:val="18"/>
          <w:szCs w:val="18"/>
          <w:rtl/>
        </w:rPr>
        <w:t>ح 2</w:t>
      </w:r>
    </w:p>
  </w:footnote>
  <w:footnote w:id="3">
    <w:p w:rsidR="00E04924" w:rsidRDefault="00E04924" w:rsidP="00E04924">
      <w:pPr>
        <w:pStyle w:val="FootnoteText"/>
        <w:rPr>
          <w:rtl/>
        </w:rPr>
      </w:pPr>
      <w:r>
        <w:rPr>
          <w:rFonts w:asciiTheme="minorHAnsi" w:hAnsiTheme="minorHAnsi"/>
        </w:rPr>
        <w:t>-</w:t>
      </w:r>
      <w:r>
        <w:rPr>
          <w:rStyle w:val="FootnoteReference"/>
        </w:rPr>
        <w:footnoteRef/>
      </w:r>
      <w:r>
        <w:rPr>
          <w:rtl/>
        </w:rPr>
        <w:t xml:space="preserve"> </w:t>
      </w:r>
      <w:r w:rsidRPr="003F4161">
        <w:rPr>
          <w:rFonts w:hint="cs"/>
          <w:sz w:val="18"/>
          <w:szCs w:val="18"/>
          <w:rtl/>
        </w:rPr>
        <w:t xml:space="preserve">وسایل الشیعه کتاب التجاره ابواب ما یکتسب به باب 60 </w:t>
      </w:r>
      <w:r w:rsidR="00012DB0">
        <w:rPr>
          <w:sz w:val="18"/>
          <w:szCs w:val="18"/>
          <w:rtl/>
        </w:rPr>
        <w:t>ح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51094"/>
  <w:p w:rsidR="00AA32E0" w:rsidRDefault="00B51094"/>
  <w:p w:rsidR="00AA32E0" w:rsidRDefault="00B51094" w:rsidP="00CE61DD"/>
  <w:p w:rsidR="00AA32E0" w:rsidRDefault="00B51094" w:rsidP="00CE61DD"/>
  <w:p w:rsidR="00AA32E0" w:rsidRDefault="00B51094" w:rsidP="00CE61DD"/>
  <w:p w:rsidR="00AA32E0" w:rsidRDefault="00B51094" w:rsidP="00CE61DD"/>
  <w:p w:rsidR="00AA32E0" w:rsidRDefault="00B51094" w:rsidP="00CE61DD"/>
  <w:p w:rsidR="00AA32E0" w:rsidRDefault="00B51094" w:rsidP="0024343B"/>
  <w:p w:rsidR="00AA32E0" w:rsidRDefault="00B51094" w:rsidP="0024343B"/>
  <w:p w:rsidR="00AA32E0" w:rsidRDefault="00B51094" w:rsidP="0024343B"/>
  <w:p w:rsidR="00AA32E0" w:rsidRDefault="00B51094" w:rsidP="003339DE"/>
  <w:p w:rsidR="00AA32E0" w:rsidRDefault="00B51094" w:rsidP="003339DE"/>
  <w:p w:rsidR="00AA32E0" w:rsidRDefault="00B51094" w:rsidP="003339DE"/>
  <w:p w:rsidR="00AA32E0" w:rsidRDefault="00B51094" w:rsidP="003339DE"/>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493648"/>
  <w:p w:rsidR="00AA32E0" w:rsidRDefault="00B51094" w:rsidP="00F77F5F"/>
  <w:p w:rsidR="00AA32E0" w:rsidRDefault="00B51094" w:rsidP="00F77F5F"/>
  <w:p w:rsidR="00AA32E0" w:rsidRDefault="00B51094" w:rsidP="00F77F5F"/>
  <w:p w:rsidR="00AA32E0" w:rsidRDefault="00B51094" w:rsidP="00053028"/>
  <w:p w:rsidR="00AA32E0" w:rsidRDefault="00B5109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58032E" w:rsidRDefault="0058032E" w:rsidP="0058032E">
    <w:pPr>
      <w:rPr>
        <w:b/>
        <w:bCs/>
        <w:sz w:val="32"/>
        <w:szCs w:val="22"/>
      </w:rPr>
    </w:pPr>
    <w:r>
      <w:rPr>
        <w:noProof/>
      </w:rPr>
      <w:pict>
        <v:line id="Straight Connector 2" o:spid="_x0000_s2051" style="position:absolute;left:0;text-align:left;flip:x;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11" w:name="OLE_LINK1"/>
    <w:bookmarkStart w:id="12" w:name="OLE_LINK2"/>
    <w:r>
      <w:t xml:space="preserve">    </w:t>
    </w:r>
    <w:r>
      <w:t xml:space="preserve">     </w:t>
    </w:r>
    <w:r>
      <w:t xml:space="preserve">                               </w:t>
    </w:r>
    <w:r>
      <w:rPr>
        <w:noProof/>
      </w:rPr>
      <w:drawing>
        <wp:inline distT="0" distB="0" distL="0" distR="0" wp14:anchorId="6FEB0E3B" wp14:editId="278DD2F7">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1"/>
    <w:bookmarkEnd w:id="12"/>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 xml:space="preserve">خنزیر)                   </w:t>
    </w:r>
    <w:r>
      <w:rPr>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w:t>
    </w:r>
    <w:r>
      <w:rPr>
        <w:rFonts w:ascii="IranNastaliq" w:hAnsi="IranNastaliq" w:cs="IranNastaliq"/>
        <w:sz w:val="36"/>
        <w:szCs w:val="36"/>
      </w:rPr>
      <w:t>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07" w:rsidRDefault="00D5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0A0"/>
    <w:multiLevelType w:val="hybridMultilevel"/>
    <w:tmpl w:val="B130F86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nsid w:val="25C229F6"/>
    <w:multiLevelType w:val="hybridMultilevel"/>
    <w:tmpl w:val="E2E0528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5F5A5747"/>
    <w:multiLevelType w:val="hybridMultilevel"/>
    <w:tmpl w:val="D13CAA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1132903"/>
    <w:multiLevelType w:val="hybridMultilevel"/>
    <w:tmpl w:val="914A3B8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7AA71B57"/>
    <w:multiLevelType w:val="hybridMultilevel"/>
    <w:tmpl w:val="2BE6637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27E2"/>
    <w:rsid w:val="00010038"/>
    <w:rsid w:val="00012DB0"/>
    <w:rsid w:val="000C26B2"/>
    <w:rsid w:val="00147D35"/>
    <w:rsid w:val="002D74E1"/>
    <w:rsid w:val="00393C7A"/>
    <w:rsid w:val="004A125E"/>
    <w:rsid w:val="0058032E"/>
    <w:rsid w:val="00607840"/>
    <w:rsid w:val="006D7809"/>
    <w:rsid w:val="006E30D5"/>
    <w:rsid w:val="00700B19"/>
    <w:rsid w:val="007264CB"/>
    <w:rsid w:val="007517AD"/>
    <w:rsid w:val="007F3EE6"/>
    <w:rsid w:val="00912174"/>
    <w:rsid w:val="009C4B3B"/>
    <w:rsid w:val="00AF2692"/>
    <w:rsid w:val="00B51094"/>
    <w:rsid w:val="00B66EE7"/>
    <w:rsid w:val="00D55407"/>
    <w:rsid w:val="00DA27E2"/>
    <w:rsid w:val="00DE3BFD"/>
    <w:rsid w:val="00E04924"/>
    <w:rsid w:val="00E61AF3"/>
    <w:rsid w:val="00EB6BBD"/>
    <w:rsid w:val="00ED1D6F"/>
    <w:rsid w:val="00FB75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B6BBD"/>
    <w:pPr>
      <w:bidi/>
      <w:spacing w:after="120"/>
      <w:ind w:firstLine="284"/>
      <w:contextualSpacing/>
      <w:jc w:val="both"/>
    </w:pPr>
    <w:rPr>
      <w:rFonts w:cs="2  Badr"/>
      <w:sz w:val="22"/>
      <w:szCs w:val="28"/>
    </w:rPr>
  </w:style>
  <w:style w:type="paragraph" w:styleId="Heading1">
    <w:name w:val="heading 1"/>
    <w:aliases w:val="عنوان 1,سرفصل1"/>
    <w:basedOn w:val="Normal"/>
    <w:next w:val="Normal"/>
    <w:link w:val="Heading1Char"/>
    <w:autoRedefine/>
    <w:uiPriority w:val="9"/>
    <w:qFormat/>
    <w:rsid w:val="007264CB"/>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7264CB"/>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semiHidden/>
    <w:unhideWhenUsed/>
    <w:qFormat/>
    <w:rsid w:val="00EB6BBD"/>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EB6BBD"/>
    <w:pPr>
      <w:outlineLvl w:val="3"/>
    </w:pPr>
  </w:style>
  <w:style w:type="paragraph" w:styleId="Heading5">
    <w:name w:val="heading 5"/>
    <w:basedOn w:val="Normal"/>
    <w:next w:val="Normal"/>
    <w:link w:val="Heading5Char"/>
    <w:autoRedefine/>
    <w:uiPriority w:val="9"/>
    <w:semiHidden/>
    <w:unhideWhenUsed/>
    <w:qFormat/>
    <w:rsid w:val="00EB6BB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EB6BB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EB6BBD"/>
    <w:pPr>
      <w:keepNext/>
      <w:keepLines/>
      <w:spacing w:before="120" w:after="0"/>
      <w:ind w:firstLine="0"/>
      <w:outlineLvl w:val="6"/>
    </w:pPr>
    <w:rPr>
      <w:rFonts w:ascii="Cambria" w:hAnsi="Cambria"/>
      <w:bCs/>
      <w:i/>
      <w:sz w:val="20"/>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EB6BBD"/>
    <w:pPr>
      <w:keepNext/>
      <w:keepLines/>
      <w:spacing w:before="120" w:after="0"/>
      <w:ind w:firstLine="0"/>
      <w:outlineLvl w:val="7"/>
    </w:pPr>
    <w:rPr>
      <w:rFonts w:ascii="Cambria" w:hAnsi="Cambria" w:cs="2  Baran"/>
      <w:bCs/>
      <w:sz w:val="20"/>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EB6BB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7264CB"/>
    <w:rPr>
      <w:rFonts w:ascii="Cambria" w:eastAsia="2  Lotus" w:hAnsi="Cambria" w:cs="2  Badr"/>
      <w:bCs/>
      <w:sz w:val="28"/>
      <w:szCs w:val="44"/>
    </w:rPr>
  </w:style>
  <w:style w:type="character" w:styleId="FootnoteReference">
    <w:name w:val="footnote reference"/>
    <w:rsid w:val="00DA27E2"/>
    <w:rPr>
      <w:rFonts w:cs="Times New Roman"/>
      <w:vertAlign w:val="superscript"/>
    </w:rPr>
  </w:style>
  <w:style w:type="paragraph" w:styleId="FootnoteText">
    <w:name w:val="footnote text"/>
    <w:basedOn w:val="Normal"/>
    <w:link w:val="FootnoteTextChar"/>
    <w:rsid w:val="00DA27E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A27E2"/>
    <w:rPr>
      <w:rFonts w:ascii="B Lotus" w:eastAsia="Times New Roman" w:hAnsi="B Lotus" w:cs="B Lotus"/>
      <w:sz w:val="20"/>
      <w:szCs w:val="20"/>
    </w:rPr>
  </w:style>
  <w:style w:type="paragraph" w:styleId="Header">
    <w:name w:val="header"/>
    <w:basedOn w:val="Normal"/>
    <w:link w:val="HeaderChar"/>
    <w:uiPriority w:val="99"/>
    <w:unhideWhenUsed/>
    <w:rsid w:val="00DA27E2"/>
    <w:pPr>
      <w:tabs>
        <w:tab w:val="center" w:pos="4513"/>
        <w:tab w:val="right" w:pos="9026"/>
      </w:tabs>
      <w:spacing w:after="0"/>
    </w:pPr>
  </w:style>
  <w:style w:type="character" w:customStyle="1" w:styleId="HeaderChar">
    <w:name w:val="Header Char"/>
    <w:basedOn w:val="DefaultParagraphFont"/>
    <w:link w:val="Header"/>
    <w:uiPriority w:val="99"/>
    <w:rsid w:val="00DA27E2"/>
    <w:rPr>
      <w:rFonts w:ascii="Calibri" w:eastAsia="Times New Roman" w:hAnsi="Calibri" w:cs="2  Badr"/>
      <w:szCs w:val="32"/>
    </w:rPr>
  </w:style>
  <w:style w:type="paragraph" w:styleId="Footer">
    <w:name w:val="footer"/>
    <w:basedOn w:val="Normal"/>
    <w:link w:val="FooterChar"/>
    <w:uiPriority w:val="99"/>
    <w:unhideWhenUsed/>
    <w:rsid w:val="00DA27E2"/>
    <w:pPr>
      <w:tabs>
        <w:tab w:val="center" w:pos="4513"/>
        <w:tab w:val="right" w:pos="9026"/>
      </w:tabs>
      <w:spacing w:after="0"/>
    </w:pPr>
  </w:style>
  <w:style w:type="character" w:customStyle="1" w:styleId="FooterChar">
    <w:name w:val="Footer Char"/>
    <w:basedOn w:val="DefaultParagraphFont"/>
    <w:link w:val="Footer"/>
    <w:uiPriority w:val="99"/>
    <w:rsid w:val="00DA27E2"/>
    <w:rPr>
      <w:rFonts w:ascii="Calibri" w:eastAsia="Times New Roman" w:hAnsi="Calibri" w:cs="2  Badr"/>
      <w:szCs w:val="32"/>
    </w:rPr>
  </w:style>
  <w:style w:type="character" w:customStyle="1" w:styleId="Heading2Char">
    <w:name w:val="Heading 2 Char"/>
    <w:aliases w:val="عنوان 2 Char,سرفصل2 Char"/>
    <w:link w:val="Heading2"/>
    <w:uiPriority w:val="9"/>
    <w:rsid w:val="007264CB"/>
    <w:rPr>
      <w:rFonts w:ascii="Cambria" w:hAnsi="Cambria" w:cs="2  Badr"/>
      <w:bCs/>
      <w:sz w:val="26"/>
      <w:szCs w:val="42"/>
    </w:rPr>
  </w:style>
  <w:style w:type="character" w:customStyle="1" w:styleId="Heading3Char">
    <w:name w:val="Heading 3 Char"/>
    <w:aliases w:val="عنوان 3 Char,سرفصل3 Char"/>
    <w:link w:val="Heading3"/>
    <w:uiPriority w:val="9"/>
    <w:semiHidden/>
    <w:rsid w:val="00EB6BBD"/>
    <w:rPr>
      <w:rFonts w:ascii="Cambria" w:hAnsi="Cambria" w:cs="2  Badr"/>
      <w:b/>
      <w:szCs w:val="40"/>
    </w:rPr>
  </w:style>
  <w:style w:type="character" w:customStyle="1" w:styleId="Heading4Char">
    <w:name w:val="Heading 4 Char"/>
    <w:aliases w:val="عنوان 4 Char,سرفصل4 Char"/>
    <w:link w:val="Heading4"/>
    <w:uiPriority w:val="9"/>
    <w:semiHidden/>
    <w:rsid w:val="00EB6BBD"/>
    <w:rPr>
      <w:rFonts w:cs="2  Badr"/>
      <w:sz w:val="72"/>
      <w:szCs w:val="32"/>
    </w:rPr>
  </w:style>
  <w:style w:type="paragraph" w:styleId="NoSpacing">
    <w:name w:val="No Spacing"/>
    <w:aliases w:val="متن عربي"/>
    <w:link w:val="NoSpacingChar"/>
    <w:autoRedefine/>
    <w:uiPriority w:val="1"/>
    <w:qFormat/>
    <w:rsid w:val="00EB6BB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EB6BB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EB6BBD"/>
    <w:rPr>
      <w:rFonts w:ascii="Cambria" w:hAnsi="Cambria" w:cs="2  Lotus"/>
      <w:i/>
      <w:szCs w:val="28"/>
    </w:rPr>
  </w:style>
  <w:style w:type="paragraph" w:styleId="Caption">
    <w:name w:val="caption"/>
    <w:basedOn w:val="Normal"/>
    <w:next w:val="Normal"/>
    <w:uiPriority w:val="35"/>
    <w:semiHidden/>
    <w:unhideWhenUsed/>
    <w:qFormat/>
    <w:rsid w:val="00EB6BBD"/>
    <w:rPr>
      <w:b/>
      <w:bCs/>
      <w:sz w:val="20"/>
      <w:szCs w:val="20"/>
    </w:rPr>
  </w:style>
  <w:style w:type="paragraph" w:styleId="Title">
    <w:name w:val="Title"/>
    <w:basedOn w:val="Normal"/>
    <w:next w:val="Normal"/>
    <w:link w:val="TitleChar"/>
    <w:autoRedefine/>
    <w:uiPriority w:val="10"/>
    <w:qFormat/>
    <w:rsid w:val="00EB6BB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B6BBD"/>
    <w:rPr>
      <w:rFonts w:ascii="Cambria" w:hAnsi="Cambria" w:cs="Karim"/>
      <w:spacing w:val="5"/>
      <w:kern w:val="28"/>
      <w:sz w:val="52"/>
      <w:szCs w:val="100"/>
    </w:rPr>
  </w:style>
  <w:style w:type="character" w:styleId="Emphasis">
    <w:name w:val="Emphasis"/>
    <w:uiPriority w:val="20"/>
    <w:qFormat/>
    <w:rsid w:val="00EB6BBD"/>
    <w:rPr>
      <w:rFonts w:cs="2  Lotus"/>
      <w:i/>
      <w:iCs/>
      <w:color w:val="808080"/>
      <w:szCs w:val="32"/>
    </w:rPr>
  </w:style>
  <w:style w:type="character" w:customStyle="1" w:styleId="NoSpacingChar">
    <w:name w:val="No Spacing Char"/>
    <w:aliases w:val="متن عربي Char"/>
    <w:link w:val="NoSpacing"/>
    <w:uiPriority w:val="1"/>
    <w:rsid w:val="00EB6BBD"/>
    <w:rPr>
      <w:rFonts w:cs="2  Badr"/>
      <w:sz w:val="72"/>
      <w:szCs w:val="32"/>
    </w:rPr>
  </w:style>
  <w:style w:type="paragraph" w:styleId="ListParagraph">
    <w:name w:val="List Paragraph"/>
    <w:basedOn w:val="Normal"/>
    <w:link w:val="ListParagraphChar"/>
    <w:autoRedefine/>
    <w:uiPriority w:val="34"/>
    <w:qFormat/>
    <w:rsid w:val="00EB6BBD"/>
    <w:pPr>
      <w:ind w:left="1134" w:firstLine="0"/>
    </w:pPr>
    <w:rPr>
      <w:rFonts w:cs="2  Lotus"/>
    </w:rPr>
  </w:style>
  <w:style w:type="character" w:customStyle="1" w:styleId="ListParagraphChar">
    <w:name w:val="List Paragraph Char"/>
    <w:link w:val="ListParagraph"/>
    <w:uiPriority w:val="34"/>
    <w:rsid w:val="00EB6BBD"/>
    <w:rPr>
      <w:rFonts w:cs="2  Lotus"/>
      <w:sz w:val="22"/>
      <w:szCs w:val="28"/>
    </w:rPr>
  </w:style>
  <w:style w:type="paragraph" w:styleId="Quote">
    <w:name w:val="Quote"/>
    <w:basedOn w:val="Normal"/>
    <w:next w:val="Normal"/>
    <w:link w:val="QuoteChar"/>
    <w:autoRedefine/>
    <w:uiPriority w:val="29"/>
    <w:qFormat/>
    <w:rsid w:val="00EB6BBD"/>
    <w:pPr>
      <w:spacing w:before="120" w:after="240"/>
      <w:ind w:left="1134" w:firstLine="0"/>
    </w:pPr>
    <w:rPr>
      <w:rFonts w:cs="B Lotus"/>
      <w:i/>
      <w:sz w:val="20"/>
      <w:szCs w:val="30"/>
    </w:rPr>
  </w:style>
  <w:style w:type="character" w:customStyle="1" w:styleId="QuoteChar">
    <w:name w:val="Quote Char"/>
    <w:link w:val="Quote"/>
    <w:uiPriority w:val="29"/>
    <w:rsid w:val="00EB6BBD"/>
    <w:rPr>
      <w:rFonts w:cs="B Lotus"/>
      <w:i/>
      <w:szCs w:val="30"/>
    </w:rPr>
  </w:style>
  <w:style w:type="paragraph" w:styleId="IntenseQuote">
    <w:name w:val="Intense Quote"/>
    <w:basedOn w:val="Normal"/>
    <w:next w:val="Normal"/>
    <w:link w:val="IntenseQuoteChar"/>
    <w:autoRedefine/>
    <w:uiPriority w:val="30"/>
    <w:qFormat/>
    <w:rsid w:val="00EB6BB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B6BBD"/>
    <w:rPr>
      <w:rFonts w:cs="B Lotus"/>
      <w:b/>
      <w:bCs/>
      <w:i/>
      <w:szCs w:val="30"/>
    </w:rPr>
  </w:style>
  <w:style w:type="character" w:styleId="SubtleEmphasis">
    <w:name w:val="Subtle Emphasis"/>
    <w:uiPriority w:val="19"/>
    <w:qFormat/>
    <w:rsid w:val="00EB6BBD"/>
    <w:rPr>
      <w:rFonts w:cs="2  Lotus"/>
      <w:i/>
      <w:iCs/>
      <w:color w:val="4A442A"/>
      <w:szCs w:val="32"/>
      <w:u w:val="none"/>
    </w:rPr>
  </w:style>
  <w:style w:type="character" w:styleId="IntenseEmphasis">
    <w:name w:val="Intense Emphasis"/>
    <w:uiPriority w:val="21"/>
    <w:qFormat/>
    <w:rsid w:val="00EB6BBD"/>
    <w:rPr>
      <w:rFonts w:cs="2  Lotus"/>
      <w:b/>
      <w:i/>
      <w:iCs/>
      <w:color w:val="auto"/>
      <w:szCs w:val="32"/>
    </w:rPr>
  </w:style>
  <w:style w:type="character" w:styleId="SubtleReference">
    <w:name w:val="Subtle Reference"/>
    <w:aliases w:val="مرجع"/>
    <w:uiPriority w:val="31"/>
    <w:qFormat/>
    <w:rsid w:val="00EB6BBD"/>
    <w:rPr>
      <w:rFonts w:cs="2  Lotus"/>
      <w:smallCaps/>
      <w:color w:val="auto"/>
      <w:szCs w:val="28"/>
      <w:u w:val="single"/>
    </w:rPr>
  </w:style>
  <w:style w:type="character" w:styleId="IntenseReference">
    <w:name w:val="Intense Reference"/>
    <w:uiPriority w:val="32"/>
    <w:qFormat/>
    <w:rsid w:val="00EB6BBD"/>
    <w:rPr>
      <w:rFonts w:cs="2  Lotus"/>
      <w:b/>
      <w:bCs/>
      <w:smallCaps/>
      <w:color w:val="auto"/>
      <w:spacing w:val="5"/>
      <w:szCs w:val="28"/>
      <w:u w:val="single"/>
    </w:rPr>
  </w:style>
  <w:style w:type="character" w:styleId="BookTitle">
    <w:name w:val="Book Title"/>
    <w:uiPriority w:val="33"/>
    <w:qFormat/>
    <w:rsid w:val="00EB6BBD"/>
    <w:rPr>
      <w:rFonts w:cs="2  Titr"/>
      <w:b/>
      <w:bCs/>
      <w:smallCaps/>
      <w:spacing w:val="5"/>
      <w:szCs w:val="100"/>
    </w:rPr>
  </w:style>
  <w:style w:type="paragraph" w:customStyle="1" w:styleId="5">
    <w:name w:val="سرصفحه 5"/>
    <w:basedOn w:val="Normal"/>
    <w:next w:val="Normal"/>
    <w:link w:val="50"/>
    <w:autoRedefine/>
    <w:uiPriority w:val="9"/>
    <w:semiHidden/>
    <w:unhideWhenUsed/>
    <w:rsid w:val="00DA27E2"/>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DA27E2"/>
    <w:rPr>
      <w:rFonts w:ascii="Cambria" w:hAnsi="Cambria" w:cs="2  Badr"/>
      <w:bCs/>
      <w:szCs w:val="36"/>
    </w:rPr>
  </w:style>
  <w:style w:type="paragraph" w:customStyle="1" w:styleId="6">
    <w:name w:val="سرصفحه 6"/>
    <w:basedOn w:val="Normal"/>
    <w:next w:val="Normal"/>
    <w:link w:val="60"/>
    <w:autoRedefine/>
    <w:uiPriority w:val="9"/>
    <w:semiHidden/>
    <w:unhideWhenUsed/>
    <w:rsid w:val="00DA27E2"/>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DA27E2"/>
    <w:rPr>
      <w:rFonts w:ascii="Cambria" w:hAnsi="Cambria" w:cs="2  Badr"/>
      <w:bCs/>
      <w:i/>
      <w:szCs w:val="34"/>
    </w:rPr>
  </w:style>
  <w:style w:type="paragraph" w:customStyle="1" w:styleId="7">
    <w:name w:val="سرصفحه 7"/>
    <w:basedOn w:val="Normal"/>
    <w:next w:val="Normal"/>
    <w:link w:val="70"/>
    <w:autoRedefine/>
    <w:uiPriority w:val="9"/>
    <w:semiHidden/>
    <w:unhideWhenUsed/>
    <w:rsid w:val="00DA27E2"/>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DA27E2"/>
    <w:rPr>
      <w:rFonts w:ascii="Cambria" w:hAnsi="Cambria" w:cs="2  Badr"/>
      <w:bCs/>
      <w:i/>
      <w:szCs w:val="32"/>
    </w:rPr>
  </w:style>
  <w:style w:type="paragraph" w:customStyle="1" w:styleId="1">
    <w:name w:val="فهرست مطالب 1"/>
    <w:basedOn w:val="Normal"/>
    <w:next w:val="Normal"/>
    <w:autoRedefine/>
    <w:uiPriority w:val="39"/>
    <w:semiHidden/>
    <w:unhideWhenUsed/>
    <w:rsid w:val="00DA27E2"/>
    <w:pPr>
      <w:spacing w:after="0"/>
      <w:ind w:firstLine="0"/>
    </w:pPr>
  </w:style>
  <w:style w:type="paragraph" w:customStyle="1" w:styleId="2">
    <w:name w:val="فهرست مطالب 2"/>
    <w:basedOn w:val="Normal"/>
    <w:next w:val="Normal"/>
    <w:autoRedefine/>
    <w:uiPriority w:val="39"/>
    <w:semiHidden/>
    <w:unhideWhenUsed/>
    <w:rsid w:val="00DA27E2"/>
    <w:pPr>
      <w:spacing w:after="0"/>
      <w:ind w:left="221"/>
    </w:pPr>
  </w:style>
  <w:style w:type="paragraph" w:customStyle="1" w:styleId="4">
    <w:name w:val="فهرست مطالب 4"/>
    <w:basedOn w:val="Normal"/>
    <w:next w:val="Normal"/>
    <w:autoRedefine/>
    <w:uiPriority w:val="39"/>
    <w:semiHidden/>
    <w:unhideWhenUsed/>
    <w:rsid w:val="00DA27E2"/>
    <w:pPr>
      <w:spacing w:after="0"/>
      <w:ind w:left="658"/>
    </w:pPr>
  </w:style>
  <w:style w:type="paragraph" w:customStyle="1" w:styleId="3">
    <w:name w:val="فهرست مطالب 3"/>
    <w:basedOn w:val="Normal"/>
    <w:next w:val="Normal"/>
    <w:autoRedefine/>
    <w:uiPriority w:val="39"/>
    <w:semiHidden/>
    <w:unhideWhenUsed/>
    <w:rsid w:val="00DA27E2"/>
    <w:pPr>
      <w:spacing w:after="0"/>
      <w:ind w:left="442"/>
    </w:pPr>
  </w:style>
  <w:style w:type="paragraph" w:customStyle="1" w:styleId="51">
    <w:name w:val="فهرست مطالب 5"/>
    <w:basedOn w:val="Normal"/>
    <w:next w:val="Normal"/>
    <w:autoRedefine/>
    <w:uiPriority w:val="39"/>
    <w:semiHidden/>
    <w:unhideWhenUsed/>
    <w:rsid w:val="00DA27E2"/>
    <w:pPr>
      <w:spacing w:after="0"/>
      <w:ind w:left="879"/>
    </w:pPr>
  </w:style>
  <w:style w:type="paragraph" w:customStyle="1" w:styleId="61">
    <w:name w:val="فهرست مطالب 6"/>
    <w:basedOn w:val="Normal"/>
    <w:next w:val="Normal"/>
    <w:autoRedefine/>
    <w:uiPriority w:val="39"/>
    <w:semiHidden/>
    <w:unhideWhenUsed/>
    <w:rsid w:val="00DA27E2"/>
    <w:pPr>
      <w:spacing w:after="0"/>
      <w:ind w:left="1100"/>
    </w:pPr>
  </w:style>
  <w:style w:type="paragraph" w:customStyle="1" w:styleId="a">
    <w:name w:val="عنوان فهرست مطالب"/>
    <w:basedOn w:val="Heading1"/>
    <w:next w:val="Normal"/>
    <w:uiPriority w:val="39"/>
    <w:semiHidden/>
    <w:unhideWhenUsed/>
    <w:rsid w:val="00DA27E2"/>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DA27E2"/>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DA27E2"/>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DA27E2"/>
    <w:pPr>
      <w:spacing w:after="0"/>
      <w:ind w:left="1321"/>
    </w:pPr>
  </w:style>
  <w:style w:type="paragraph" w:styleId="TOC1">
    <w:name w:val="toc 1"/>
    <w:basedOn w:val="Normal"/>
    <w:next w:val="Normal"/>
    <w:autoRedefine/>
    <w:uiPriority w:val="39"/>
    <w:unhideWhenUsed/>
    <w:qFormat/>
    <w:rsid w:val="00EB6BBD"/>
    <w:pPr>
      <w:spacing w:after="0"/>
      <w:ind w:firstLine="0"/>
    </w:pPr>
  </w:style>
  <w:style w:type="paragraph" w:styleId="TOC2">
    <w:name w:val="toc 2"/>
    <w:basedOn w:val="Normal"/>
    <w:next w:val="Normal"/>
    <w:autoRedefine/>
    <w:uiPriority w:val="39"/>
    <w:unhideWhenUsed/>
    <w:qFormat/>
    <w:rsid w:val="00EB6BBD"/>
    <w:pPr>
      <w:spacing w:after="0"/>
      <w:ind w:left="221"/>
    </w:pPr>
  </w:style>
  <w:style w:type="character" w:styleId="Hyperlink">
    <w:name w:val="Hyperlink"/>
    <w:basedOn w:val="DefaultParagraphFont"/>
    <w:uiPriority w:val="99"/>
    <w:unhideWhenUsed/>
    <w:rsid w:val="00DA27E2"/>
    <w:rPr>
      <w:color w:val="0000FF" w:themeColor="hyperlink"/>
      <w:u w:val="single"/>
    </w:rPr>
  </w:style>
  <w:style w:type="character" w:customStyle="1" w:styleId="Heading5Char">
    <w:name w:val="Heading 5 Char"/>
    <w:link w:val="Heading5"/>
    <w:uiPriority w:val="9"/>
    <w:semiHidden/>
    <w:rsid w:val="00EB6BBD"/>
    <w:rPr>
      <w:rFonts w:ascii="Cambria" w:hAnsi="Cambria" w:cs="2  Badr"/>
      <w:bCs/>
      <w:szCs w:val="36"/>
    </w:rPr>
  </w:style>
  <w:style w:type="character" w:customStyle="1" w:styleId="Heading6Char">
    <w:name w:val="Heading 6 Char"/>
    <w:link w:val="Heading6"/>
    <w:uiPriority w:val="9"/>
    <w:semiHidden/>
    <w:rsid w:val="00EB6BBD"/>
    <w:rPr>
      <w:rFonts w:ascii="Cambria" w:hAnsi="Cambria" w:cs="2  Badr"/>
      <w:bCs/>
      <w:i/>
      <w:szCs w:val="34"/>
    </w:rPr>
  </w:style>
  <w:style w:type="character" w:customStyle="1" w:styleId="Heading7Char">
    <w:name w:val="Heading 7 Char"/>
    <w:link w:val="Heading7"/>
    <w:uiPriority w:val="9"/>
    <w:semiHidden/>
    <w:rsid w:val="00EB6BBD"/>
    <w:rPr>
      <w:rFonts w:ascii="Cambria" w:hAnsi="Cambria" w:cs="2  Badr"/>
      <w:bCs/>
      <w:i/>
      <w:szCs w:val="32"/>
    </w:rPr>
  </w:style>
  <w:style w:type="paragraph" w:styleId="TOC3">
    <w:name w:val="toc 3"/>
    <w:basedOn w:val="Normal"/>
    <w:next w:val="Normal"/>
    <w:autoRedefine/>
    <w:uiPriority w:val="39"/>
    <w:semiHidden/>
    <w:unhideWhenUsed/>
    <w:qFormat/>
    <w:rsid w:val="00EB6BBD"/>
    <w:pPr>
      <w:spacing w:after="0"/>
      <w:ind w:left="442"/>
    </w:pPr>
  </w:style>
  <w:style w:type="paragraph" w:styleId="TOC4">
    <w:name w:val="toc 4"/>
    <w:basedOn w:val="Normal"/>
    <w:next w:val="Normal"/>
    <w:autoRedefine/>
    <w:uiPriority w:val="39"/>
    <w:semiHidden/>
    <w:unhideWhenUsed/>
    <w:qFormat/>
    <w:rsid w:val="00EB6BBD"/>
    <w:pPr>
      <w:spacing w:after="0"/>
      <w:ind w:left="658"/>
    </w:pPr>
  </w:style>
  <w:style w:type="paragraph" w:styleId="TOC5">
    <w:name w:val="toc 5"/>
    <w:basedOn w:val="Normal"/>
    <w:next w:val="Normal"/>
    <w:autoRedefine/>
    <w:uiPriority w:val="39"/>
    <w:semiHidden/>
    <w:unhideWhenUsed/>
    <w:qFormat/>
    <w:rsid w:val="00EB6BBD"/>
    <w:pPr>
      <w:spacing w:after="0"/>
      <w:ind w:left="879"/>
    </w:pPr>
  </w:style>
  <w:style w:type="paragraph" w:styleId="TOC6">
    <w:name w:val="toc 6"/>
    <w:basedOn w:val="Normal"/>
    <w:next w:val="Normal"/>
    <w:autoRedefine/>
    <w:uiPriority w:val="39"/>
    <w:semiHidden/>
    <w:unhideWhenUsed/>
    <w:qFormat/>
    <w:rsid w:val="00EB6BBD"/>
    <w:pPr>
      <w:spacing w:after="0"/>
      <w:ind w:left="1100"/>
    </w:pPr>
  </w:style>
  <w:style w:type="paragraph" w:styleId="TOC7">
    <w:name w:val="toc 7"/>
    <w:basedOn w:val="Normal"/>
    <w:next w:val="Normal"/>
    <w:autoRedefine/>
    <w:uiPriority w:val="39"/>
    <w:semiHidden/>
    <w:unhideWhenUsed/>
    <w:qFormat/>
    <w:rsid w:val="00EB6BBD"/>
    <w:pPr>
      <w:spacing w:after="0"/>
      <w:ind w:left="1321"/>
    </w:pPr>
  </w:style>
  <w:style w:type="paragraph" w:styleId="Subtitle">
    <w:name w:val="Subtitle"/>
    <w:basedOn w:val="Normal"/>
    <w:next w:val="Normal"/>
    <w:link w:val="SubtitleChar"/>
    <w:autoRedefine/>
    <w:uiPriority w:val="11"/>
    <w:qFormat/>
    <w:rsid w:val="00EB6BB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EB6BBD"/>
    <w:rPr>
      <w:rFonts w:ascii="Cambria" w:hAnsi="Cambria" w:cs="Karim"/>
      <w:i/>
      <w:spacing w:val="15"/>
      <w:sz w:val="24"/>
      <w:szCs w:val="60"/>
    </w:rPr>
  </w:style>
  <w:style w:type="paragraph" w:styleId="TOCHeading">
    <w:name w:val="TOC Heading"/>
    <w:basedOn w:val="Heading1"/>
    <w:next w:val="Normal"/>
    <w:uiPriority w:val="39"/>
    <w:semiHidden/>
    <w:unhideWhenUsed/>
    <w:qFormat/>
    <w:rsid w:val="00EB6BBD"/>
    <w:pPr>
      <w:spacing w:before="480"/>
      <w:ind w:firstLine="284"/>
      <w:outlineLvl w:val="9"/>
    </w:pPr>
    <w:rPr>
      <w:rFonts w:eastAsia="Times New Roman" w:cs="Times New Roman"/>
      <w:color w:val="365F91"/>
      <w:szCs w:val="28"/>
    </w:rPr>
  </w:style>
  <w:style w:type="paragraph" w:styleId="BalloonText">
    <w:name w:val="Balloon Text"/>
    <w:basedOn w:val="Normal"/>
    <w:link w:val="BalloonTextChar"/>
    <w:uiPriority w:val="99"/>
    <w:semiHidden/>
    <w:unhideWhenUsed/>
    <w:rsid w:val="00580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A713-5F8A-4A73-B25F-D36B5673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5</cp:revision>
  <dcterms:created xsi:type="dcterms:W3CDTF">2014-04-29T19:21:00Z</dcterms:created>
  <dcterms:modified xsi:type="dcterms:W3CDTF">2014-05-28T06:12:00Z</dcterms:modified>
</cp:coreProperties>
</file>