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945F79" w:rsidRDefault="005E29C3" w:rsidP="00BC1FBE">
      <w:pPr>
        <w:rPr>
          <w:sz w:val="28"/>
          <w:rtl/>
        </w:rPr>
      </w:pPr>
      <w:r w:rsidRPr="00945F79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0C6AEA" w:rsidRDefault="00945F79">
      <w:pPr>
        <w:pStyle w:val="TOC1"/>
        <w:tabs>
          <w:tab w:val="right" w:leader="dot" w:pos="9628"/>
        </w:tabs>
        <w:rPr>
          <w:noProof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683606" w:history="1">
        <w:r w:rsidR="000C6AEA" w:rsidRPr="00101D54">
          <w:rPr>
            <w:rStyle w:val="Hyperlink"/>
            <w:rFonts w:hint="eastAsia"/>
            <w:noProof/>
            <w:rtl/>
          </w:rPr>
          <w:t>مقدمه</w:t>
        </w:r>
        <w:r w:rsidR="000C6AEA">
          <w:rPr>
            <w:noProof/>
            <w:webHidden/>
            <w:rtl/>
          </w:rPr>
          <w:tab/>
        </w:r>
        <w:r w:rsidR="000C6AEA">
          <w:rPr>
            <w:rStyle w:val="Hyperlink"/>
            <w:noProof/>
            <w:rtl/>
          </w:rPr>
          <w:fldChar w:fldCharType="begin"/>
        </w:r>
        <w:r w:rsidR="000C6AEA">
          <w:rPr>
            <w:noProof/>
            <w:webHidden/>
            <w:rtl/>
          </w:rPr>
          <w:instrText xml:space="preserve"> </w:instrText>
        </w:r>
        <w:r w:rsidR="000C6AEA">
          <w:rPr>
            <w:noProof/>
            <w:webHidden/>
          </w:rPr>
          <w:instrText>PAGEREF</w:instrText>
        </w:r>
        <w:r w:rsidR="000C6AEA">
          <w:rPr>
            <w:noProof/>
            <w:webHidden/>
            <w:rtl/>
          </w:rPr>
          <w:instrText xml:space="preserve"> _</w:instrText>
        </w:r>
        <w:r w:rsidR="000C6AEA">
          <w:rPr>
            <w:noProof/>
            <w:webHidden/>
          </w:rPr>
          <w:instrText>Toc</w:instrText>
        </w:r>
        <w:r w:rsidR="000C6AEA">
          <w:rPr>
            <w:noProof/>
            <w:webHidden/>
            <w:rtl/>
          </w:rPr>
          <w:instrText xml:space="preserve">395683606 </w:instrText>
        </w:r>
        <w:r w:rsidR="000C6AEA">
          <w:rPr>
            <w:noProof/>
            <w:webHidden/>
          </w:rPr>
          <w:instrText>\h</w:instrText>
        </w:r>
        <w:r w:rsidR="000C6AEA">
          <w:rPr>
            <w:noProof/>
            <w:webHidden/>
            <w:rtl/>
          </w:rPr>
          <w:instrText xml:space="preserve"> </w:instrText>
        </w:r>
        <w:r w:rsidR="000C6AEA">
          <w:rPr>
            <w:rStyle w:val="Hyperlink"/>
            <w:noProof/>
            <w:rtl/>
          </w:rPr>
        </w:r>
        <w:r w:rsidR="000C6AEA">
          <w:rPr>
            <w:rStyle w:val="Hyperlink"/>
            <w:noProof/>
            <w:rtl/>
          </w:rPr>
          <w:fldChar w:fldCharType="separate"/>
        </w:r>
        <w:r w:rsidR="000C6AEA">
          <w:rPr>
            <w:noProof/>
            <w:webHidden/>
            <w:rtl/>
          </w:rPr>
          <w:t>3</w:t>
        </w:r>
        <w:r w:rsidR="000C6AEA"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1"/>
        <w:tabs>
          <w:tab w:val="right" w:leader="dot" w:pos="9628"/>
        </w:tabs>
        <w:rPr>
          <w:noProof/>
          <w:rtl/>
        </w:rPr>
      </w:pPr>
      <w:hyperlink w:anchor="_Toc395683607" w:history="1"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چهارم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دخالت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صدور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حرام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نحو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تمه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د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مقدمات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1"/>
        <w:tabs>
          <w:tab w:val="right" w:leader="dot" w:pos="9628"/>
        </w:tabs>
        <w:rPr>
          <w:noProof/>
          <w:rtl/>
        </w:rPr>
      </w:pPr>
      <w:hyperlink w:anchor="_Toc395683608" w:history="1">
        <w:r w:rsidRPr="00101D54">
          <w:rPr>
            <w:rStyle w:val="Hyperlink"/>
            <w:rFonts w:hint="eastAsia"/>
            <w:noProof/>
            <w:rtl/>
          </w:rPr>
          <w:t>اقسام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و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صور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09" w:history="1"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علم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فاعل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مباشر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فعل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10" w:history="1"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جهل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فاعل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مباشر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فعل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1"/>
        <w:tabs>
          <w:tab w:val="right" w:leader="dot" w:pos="9628"/>
        </w:tabs>
        <w:rPr>
          <w:noProof/>
          <w:rtl/>
        </w:rPr>
      </w:pPr>
      <w:hyperlink w:anchor="_Toc395683611" w:history="1">
        <w:r w:rsidRPr="00101D54">
          <w:rPr>
            <w:rStyle w:val="Hyperlink"/>
            <w:rFonts w:hint="eastAsia"/>
            <w:noProof/>
            <w:rtl/>
          </w:rPr>
          <w:t>بررس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12" w:history="1">
        <w:r w:rsidRPr="00101D54">
          <w:rPr>
            <w:rStyle w:val="Hyperlink"/>
            <w:rFonts w:hint="eastAsia"/>
            <w:noProof/>
            <w:rtl/>
          </w:rPr>
          <w:t>عنوان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چهارم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فقه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اعانه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اثم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13" w:history="1">
        <w:r w:rsidRPr="00101D54">
          <w:rPr>
            <w:rStyle w:val="Hyperlink"/>
            <w:rFonts w:hint="eastAsia"/>
            <w:noProof/>
            <w:rtl/>
          </w:rPr>
          <w:t>اقوال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حکم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اعانه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اثم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1"/>
        <w:tabs>
          <w:tab w:val="right" w:leader="dot" w:pos="9628"/>
        </w:tabs>
        <w:rPr>
          <w:noProof/>
          <w:rtl/>
        </w:rPr>
      </w:pPr>
      <w:hyperlink w:anchor="_Toc395683614" w:history="1">
        <w:r w:rsidRPr="00101D54">
          <w:rPr>
            <w:rStyle w:val="Hyperlink"/>
            <w:rFonts w:hint="eastAsia"/>
            <w:noProof/>
            <w:rtl/>
          </w:rPr>
          <w:t>بررس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15" w:history="1">
        <w:r w:rsidRPr="00101D54">
          <w:rPr>
            <w:rStyle w:val="Hyperlink"/>
            <w:rFonts w:hint="eastAsia"/>
            <w:noProof/>
            <w:rtl/>
          </w:rPr>
          <w:t>عنوان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فقه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خاص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و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اغراء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جهل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2"/>
        <w:tabs>
          <w:tab w:val="right" w:leader="dot" w:pos="9628"/>
        </w:tabs>
        <w:rPr>
          <w:noProof/>
          <w:rtl/>
        </w:rPr>
      </w:pPr>
      <w:hyperlink w:anchor="_Toc395683616" w:history="1">
        <w:r w:rsidRPr="00101D54">
          <w:rPr>
            <w:rStyle w:val="Hyperlink"/>
            <w:rFonts w:hint="eastAsia"/>
            <w:noProof/>
            <w:rtl/>
          </w:rPr>
          <w:t>اقسام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و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اغراء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جهل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17" w:history="1"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اخذ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علم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موضوع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تکل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18" w:history="1"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عدم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اخذ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علم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موضوع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تکل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19" w:history="1">
        <w:r w:rsidRPr="00101D54">
          <w:rPr>
            <w:rStyle w:val="Hyperlink"/>
            <w:rFonts w:hint="eastAsia"/>
            <w:noProof/>
            <w:rtl/>
          </w:rPr>
          <w:t>حکم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اقسام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عدم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20" w:history="1">
        <w:r w:rsidRPr="00101D54">
          <w:rPr>
            <w:rStyle w:val="Hyperlink"/>
            <w:rFonts w:hint="eastAsia"/>
            <w:noProof/>
            <w:rtl/>
          </w:rPr>
          <w:t>حکم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از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اقسام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تسب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ب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21" w:history="1">
        <w:r w:rsidRPr="00101D54">
          <w:rPr>
            <w:rStyle w:val="Hyperlink"/>
            <w:rFonts w:hint="eastAsia"/>
            <w:noProof/>
            <w:rtl/>
          </w:rPr>
          <w:t>ادله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4"/>
        <w:tabs>
          <w:tab w:val="right" w:leader="dot" w:pos="9628"/>
        </w:tabs>
        <w:rPr>
          <w:noProof/>
          <w:rtl/>
        </w:rPr>
      </w:pPr>
      <w:hyperlink w:anchor="_Toc395683622" w:history="1">
        <w:r w:rsidRPr="00101D54">
          <w:rPr>
            <w:rStyle w:val="Hyperlink"/>
            <w:rFonts w:hint="eastAsia"/>
            <w:noProof/>
            <w:rtl/>
          </w:rPr>
          <w:t>دل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اول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حکم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مستقل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عقل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3"/>
        <w:tabs>
          <w:tab w:val="right" w:leader="dot" w:pos="9628"/>
        </w:tabs>
        <w:rPr>
          <w:noProof/>
          <w:rtl/>
        </w:rPr>
      </w:pPr>
      <w:hyperlink w:anchor="_Toc395683623" w:history="1">
        <w:r w:rsidRPr="00101D54">
          <w:rPr>
            <w:rStyle w:val="Hyperlink"/>
            <w:rFonts w:hint="eastAsia"/>
            <w:noProof/>
            <w:rtl/>
          </w:rPr>
          <w:t>دل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ل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دوم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دلالت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خطابات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شرع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حرمت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ن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قسم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4"/>
        <w:tabs>
          <w:tab w:val="right" w:leader="dot" w:pos="9628"/>
        </w:tabs>
        <w:rPr>
          <w:noProof/>
          <w:rtl/>
        </w:rPr>
      </w:pPr>
      <w:hyperlink w:anchor="_Toc395683624" w:history="1">
        <w:r w:rsidRPr="00101D54">
          <w:rPr>
            <w:rStyle w:val="Hyperlink"/>
            <w:rFonts w:hint="eastAsia"/>
            <w:noProof/>
            <w:rtl/>
          </w:rPr>
          <w:t>نظر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تعم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ادله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به‌صورت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دخالت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به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نحو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اکراه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0C6AEA" w:rsidRDefault="000C6AEA">
      <w:pPr>
        <w:pStyle w:val="TOC4"/>
        <w:tabs>
          <w:tab w:val="right" w:leader="dot" w:pos="9628"/>
        </w:tabs>
        <w:rPr>
          <w:noProof/>
          <w:rtl/>
        </w:rPr>
      </w:pPr>
      <w:hyperlink w:anchor="_Toc395683625" w:history="1">
        <w:r w:rsidRPr="00101D54">
          <w:rPr>
            <w:rStyle w:val="Hyperlink"/>
            <w:rFonts w:hint="eastAsia"/>
            <w:noProof/>
            <w:rtl/>
          </w:rPr>
          <w:t>نقد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نظر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ه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تعم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rFonts w:hint="eastAsia"/>
            <w:noProof/>
            <w:rtl/>
          </w:rPr>
          <w:t>م</w:t>
        </w:r>
        <w:r w:rsidRPr="00101D54">
          <w:rPr>
            <w:rStyle w:val="Hyperlink"/>
            <w:noProof/>
            <w:rtl/>
          </w:rPr>
          <w:t xml:space="preserve">: </w:t>
        </w:r>
        <w:r w:rsidRPr="00101D54">
          <w:rPr>
            <w:rStyle w:val="Hyperlink"/>
            <w:rFonts w:hint="eastAsia"/>
            <w:noProof/>
            <w:rtl/>
          </w:rPr>
          <w:t>رفع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واقع</w:t>
        </w:r>
        <w:r w:rsidRPr="00101D54">
          <w:rPr>
            <w:rStyle w:val="Hyperlink"/>
            <w:rFonts w:hint="cs"/>
            <w:noProof/>
            <w:rtl/>
          </w:rPr>
          <w:t>ی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حکم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در</w:t>
        </w:r>
        <w:r w:rsidRPr="00101D54">
          <w:rPr>
            <w:rStyle w:val="Hyperlink"/>
            <w:noProof/>
            <w:rtl/>
          </w:rPr>
          <w:t xml:space="preserve"> </w:t>
        </w:r>
        <w:r w:rsidRPr="00101D54">
          <w:rPr>
            <w:rStyle w:val="Hyperlink"/>
            <w:rFonts w:hint="eastAsia"/>
            <w:noProof/>
            <w:rtl/>
          </w:rPr>
          <w:t>اکراه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395683625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945F79" w:rsidRDefault="00945F79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945F79" w:rsidRDefault="005E29C3" w:rsidP="005E29C3">
      <w:pPr>
        <w:ind w:firstLine="0"/>
        <w:jc w:val="center"/>
        <w:rPr>
          <w:sz w:val="28"/>
          <w:rtl/>
        </w:rPr>
      </w:pPr>
      <w:r w:rsidRPr="00945F79">
        <w:rPr>
          <w:sz w:val="28"/>
          <w:rtl/>
        </w:rPr>
        <w:br w:type="page"/>
      </w:r>
      <w:r w:rsidRPr="00945F79">
        <w:rPr>
          <w:rFonts w:hint="cs"/>
          <w:sz w:val="28"/>
          <w:rtl/>
        </w:rPr>
        <w:lastRenderedPageBreak/>
        <w:t>بسم الله الرحمن الرحيم</w:t>
      </w:r>
    </w:p>
    <w:p w:rsidR="00945F79" w:rsidRPr="00945F79" w:rsidRDefault="00945F79" w:rsidP="00945F79">
      <w:pPr>
        <w:pStyle w:val="1"/>
        <w:rPr>
          <w:rtl/>
        </w:rPr>
      </w:pPr>
      <w:bookmarkStart w:id="1" w:name="_Toc395683606"/>
      <w:r w:rsidRPr="00945F79">
        <w:rPr>
          <w:rFonts w:hint="cs"/>
          <w:rtl/>
        </w:rPr>
        <w:t>مقدمه</w:t>
      </w:r>
      <w:bookmarkEnd w:id="1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>بحث در بررسی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اقسام پنج‌گانه تسبیب به معنای عام و </w:t>
      </w:r>
      <w:r w:rsidRPr="00945F79">
        <w:rPr>
          <w:sz w:val="28"/>
          <w:rtl/>
        </w:rPr>
        <w:t>هرگونه</w:t>
      </w:r>
      <w:r w:rsidRPr="00945F79">
        <w:rPr>
          <w:rFonts w:hint="cs"/>
          <w:sz w:val="28"/>
          <w:rtl/>
        </w:rPr>
        <w:t xml:space="preserve"> دخالت در صدور فعل حرام از غیر بود. قسم اول که دخالت و </w:t>
      </w:r>
      <w:r w:rsidRPr="00945F79">
        <w:rPr>
          <w:sz w:val="28"/>
          <w:rtl/>
        </w:rPr>
        <w:t>تأث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در صدور حرام از غیر به نحو ترک بیان حکم بود و قسم دوم که دخالت و </w:t>
      </w:r>
      <w:r w:rsidRPr="00945F79">
        <w:rPr>
          <w:sz w:val="28"/>
          <w:rtl/>
        </w:rPr>
        <w:t>تأث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</w:t>
      </w:r>
      <w:r w:rsidRPr="00945F79">
        <w:rPr>
          <w:rFonts w:hint="cs"/>
          <w:sz w:val="28"/>
          <w:rtl/>
        </w:rPr>
        <w:t xml:space="preserve"> در صدور حرام از غیر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به نحو اجبار و اکراه بود و قسم سوم که دخالت و </w:t>
      </w:r>
      <w:r w:rsidRPr="00945F79">
        <w:rPr>
          <w:sz w:val="28"/>
          <w:rtl/>
        </w:rPr>
        <w:t>تأث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</w:t>
      </w:r>
      <w:r w:rsidRPr="00945F79">
        <w:rPr>
          <w:rFonts w:hint="cs"/>
          <w:sz w:val="28"/>
          <w:rtl/>
        </w:rPr>
        <w:t xml:space="preserve"> در صدور حرام به نحو ایجاد داعی و ترغیب به ارتکاب به فعل حرام بود، </w:t>
      </w:r>
      <w:r w:rsidRPr="00945F79">
        <w:rPr>
          <w:sz w:val="28"/>
          <w:rtl/>
        </w:rPr>
        <w:t>موردبررس</w:t>
      </w:r>
      <w:r w:rsidRPr="00945F79">
        <w:rPr>
          <w:rFonts w:hint="cs"/>
          <w:sz w:val="28"/>
          <w:rtl/>
        </w:rPr>
        <w:t>ی قرار گرفت.</w:t>
      </w:r>
    </w:p>
    <w:p w:rsidR="00945F79" w:rsidRPr="00945F79" w:rsidRDefault="00945F79" w:rsidP="00945F79">
      <w:pPr>
        <w:pStyle w:val="1"/>
        <w:rPr>
          <w:rtl/>
        </w:rPr>
      </w:pPr>
      <w:bookmarkStart w:id="2" w:name="_Toc395683607"/>
      <w:r w:rsidRPr="00945F79">
        <w:rPr>
          <w:rFonts w:hint="cs"/>
          <w:rtl/>
        </w:rPr>
        <w:t>قسم چهارم: دخالت در صدور حرام به نحو تمهید مقدمات</w:t>
      </w:r>
      <w:bookmarkEnd w:id="2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قسم چهارم از انواع و اقسام دخالت در صدور حرام از غیر، دخالت به نحو تمهید مقدمات، امکانات و زمینه ارتکاب فعل حرام توسط دیگری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1"/>
        <w:rPr>
          <w:rtl/>
        </w:rPr>
      </w:pPr>
      <w:bookmarkStart w:id="3" w:name="_Toc395683608"/>
      <w:r w:rsidRPr="00945F79">
        <w:rPr>
          <w:rFonts w:hint="cs"/>
          <w:rtl/>
        </w:rPr>
        <w:t>اقسام و صور</w:t>
      </w:r>
      <w:r w:rsidRPr="00945F79">
        <w:rPr>
          <w:rtl/>
        </w:rPr>
        <w:t xml:space="preserve"> </w:t>
      </w:r>
      <w:r w:rsidRPr="00945F79">
        <w:rPr>
          <w:rFonts w:hint="cs"/>
          <w:rtl/>
        </w:rPr>
        <w:t>قسم چهارم</w:t>
      </w:r>
      <w:bookmarkEnd w:id="3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قسم چهارم به دو صورت عمده و اساسی تقسیم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</w:p>
    <w:p w:rsidR="00945F79" w:rsidRPr="00945F79" w:rsidRDefault="00945F79" w:rsidP="00945F79">
      <w:pPr>
        <w:pStyle w:val="2"/>
        <w:rPr>
          <w:rtl/>
        </w:rPr>
      </w:pPr>
      <w:bookmarkStart w:id="4" w:name="_Toc395683609"/>
      <w:r w:rsidRPr="00945F79">
        <w:rPr>
          <w:rFonts w:hint="cs"/>
          <w:rtl/>
        </w:rPr>
        <w:t>صورت اول:</w:t>
      </w:r>
      <w:r w:rsidRPr="00945F79">
        <w:rPr>
          <w:rtl/>
        </w:rPr>
        <w:t xml:space="preserve"> علم</w:t>
      </w:r>
      <w:r w:rsidRPr="00945F79">
        <w:rPr>
          <w:rFonts w:hint="cs"/>
          <w:rtl/>
        </w:rPr>
        <w:t xml:space="preserve"> فاعل مباشر به حرمت فعل</w:t>
      </w:r>
      <w:bookmarkEnd w:id="4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صورت اول از قسم چهارم این است که فاعل مباشر، علم به حرمت فعل دارد و حرمت بر او فعلیت دارد </w:t>
      </w:r>
      <w:r w:rsidRPr="00945F79">
        <w:rPr>
          <w:sz w:val="28"/>
          <w:rtl/>
        </w:rPr>
        <w:t>مثلاً</w:t>
      </w:r>
      <w:r w:rsidRPr="00945F79">
        <w:rPr>
          <w:rFonts w:hint="cs"/>
          <w:sz w:val="28"/>
          <w:rtl/>
        </w:rPr>
        <w:t xml:space="preserve"> اگر شخصی دهن متنجس به او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دهد</w:t>
      </w:r>
      <w:r w:rsidRPr="00945F79">
        <w:rPr>
          <w:rFonts w:hint="cs"/>
          <w:sz w:val="28"/>
          <w:rtl/>
        </w:rPr>
        <w:t xml:space="preserve"> و یا اینکه سلاحی به او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دهد</w:t>
      </w:r>
      <w:r w:rsidRPr="00945F79">
        <w:rPr>
          <w:rFonts w:hint="cs"/>
          <w:sz w:val="28"/>
          <w:rtl/>
        </w:rPr>
        <w:t>، فاعل مباشر علم به حرمت اکل دهن متنجس و یا حرمت قتل نفس محترمه دارد و حرمت این افعال در حق فعلیت و تنجز دارد.</w:t>
      </w:r>
    </w:p>
    <w:p w:rsidR="00945F79" w:rsidRPr="00945F79" w:rsidRDefault="00945F79" w:rsidP="00945F79">
      <w:pPr>
        <w:pStyle w:val="2"/>
        <w:rPr>
          <w:rtl/>
        </w:rPr>
      </w:pPr>
      <w:bookmarkStart w:id="5" w:name="_Toc395683610"/>
      <w:r w:rsidRPr="00945F79">
        <w:rPr>
          <w:rFonts w:hint="cs"/>
          <w:rtl/>
        </w:rPr>
        <w:t>صورت دوم: جهل فاعل مباشر به حرمت فعل</w:t>
      </w:r>
      <w:bookmarkEnd w:id="5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صورت دوم از قسم چهارم این است که فاعل مباشر، جهل به تکلیفی که دیگری مقدمات آن را فراهم کرده است، دارد و تکلیف در حق او فعلیت و تنجز ندارد و </w:t>
      </w:r>
      <w:r w:rsidRPr="00945F79">
        <w:rPr>
          <w:sz w:val="28"/>
          <w:rtl/>
        </w:rPr>
        <w:t>هرچند</w:t>
      </w:r>
      <w:r w:rsidRPr="00945F79">
        <w:rPr>
          <w:rFonts w:hint="cs"/>
          <w:sz w:val="28"/>
          <w:rtl/>
        </w:rPr>
        <w:t xml:space="preserve"> در ارتکاب به فعل معذور است اما شخصی که مقدمات فعل را برای او فراهم کرده است او را در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وادی مفسده </w:t>
      </w:r>
      <w:r w:rsidRPr="00945F79">
        <w:rPr>
          <w:sz w:val="28"/>
          <w:rtl/>
        </w:rPr>
        <w:t>واقع</w:t>
      </w:r>
      <w:r w:rsidRPr="00945F79">
        <w:rPr>
          <w:rFonts w:hint="cs"/>
          <w:sz w:val="28"/>
          <w:rtl/>
        </w:rPr>
        <w:t>ی و فعلی که مبغوض مولا است،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قرار داده است.</w:t>
      </w:r>
    </w:p>
    <w:p w:rsidR="00945F79" w:rsidRPr="00945F79" w:rsidRDefault="00945F79" w:rsidP="00945F79">
      <w:pPr>
        <w:pStyle w:val="1"/>
        <w:rPr>
          <w:rtl/>
        </w:rPr>
      </w:pPr>
      <w:bookmarkStart w:id="6" w:name="_Toc395683611"/>
      <w:r w:rsidRPr="00945F79">
        <w:rPr>
          <w:rFonts w:hint="cs"/>
          <w:rtl/>
        </w:rPr>
        <w:lastRenderedPageBreak/>
        <w:t>بررسی صورت اول از قسم چهارم</w:t>
      </w:r>
      <w:bookmarkEnd w:id="6"/>
    </w:p>
    <w:p w:rsidR="00945F79" w:rsidRPr="00945F79" w:rsidRDefault="00945F79" w:rsidP="00945F79">
      <w:pPr>
        <w:pStyle w:val="2"/>
        <w:rPr>
          <w:rtl/>
        </w:rPr>
      </w:pPr>
      <w:bookmarkStart w:id="7" w:name="_Toc395683612"/>
      <w:r w:rsidRPr="00945F79">
        <w:rPr>
          <w:rFonts w:hint="cs"/>
          <w:rtl/>
        </w:rPr>
        <w:t>عنوان صورت اول از قسم چهارم در فقه: اعانه بر اثم</w:t>
      </w:r>
      <w:bookmarkEnd w:id="7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صورت اول قسم چهارم این بود که فاعل مباشر، علم به حرمت فعل دارد و حرمت در حق او منجز و فعلی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 دیگری نیز با </w:t>
      </w:r>
      <w:r w:rsidRPr="00945F79">
        <w:rPr>
          <w:sz w:val="28"/>
          <w:rtl/>
        </w:rPr>
        <w:t>تأث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</w:t>
      </w:r>
      <w:r w:rsidRPr="00945F79">
        <w:rPr>
          <w:rFonts w:hint="cs"/>
          <w:sz w:val="28"/>
          <w:rtl/>
        </w:rPr>
        <w:t xml:space="preserve"> و دخالت خود که نحو تمهید مقدمات فعل حرام بوده، سهمی در صدور حرام از فاعل مباشر دارد.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از این صورت در فقه با عنوان الاعانة علی الاثم و العدوان، تعبیر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2"/>
        <w:rPr>
          <w:rtl/>
        </w:rPr>
      </w:pPr>
      <w:bookmarkStart w:id="8" w:name="_Toc395683613"/>
      <w:r w:rsidRPr="00945F79">
        <w:rPr>
          <w:rFonts w:hint="cs"/>
          <w:rtl/>
        </w:rPr>
        <w:t>اقوال در حکم اعانه بر اثم</w:t>
      </w:r>
      <w:bookmarkEnd w:id="8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بحث اعانه بر اثم و اقوال در آن در بحث بیع العنب من یعمل خمرا </w:t>
      </w:r>
      <w:r w:rsidRPr="00945F79">
        <w:rPr>
          <w:sz w:val="28"/>
          <w:rtl/>
        </w:rPr>
        <w:t>به‌طور</w:t>
      </w:r>
      <w:r w:rsidRPr="00945F79">
        <w:rPr>
          <w:rFonts w:hint="cs"/>
          <w:sz w:val="28"/>
          <w:rtl/>
        </w:rPr>
        <w:t xml:space="preserve"> مفصل و مبسوط </w:t>
      </w:r>
      <w:r w:rsidRPr="00945F79">
        <w:rPr>
          <w:sz w:val="28"/>
          <w:rtl/>
        </w:rPr>
        <w:t>موردبررس</w:t>
      </w:r>
      <w:r w:rsidRPr="00945F79">
        <w:rPr>
          <w:rFonts w:hint="cs"/>
          <w:sz w:val="28"/>
          <w:rtl/>
        </w:rPr>
        <w:t>ی قرار خواهد گرفت اما اجمال آن بحث این است که در مورد حکم آن دو قول به نحو اطلاق وجود دارد که یک قول،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مطلقا </w:t>
      </w:r>
      <w:r w:rsidRPr="00945F79">
        <w:rPr>
          <w:sz w:val="28"/>
          <w:rtl/>
        </w:rPr>
        <w:t>قائل</w:t>
      </w:r>
      <w:r w:rsidRPr="00945F79">
        <w:rPr>
          <w:rFonts w:hint="cs"/>
          <w:sz w:val="28"/>
          <w:rtl/>
        </w:rPr>
        <w:t xml:space="preserve"> به حرمت شده است و قول دیگر، مطلقا </w:t>
      </w:r>
      <w:r w:rsidRPr="00945F79">
        <w:rPr>
          <w:sz w:val="28"/>
          <w:rtl/>
        </w:rPr>
        <w:t>قائل</w:t>
      </w:r>
      <w:r w:rsidRPr="00945F79">
        <w:rPr>
          <w:rFonts w:hint="cs"/>
          <w:sz w:val="28"/>
          <w:rtl/>
        </w:rPr>
        <w:t xml:space="preserve"> به جواز شده است و همچنین اقوالی به نحو تفصیل وجود دارد. به نظر ما </w:t>
      </w:r>
      <w:r w:rsidRPr="00945F79">
        <w:rPr>
          <w:sz w:val="28"/>
          <w:rtl/>
        </w:rPr>
        <w:t>عل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رغم</w:t>
      </w:r>
      <w:r w:rsidRPr="00945F79">
        <w:rPr>
          <w:rFonts w:hint="cs"/>
          <w:sz w:val="28"/>
          <w:rtl/>
        </w:rPr>
        <w:t xml:space="preserve"> بعضی از ظواهر اولیه در </w:t>
      </w:r>
      <w:r w:rsidRPr="00945F79">
        <w:rPr>
          <w:sz w:val="28"/>
          <w:rtl/>
        </w:rPr>
        <w:t>اقوال</w:t>
      </w:r>
      <w:r w:rsidRPr="00945F79">
        <w:rPr>
          <w:rFonts w:hint="cs"/>
          <w:sz w:val="28"/>
          <w:rtl/>
        </w:rPr>
        <w:t xml:space="preserve">، قول به اطلاق چه حرمت و چه جواز مشکل به نظر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رسد</w:t>
      </w:r>
      <w:r w:rsidRPr="00945F79">
        <w:rPr>
          <w:rFonts w:hint="cs"/>
          <w:sz w:val="28"/>
          <w:rtl/>
        </w:rPr>
        <w:t xml:space="preserve"> و </w:t>
      </w:r>
      <w:r w:rsidRPr="00945F79">
        <w:rPr>
          <w:sz w:val="28"/>
          <w:rtl/>
        </w:rPr>
        <w:t>نم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توان</w:t>
      </w:r>
      <w:r w:rsidRPr="00945F79">
        <w:rPr>
          <w:rFonts w:hint="cs"/>
          <w:sz w:val="28"/>
          <w:rtl/>
        </w:rPr>
        <w:t xml:space="preserve"> گفت مطلقا اعانه بر اثم حرام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است و </w:t>
      </w:r>
      <w:r w:rsidRPr="00945F79">
        <w:rPr>
          <w:sz w:val="28"/>
          <w:rtl/>
        </w:rPr>
        <w:t>همچن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ن</w:t>
      </w:r>
      <w:r w:rsidRPr="00945F79">
        <w:rPr>
          <w:rFonts w:hint="cs"/>
          <w:sz w:val="28"/>
          <w:rtl/>
        </w:rPr>
        <w:t xml:space="preserve"> قول به جواز مطلق نیز دارای محذوراتی است که در بحث‌های مبسوط آینده، تفصیلاتی را بیان خواهیم کرد.</w:t>
      </w:r>
    </w:p>
    <w:p w:rsidR="00945F79" w:rsidRPr="00945F79" w:rsidRDefault="00945F79" w:rsidP="00945F79">
      <w:pPr>
        <w:pStyle w:val="1"/>
        <w:rPr>
          <w:rtl/>
        </w:rPr>
      </w:pPr>
      <w:bookmarkStart w:id="9" w:name="_Toc395683614"/>
      <w:r w:rsidRPr="00945F79">
        <w:rPr>
          <w:rFonts w:hint="cs"/>
          <w:rtl/>
        </w:rPr>
        <w:t>بررسی صورت دوم از قسم چهارم</w:t>
      </w:r>
      <w:bookmarkEnd w:id="9"/>
    </w:p>
    <w:p w:rsidR="00945F79" w:rsidRPr="00945F79" w:rsidRDefault="00945F79" w:rsidP="00945F79">
      <w:pPr>
        <w:pStyle w:val="2"/>
        <w:rPr>
          <w:rtl/>
        </w:rPr>
      </w:pPr>
      <w:bookmarkStart w:id="10" w:name="_Toc395683615"/>
      <w:r w:rsidRPr="00945F79">
        <w:rPr>
          <w:rFonts w:hint="cs"/>
          <w:rtl/>
        </w:rPr>
        <w:t>عنوان صورت دوم در فقه: تسبیب خاص و اغراء جهل</w:t>
      </w:r>
      <w:bookmarkEnd w:id="10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صورت دوم از قسم چهارم، تأمین مقدمات و </w:t>
      </w:r>
      <w:r w:rsidRPr="00945F79">
        <w:rPr>
          <w:sz w:val="28"/>
          <w:rtl/>
        </w:rPr>
        <w:t>زم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نه‌ساز</w:t>
      </w:r>
      <w:r w:rsidRPr="00945F79">
        <w:rPr>
          <w:rFonts w:hint="cs"/>
          <w:sz w:val="28"/>
          <w:rtl/>
        </w:rPr>
        <w:t>ی خارجی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برای صدور حرام از شخصی و ارتکاب آن شخص به فعل حرامی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که جاهل به حرمت آن است،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مانند اینکه ظرف شرابی را به شخص </w:t>
      </w:r>
      <w:r w:rsidRPr="00945F79">
        <w:rPr>
          <w:sz w:val="28"/>
          <w:rtl/>
        </w:rPr>
        <w:t>تشنه‌ا</w:t>
      </w:r>
      <w:r w:rsidRPr="00945F79">
        <w:rPr>
          <w:rFonts w:hint="cs"/>
          <w:sz w:val="28"/>
          <w:rtl/>
        </w:rPr>
        <w:t xml:space="preserve">ی داده شود و او به گمان اینکه آب است آن را بخورد که اگر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دانست</w:t>
      </w:r>
      <w:r w:rsidRPr="00945F79">
        <w:rPr>
          <w:rFonts w:hint="cs"/>
          <w:sz w:val="28"/>
          <w:rtl/>
        </w:rPr>
        <w:t xml:space="preserve"> </w:t>
      </w:r>
      <w:r w:rsidRPr="00945F79">
        <w:rPr>
          <w:sz w:val="28"/>
          <w:rtl/>
        </w:rPr>
        <w:t>چه‌بسا</w:t>
      </w:r>
      <w:r w:rsidRPr="00945F79">
        <w:rPr>
          <w:rFonts w:hint="cs"/>
          <w:sz w:val="28"/>
          <w:rtl/>
        </w:rPr>
        <w:t xml:space="preserve"> آن را </w:t>
      </w:r>
      <w:r w:rsidRPr="00945F79">
        <w:rPr>
          <w:sz w:val="28"/>
          <w:rtl/>
        </w:rPr>
        <w:t>نم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خورد</w:t>
      </w:r>
      <w:r w:rsidRPr="00945F79">
        <w:rPr>
          <w:rFonts w:hint="cs"/>
          <w:sz w:val="28"/>
          <w:rtl/>
        </w:rPr>
        <w:t xml:space="preserve">. در فقه از صورت دوم که صورت جهل فاعل مباشر به حرمت فعل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، با عنوان تسبیب و گاهی نیز با عنوان اغراء جهل تعبیر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 xml:space="preserve"> و در مواردی که جنبه مالی داشته باشد و اتلاف در آن باشد و ضمان داشته باشد به آن قاعده غرور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گو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ند</w:t>
      </w:r>
      <w:r w:rsidRPr="00945F79">
        <w:rPr>
          <w:rFonts w:hint="cs"/>
          <w:sz w:val="28"/>
          <w:rtl/>
        </w:rPr>
        <w:t xml:space="preserve"> که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مغرور باید به سبب </w:t>
      </w:r>
      <w:r w:rsidRPr="00945F79">
        <w:rPr>
          <w:rFonts w:hint="cs"/>
          <w:sz w:val="28"/>
          <w:rtl/>
        </w:rPr>
        <w:lastRenderedPageBreak/>
        <w:t xml:space="preserve">آن که غار است، مراجعه کرد. البته گاهی نیز بر صورت اکراه که به لحاظ ملاک شبیه این قسم است تسبیب اطلاق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2"/>
        <w:rPr>
          <w:rtl/>
        </w:rPr>
      </w:pPr>
      <w:bookmarkStart w:id="11" w:name="_Toc395683616"/>
      <w:r w:rsidRPr="00945F79">
        <w:rPr>
          <w:rFonts w:hint="cs"/>
          <w:rtl/>
        </w:rPr>
        <w:t>اقسام تسبیب و اغراء به جهل</w:t>
      </w:r>
      <w:bookmarkEnd w:id="11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صورت دوم از قسم چهارم که از آن به تسبیب به معنای خاص و اغراء به جعل تعبیر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 xml:space="preserve">، به دو قسم تقسیم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3"/>
        <w:rPr>
          <w:rtl/>
        </w:rPr>
      </w:pPr>
      <w:bookmarkStart w:id="12" w:name="_Toc395683617"/>
      <w:r w:rsidRPr="00945F79">
        <w:rPr>
          <w:rFonts w:hint="cs"/>
          <w:rtl/>
        </w:rPr>
        <w:t>قسم اول از تسبیب: اخذ علم در موضوع تکلیف</w:t>
      </w:r>
      <w:bookmarkEnd w:id="12"/>
    </w:p>
    <w:p w:rsidR="00945F79" w:rsidRPr="00945F79" w:rsidRDefault="00945F79" w:rsidP="00945F79">
      <w:pPr>
        <w:rPr>
          <w:rFonts w:cs="Times New Roman"/>
          <w:sz w:val="28"/>
          <w:rtl/>
        </w:rPr>
      </w:pPr>
      <w:r w:rsidRPr="00945F79">
        <w:rPr>
          <w:rFonts w:hint="cs"/>
          <w:sz w:val="28"/>
          <w:rtl/>
        </w:rPr>
        <w:t xml:space="preserve">قسم اول از اقسام تسبیب و اغراء به جهل این است که علم در موضوع تکلیف و حرمت اخذ شود </w:t>
      </w:r>
      <w:r w:rsidRPr="00945F79">
        <w:rPr>
          <w:sz w:val="28"/>
          <w:rtl/>
        </w:rPr>
        <w:t>به‌گونه‌ا</w:t>
      </w:r>
      <w:r w:rsidRPr="00945F79">
        <w:rPr>
          <w:rFonts w:hint="cs"/>
          <w:sz w:val="28"/>
          <w:rtl/>
        </w:rPr>
        <w:t xml:space="preserve">ی که اگر شخصی علم نداشته باشد، در حقیقت حکمی برای او وجود ندارد </w:t>
      </w:r>
      <w:r w:rsidRPr="00945F79">
        <w:rPr>
          <w:sz w:val="28"/>
          <w:rtl/>
        </w:rPr>
        <w:t>و شارع</w:t>
      </w:r>
      <w:r w:rsidRPr="00945F79">
        <w:rPr>
          <w:rFonts w:hint="cs"/>
          <w:sz w:val="28"/>
          <w:rtl/>
        </w:rPr>
        <w:t xml:space="preserve"> نسبت به آن فعل مبغوضیتی ندارد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نه اینکه حکمی وجود داشته باشد اما او معذور باشد مثل باب نجاست که </w:t>
      </w:r>
      <w:r w:rsidRPr="00945F79">
        <w:rPr>
          <w:sz w:val="28"/>
          <w:rtl/>
        </w:rPr>
        <w:t>بنا بر</w:t>
      </w:r>
      <w:r w:rsidRPr="00945F79">
        <w:rPr>
          <w:rFonts w:hint="cs"/>
          <w:sz w:val="28"/>
          <w:rtl/>
        </w:rPr>
        <w:t xml:space="preserve"> مبانی </w:t>
      </w:r>
      <w:r w:rsidRPr="00945F79">
        <w:rPr>
          <w:sz w:val="28"/>
          <w:rtl/>
        </w:rPr>
        <w:t>عده‌ا</w:t>
      </w:r>
      <w:r w:rsidRPr="00945F79">
        <w:rPr>
          <w:rFonts w:hint="cs"/>
          <w:sz w:val="28"/>
          <w:rtl/>
        </w:rPr>
        <w:t>ی که مرحوم آخوند هم به آن تمایل دارد،</w:t>
      </w:r>
      <w:r w:rsidRPr="00945F79">
        <w:rPr>
          <w:sz w:val="28"/>
          <w:rtl/>
        </w:rPr>
        <w:t xml:space="preserve"> هرگاه</w:t>
      </w:r>
      <w:r w:rsidRPr="00945F79">
        <w:rPr>
          <w:rFonts w:hint="cs"/>
          <w:sz w:val="28"/>
          <w:rtl/>
        </w:rPr>
        <w:t xml:space="preserve"> مکانی نجس باشد و علم به </w:t>
      </w:r>
      <w:r w:rsidRPr="00945F79">
        <w:rPr>
          <w:sz w:val="28"/>
          <w:rtl/>
        </w:rPr>
        <w:t>آن‌هم</w:t>
      </w:r>
      <w:r w:rsidRPr="00945F79">
        <w:rPr>
          <w:rFonts w:hint="cs"/>
          <w:sz w:val="28"/>
          <w:rtl/>
        </w:rPr>
        <w:t xml:space="preserve"> وجود داشته باشد حکم به اجتناب وجود دارد و الا اگر علم به نجاست آن مکان وجود نداشته باشد حکم وجوب اجتناب وجود ندارد نه اینکه حکم وجود دارد و جاهل معذور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. اخذ علم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 xml:space="preserve"> در خود حکم </w:t>
      </w:r>
      <w:r w:rsidRPr="00945F79">
        <w:rPr>
          <w:sz w:val="28"/>
          <w:rtl/>
        </w:rPr>
        <w:t>بنا بر</w:t>
      </w:r>
      <w:r w:rsidRPr="00945F79">
        <w:rPr>
          <w:rFonts w:hint="cs"/>
          <w:sz w:val="28"/>
          <w:rtl/>
        </w:rPr>
        <w:t xml:space="preserve"> نظریاتی دارای اشکال است اما اخذ علم به موضوع در حکم مانعی ندارد.</w:t>
      </w:r>
    </w:p>
    <w:p w:rsidR="00945F79" w:rsidRPr="00945F79" w:rsidRDefault="00945F79" w:rsidP="00945F79">
      <w:pPr>
        <w:pStyle w:val="3"/>
        <w:rPr>
          <w:rtl/>
        </w:rPr>
      </w:pPr>
      <w:bookmarkStart w:id="13" w:name="_Toc395683618"/>
      <w:r w:rsidRPr="00945F79">
        <w:rPr>
          <w:rFonts w:hint="cs"/>
          <w:rtl/>
        </w:rPr>
        <w:t>قسم دوم از تسبیب: عدم اخذ علم در موضوع تکلیف</w:t>
      </w:r>
      <w:bookmarkEnd w:id="13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>قسم دوم از اقسام تسبیب و اغراء به جهل که صورت متداول است و غالب موارد نیز از این قسم است، این است که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علم و آگاهی شخص در اصل وجود حکم دخالت نداشته باشد و حکم مشترک بین عالم و جاهل باشد و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حکم فعلی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فرق عالم و جاهل طبق حدیث رفع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عدم تنجز حکم فعلی بر جاهل و معذور بودن جاهل در مخالفت باشد ولی مبغوضیت شارع نسبت به انجام فعل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و بعث و زجر از فعل وجود دارد. احکام </w:t>
      </w:r>
      <w:r w:rsidRPr="00945F79">
        <w:rPr>
          <w:sz w:val="28"/>
          <w:rtl/>
        </w:rPr>
        <w:t>غالباً</w:t>
      </w:r>
      <w:r w:rsidRPr="00945F79">
        <w:rPr>
          <w:rFonts w:hint="cs"/>
          <w:sz w:val="28"/>
          <w:rtl/>
        </w:rPr>
        <w:t xml:space="preserve"> از این قسم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باشند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3"/>
        <w:rPr>
          <w:rtl/>
        </w:rPr>
      </w:pPr>
      <w:bookmarkStart w:id="14" w:name="_Toc395683619"/>
      <w:r w:rsidRPr="00945F79">
        <w:rPr>
          <w:rFonts w:hint="cs"/>
          <w:rtl/>
        </w:rPr>
        <w:t>حکم قسم اول از اقسام تسبیب: عدم حرمت</w:t>
      </w:r>
      <w:bookmarkEnd w:id="14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حکم قسم اول از اقسام تسبیب و اغراء به جهل که علم در موضوع حکم و حرمت </w:t>
      </w:r>
      <w:r w:rsidRPr="00945F79">
        <w:rPr>
          <w:sz w:val="28"/>
          <w:rtl/>
        </w:rPr>
        <w:t>اخذشده</w:t>
      </w:r>
      <w:r w:rsidRPr="00945F79">
        <w:rPr>
          <w:rFonts w:hint="cs"/>
          <w:sz w:val="28"/>
          <w:rtl/>
        </w:rPr>
        <w:t xml:space="preserve"> است،</w:t>
      </w:r>
      <w:r w:rsidRPr="00945F79">
        <w:rPr>
          <w:sz w:val="28"/>
          <w:rtl/>
        </w:rPr>
        <w:t xml:space="preserve"> ا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ن</w:t>
      </w:r>
      <w:r w:rsidRPr="00945F79">
        <w:rPr>
          <w:rFonts w:hint="cs"/>
          <w:sz w:val="28"/>
          <w:rtl/>
        </w:rPr>
        <w:t xml:space="preserve"> است که این قسم مانعی ندارد و حرام نیست چون با این عمل مرتکب فعل و فرد جاهل، فعل حرامی را انجام نداده است.</w:t>
      </w:r>
    </w:p>
    <w:p w:rsidR="00945F79" w:rsidRPr="00945F79" w:rsidRDefault="00945F79" w:rsidP="00945F79">
      <w:pPr>
        <w:pStyle w:val="3"/>
        <w:rPr>
          <w:rtl/>
        </w:rPr>
      </w:pPr>
      <w:bookmarkStart w:id="15" w:name="_Toc395683620"/>
      <w:r w:rsidRPr="00945F79">
        <w:rPr>
          <w:rFonts w:hint="cs"/>
          <w:rtl/>
        </w:rPr>
        <w:lastRenderedPageBreak/>
        <w:t>حکم قسم دوم از اقسام تسبیب: حرمت</w:t>
      </w:r>
      <w:bookmarkEnd w:id="15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حکم قسم دوم از اقسام تسبیب و اغراء به جهل که علم و آگاهی شخص در اصل وجود حکم دخالت ندارد و حکم مشترک بین عالم و جاهل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>، حرمت است</w:t>
      </w:r>
    </w:p>
    <w:p w:rsidR="00945F79" w:rsidRPr="00945F79" w:rsidRDefault="00945F79" w:rsidP="00945F79">
      <w:pPr>
        <w:pStyle w:val="3"/>
        <w:rPr>
          <w:rtl/>
        </w:rPr>
      </w:pPr>
      <w:bookmarkStart w:id="16" w:name="_Toc395683621"/>
      <w:r w:rsidRPr="00945F79">
        <w:rPr>
          <w:rFonts w:hint="cs"/>
          <w:rtl/>
        </w:rPr>
        <w:t>ادله حرمت قسم دوم</w:t>
      </w:r>
      <w:bookmarkEnd w:id="16"/>
    </w:p>
    <w:p w:rsidR="00945F79" w:rsidRPr="00945F79" w:rsidRDefault="00945F79" w:rsidP="00945F79">
      <w:pPr>
        <w:pStyle w:val="4"/>
        <w:rPr>
          <w:rtl/>
        </w:rPr>
      </w:pPr>
      <w:bookmarkStart w:id="17" w:name="_Toc395683622"/>
      <w:r w:rsidRPr="00945F79">
        <w:rPr>
          <w:rFonts w:hint="cs"/>
          <w:rtl/>
        </w:rPr>
        <w:t>دلیل اول: حکم مستقل عقلی بر حرمت</w:t>
      </w:r>
      <w:bookmarkEnd w:id="17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دلیل اولی که بر حرمت قسم دوم تسبیب و اغراء به جهل </w:t>
      </w:r>
      <w:r w:rsidRPr="00945F79">
        <w:rPr>
          <w:sz w:val="28"/>
          <w:rtl/>
        </w:rPr>
        <w:t>اقامه‌شده</w:t>
      </w:r>
      <w:r w:rsidRPr="00945F79">
        <w:rPr>
          <w:rFonts w:hint="cs"/>
          <w:sz w:val="28"/>
          <w:rtl/>
        </w:rPr>
        <w:t xml:space="preserve"> است،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این است در این صورت فرض بر این است فاعل مباشر جاهل به حرمت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 طبق حدیث رفع در موارد جهل، فاعل مباشر فقط معذور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ولی حرمت واقعی و ملاک واقعی و مبغوضیت و یا محبوبیت واقعی شارع نسبت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 xml:space="preserve"> وجود دارد و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 xml:space="preserve"> مستقل عقلی،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ایقاع شخص جاهل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در حرام واقعی و فعلی که انجام آن مبغوض مولا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، حرام است اما اگر بر فرضی که شخص عالم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 xml:space="preserve"> باشد، در وجود این حکم عقلی تردید وجود دارد. هرچند عده زیادی این وجود این حکم مستقل عقلی را </w:t>
      </w:r>
      <w:r w:rsidRPr="00945F79">
        <w:rPr>
          <w:sz w:val="28"/>
          <w:rtl/>
        </w:rPr>
        <w:t>پذ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رفته‌اند</w:t>
      </w:r>
      <w:r w:rsidRPr="00945F79">
        <w:rPr>
          <w:rFonts w:hint="cs"/>
          <w:sz w:val="28"/>
          <w:rtl/>
        </w:rPr>
        <w:t xml:space="preserve"> اما عده</w:t>
      </w:r>
      <w:r w:rsidRPr="00945F79">
        <w:rPr>
          <w:rFonts w:hint="eastAsia"/>
          <w:sz w:val="28"/>
          <w:rtl/>
        </w:rPr>
        <w:t>‌</w:t>
      </w:r>
      <w:r w:rsidRPr="00945F79">
        <w:rPr>
          <w:rFonts w:hint="cs"/>
          <w:sz w:val="28"/>
          <w:rtl/>
        </w:rPr>
        <w:t xml:space="preserve">ای مانند مرحوم تبریزی در وجود این حکم عقلی تردید </w:t>
      </w:r>
      <w:r w:rsidRPr="00945F79">
        <w:rPr>
          <w:sz w:val="28"/>
          <w:rtl/>
        </w:rPr>
        <w:t>کرده‌اند</w:t>
      </w:r>
      <w:r w:rsidRPr="00945F79">
        <w:rPr>
          <w:rFonts w:hint="cs"/>
          <w:sz w:val="28"/>
          <w:rtl/>
        </w:rPr>
        <w:t xml:space="preserve"> و آن را </w:t>
      </w:r>
      <w:r w:rsidRPr="00945F79">
        <w:rPr>
          <w:sz w:val="28"/>
          <w:rtl/>
        </w:rPr>
        <w:t>نپذ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رفته‌اند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3"/>
        <w:rPr>
          <w:rtl/>
        </w:rPr>
      </w:pPr>
      <w:bookmarkStart w:id="18" w:name="_Toc395683623"/>
      <w:r w:rsidRPr="00945F79">
        <w:rPr>
          <w:rFonts w:hint="cs"/>
          <w:rtl/>
        </w:rPr>
        <w:t>دلیل دوم: دلالت خطابات شرعی بر حرمت این قسم</w:t>
      </w:r>
      <w:bookmarkEnd w:id="18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فقهایی که در دلیل اول خدشه وارد </w:t>
      </w:r>
      <w:r w:rsidRPr="00945F79">
        <w:rPr>
          <w:sz w:val="28"/>
          <w:rtl/>
        </w:rPr>
        <w:t>کرده‌اند</w:t>
      </w:r>
      <w:r w:rsidRPr="00945F79">
        <w:rPr>
          <w:rFonts w:hint="cs"/>
          <w:sz w:val="28"/>
          <w:rtl/>
        </w:rPr>
        <w:t xml:space="preserve">، دلیل دیگری را بر حرمت این قسم اقامه </w:t>
      </w:r>
      <w:r w:rsidRPr="00945F79">
        <w:rPr>
          <w:sz w:val="28"/>
          <w:rtl/>
        </w:rPr>
        <w:t>کرده‌اند</w:t>
      </w:r>
      <w:r w:rsidRPr="00945F79">
        <w:rPr>
          <w:rFonts w:hint="cs"/>
          <w:sz w:val="28"/>
          <w:rtl/>
        </w:rPr>
        <w:t xml:space="preserve">. دلیل </w:t>
      </w:r>
      <w:r w:rsidRPr="00945F79">
        <w:rPr>
          <w:sz w:val="28"/>
          <w:rtl/>
        </w:rPr>
        <w:t>آن‌ها</w:t>
      </w:r>
      <w:r w:rsidRPr="00945F79">
        <w:rPr>
          <w:rFonts w:hint="cs"/>
          <w:sz w:val="28"/>
          <w:rtl/>
        </w:rPr>
        <w:t xml:space="preserve"> این است که </w:t>
      </w:r>
      <w:r w:rsidRPr="00945F79">
        <w:rPr>
          <w:sz w:val="28"/>
          <w:rtl/>
        </w:rPr>
        <w:t>هرگاه</w:t>
      </w:r>
      <w:r w:rsidRPr="00945F79">
        <w:rPr>
          <w:rFonts w:hint="cs"/>
          <w:sz w:val="28"/>
          <w:rtl/>
        </w:rPr>
        <w:t xml:space="preserve"> خطابات شرعی که دلالت بر حرمت ارتکاب توسط فاعل مباشر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کنند</w:t>
      </w:r>
      <w:r w:rsidRPr="00945F79">
        <w:rPr>
          <w:rFonts w:hint="cs"/>
          <w:sz w:val="28"/>
          <w:rtl/>
        </w:rPr>
        <w:t xml:space="preserve"> </w:t>
      </w:r>
      <w:r w:rsidRPr="00945F79">
        <w:rPr>
          <w:sz w:val="28"/>
          <w:rtl/>
        </w:rPr>
        <w:t>مثلاً</w:t>
      </w:r>
      <w:r w:rsidRPr="00945F79">
        <w:rPr>
          <w:rFonts w:hint="cs"/>
          <w:sz w:val="28"/>
          <w:rtl/>
        </w:rPr>
        <w:t xml:space="preserve"> لا تشربوا الخمر و یا لا تصلوا فی النجس ملاحظه شود، عرفا از این خطابات در مقام محاوره </w:t>
      </w:r>
      <w:r w:rsidRPr="00945F79">
        <w:rPr>
          <w:sz w:val="28"/>
          <w:rtl/>
        </w:rPr>
        <w:t>ا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ن‌گونه</w:t>
      </w:r>
      <w:r w:rsidRPr="00945F79">
        <w:rPr>
          <w:rFonts w:hint="cs"/>
          <w:sz w:val="28"/>
          <w:rtl/>
        </w:rPr>
        <w:t xml:space="preserve"> افاده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شود</w:t>
      </w:r>
      <w:r w:rsidRPr="00945F79">
        <w:rPr>
          <w:rFonts w:hint="cs"/>
          <w:sz w:val="28"/>
          <w:rtl/>
        </w:rPr>
        <w:t xml:space="preserve"> که این حرمت اعم از مباشرت ارتکاب به فعل و ایقاع غیر در حرمت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 خطابات ظهور در اعم از مباشرت و ایقاع غیر در حرمت دارند. البته مراد از ظهور خطابات در اکثر موارد،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ظهور عرفی است نه ظهور لفظی مانند ظهور خطابات لا تشربوا الخمر و یا لا تصلوا فی النجس اما در مواردی علاوه بر ظهور عرفی و الغا خصوصیت، ظهور لفظی خطابات اعم از مباشرت و تسبیب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مانند خطاباتی که دلالت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بر حرمت اتلاف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کنند</w:t>
      </w:r>
      <w:r w:rsidRPr="00945F79">
        <w:rPr>
          <w:rFonts w:hint="cs"/>
          <w:sz w:val="28"/>
          <w:rtl/>
        </w:rPr>
        <w:t>.</w:t>
      </w:r>
    </w:p>
    <w:p w:rsidR="00945F79" w:rsidRPr="00945F79" w:rsidRDefault="00945F79" w:rsidP="00945F79">
      <w:pPr>
        <w:pStyle w:val="4"/>
        <w:rPr>
          <w:rtl/>
        </w:rPr>
      </w:pPr>
      <w:bookmarkStart w:id="19" w:name="_Toc395683624"/>
      <w:r w:rsidRPr="00945F79">
        <w:rPr>
          <w:rFonts w:hint="cs"/>
          <w:rtl/>
        </w:rPr>
        <w:t>نظریه تعمیم ادله</w:t>
      </w:r>
      <w:r w:rsidRPr="00945F79">
        <w:rPr>
          <w:rtl/>
        </w:rPr>
        <w:t xml:space="preserve"> به‌صورت </w:t>
      </w:r>
      <w:r w:rsidRPr="00945F79">
        <w:rPr>
          <w:rFonts w:hint="cs"/>
          <w:rtl/>
        </w:rPr>
        <w:t>دخالت به نحو اکراه</w:t>
      </w:r>
      <w:bookmarkEnd w:id="19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sz w:val="28"/>
          <w:rtl/>
        </w:rPr>
        <w:t>عده‌ا</w:t>
      </w:r>
      <w:r w:rsidRPr="00945F79">
        <w:rPr>
          <w:rFonts w:hint="cs"/>
          <w:sz w:val="28"/>
          <w:rtl/>
        </w:rPr>
        <w:t>ی مانند مرحوم آقای تبریزی،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دلیل دوم را به دخالت به نحو اکراه تعمیم </w:t>
      </w:r>
      <w:r w:rsidRPr="00945F79">
        <w:rPr>
          <w:sz w:val="28"/>
          <w:rtl/>
        </w:rPr>
        <w:t>داده‌اند</w:t>
      </w:r>
      <w:r w:rsidRPr="00945F79">
        <w:rPr>
          <w:rFonts w:hint="cs"/>
          <w:sz w:val="28"/>
          <w:rtl/>
        </w:rPr>
        <w:t xml:space="preserve"> و </w:t>
      </w:r>
      <w:r w:rsidRPr="00945F79">
        <w:rPr>
          <w:sz w:val="28"/>
          <w:rtl/>
        </w:rPr>
        <w:t>قائل</w:t>
      </w:r>
      <w:r w:rsidRPr="00945F79">
        <w:rPr>
          <w:rFonts w:hint="cs"/>
          <w:sz w:val="28"/>
          <w:rtl/>
        </w:rPr>
        <w:t xml:space="preserve"> </w:t>
      </w:r>
      <w:r w:rsidRPr="00945F79">
        <w:rPr>
          <w:sz w:val="28"/>
          <w:rtl/>
        </w:rPr>
        <w:t>شده‌اند</w:t>
      </w:r>
      <w:r w:rsidRPr="00945F79">
        <w:rPr>
          <w:rFonts w:hint="cs"/>
          <w:sz w:val="28"/>
          <w:rtl/>
        </w:rPr>
        <w:t xml:space="preserve"> که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مدلول و مفهوم خطابات شرعی حرمت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اعم از مباشرت به فعل حرام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و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همچنین اکراه غیر به حرام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. و همچنین </w:t>
      </w:r>
      <w:r w:rsidRPr="00945F79">
        <w:rPr>
          <w:sz w:val="28"/>
          <w:rtl/>
        </w:rPr>
        <w:t>عده‌ا</w:t>
      </w:r>
      <w:r w:rsidRPr="00945F79">
        <w:rPr>
          <w:rFonts w:hint="cs"/>
          <w:sz w:val="28"/>
          <w:rtl/>
        </w:rPr>
        <w:t xml:space="preserve">ی </w:t>
      </w:r>
      <w:r w:rsidRPr="00945F79">
        <w:rPr>
          <w:rFonts w:hint="cs"/>
          <w:sz w:val="28"/>
          <w:rtl/>
        </w:rPr>
        <w:lastRenderedPageBreak/>
        <w:t xml:space="preserve">دلیل اول را </w:t>
      </w:r>
      <w:r w:rsidRPr="00945F79">
        <w:rPr>
          <w:sz w:val="28"/>
          <w:rtl/>
        </w:rPr>
        <w:t>برفرض</w:t>
      </w:r>
      <w:r w:rsidRPr="00945F79">
        <w:rPr>
          <w:rFonts w:hint="cs"/>
          <w:sz w:val="28"/>
          <w:rtl/>
        </w:rPr>
        <w:t xml:space="preserve"> قبول آن به دخالت به نحو اکراه تعمیم </w:t>
      </w:r>
      <w:r w:rsidRPr="00945F79">
        <w:rPr>
          <w:sz w:val="28"/>
          <w:rtl/>
        </w:rPr>
        <w:t>داده‌اند</w:t>
      </w:r>
      <w:r w:rsidRPr="00945F79">
        <w:rPr>
          <w:rFonts w:hint="cs"/>
          <w:sz w:val="28"/>
          <w:rtl/>
        </w:rPr>
        <w:t xml:space="preserve"> و </w:t>
      </w:r>
      <w:r w:rsidRPr="00945F79">
        <w:rPr>
          <w:sz w:val="28"/>
          <w:rtl/>
        </w:rPr>
        <w:t>قائل</w:t>
      </w:r>
      <w:r w:rsidRPr="00945F79">
        <w:rPr>
          <w:rFonts w:hint="cs"/>
          <w:sz w:val="28"/>
          <w:rtl/>
        </w:rPr>
        <w:t xml:space="preserve"> </w:t>
      </w:r>
      <w:r w:rsidRPr="00945F79">
        <w:rPr>
          <w:sz w:val="28"/>
          <w:rtl/>
        </w:rPr>
        <w:t xml:space="preserve">شده‌اند </w:t>
      </w:r>
      <w:r w:rsidRPr="00945F79">
        <w:rPr>
          <w:rFonts w:hint="cs"/>
          <w:sz w:val="28"/>
          <w:rtl/>
        </w:rPr>
        <w:t>به همین دلیل دخالت به نحو اکراه در صدور حرام، حرام است</w:t>
      </w:r>
    </w:p>
    <w:p w:rsidR="00945F79" w:rsidRPr="00945F79" w:rsidRDefault="00945F79" w:rsidP="00945F79">
      <w:pPr>
        <w:pStyle w:val="4"/>
        <w:rPr>
          <w:rtl/>
        </w:rPr>
      </w:pPr>
      <w:bookmarkStart w:id="20" w:name="_Toc395683625"/>
      <w:r w:rsidRPr="00945F79">
        <w:rPr>
          <w:rFonts w:hint="cs"/>
          <w:rtl/>
        </w:rPr>
        <w:t>نقد نظریه تعمیم: رفع واقعی حکم در اکراه</w:t>
      </w:r>
      <w:bookmarkEnd w:id="20"/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تعمیم </w:t>
      </w:r>
      <w:r w:rsidRPr="00945F79">
        <w:rPr>
          <w:sz w:val="28"/>
          <w:rtl/>
        </w:rPr>
        <w:t>و شمول</w:t>
      </w:r>
      <w:r w:rsidRPr="00945F79">
        <w:rPr>
          <w:rFonts w:hint="cs"/>
          <w:sz w:val="28"/>
          <w:rtl/>
        </w:rPr>
        <w:t xml:space="preserve"> این ادله </w:t>
      </w:r>
      <w:r w:rsidRPr="00945F79">
        <w:rPr>
          <w:sz w:val="28"/>
          <w:rtl/>
        </w:rPr>
        <w:t>به‌صورت</w:t>
      </w:r>
      <w:r w:rsidRPr="00945F79">
        <w:rPr>
          <w:rFonts w:hint="cs"/>
          <w:sz w:val="28"/>
          <w:rtl/>
        </w:rPr>
        <w:t xml:space="preserve"> اکراه، بعید است چون معنای رفع در صورت اکراه با رفع در صورت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>جهل فاعل مباشر،</w:t>
      </w:r>
      <w:r w:rsidRPr="00945F79">
        <w:rPr>
          <w:sz w:val="28"/>
          <w:rtl/>
        </w:rPr>
        <w:t xml:space="preserve"> تفاوت</w:t>
      </w:r>
      <w:r w:rsidRPr="00945F79">
        <w:rPr>
          <w:rFonts w:hint="cs"/>
          <w:sz w:val="28"/>
          <w:rtl/>
        </w:rPr>
        <w:t xml:space="preserve"> دارد. مراد از رفع در فقرات حدیث رفع یکسان نیست و به یک معنا </w:t>
      </w:r>
      <w:r w:rsidRPr="00945F79">
        <w:rPr>
          <w:sz w:val="28"/>
          <w:rtl/>
        </w:rPr>
        <w:t>نم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بلکه معنای رفع </w:t>
      </w:r>
      <w:r w:rsidRPr="00945F79">
        <w:rPr>
          <w:sz w:val="28"/>
          <w:rtl/>
        </w:rPr>
        <w:t>در غ</w:t>
      </w:r>
      <w:r w:rsidRPr="00945F79">
        <w:rPr>
          <w:rFonts w:hint="cs"/>
          <w:sz w:val="28"/>
          <w:rtl/>
        </w:rPr>
        <w:t>ی</w:t>
      </w:r>
      <w:r w:rsidRPr="00945F79">
        <w:rPr>
          <w:rFonts w:hint="eastAsia"/>
          <w:sz w:val="28"/>
          <w:rtl/>
        </w:rPr>
        <w:t>ر</w:t>
      </w:r>
      <w:r w:rsidRPr="00945F79">
        <w:rPr>
          <w:rFonts w:hint="cs"/>
          <w:sz w:val="28"/>
          <w:rtl/>
        </w:rPr>
        <w:t xml:space="preserve"> از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فقره جهل مانند اکراه و اضطرار، رفع واقعی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 و بدین معنا است که حکم </w:t>
      </w:r>
      <w:r w:rsidRPr="00945F79">
        <w:rPr>
          <w:sz w:val="28"/>
          <w:rtl/>
        </w:rPr>
        <w:t>واقعاً</w:t>
      </w:r>
      <w:r w:rsidRPr="00945F79">
        <w:rPr>
          <w:rFonts w:hint="cs"/>
          <w:sz w:val="28"/>
          <w:rtl/>
        </w:rPr>
        <w:t xml:space="preserve"> رفع شده است اما در فقره جهل به خاطر </w:t>
      </w:r>
      <w:r w:rsidRPr="00945F79">
        <w:rPr>
          <w:sz w:val="28"/>
          <w:rtl/>
        </w:rPr>
        <w:t>نکته‌ا</w:t>
      </w:r>
      <w:r w:rsidRPr="00945F79">
        <w:rPr>
          <w:rFonts w:hint="cs"/>
          <w:sz w:val="28"/>
          <w:rtl/>
        </w:rPr>
        <w:t xml:space="preserve">ی که وجود دارد مراد از رفع، رفع ظاهری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و آن نکته این است که اخذ علم </w:t>
      </w:r>
      <w:r w:rsidRPr="00945F79">
        <w:rPr>
          <w:sz w:val="28"/>
          <w:rtl/>
        </w:rPr>
        <w:t xml:space="preserve">به‌حکم </w:t>
      </w:r>
      <w:r w:rsidRPr="00945F79">
        <w:rPr>
          <w:rFonts w:hint="cs"/>
          <w:sz w:val="28"/>
          <w:rtl/>
        </w:rPr>
        <w:t>در حکم</w:t>
      </w:r>
      <w:r w:rsidRPr="00945F79">
        <w:rPr>
          <w:sz w:val="28"/>
          <w:rtl/>
        </w:rPr>
        <w:t xml:space="preserve"> </w:t>
      </w:r>
      <w:r w:rsidRPr="00945F79">
        <w:rPr>
          <w:rFonts w:hint="cs"/>
          <w:sz w:val="28"/>
          <w:rtl/>
        </w:rPr>
        <w:t xml:space="preserve">محال است و </w:t>
      </w:r>
      <w:r w:rsidRPr="00945F79">
        <w:rPr>
          <w:sz w:val="28"/>
          <w:rtl/>
        </w:rPr>
        <w:t>نم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توان</w:t>
      </w:r>
      <w:r w:rsidRPr="00945F79">
        <w:rPr>
          <w:rFonts w:hint="cs"/>
          <w:sz w:val="28"/>
          <w:rtl/>
        </w:rPr>
        <w:t xml:space="preserve"> حکم را مقید </w:t>
      </w:r>
      <w:r w:rsidRPr="00945F79">
        <w:rPr>
          <w:sz w:val="28"/>
          <w:rtl/>
        </w:rPr>
        <w:t>به‌صورت</w:t>
      </w:r>
      <w:r w:rsidRPr="00945F79">
        <w:rPr>
          <w:rFonts w:hint="cs"/>
          <w:sz w:val="28"/>
          <w:rtl/>
        </w:rPr>
        <w:t xml:space="preserve"> علم کرد اما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توان</w:t>
      </w:r>
      <w:r w:rsidRPr="00945F79">
        <w:rPr>
          <w:rFonts w:hint="cs"/>
          <w:sz w:val="28"/>
          <w:rtl/>
        </w:rPr>
        <w:t xml:space="preserve"> حکم را مقید به اختیار و یا عدم اضطرار کرد. لذا در موارد جهل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>،</w:t>
      </w:r>
      <w:r w:rsidRPr="00945F79">
        <w:rPr>
          <w:sz w:val="28"/>
          <w:rtl/>
        </w:rPr>
        <w:t xml:space="preserve"> حکم</w:t>
      </w:r>
      <w:r w:rsidRPr="00945F79">
        <w:rPr>
          <w:rFonts w:hint="cs"/>
          <w:sz w:val="28"/>
          <w:rtl/>
        </w:rPr>
        <w:t xml:space="preserve"> حرمت یا وجوب و ملاکات </w:t>
      </w:r>
      <w:r w:rsidRPr="00945F79">
        <w:rPr>
          <w:sz w:val="28"/>
          <w:rtl/>
        </w:rPr>
        <w:t>آن‌ها</w:t>
      </w:r>
      <w:r w:rsidRPr="00945F79">
        <w:rPr>
          <w:rFonts w:hint="cs"/>
          <w:sz w:val="28"/>
          <w:rtl/>
        </w:rPr>
        <w:t xml:space="preserve"> و زجر و بعث واقعی وجود دارد و فقط مکلف به خاطر جهل </w:t>
      </w:r>
      <w:r w:rsidRPr="00945F79">
        <w:rPr>
          <w:sz w:val="28"/>
          <w:rtl/>
        </w:rPr>
        <w:t>به‌حکم</w:t>
      </w:r>
      <w:r w:rsidRPr="00945F79">
        <w:rPr>
          <w:rFonts w:hint="cs"/>
          <w:sz w:val="28"/>
          <w:rtl/>
        </w:rPr>
        <w:t xml:space="preserve"> یا موضوع معذور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باشد</w:t>
      </w:r>
      <w:r w:rsidRPr="00945F79">
        <w:rPr>
          <w:rFonts w:hint="cs"/>
          <w:sz w:val="28"/>
          <w:rtl/>
        </w:rPr>
        <w:t xml:space="preserve">. بنابراین در صورت اکراه که رفع واقعی است و حکم حرمت وجود ندارد، ایقاع غیر در حرام واقعی صدق </w:t>
      </w:r>
      <w:r w:rsidRPr="00945F79">
        <w:rPr>
          <w:sz w:val="28"/>
          <w:rtl/>
        </w:rPr>
        <w:t>نم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کند</w:t>
      </w:r>
      <w:r w:rsidRPr="00945F79">
        <w:rPr>
          <w:rFonts w:hint="cs"/>
          <w:sz w:val="28"/>
          <w:rtl/>
        </w:rPr>
        <w:t xml:space="preserve"> به خلاف صورت جهل که در این صورت ایقاع غیر در حرام واقعی صدق </w:t>
      </w:r>
      <w:r w:rsidRPr="00945F79">
        <w:rPr>
          <w:sz w:val="28"/>
          <w:rtl/>
        </w:rPr>
        <w:t>م</w:t>
      </w:r>
      <w:r w:rsidRPr="00945F79">
        <w:rPr>
          <w:rFonts w:hint="cs"/>
          <w:sz w:val="28"/>
          <w:rtl/>
        </w:rPr>
        <w:t>ی‌</w:t>
      </w:r>
      <w:r w:rsidRPr="00945F79">
        <w:rPr>
          <w:rFonts w:hint="eastAsia"/>
          <w:sz w:val="28"/>
          <w:rtl/>
        </w:rPr>
        <w:t>کند</w:t>
      </w:r>
      <w:r w:rsidRPr="00945F79">
        <w:rPr>
          <w:rFonts w:hint="cs"/>
          <w:sz w:val="28"/>
          <w:rtl/>
        </w:rPr>
        <w:t>. و لذا دلالت این دو دلیل بر حرمت دخالت به نحو اکراه در صدور حرام تام نیست.</w:t>
      </w:r>
    </w:p>
    <w:p w:rsidR="00945F79" w:rsidRPr="00945F79" w:rsidRDefault="00945F79" w:rsidP="00945F79">
      <w:pPr>
        <w:rPr>
          <w:sz w:val="28"/>
          <w:rtl/>
        </w:rPr>
      </w:pPr>
    </w:p>
    <w:p w:rsidR="00945F79" w:rsidRPr="00945F79" w:rsidRDefault="00945F79" w:rsidP="00945F79">
      <w:pPr>
        <w:rPr>
          <w:sz w:val="28"/>
          <w:rtl/>
        </w:rPr>
      </w:pPr>
    </w:p>
    <w:p w:rsidR="00945F79" w:rsidRPr="00945F79" w:rsidRDefault="00945F79" w:rsidP="00945F79">
      <w:pPr>
        <w:rPr>
          <w:sz w:val="28"/>
          <w:rtl/>
        </w:rPr>
      </w:pPr>
      <w:r w:rsidRPr="00945F79">
        <w:rPr>
          <w:rFonts w:hint="cs"/>
          <w:sz w:val="28"/>
          <w:rtl/>
        </w:rPr>
        <w:t xml:space="preserve"> </w:t>
      </w:r>
    </w:p>
    <w:p w:rsidR="00144489" w:rsidRPr="00945F79" w:rsidRDefault="00144489" w:rsidP="00144489">
      <w:pPr>
        <w:ind w:left="360" w:firstLine="0"/>
        <w:rPr>
          <w:sz w:val="28"/>
          <w:rtl/>
        </w:rPr>
      </w:pPr>
    </w:p>
    <w:sectPr w:rsidR="00144489" w:rsidRPr="00945F7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91" w:rsidRDefault="00376C91">
      <w:r>
        <w:separator/>
      </w:r>
    </w:p>
    <w:p w:rsidR="00376C91" w:rsidRDefault="00376C91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24343B"/>
    <w:p w:rsidR="00376C91" w:rsidRDefault="00376C91" w:rsidP="0024343B"/>
    <w:p w:rsidR="00376C91" w:rsidRDefault="00376C91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/>
    <w:p w:rsidR="00376C91" w:rsidRDefault="00376C91" w:rsidP="00F77F5F"/>
    <w:p w:rsidR="00376C91" w:rsidRDefault="00376C91" w:rsidP="00F77F5F"/>
    <w:p w:rsidR="00376C91" w:rsidRDefault="00376C91" w:rsidP="00F77F5F"/>
    <w:p w:rsidR="00376C91" w:rsidRDefault="00376C91" w:rsidP="00053028"/>
    <w:p w:rsidR="00376C91" w:rsidRDefault="00376C91"/>
  </w:endnote>
  <w:endnote w:type="continuationSeparator" w:id="0">
    <w:p w:rsidR="00376C91" w:rsidRDefault="00376C91">
      <w:r>
        <w:continuationSeparator/>
      </w:r>
    </w:p>
    <w:p w:rsidR="00376C91" w:rsidRDefault="00376C91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24343B"/>
    <w:p w:rsidR="00376C91" w:rsidRDefault="00376C91" w:rsidP="0024343B"/>
    <w:p w:rsidR="00376C91" w:rsidRDefault="00376C91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/>
    <w:p w:rsidR="00376C91" w:rsidRDefault="00376C91" w:rsidP="00F77F5F"/>
    <w:p w:rsidR="00376C91" w:rsidRDefault="00376C91" w:rsidP="00F77F5F"/>
    <w:p w:rsidR="00376C91" w:rsidRDefault="00376C91" w:rsidP="00F77F5F"/>
    <w:p w:rsidR="00376C91" w:rsidRDefault="00376C91" w:rsidP="00053028"/>
    <w:p w:rsidR="00376C91" w:rsidRDefault="00376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76C9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C6AEA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C6AEA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91" w:rsidRDefault="00376C91">
      <w:r>
        <w:separator/>
      </w:r>
    </w:p>
    <w:p w:rsidR="00376C91" w:rsidRDefault="00376C91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24343B"/>
    <w:p w:rsidR="00376C91" w:rsidRDefault="00376C91" w:rsidP="0024343B"/>
    <w:p w:rsidR="00376C91" w:rsidRDefault="00376C91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/>
    <w:p w:rsidR="00376C91" w:rsidRDefault="00376C91" w:rsidP="00F77F5F"/>
    <w:p w:rsidR="00376C91" w:rsidRDefault="00376C91" w:rsidP="00F77F5F"/>
    <w:p w:rsidR="00376C91" w:rsidRDefault="00376C91" w:rsidP="00F77F5F"/>
    <w:p w:rsidR="00376C91" w:rsidRDefault="00376C91" w:rsidP="00053028"/>
    <w:p w:rsidR="00376C91" w:rsidRDefault="00376C91"/>
  </w:footnote>
  <w:footnote w:type="continuationSeparator" w:id="0">
    <w:p w:rsidR="00376C91" w:rsidRDefault="00376C91">
      <w:r>
        <w:continuationSeparator/>
      </w:r>
    </w:p>
    <w:p w:rsidR="00376C91" w:rsidRDefault="00376C91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CE61DD"/>
    <w:p w:rsidR="00376C91" w:rsidRDefault="00376C91" w:rsidP="0024343B"/>
    <w:p w:rsidR="00376C91" w:rsidRDefault="00376C91" w:rsidP="0024343B"/>
    <w:p w:rsidR="00376C91" w:rsidRDefault="00376C91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3339DE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 w:rsidP="00493648"/>
    <w:p w:rsidR="00376C91" w:rsidRDefault="00376C91"/>
    <w:p w:rsidR="00376C91" w:rsidRDefault="00376C91" w:rsidP="00F77F5F"/>
    <w:p w:rsidR="00376C91" w:rsidRDefault="00376C91" w:rsidP="00F77F5F"/>
    <w:p w:rsidR="00376C91" w:rsidRDefault="00376C91" w:rsidP="00F77F5F"/>
    <w:p w:rsidR="00376C91" w:rsidRDefault="00376C91" w:rsidP="00053028"/>
    <w:p w:rsidR="00376C91" w:rsidRDefault="00376C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0C6AEA" w:rsidRDefault="00376C91" w:rsidP="000C6AE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1" w:name="OLE_LINK1"/>
    <w:bookmarkStart w:id="22" w:name="OLE_LINK2"/>
    <w:r w:rsidR="00945F79">
      <w:rPr>
        <w:noProof/>
      </w:rPr>
      <w:drawing>
        <wp:inline distT="0" distB="0" distL="0" distR="0" wp14:anchorId="4512782C" wp14:editId="70990F71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1"/>
    <w:bookmarkEnd w:id="2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</w:t>
    </w:r>
    <w:r w:rsidR="000C6AE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945F79">
      <w:rPr>
        <w:rFonts w:ascii="IranNastaliq" w:hAnsi="IranNastaliq" w:cs="IranNastaliq" w:hint="cs"/>
        <w:sz w:val="40"/>
        <w:szCs w:val="40"/>
        <w:rtl/>
      </w:rPr>
      <w:t>شماره ثبت</w:t>
    </w:r>
    <w:r w:rsidR="000C6AEA">
      <w:rPr>
        <w:rFonts w:ascii="IranNastaliq" w:hAnsi="IranNastaliq" w:cs="IranNastaliq" w:hint="cs"/>
        <w:sz w:val="40"/>
        <w:szCs w:val="40"/>
        <w:rtl/>
      </w:rPr>
      <w:t>:</w:t>
    </w:r>
    <w:r w:rsidR="00945F79">
      <w:rPr>
        <w:rFonts w:ascii="IranNastaliq" w:hAnsi="IranNastaliq" w:cs="IranNastaliq" w:hint="cs"/>
        <w:sz w:val="40"/>
        <w:szCs w:val="40"/>
        <w:rtl/>
      </w:rPr>
      <w:t xml:space="preserve"> 1157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66"/>
    <w:rsid w:val="00025633"/>
    <w:rsid w:val="00053028"/>
    <w:rsid w:val="00081224"/>
    <w:rsid w:val="00081BD8"/>
    <w:rsid w:val="000C6AEA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76C91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45F79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B7366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C6AE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 1"/>
    <w:basedOn w:val="Normal"/>
    <w:next w:val="Normal"/>
    <w:link w:val="Heading1Char"/>
    <w:autoRedefine/>
    <w:uiPriority w:val="9"/>
    <w:qFormat/>
    <w:rsid w:val="000C6AE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 2"/>
    <w:basedOn w:val="Normal"/>
    <w:next w:val="Normal"/>
    <w:link w:val="Heading2Char"/>
    <w:autoRedefine/>
    <w:uiPriority w:val="9"/>
    <w:unhideWhenUsed/>
    <w:qFormat/>
    <w:rsid w:val="000C6AE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 3"/>
    <w:basedOn w:val="Normal"/>
    <w:next w:val="Normal"/>
    <w:link w:val="Heading3Char"/>
    <w:autoRedefine/>
    <w:uiPriority w:val="9"/>
    <w:unhideWhenUsed/>
    <w:qFormat/>
    <w:rsid w:val="000C6AE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 4"/>
    <w:basedOn w:val="NoSpacing"/>
    <w:next w:val="Normal"/>
    <w:link w:val="Heading4Char"/>
    <w:autoRedefine/>
    <w:uiPriority w:val="9"/>
    <w:semiHidden/>
    <w:unhideWhenUsed/>
    <w:qFormat/>
    <w:rsid w:val="000C6AE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C6AE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C6AE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C6AE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0C6AE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زيرعنوان"/>
    <w:basedOn w:val="FootnoteText"/>
    <w:next w:val="FootnoteText"/>
    <w:link w:val="Heading9Char"/>
    <w:autoRedefine/>
    <w:uiPriority w:val="9"/>
    <w:semiHidden/>
    <w:unhideWhenUsed/>
    <w:qFormat/>
    <w:rsid w:val="000C6AE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aliases w:val="سرفصل1"/>
    <w:basedOn w:val="Normal"/>
    <w:next w:val="Normal"/>
    <w:link w:val="10"/>
    <w:autoRedefine/>
    <w:uiPriority w:val="9"/>
    <w:qFormat/>
    <w:rsid w:val="00233C4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">
    <w:name w:val="عنوان 2"/>
    <w:aliases w:val="سرفصل2"/>
    <w:basedOn w:val="Normal"/>
    <w:next w:val="Normal"/>
    <w:link w:val="20"/>
    <w:autoRedefine/>
    <w:uiPriority w:val="9"/>
    <w:unhideWhenUsed/>
    <w:qFormat/>
    <w:rsid w:val="00233C4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customStyle="1" w:styleId="3">
    <w:name w:val="عنوان 3"/>
    <w:aliases w:val="سرفصل3"/>
    <w:basedOn w:val="Normal"/>
    <w:next w:val="Normal"/>
    <w:link w:val="30"/>
    <w:autoRedefine/>
    <w:uiPriority w:val="9"/>
    <w:unhideWhenUsed/>
    <w:qFormat/>
    <w:rsid w:val="00945F79"/>
    <w:pPr>
      <w:keepNext/>
      <w:keepLines/>
      <w:spacing w:before="280" w:after="0"/>
      <w:ind w:firstLine="0"/>
      <w:outlineLvl w:val="2"/>
    </w:pPr>
    <w:rPr>
      <w:rFonts w:ascii="Cambria" w:hAnsi="Cambria"/>
      <w:b/>
      <w:sz w:val="40"/>
      <w:szCs w:val="40"/>
    </w:rPr>
  </w:style>
  <w:style w:type="paragraph" w:customStyle="1" w:styleId="4">
    <w:name w:val="عنوان 4"/>
    <w:aliases w:val="سرفصل4"/>
    <w:basedOn w:val="NoSpacing"/>
    <w:next w:val="Normal"/>
    <w:link w:val="40"/>
    <w:autoRedefine/>
    <w:uiPriority w:val="9"/>
    <w:unhideWhenUsed/>
    <w:qFormat/>
    <w:rsid w:val="00945F79"/>
    <w:pPr>
      <w:outlineLvl w:val="3"/>
    </w:pPr>
    <w:rPr>
      <w:szCs w:val="38"/>
    </w:rPr>
  </w:style>
  <w:style w:type="paragraph" w:customStyle="1" w:styleId="5">
    <w:name w:val="سرصفحه 5"/>
    <w:basedOn w:val="Normal"/>
    <w:next w:val="Normal"/>
    <w:link w:val="50"/>
    <w:autoRedefine/>
    <w:uiPriority w:val="9"/>
    <w:unhideWhenUsed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unhideWhenUsed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unhideWhenUsed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customStyle="1" w:styleId="8">
    <w:name w:val="سرصفحه 8"/>
    <w:aliases w:val="سرمتن,احادیث و آیات پاورقی"/>
    <w:basedOn w:val="Normal"/>
    <w:next w:val="Normal"/>
    <w:link w:val="80"/>
    <w:autoRedefine/>
    <w:uiPriority w:val="9"/>
    <w:unhideWhenUsed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customStyle="1" w:styleId="9">
    <w:name w:val="سرصفحه 9"/>
    <w:aliases w:val="متن پاورقي,احادیث و آیات"/>
    <w:basedOn w:val="FootnoteText"/>
    <w:next w:val="FootnoteText"/>
    <w:link w:val="90"/>
    <w:autoRedefine/>
    <w:uiPriority w:val="9"/>
    <w:unhideWhenUsed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0">
    <w:name w:val="عنوان 4 نویسه"/>
    <w:aliases w:val="سرفصل4 نویسه"/>
    <w:link w:val="4"/>
    <w:uiPriority w:val="9"/>
    <w:rsid w:val="00945F79"/>
    <w:rPr>
      <w:rFonts w:cs="2  Badr"/>
      <w:sz w:val="72"/>
      <w:szCs w:val="38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"/>
    <w:link w:val="3"/>
    <w:uiPriority w:val="9"/>
    <w:rsid w:val="00945F79"/>
    <w:rPr>
      <w:rFonts w:ascii="Cambria" w:hAnsi="Cambria" w:cs="2  Badr"/>
      <w:b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50">
    <w:name w:val="سرصفحه 5 نویسه"/>
    <w:link w:val="5"/>
    <w:uiPriority w:val="9"/>
    <w:rsid w:val="00233C49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1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فهرست مطالب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customStyle="1" w:styleId="22">
    <w:name w:val="فهرست مطالب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">
    <w:name w:val="فهرست مطالب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customStyle="1" w:styleId="31">
    <w:name w:val="فهرست مطالب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">
    <w:name w:val="فهرست مطالب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0C6AEA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233C49"/>
    <w:rPr>
      <w:rFonts w:ascii="Cambr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233C49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af2">
    <w:name w:val="عنوان فهرست مطالب"/>
    <w:basedOn w:val="1"/>
    <w:next w:val="Normal"/>
    <w:uiPriority w:val="39"/>
    <w:semiHidden/>
    <w:unhideWhenUsed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customStyle="1" w:styleId="af3">
    <w:name w:val="زیر نویس"/>
    <w:basedOn w:val="Normal"/>
    <w:next w:val="Normal"/>
    <w:link w:val="af4"/>
    <w:autoRedefine/>
    <w:uiPriority w:val="11"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4">
    <w:name w:val="زیر نویس نویسه"/>
    <w:link w:val="a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C6AE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C6AE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5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5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5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6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6"/>
    <w:rsid w:val="007C7FE1"/>
    <w:rPr>
      <w:rFonts w:cs="B Lotus"/>
      <w:b/>
      <w:sz w:val="28"/>
      <w:szCs w:val="22"/>
      <w:lang w:bidi="ar-SA"/>
    </w:rPr>
  </w:style>
  <w:style w:type="paragraph" w:customStyle="1" w:styleId="af7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7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8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8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">
    <w:name w:val="فهرست مطالب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customStyle="1" w:styleId="81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9">
    <w:name w:val="مرجع نظر"/>
    <w:rsid w:val="007C7FE1"/>
    <w:rPr>
      <w:sz w:val="16"/>
      <w:szCs w:val="16"/>
    </w:rPr>
  </w:style>
  <w:style w:type="paragraph" w:customStyle="1" w:styleId="afa">
    <w:name w:val="متن نظر"/>
    <w:basedOn w:val="Normal"/>
    <w:link w:val="afb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b">
    <w:name w:val="متن نظر نویسه"/>
    <w:link w:val="afa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a"/>
    <w:next w:val="afa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C6AE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C6AE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C6AE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C6AE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C6AE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C6AE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C6AE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C6AE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C6AE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C6AE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C6AE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C6AE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AE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C6AEA"/>
    <w:rPr>
      <w:rFonts w:eastAsia="2  Lotus" w:cs="2  Lotus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6AEA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C6AEA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6AEA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C6AEA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0C6AEA"/>
    <w:rPr>
      <w:color w:val="0000FF" w:themeColor="hyperlink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C6AE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C6AE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C6AEA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C6AEA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C6AE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C6AE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C6AE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C6AE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C6AEA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C6AE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C6AE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C6AEA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C6AE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C6AEA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AEA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BAE5-FAA9-4B0A-8DF8-6697C63B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7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2</cp:revision>
  <cp:lastPrinted>2008-05-03T17:27:00Z</cp:lastPrinted>
  <dcterms:created xsi:type="dcterms:W3CDTF">2014-08-12T14:26:00Z</dcterms:created>
  <dcterms:modified xsi:type="dcterms:W3CDTF">2014-08-13T04:28:00Z</dcterms:modified>
</cp:coreProperties>
</file>