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BB" w:rsidRPr="003922BB" w:rsidRDefault="003922BB" w:rsidP="003922BB">
      <w:pPr>
        <w:pStyle w:val="Heading3"/>
        <w:rPr>
          <w:sz w:val="28"/>
          <w:szCs w:val="28"/>
          <w:rtl/>
        </w:rPr>
      </w:pPr>
      <w:bookmarkStart w:id="0" w:name="_Toc395683849"/>
      <w:r w:rsidRPr="003922BB">
        <w:rPr>
          <w:rFonts w:hint="cs"/>
          <w:sz w:val="28"/>
          <w:szCs w:val="28"/>
          <w:rtl/>
        </w:rPr>
        <w:t>فهرست مطالب</w:t>
      </w:r>
      <w:bookmarkEnd w:id="0"/>
    </w:p>
    <w:bookmarkStart w:id="1" w:name="_GoBack"/>
    <w:bookmarkEnd w:id="1"/>
    <w:p w:rsidR="0025103F" w:rsidRDefault="003922BB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5683849" w:history="1">
        <w:r w:rsidR="0025103F" w:rsidRPr="007842FA">
          <w:rPr>
            <w:rStyle w:val="Hyperlink"/>
            <w:rFonts w:hint="eastAsia"/>
            <w:noProof/>
            <w:rtl/>
          </w:rPr>
          <w:t>فهرست</w:t>
        </w:r>
        <w:r w:rsidR="0025103F" w:rsidRPr="007842FA">
          <w:rPr>
            <w:rStyle w:val="Hyperlink"/>
            <w:noProof/>
            <w:rtl/>
          </w:rPr>
          <w:t xml:space="preserve"> </w:t>
        </w:r>
        <w:r w:rsidR="0025103F" w:rsidRPr="007842FA">
          <w:rPr>
            <w:rStyle w:val="Hyperlink"/>
            <w:rFonts w:hint="eastAsia"/>
            <w:noProof/>
            <w:rtl/>
          </w:rPr>
          <w:t>مطالب</w:t>
        </w:r>
        <w:r w:rsidR="0025103F">
          <w:rPr>
            <w:noProof/>
            <w:webHidden/>
            <w:rtl/>
          </w:rPr>
          <w:tab/>
        </w:r>
        <w:r w:rsidR="0025103F">
          <w:rPr>
            <w:rStyle w:val="Hyperlink"/>
            <w:noProof/>
            <w:rtl/>
          </w:rPr>
          <w:fldChar w:fldCharType="begin"/>
        </w:r>
        <w:r w:rsidR="0025103F">
          <w:rPr>
            <w:noProof/>
            <w:webHidden/>
            <w:rtl/>
          </w:rPr>
          <w:instrText xml:space="preserve"> </w:instrText>
        </w:r>
        <w:r w:rsidR="0025103F">
          <w:rPr>
            <w:noProof/>
            <w:webHidden/>
          </w:rPr>
          <w:instrText>PAGEREF</w:instrText>
        </w:r>
        <w:r w:rsidR="0025103F">
          <w:rPr>
            <w:noProof/>
            <w:webHidden/>
            <w:rtl/>
          </w:rPr>
          <w:instrText xml:space="preserve"> _</w:instrText>
        </w:r>
        <w:r w:rsidR="0025103F">
          <w:rPr>
            <w:noProof/>
            <w:webHidden/>
          </w:rPr>
          <w:instrText>Toc</w:instrText>
        </w:r>
        <w:r w:rsidR="0025103F">
          <w:rPr>
            <w:noProof/>
            <w:webHidden/>
            <w:rtl/>
          </w:rPr>
          <w:instrText xml:space="preserve">395683849 </w:instrText>
        </w:r>
        <w:r w:rsidR="0025103F">
          <w:rPr>
            <w:noProof/>
            <w:webHidden/>
          </w:rPr>
          <w:instrText>\h</w:instrText>
        </w:r>
        <w:r w:rsidR="0025103F">
          <w:rPr>
            <w:noProof/>
            <w:webHidden/>
            <w:rtl/>
          </w:rPr>
          <w:instrText xml:space="preserve"> </w:instrText>
        </w:r>
        <w:r w:rsidR="0025103F">
          <w:rPr>
            <w:rStyle w:val="Hyperlink"/>
            <w:noProof/>
            <w:rtl/>
          </w:rPr>
        </w:r>
        <w:r w:rsidR="0025103F">
          <w:rPr>
            <w:rStyle w:val="Hyperlink"/>
            <w:noProof/>
            <w:rtl/>
          </w:rPr>
          <w:fldChar w:fldCharType="separate"/>
        </w:r>
        <w:r w:rsidR="0025103F">
          <w:rPr>
            <w:noProof/>
            <w:webHidden/>
            <w:rtl/>
          </w:rPr>
          <w:t>1</w:t>
        </w:r>
        <w:r w:rsidR="0025103F"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50" w:history="1">
        <w:r w:rsidRPr="007842FA">
          <w:rPr>
            <w:rStyle w:val="Hyperlink"/>
            <w:rFonts w:eastAsia="2  Baran"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395683850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51" w:history="1">
        <w:r w:rsidRPr="007842FA">
          <w:rPr>
            <w:rStyle w:val="Hyperlink"/>
            <w:rFonts w:eastAsia="2  Baran" w:hint="eastAsia"/>
            <w:noProof/>
            <w:rtl/>
          </w:rPr>
          <w:t>صورت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چهارم</w:t>
        </w:r>
        <w:r w:rsidRPr="007842FA">
          <w:rPr>
            <w:rStyle w:val="Hyperlink"/>
            <w:rFonts w:eastAsia="2  Baran"/>
            <w:noProof/>
            <w:rtl/>
          </w:rPr>
          <w:t xml:space="preserve">: </w:t>
        </w:r>
        <w:r w:rsidRPr="007842FA">
          <w:rPr>
            <w:rStyle w:val="Hyperlink"/>
            <w:rFonts w:eastAsia="2  Baran" w:hint="eastAsia"/>
            <w:noProof/>
            <w:rtl/>
          </w:rPr>
          <w:t>دخالت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به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نحو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تمه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د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مقدمات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فعل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حرام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52" w:history="1">
        <w:r w:rsidRPr="007842FA">
          <w:rPr>
            <w:rStyle w:val="Hyperlink"/>
            <w:rFonts w:eastAsia="2  Baran" w:hint="eastAsia"/>
            <w:noProof/>
            <w:rtl/>
          </w:rPr>
          <w:t>اقسام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دخالت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به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نحو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تمه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د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مقدمات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395683852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53" w:history="1">
        <w:r w:rsidRPr="007842FA">
          <w:rPr>
            <w:rStyle w:val="Hyperlink"/>
            <w:rFonts w:hint="eastAsia"/>
            <w:noProof/>
            <w:rtl/>
          </w:rPr>
          <w:t>قسم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اول</w:t>
        </w:r>
        <w:r w:rsidRPr="007842FA">
          <w:rPr>
            <w:rStyle w:val="Hyperlink"/>
            <w:noProof/>
            <w:rtl/>
          </w:rPr>
          <w:t xml:space="preserve">: </w:t>
        </w:r>
        <w:r w:rsidRPr="007842FA">
          <w:rPr>
            <w:rStyle w:val="Hyperlink"/>
            <w:rFonts w:hint="eastAsia"/>
            <w:noProof/>
            <w:rtl/>
          </w:rPr>
          <w:t>اعانه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بر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اثم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395683853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54" w:history="1">
        <w:r w:rsidRPr="007842FA">
          <w:rPr>
            <w:rStyle w:val="Hyperlink"/>
            <w:rFonts w:hint="eastAsia"/>
            <w:noProof/>
            <w:rtl/>
          </w:rPr>
          <w:t>قسم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دوم</w:t>
        </w:r>
        <w:r w:rsidRPr="007842FA">
          <w:rPr>
            <w:rStyle w:val="Hyperlink"/>
            <w:noProof/>
            <w:rtl/>
          </w:rPr>
          <w:t xml:space="preserve">: </w:t>
        </w:r>
        <w:r w:rsidRPr="007842FA">
          <w:rPr>
            <w:rStyle w:val="Hyperlink"/>
            <w:rFonts w:hint="eastAsia"/>
            <w:noProof/>
            <w:rtl/>
          </w:rPr>
          <w:t>تسب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ب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به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معنا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خاص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55" w:history="1">
        <w:r w:rsidRPr="007842FA">
          <w:rPr>
            <w:rStyle w:val="Hyperlink"/>
            <w:rFonts w:eastAsia="2  Baran" w:hint="eastAsia"/>
            <w:noProof/>
            <w:rtl/>
          </w:rPr>
          <w:t>اقسام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تسب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ب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به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معنا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خاص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56" w:history="1">
        <w:r w:rsidRPr="007842FA">
          <w:rPr>
            <w:rStyle w:val="Hyperlink"/>
            <w:rFonts w:hint="eastAsia"/>
            <w:noProof/>
            <w:rtl/>
          </w:rPr>
          <w:t>قسم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اول</w:t>
        </w:r>
        <w:r w:rsidRPr="007842FA">
          <w:rPr>
            <w:rStyle w:val="Hyperlink"/>
            <w:noProof/>
            <w:rtl/>
          </w:rPr>
          <w:t xml:space="preserve">: </w:t>
        </w:r>
        <w:r w:rsidRPr="007842FA">
          <w:rPr>
            <w:rStyle w:val="Hyperlink"/>
            <w:rFonts w:hint="eastAsia"/>
            <w:noProof/>
            <w:rtl/>
          </w:rPr>
          <w:t>اخذ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علم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در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موضوع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تکل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57" w:history="1">
        <w:r w:rsidRPr="007842FA">
          <w:rPr>
            <w:rStyle w:val="Hyperlink"/>
            <w:rFonts w:hint="eastAsia"/>
            <w:noProof/>
            <w:rtl/>
          </w:rPr>
          <w:t>قسم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دوم</w:t>
        </w:r>
        <w:r w:rsidRPr="007842FA">
          <w:rPr>
            <w:rStyle w:val="Hyperlink"/>
            <w:noProof/>
            <w:rtl/>
          </w:rPr>
          <w:t xml:space="preserve">: </w:t>
        </w:r>
        <w:r w:rsidRPr="007842FA">
          <w:rPr>
            <w:rStyle w:val="Hyperlink"/>
            <w:rFonts w:hint="eastAsia"/>
            <w:noProof/>
            <w:rtl/>
          </w:rPr>
          <w:t>عدم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اخذ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علم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در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موضوع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تکل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ف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58" w:history="1">
        <w:r w:rsidRPr="007842FA">
          <w:rPr>
            <w:rStyle w:val="Hyperlink"/>
            <w:rFonts w:eastAsia="2  Baran" w:hint="eastAsia"/>
            <w:noProof/>
            <w:rtl/>
          </w:rPr>
          <w:t>اقوال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در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حکم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قسم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دوم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از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اقسام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تسب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ب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خاص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395683858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59" w:history="1">
        <w:r w:rsidRPr="007842FA">
          <w:rPr>
            <w:rStyle w:val="Hyperlink"/>
            <w:rFonts w:hint="eastAsia"/>
            <w:noProof/>
            <w:rtl/>
          </w:rPr>
          <w:t>قول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اول</w:t>
        </w:r>
        <w:r w:rsidRPr="007842FA">
          <w:rPr>
            <w:rStyle w:val="Hyperlink"/>
            <w:noProof/>
            <w:rtl/>
          </w:rPr>
          <w:t xml:space="preserve">: </w:t>
        </w:r>
        <w:r w:rsidRPr="007842FA">
          <w:rPr>
            <w:rStyle w:val="Hyperlink"/>
            <w:rFonts w:hint="eastAsia"/>
            <w:noProof/>
            <w:rtl/>
          </w:rPr>
          <w:t>حرمت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مطلقا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395683859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60" w:history="1">
        <w:r w:rsidRPr="007842FA">
          <w:rPr>
            <w:rStyle w:val="Hyperlink"/>
            <w:rFonts w:hint="eastAsia"/>
            <w:noProof/>
            <w:rtl/>
          </w:rPr>
          <w:t>قول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دوم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عدم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حرمت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مطلقا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395683860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61" w:history="1">
        <w:r w:rsidRPr="007842FA">
          <w:rPr>
            <w:rStyle w:val="Hyperlink"/>
            <w:rFonts w:hint="eastAsia"/>
            <w:noProof/>
            <w:rtl/>
          </w:rPr>
          <w:t>قول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سوم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تفص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ب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ن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امور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مهمه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و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غ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ر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مهمه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395683861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62" w:history="1">
        <w:r w:rsidRPr="007842FA">
          <w:rPr>
            <w:rStyle w:val="Hyperlink"/>
            <w:rFonts w:eastAsia="2  Baran" w:hint="eastAsia"/>
            <w:noProof/>
            <w:rtl/>
          </w:rPr>
          <w:t>اهم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بحث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از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ملاکات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امور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مهمه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و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غ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ر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مهمه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63" w:history="1">
        <w:r w:rsidRPr="007842FA">
          <w:rPr>
            <w:rStyle w:val="Hyperlink"/>
            <w:rFonts w:eastAsia="2  Baran" w:hint="eastAsia"/>
            <w:noProof/>
            <w:rtl/>
          </w:rPr>
          <w:t>ادله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قول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به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حرمت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قسم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دوم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تسب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ب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64" w:history="1">
        <w:r w:rsidRPr="007842FA">
          <w:rPr>
            <w:rStyle w:val="Hyperlink"/>
            <w:rFonts w:hint="eastAsia"/>
            <w:noProof/>
            <w:rtl/>
          </w:rPr>
          <w:t>دل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اول</w:t>
        </w:r>
        <w:r w:rsidRPr="007842FA">
          <w:rPr>
            <w:rStyle w:val="Hyperlink"/>
            <w:noProof/>
            <w:rtl/>
          </w:rPr>
          <w:t xml:space="preserve">: </w:t>
        </w:r>
        <w:r w:rsidRPr="007842FA">
          <w:rPr>
            <w:rStyle w:val="Hyperlink"/>
            <w:rFonts w:hint="eastAsia"/>
            <w:noProof/>
            <w:rtl/>
          </w:rPr>
          <w:t>شمول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لفظ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خطابات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حرمت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نسبت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به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ا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ن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قسم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395683864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65" w:history="1">
        <w:r w:rsidRPr="007842FA">
          <w:rPr>
            <w:rStyle w:val="Hyperlink"/>
            <w:rFonts w:eastAsia="2  Baran" w:hint="eastAsia"/>
            <w:noProof/>
            <w:rtl/>
          </w:rPr>
          <w:t>نقد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دل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ل</w:t>
        </w:r>
        <w:r w:rsidRPr="007842FA">
          <w:rPr>
            <w:rStyle w:val="Hyperlink"/>
            <w:rFonts w:eastAsia="2  Baran"/>
            <w:noProof/>
            <w:rtl/>
          </w:rPr>
          <w:t xml:space="preserve">: </w:t>
        </w:r>
        <w:r w:rsidRPr="007842FA">
          <w:rPr>
            <w:rStyle w:val="Hyperlink"/>
            <w:rFonts w:eastAsia="2  Baran" w:hint="eastAsia"/>
            <w:noProof/>
            <w:rtl/>
          </w:rPr>
          <w:t>اخص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بودن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دل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ل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از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مدعا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395683865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66" w:history="1">
        <w:r w:rsidRPr="007842FA">
          <w:rPr>
            <w:rStyle w:val="Hyperlink"/>
            <w:rFonts w:hint="eastAsia"/>
            <w:noProof/>
            <w:rtl/>
          </w:rPr>
          <w:t>دل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دوم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حکم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مستقل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عقل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به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حرمت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67" w:history="1">
        <w:r w:rsidRPr="007842FA">
          <w:rPr>
            <w:rStyle w:val="Hyperlink"/>
            <w:rFonts w:eastAsia="2  Baran" w:hint="eastAsia"/>
            <w:noProof/>
            <w:rtl/>
          </w:rPr>
          <w:t>نقد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دل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ل</w:t>
        </w:r>
        <w:r w:rsidRPr="007842FA">
          <w:rPr>
            <w:rStyle w:val="Hyperlink"/>
            <w:rFonts w:eastAsia="2  Baran"/>
            <w:noProof/>
            <w:rtl/>
          </w:rPr>
          <w:t xml:space="preserve">: </w:t>
        </w:r>
        <w:r w:rsidRPr="007842FA">
          <w:rPr>
            <w:rStyle w:val="Hyperlink"/>
            <w:rFonts w:eastAsia="2  Baran" w:hint="eastAsia"/>
            <w:noProof/>
            <w:rtl/>
          </w:rPr>
          <w:t>ترد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د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در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وجود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حکم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عقل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68" w:history="1">
        <w:r w:rsidRPr="007842FA">
          <w:rPr>
            <w:rStyle w:val="Hyperlink"/>
            <w:rFonts w:hint="eastAsia"/>
            <w:noProof/>
            <w:rtl/>
          </w:rPr>
          <w:t>دل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سوم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شمول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عرف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خطابات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بر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حرمت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مسبب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395683868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69" w:history="1">
        <w:r w:rsidRPr="007842FA">
          <w:rPr>
            <w:rStyle w:val="Hyperlink"/>
            <w:rFonts w:eastAsia="2  Baran" w:hint="eastAsia"/>
            <w:noProof/>
            <w:rtl/>
          </w:rPr>
          <w:t>نقد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دل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ل</w:t>
        </w:r>
        <w:r w:rsidRPr="007842FA">
          <w:rPr>
            <w:rStyle w:val="Hyperlink"/>
            <w:rFonts w:eastAsia="2  Baran"/>
            <w:noProof/>
            <w:rtl/>
          </w:rPr>
          <w:t xml:space="preserve">: </w:t>
        </w:r>
        <w:r w:rsidRPr="007842FA">
          <w:rPr>
            <w:rStyle w:val="Hyperlink"/>
            <w:rFonts w:eastAsia="2  Baran" w:hint="eastAsia"/>
            <w:noProof/>
            <w:rtl/>
          </w:rPr>
          <w:t>عدم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اثبات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اطلاق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دل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ل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70" w:history="1">
        <w:r w:rsidRPr="007842FA">
          <w:rPr>
            <w:rStyle w:val="Hyperlink"/>
            <w:rFonts w:hint="eastAsia"/>
            <w:noProof/>
            <w:rtl/>
          </w:rPr>
          <w:t>نت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جه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بررس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ادله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سه‌گانه</w:t>
        </w:r>
        <w:r w:rsidRPr="007842FA">
          <w:rPr>
            <w:rStyle w:val="Hyperlink"/>
            <w:noProof/>
            <w:rtl/>
          </w:rPr>
          <w:t xml:space="preserve">: </w:t>
        </w:r>
        <w:r w:rsidRPr="007842FA">
          <w:rPr>
            <w:rStyle w:val="Hyperlink"/>
            <w:rFonts w:hint="eastAsia"/>
            <w:noProof/>
            <w:rtl/>
          </w:rPr>
          <w:t>حرمت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تسب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ب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با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دو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شرط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395683870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71" w:history="1">
        <w:r w:rsidRPr="007842FA">
          <w:rPr>
            <w:rStyle w:val="Hyperlink"/>
            <w:rFonts w:hint="eastAsia"/>
            <w:noProof/>
            <w:rtl/>
          </w:rPr>
          <w:t>دل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ل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چهارم</w:t>
        </w:r>
        <w:r w:rsidRPr="007842FA">
          <w:rPr>
            <w:rStyle w:val="Hyperlink"/>
            <w:noProof/>
            <w:rtl/>
          </w:rPr>
          <w:t xml:space="preserve"> </w:t>
        </w:r>
        <w:r w:rsidRPr="007842FA">
          <w:rPr>
            <w:rStyle w:val="Hyperlink"/>
            <w:rFonts w:hint="eastAsia"/>
            <w:noProof/>
            <w:rtl/>
          </w:rPr>
          <w:t>روا</w:t>
        </w:r>
        <w:r w:rsidRPr="007842FA">
          <w:rPr>
            <w:rStyle w:val="Hyperlink"/>
            <w:rFonts w:hint="cs"/>
            <w:noProof/>
            <w:rtl/>
          </w:rPr>
          <w:t>ی</w:t>
        </w:r>
        <w:r w:rsidRPr="007842FA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395683871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25103F" w:rsidRDefault="0025103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72" w:history="1">
        <w:r w:rsidRPr="007842FA">
          <w:rPr>
            <w:rStyle w:val="Hyperlink"/>
            <w:rFonts w:eastAsia="2  Baran" w:hint="eastAsia"/>
            <w:noProof/>
            <w:rtl/>
          </w:rPr>
          <w:t>گروه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اول</w:t>
        </w:r>
        <w:r w:rsidRPr="007842FA">
          <w:rPr>
            <w:rStyle w:val="Hyperlink"/>
            <w:rFonts w:eastAsia="2  Baran"/>
            <w:noProof/>
            <w:rtl/>
          </w:rPr>
          <w:t xml:space="preserve">: </w:t>
        </w:r>
        <w:r w:rsidRPr="007842FA">
          <w:rPr>
            <w:rStyle w:val="Hyperlink"/>
            <w:rFonts w:eastAsia="2  Baran" w:hint="eastAsia"/>
            <w:noProof/>
            <w:rtl/>
          </w:rPr>
          <w:t>روا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ات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باب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امربه‌معروف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395683872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73" w:history="1">
        <w:r w:rsidRPr="007842FA">
          <w:rPr>
            <w:rStyle w:val="Hyperlink"/>
            <w:rFonts w:eastAsia="2  Baran" w:hint="eastAsia"/>
            <w:noProof/>
            <w:rtl/>
          </w:rPr>
          <w:t>عدم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دلالت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روا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ات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بر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حرمت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تسب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ب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395683873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74" w:history="1">
        <w:r w:rsidRPr="007842FA">
          <w:rPr>
            <w:rStyle w:val="Hyperlink"/>
            <w:rFonts w:eastAsia="2  Baran" w:hint="eastAsia"/>
            <w:noProof/>
            <w:rtl/>
          </w:rPr>
          <w:t>گروه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دوم</w:t>
        </w:r>
        <w:r w:rsidRPr="007842FA">
          <w:rPr>
            <w:rStyle w:val="Hyperlink"/>
            <w:rFonts w:eastAsia="2  Baran"/>
            <w:noProof/>
            <w:rtl/>
          </w:rPr>
          <w:t xml:space="preserve">: </w:t>
        </w:r>
        <w:r w:rsidRPr="007842FA">
          <w:rPr>
            <w:rStyle w:val="Hyperlink"/>
            <w:rFonts w:eastAsia="2  Baran" w:hint="eastAsia"/>
            <w:noProof/>
            <w:rtl/>
          </w:rPr>
          <w:t>روا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ات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در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مورد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امام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جماعت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395683874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25103F" w:rsidRDefault="0025103F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683875" w:history="1">
        <w:r w:rsidRPr="007842FA">
          <w:rPr>
            <w:rStyle w:val="Hyperlink"/>
            <w:rFonts w:eastAsia="2  Baran" w:hint="eastAsia"/>
            <w:noProof/>
            <w:rtl/>
          </w:rPr>
          <w:t>گروه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سوم</w:t>
        </w:r>
        <w:r w:rsidRPr="007842FA">
          <w:rPr>
            <w:rStyle w:val="Hyperlink"/>
            <w:rFonts w:eastAsia="2  Baran"/>
            <w:noProof/>
            <w:rtl/>
          </w:rPr>
          <w:t xml:space="preserve">: </w:t>
        </w:r>
        <w:r w:rsidRPr="007842FA">
          <w:rPr>
            <w:rStyle w:val="Hyperlink"/>
            <w:rFonts w:eastAsia="2  Baran" w:hint="eastAsia"/>
            <w:noProof/>
            <w:rtl/>
          </w:rPr>
          <w:t>روا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ات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دال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بر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حرمت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افتاء‌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به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غ</w:t>
        </w:r>
        <w:r w:rsidRPr="007842FA">
          <w:rPr>
            <w:rStyle w:val="Hyperlink"/>
            <w:rFonts w:eastAsia="2  Baran" w:hint="cs"/>
            <w:noProof/>
            <w:rtl/>
          </w:rPr>
          <w:t>ی</w:t>
        </w:r>
        <w:r w:rsidRPr="007842FA">
          <w:rPr>
            <w:rStyle w:val="Hyperlink"/>
            <w:rFonts w:eastAsia="2  Baran" w:hint="eastAsia"/>
            <w:noProof/>
            <w:rtl/>
          </w:rPr>
          <w:t>ر</w:t>
        </w:r>
        <w:r w:rsidRPr="007842FA">
          <w:rPr>
            <w:rStyle w:val="Hyperlink"/>
            <w:rFonts w:eastAsia="2  Baran"/>
            <w:noProof/>
            <w:rtl/>
          </w:rPr>
          <w:t xml:space="preserve"> </w:t>
        </w:r>
        <w:r w:rsidRPr="007842FA">
          <w:rPr>
            <w:rStyle w:val="Hyperlink"/>
            <w:rFonts w:eastAsia="2  Baran" w:hint="eastAsia"/>
            <w:noProof/>
            <w:rtl/>
          </w:rPr>
          <w:t>علم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395683875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3922BB" w:rsidRPr="003922BB" w:rsidRDefault="003922BB" w:rsidP="003922BB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3922BB" w:rsidRPr="003922BB" w:rsidRDefault="003922BB" w:rsidP="003922BB">
      <w:pPr>
        <w:ind w:firstLine="0"/>
        <w:jc w:val="center"/>
        <w:rPr>
          <w:sz w:val="28"/>
          <w:rtl/>
        </w:rPr>
      </w:pPr>
      <w:r w:rsidRPr="003922BB">
        <w:rPr>
          <w:sz w:val="28"/>
          <w:rtl/>
        </w:rPr>
        <w:br w:type="page"/>
      </w:r>
      <w:r w:rsidRPr="003922BB">
        <w:rPr>
          <w:rFonts w:hint="cs"/>
          <w:sz w:val="28"/>
          <w:rtl/>
        </w:rPr>
        <w:lastRenderedPageBreak/>
        <w:t>بسم الله الرحمن الرحيم</w:t>
      </w:r>
    </w:p>
    <w:p w:rsidR="003922BB" w:rsidRPr="003922BB" w:rsidRDefault="003922BB" w:rsidP="003922BB">
      <w:pPr>
        <w:pStyle w:val="Heading1"/>
        <w:rPr>
          <w:rtl/>
        </w:rPr>
      </w:pPr>
      <w:bookmarkStart w:id="2" w:name="_Toc395683850"/>
      <w:r w:rsidRPr="003922BB">
        <w:rPr>
          <w:rFonts w:hint="cs"/>
          <w:rtl/>
        </w:rPr>
        <w:t>مقدمه</w:t>
      </w:r>
      <w:bookmarkEnd w:id="2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>بحث در بررسی صور پنج‌گانه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دخالت در صدور حرام از غیر و تسبیب به معنای عام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>. سه صورت از صور پنج‌گانه دخالت در صدور حرام از غیر بررسی شد.</w:t>
      </w:r>
    </w:p>
    <w:p w:rsidR="003922BB" w:rsidRPr="003922BB" w:rsidRDefault="003922BB" w:rsidP="003922BB">
      <w:pPr>
        <w:pStyle w:val="Heading1"/>
        <w:rPr>
          <w:rtl/>
        </w:rPr>
      </w:pPr>
      <w:bookmarkStart w:id="3" w:name="_Toc395683851"/>
      <w:r w:rsidRPr="003922BB">
        <w:rPr>
          <w:rFonts w:hint="cs"/>
          <w:rtl/>
        </w:rPr>
        <w:t>صورت چهارم:</w:t>
      </w:r>
      <w:r w:rsidRPr="003922BB">
        <w:rPr>
          <w:rtl/>
        </w:rPr>
        <w:t xml:space="preserve"> دخالت</w:t>
      </w:r>
      <w:r w:rsidRPr="003922BB">
        <w:rPr>
          <w:rFonts w:hint="cs"/>
          <w:rtl/>
        </w:rPr>
        <w:t xml:space="preserve"> به</w:t>
      </w:r>
      <w:r w:rsidRPr="003922BB">
        <w:rPr>
          <w:rtl/>
        </w:rPr>
        <w:t xml:space="preserve"> </w:t>
      </w:r>
      <w:r w:rsidRPr="003922BB">
        <w:rPr>
          <w:rFonts w:hint="cs"/>
          <w:rtl/>
        </w:rPr>
        <w:t>نحو تمهید مقدمات فعل حرام</w:t>
      </w:r>
      <w:bookmarkEnd w:id="3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 صورت و قسم چهارم از اقسام دخالت در صدور حرام از غیر دخالت به نحو تمهید مقدمات فعل حرام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>.</w:t>
      </w:r>
    </w:p>
    <w:p w:rsidR="003922BB" w:rsidRPr="003922BB" w:rsidRDefault="003922BB" w:rsidP="003922BB">
      <w:pPr>
        <w:pStyle w:val="Heading2"/>
        <w:rPr>
          <w:rtl/>
        </w:rPr>
      </w:pPr>
      <w:bookmarkStart w:id="4" w:name="_Toc395683852"/>
      <w:r w:rsidRPr="003922BB">
        <w:rPr>
          <w:rFonts w:hint="cs"/>
          <w:rtl/>
        </w:rPr>
        <w:t>اقسام دخالت به نحو تمهید مقدمات</w:t>
      </w:r>
      <w:bookmarkEnd w:id="4"/>
    </w:p>
    <w:p w:rsidR="003922BB" w:rsidRPr="003922BB" w:rsidRDefault="003922BB" w:rsidP="003922BB">
      <w:pPr>
        <w:pStyle w:val="Heading3"/>
        <w:rPr>
          <w:rtl/>
        </w:rPr>
      </w:pPr>
      <w:bookmarkStart w:id="5" w:name="_Toc395683853"/>
      <w:r w:rsidRPr="003922BB">
        <w:rPr>
          <w:rFonts w:hint="cs"/>
          <w:rtl/>
        </w:rPr>
        <w:t>قسم اول: اعانه بر اثم</w:t>
      </w:r>
      <w:bookmarkEnd w:id="5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قسم اول از صورت دخالت به نحو تمهید مقدمات فعل حرام این است که فاعل مباشر علم به حرمت فعل داشته باشد که از آن تعبیر به اعانه بر اثم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شود</w:t>
      </w:r>
      <w:r w:rsidRPr="003922BB">
        <w:rPr>
          <w:rFonts w:hint="cs"/>
          <w:sz w:val="28"/>
          <w:rtl/>
        </w:rPr>
        <w:t xml:space="preserve"> که در مباحث آینده </w:t>
      </w:r>
      <w:r w:rsidRPr="003922BB">
        <w:rPr>
          <w:sz w:val="28"/>
          <w:rtl/>
        </w:rPr>
        <w:t>به‌طور</w:t>
      </w:r>
      <w:r w:rsidRPr="003922BB">
        <w:rPr>
          <w:rFonts w:hint="cs"/>
          <w:sz w:val="28"/>
          <w:rtl/>
        </w:rPr>
        <w:t xml:space="preserve"> مفصل از آن بحث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شود</w:t>
      </w:r>
      <w:r w:rsidRPr="003922BB">
        <w:rPr>
          <w:rFonts w:hint="cs"/>
          <w:sz w:val="28"/>
          <w:rtl/>
        </w:rPr>
        <w:t>.</w:t>
      </w:r>
    </w:p>
    <w:p w:rsidR="003922BB" w:rsidRPr="003922BB" w:rsidRDefault="003922BB" w:rsidP="003922BB">
      <w:pPr>
        <w:pStyle w:val="Heading3"/>
        <w:rPr>
          <w:rtl/>
        </w:rPr>
      </w:pPr>
      <w:bookmarkStart w:id="6" w:name="_Toc395683854"/>
      <w:r w:rsidRPr="003922BB">
        <w:rPr>
          <w:rFonts w:hint="cs"/>
          <w:rtl/>
        </w:rPr>
        <w:t>قسم دوم: تسبیب به معنای خاص</w:t>
      </w:r>
      <w:bookmarkEnd w:id="6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قسم دوم از صورت دخالت به نحو تمهید مقدمات فعل حرام این است که فاعل مباشر جاهل به حرمت فعل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 xml:space="preserve"> مانند اینکه علم به نجاست طعام ندارد و دیگری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که به نجاست علم دارد، طعام را برای اکل به او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دهد</w:t>
      </w:r>
      <w:r w:rsidRPr="003922BB">
        <w:rPr>
          <w:rFonts w:hint="cs"/>
          <w:sz w:val="28"/>
          <w:rtl/>
        </w:rPr>
        <w:t xml:space="preserve"> و او نیز آن را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خورد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>و یا اینکه زمینه ازدواج دو شخص را که علم دارد که خواهر و برادر رضاعی هستند فراهم کند ولی آن دو شخص جاهل به این هستند که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برادر و خواهر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باشند</w:t>
      </w:r>
      <w:r w:rsidRPr="003922BB">
        <w:rPr>
          <w:rFonts w:hint="cs"/>
          <w:sz w:val="28"/>
          <w:rtl/>
        </w:rPr>
        <w:t xml:space="preserve">. البته گاهی از این قسم تعبیر به اغرا به جهل و یا تعبیر </w:t>
      </w:r>
      <w:r w:rsidRPr="003922BB">
        <w:rPr>
          <w:sz w:val="28"/>
          <w:rtl/>
        </w:rPr>
        <w:t>به‌قاعده</w:t>
      </w:r>
      <w:r w:rsidRPr="003922BB">
        <w:rPr>
          <w:rFonts w:hint="cs"/>
          <w:sz w:val="28"/>
          <w:rtl/>
        </w:rPr>
        <w:t xml:space="preserve"> غرور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شود</w:t>
      </w:r>
      <w:r w:rsidRPr="003922BB">
        <w:rPr>
          <w:rFonts w:hint="cs"/>
          <w:sz w:val="28"/>
          <w:rtl/>
        </w:rPr>
        <w:t xml:space="preserve"> که قاعده غرور اخص از تسبیب به معنای خاص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 xml:space="preserve"> و در مواردی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 xml:space="preserve"> که مربوط به امور مالی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 xml:space="preserve"> و اغرا به جهل هم گاهی در اعم از قاعده تسبیب به کار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رود</w:t>
      </w:r>
      <w:r w:rsidRPr="003922BB">
        <w:rPr>
          <w:rFonts w:hint="cs"/>
          <w:sz w:val="28"/>
          <w:rtl/>
        </w:rPr>
        <w:t xml:space="preserve">. </w:t>
      </w:r>
      <w:r w:rsidRPr="003922BB">
        <w:rPr>
          <w:sz w:val="28"/>
          <w:rtl/>
        </w:rPr>
        <w:t>عده‌ا</w:t>
      </w:r>
      <w:r w:rsidRPr="003922BB">
        <w:rPr>
          <w:rFonts w:hint="cs"/>
          <w:sz w:val="28"/>
          <w:rtl/>
        </w:rPr>
        <w:t xml:space="preserve">ی نیز تسبیب را در اعم این قسم و صورت اکراه به کار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برند</w:t>
      </w:r>
      <w:r w:rsidRPr="003922BB">
        <w:rPr>
          <w:rFonts w:hint="cs"/>
          <w:sz w:val="28"/>
          <w:rtl/>
        </w:rPr>
        <w:t xml:space="preserve"> که به خاطر نکات و </w:t>
      </w:r>
      <w:r w:rsidRPr="003922BB">
        <w:rPr>
          <w:sz w:val="28"/>
          <w:rtl/>
        </w:rPr>
        <w:t>تفاوت‌ها</w:t>
      </w:r>
      <w:r w:rsidRPr="003922BB">
        <w:rPr>
          <w:rFonts w:hint="cs"/>
          <w:sz w:val="28"/>
          <w:rtl/>
        </w:rPr>
        <w:t>یی که در ادله حکم این دو صورت وجود دارد این دو صورت را از هم جدا کردیم.</w:t>
      </w:r>
    </w:p>
    <w:p w:rsidR="003922BB" w:rsidRPr="003922BB" w:rsidRDefault="003922BB" w:rsidP="003922BB">
      <w:pPr>
        <w:pStyle w:val="Heading2"/>
        <w:rPr>
          <w:rtl/>
        </w:rPr>
      </w:pPr>
      <w:bookmarkStart w:id="7" w:name="_Toc395683855"/>
      <w:r w:rsidRPr="003922BB">
        <w:rPr>
          <w:rFonts w:hint="cs"/>
          <w:rtl/>
        </w:rPr>
        <w:lastRenderedPageBreak/>
        <w:t>اقسام تسبیب به معنای خاص</w:t>
      </w:r>
      <w:bookmarkEnd w:id="7"/>
    </w:p>
    <w:p w:rsidR="003922BB" w:rsidRPr="003922BB" w:rsidRDefault="003922BB" w:rsidP="003922BB">
      <w:pPr>
        <w:pStyle w:val="Heading3"/>
        <w:rPr>
          <w:rtl/>
        </w:rPr>
      </w:pPr>
      <w:bookmarkStart w:id="8" w:name="_Toc395683856"/>
      <w:r w:rsidRPr="003922BB">
        <w:rPr>
          <w:rFonts w:hint="cs"/>
          <w:rtl/>
        </w:rPr>
        <w:t>قسم اول: اخذ علم در موضوع تکلیف</w:t>
      </w:r>
      <w:bookmarkEnd w:id="8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>قسم اول از اقسام تسبیب به معنای خاص، مواردی است که علم به موضوع تکلیف و حرمت در حکم اخذ شود، که این قسم از تسبیب مانعی ندارد.</w:t>
      </w:r>
    </w:p>
    <w:p w:rsidR="003922BB" w:rsidRPr="003922BB" w:rsidRDefault="003922BB" w:rsidP="003922BB">
      <w:pPr>
        <w:pStyle w:val="Heading3"/>
        <w:rPr>
          <w:rtl/>
        </w:rPr>
      </w:pPr>
      <w:bookmarkStart w:id="9" w:name="_Toc395683857"/>
      <w:r w:rsidRPr="003922BB">
        <w:rPr>
          <w:rFonts w:hint="cs"/>
          <w:rtl/>
        </w:rPr>
        <w:t>قسم دوم: عدم اخذ علم در موضوع تکلیف</w:t>
      </w:r>
      <w:bookmarkEnd w:id="9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>قسم دوم از اقسام تسبیب مواردی است علم در موضوع تکلیف و حکم اخذ نشده باشد.</w:t>
      </w:r>
      <w:r w:rsidRPr="003922BB">
        <w:rPr>
          <w:sz w:val="28"/>
          <w:rtl/>
        </w:rPr>
        <w:t xml:space="preserve"> اکثر</w:t>
      </w:r>
      <w:r w:rsidRPr="003922BB">
        <w:rPr>
          <w:rFonts w:hint="cs"/>
          <w:sz w:val="28"/>
          <w:rtl/>
        </w:rPr>
        <w:t xml:space="preserve"> تکالیف از این قسم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باشند</w:t>
      </w:r>
      <w:r w:rsidRPr="003922BB">
        <w:rPr>
          <w:rFonts w:hint="cs"/>
          <w:sz w:val="28"/>
          <w:rtl/>
        </w:rPr>
        <w:t xml:space="preserve"> </w:t>
      </w:r>
      <w:r w:rsidRPr="003922BB">
        <w:rPr>
          <w:sz w:val="28"/>
          <w:rtl/>
        </w:rPr>
        <w:t>و مشترک</w:t>
      </w:r>
      <w:r w:rsidRPr="003922BB">
        <w:rPr>
          <w:rFonts w:hint="cs"/>
          <w:sz w:val="28"/>
          <w:rtl/>
        </w:rPr>
        <w:t xml:space="preserve"> بین عالم و جاهل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باشند</w:t>
      </w:r>
      <w:r w:rsidRPr="003922BB">
        <w:rPr>
          <w:rFonts w:hint="cs"/>
          <w:sz w:val="28"/>
          <w:rtl/>
        </w:rPr>
        <w:t>.</w:t>
      </w:r>
    </w:p>
    <w:p w:rsidR="003922BB" w:rsidRPr="003922BB" w:rsidRDefault="003922BB" w:rsidP="003922BB">
      <w:pPr>
        <w:pStyle w:val="Heading2"/>
        <w:rPr>
          <w:rtl/>
        </w:rPr>
      </w:pPr>
      <w:bookmarkStart w:id="10" w:name="_Toc395683858"/>
      <w:r w:rsidRPr="003922BB">
        <w:rPr>
          <w:rFonts w:hint="cs"/>
          <w:rtl/>
        </w:rPr>
        <w:t>اقوال در حکم قسم دوم از اقسام تسبیب خاص</w:t>
      </w:r>
      <w:bookmarkEnd w:id="10"/>
    </w:p>
    <w:p w:rsidR="003922BB" w:rsidRPr="003922BB" w:rsidRDefault="003922BB" w:rsidP="003922BB">
      <w:pPr>
        <w:pStyle w:val="Heading3"/>
        <w:rPr>
          <w:rtl/>
        </w:rPr>
      </w:pPr>
      <w:bookmarkStart w:id="11" w:name="_Toc395683859"/>
      <w:r w:rsidRPr="003922BB">
        <w:rPr>
          <w:rFonts w:hint="cs"/>
          <w:rtl/>
        </w:rPr>
        <w:t>قول اول: حرمت مطلقا</w:t>
      </w:r>
      <w:bookmarkEnd w:id="11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>قول اول در حکم این قسم از اقسام تسبیب این است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که این قسم از تسبیب </w:t>
      </w:r>
      <w:r w:rsidRPr="003922BB">
        <w:rPr>
          <w:sz w:val="28"/>
          <w:rtl/>
        </w:rPr>
        <w:t>به‌طور</w:t>
      </w:r>
      <w:r w:rsidRPr="003922BB">
        <w:rPr>
          <w:rFonts w:hint="cs"/>
          <w:sz w:val="28"/>
          <w:rtl/>
        </w:rPr>
        <w:t xml:space="preserve"> مطلق حرام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>.</w:t>
      </w:r>
    </w:p>
    <w:p w:rsidR="003922BB" w:rsidRPr="003922BB" w:rsidRDefault="003922BB" w:rsidP="003922BB">
      <w:pPr>
        <w:pStyle w:val="Heading3"/>
        <w:rPr>
          <w:rtl/>
        </w:rPr>
      </w:pPr>
      <w:bookmarkStart w:id="12" w:name="_Toc395683860"/>
      <w:r w:rsidRPr="003922BB">
        <w:rPr>
          <w:rFonts w:hint="cs"/>
          <w:rtl/>
        </w:rPr>
        <w:t>قول دوم عدم حرمت مطلقا</w:t>
      </w:r>
      <w:bookmarkEnd w:id="12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>قول دوم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>در حکم این قسم از اقسام تسبیب این است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که این قسم از تسبیب </w:t>
      </w:r>
      <w:r w:rsidRPr="003922BB">
        <w:rPr>
          <w:sz w:val="28"/>
          <w:rtl/>
        </w:rPr>
        <w:t>به‌طور</w:t>
      </w:r>
      <w:r w:rsidRPr="003922BB">
        <w:rPr>
          <w:rFonts w:hint="cs"/>
          <w:sz w:val="28"/>
          <w:rtl/>
        </w:rPr>
        <w:t xml:space="preserve"> مطلق جایز است و حرام نیست.</w:t>
      </w:r>
    </w:p>
    <w:p w:rsidR="003922BB" w:rsidRPr="003922BB" w:rsidRDefault="003922BB" w:rsidP="003922BB">
      <w:pPr>
        <w:pStyle w:val="Heading3"/>
        <w:rPr>
          <w:rtl/>
        </w:rPr>
      </w:pPr>
      <w:bookmarkStart w:id="13" w:name="_Toc395683861"/>
      <w:r w:rsidRPr="003922BB">
        <w:rPr>
          <w:rFonts w:hint="cs"/>
          <w:rtl/>
        </w:rPr>
        <w:t>قول سوم تفصیل بین امور مهمه و غیر مهمه</w:t>
      </w:r>
      <w:bookmarkEnd w:id="13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>قول سوم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>در حکم این قسم از اقسام تسبیب این است که بین امور مهمه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>در مذاق شارع مانند دما و نفوس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و غیر مهمه تفاوت وجود دارد و این قسم از اقسام تسبیب در امور مهمه حرام و در غیر آن جایز است. آقای مکارم این قول را </w:t>
      </w:r>
      <w:r w:rsidRPr="003922BB">
        <w:rPr>
          <w:sz w:val="28"/>
          <w:rtl/>
        </w:rPr>
        <w:t>پذ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رفته‌اند</w:t>
      </w:r>
      <w:r w:rsidRPr="003922BB">
        <w:rPr>
          <w:rFonts w:hint="cs"/>
          <w:sz w:val="28"/>
          <w:rtl/>
        </w:rPr>
        <w:t xml:space="preserve">. البته اینکه چه مواردی از امور مهمه است و اینکه چه مواردی از امور غیر مهمه است بستگی به استظهارات فقیه دارد و ملاک قاطعی برای آن ذکر نشده است </w:t>
      </w:r>
      <w:r w:rsidRPr="003922BB">
        <w:rPr>
          <w:sz w:val="28"/>
          <w:rtl/>
        </w:rPr>
        <w:t>و تشخ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ص</w:t>
      </w:r>
      <w:r w:rsidRPr="003922BB">
        <w:rPr>
          <w:rFonts w:hint="cs"/>
          <w:sz w:val="28"/>
          <w:rtl/>
        </w:rPr>
        <w:t xml:space="preserve"> آن مشکل به نظر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رسد</w:t>
      </w:r>
      <w:r w:rsidRPr="003922BB">
        <w:rPr>
          <w:rFonts w:hint="cs"/>
          <w:sz w:val="28"/>
          <w:rtl/>
        </w:rPr>
        <w:t xml:space="preserve"> اما مواردی مانند </w:t>
      </w:r>
      <w:r w:rsidRPr="003922BB">
        <w:rPr>
          <w:sz w:val="28"/>
          <w:rtl/>
        </w:rPr>
        <w:lastRenderedPageBreak/>
        <w:t>دما</w:t>
      </w:r>
      <w:r w:rsidRPr="003922BB">
        <w:rPr>
          <w:rFonts w:hint="cs"/>
          <w:sz w:val="28"/>
          <w:rtl/>
        </w:rPr>
        <w:t xml:space="preserve"> و نفوس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وجود دارد که بالاتفاق همه آن را امور مهمه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دانند</w:t>
      </w:r>
      <w:r w:rsidRPr="003922BB">
        <w:rPr>
          <w:rFonts w:hint="cs"/>
          <w:sz w:val="28"/>
          <w:rtl/>
        </w:rPr>
        <w:t xml:space="preserve"> و همچنین مواردی مانند طهارات و نجاسات وجود دارد که همه آن را از امور غیر مهمه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دانند</w:t>
      </w:r>
      <w:r w:rsidRPr="003922BB">
        <w:rPr>
          <w:rFonts w:hint="cs"/>
          <w:sz w:val="28"/>
          <w:rtl/>
        </w:rPr>
        <w:t>. و موارد تردید هم باید قواعد و اصول عملیه مراجعه کرد.</w:t>
      </w:r>
    </w:p>
    <w:p w:rsidR="003922BB" w:rsidRPr="003922BB" w:rsidRDefault="003922BB" w:rsidP="003922BB">
      <w:pPr>
        <w:pStyle w:val="Heading4"/>
        <w:rPr>
          <w:rtl/>
        </w:rPr>
      </w:pPr>
      <w:bookmarkStart w:id="14" w:name="_Toc395683862"/>
      <w:r w:rsidRPr="003922BB">
        <w:rPr>
          <w:rFonts w:hint="cs"/>
          <w:rtl/>
        </w:rPr>
        <w:t>اهمیت بحث از ملاکات امور مهمه و غیر مهمه</w:t>
      </w:r>
      <w:bookmarkEnd w:id="14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>برای تشخیص اهم و مهم ملاک واضح و قاطعی در کلام فقها تبیین نشده است. امروزه بحث از ملاکات امور مهمه از غیر مهمه و تشخیص این موارد با توجه به کاربرد</w:t>
      </w:r>
      <w:r w:rsidRPr="003922BB">
        <w:rPr>
          <w:rFonts w:hint="eastAsia"/>
          <w:sz w:val="28"/>
          <w:rtl/>
        </w:rPr>
        <w:t>‌</w:t>
      </w:r>
      <w:r w:rsidRPr="003922BB">
        <w:rPr>
          <w:rFonts w:hint="cs"/>
          <w:sz w:val="28"/>
          <w:rtl/>
        </w:rPr>
        <w:t xml:space="preserve">های آن در </w:t>
      </w:r>
      <w:r w:rsidRPr="003922BB">
        <w:rPr>
          <w:sz w:val="28"/>
          <w:rtl/>
        </w:rPr>
        <w:t>مسائل</w:t>
      </w:r>
      <w:r w:rsidRPr="003922BB">
        <w:rPr>
          <w:rFonts w:hint="cs"/>
          <w:sz w:val="28"/>
          <w:rtl/>
        </w:rPr>
        <w:t xml:space="preserve"> سیاسی </w:t>
      </w:r>
      <w:r w:rsidRPr="003922BB">
        <w:rPr>
          <w:sz w:val="28"/>
          <w:rtl/>
        </w:rPr>
        <w:t>و حکومت</w:t>
      </w:r>
      <w:r w:rsidRPr="003922BB">
        <w:rPr>
          <w:rFonts w:hint="cs"/>
          <w:sz w:val="28"/>
          <w:rtl/>
        </w:rPr>
        <w:t>ی، اجتماعی و همچنین روانشناسی دینی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و تعیین </w:t>
      </w:r>
      <w:r w:rsidRPr="003922BB">
        <w:rPr>
          <w:sz w:val="28"/>
          <w:rtl/>
        </w:rPr>
        <w:t>اولو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ت‌ها</w:t>
      </w:r>
      <w:r w:rsidRPr="003922BB">
        <w:rPr>
          <w:rFonts w:hint="cs"/>
          <w:sz w:val="28"/>
          <w:rtl/>
        </w:rPr>
        <w:t xml:space="preserve">ی </w:t>
      </w:r>
      <w:r w:rsidRPr="003922BB">
        <w:rPr>
          <w:sz w:val="28"/>
          <w:rtl/>
        </w:rPr>
        <w:t>مسائل</w:t>
      </w:r>
      <w:r w:rsidRPr="003922BB">
        <w:rPr>
          <w:rFonts w:hint="cs"/>
          <w:sz w:val="28"/>
          <w:rtl/>
        </w:rPr>
        <w:t xml:space="preserve"> دینی و </w:t>
      </w:r>
      <w:r w:rsidRPr="003922BB">
        <w:rPr>
          <w:sz w:val="28"/>
          <w:rtl/>
        </w:rPr>
        <w:t>شاخص‌ها</w:t>
      </w:r>
      <w:r w:rsidRPr="003922BB">
        <w:rPr>
          <w:rFonts w:hint="cs"/>
          <w:sz w:val="28"/>
          <w:rtl/>
        </w:rPr>
        <w:t xml:space="preserve">ی </w:t>
      </w:r>
      <w:r w:rsidRPr="003922BB">
        <w:rPr>
          <w:sz w:val="28"/>
          <w:rtl/>
        </w:rPr>
        <w:t>د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ن‌دار</w:t>
      </w:r>
      <w:r w:rsidRPr="003922BB">
        <w:rPr>
          <w:rFonts w:hint="cs"/>
          <w:sz w:val="28"/>
          <w:rtl/>
        </w:rPr>
        <w:t>ی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با توجه به تزاحماتی که بین </w:t>
      </w:r>
      <w:r w:rsidRPr="003922BB">
        <w:rPr>
          <w:sz w:val="28"/>
          <w:rtl/>
        </w:rPr>
        <w:t>مسائل</w:t>
      </w:r>
      <w:r w:rsidRPr="003922BB">
        <w:rPr>
          <w:rFonts w:hint="cs"/>
          <w:sz w:val="28"/>
          <w:rtl/>
        </w:rPr>
        <w:t xml:space="preserve"> در </w:t>
      </w:r>
      <w:r w:rsidRPr="003922BB">
        <w:rPr>
          <w:sz w:val="28"/>
          <w:rtl/>
        </w:rPr>
        <w:t>ا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ن‌گونه</w:t>
      </w:r>
      <w:r w:rsidRPr="003922BB">
        <w:rPr>
          <w:rFonts w:hint="cs"/>
          <w:sz w:val="28"/>
          <w:rtl/>
        </w:rPr>
        <w:t xml:space="preserve"> موارد پیش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آ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د</w:t>
      </w:r>
      <w:r w:rsidRPr="003922BB">
        <w:rPr>
          <w:rFonts w:hint="cs"/>
          <w:sz w:val="28"/>
          <w:rtl/>
        </w:rPr>
        <w:t xml:space="preserve"> بسیار مهم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 xml:space="preserve"> که در مباحث فقه التربیه از آن بحث </w:t>
      </w:r>
      <w:r w:rsidRPr="003922BB">
        <w:rPr>
          <w:sz w:val="28"/>
          <w:rtl/>
        </w:rPr>
        <w:t>کرده‌ا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م</w:t>
      </w:r>
      <w:r w:rsidRPr="003922BB">
        <w:rPr>
          <w:rFonts w:hint="cs"/>
          <w:sz w:val="28"/>
          <w:rtl/>
        </w:rPr>
        <w:t>.</w:t>
      </w:r>
    </w:p>
    <w:p w:rsidR="003922BB" w:rsidRPr="003922BB" w:rsidRDefault="003922BB" w:rsidP="003922BB">
      <w:pPr>
        <w:pStyle w:val="Heading2"/>
        <w:rPr>
          <w:rtl/>
        </w:rPr>
      </w:pPr>
      <w:bookmarkStart w:id="15" w:name="_Toc395683863"/>
      <w:r w:rsidRPr="003922BB">
        <w:rPr>
          <w:rFonts w:hint="cs"/>
          <w:rtl/>
        </w:rPr>
        <w:t>ادله قول به حرمت قسم دوم</w:t>
      </w:r>
      <w:r w:rsidRPr="003922BB">
        <w:rPr>
          <w:rtl/>
        </w:rPr>
        <w:t xml:space="preserve"> </w:t>
      </w:r>
      <w:r w:rsidRPr="003922BB">
        <w:rPr>
          <w:rFonts w:hint="cs"/>
          <w:rtl/>
        </w:rPr>
        <w:t>تسبیب</w:t>
      </w:r>
      <w:bookmarkEnd w:id="15"/>
    </w:p>
    <w:p w:rsidR="003922BB" w:rsidRPr="003922BB" w:rsidRDefault="003922BB" w:rsidP="003922BB">
      <w:pPr>
        <w:pStyle w:val="Heading3"/>
        <w:rPr>
          <w:rtl/>
        </w:rPr>
      </w:pPr>
      <w:bookmarkStart w:id="16" w:name="_Toc395683864"/>
      <w:r w:rsidRPr="003922BB">
        <w:rPr>
          <w:rFonts w:hint="cs"/>
          <w:rtl/>
        </w:rPr>
        <w:t>دلیل اول: شمول لفظی خطابات حرمت نسبت به این قسم</w:t>
      </w:r>
      <w:bookmarkEnd w:id="16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 دلیل اولی که بر حرمت این قسم </w:t>
      </w:r>
      <w:r w:rsidRPr="003922BB">
        <w:rPr>
          <w:sz w:val="28"/>
          <w:rtl/>
        </w:rPr>
        <w:t>ذکرشده</w:t>
      </w:r>
      <w:r w:rsidRPr="003922BB">
        <w:rPr>
          <w:rFonts w:hint="cs"/>
          <w:sz w:val="28"/>
          <w:rtl/>
        </w:rPr>
        <w:t xml:space="preserve"> است،</w:t>
      </w:r>
      <w:r w:rsidRPr="003922BB">
        <w:rPr>
          <w:sz w:val="28"/>
          <w:rtl/>
        </w:rPr>
        <w:t xml:space="preserve"> ا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ن</w:t>
      </w:r>
      <w:r w:rsidRPr="003922BB">
        <w:rPr>
          <w:rFonts w:hint="cs"/>
          <w:sz w:val="28"/>
          <w:rtl/>
        </w:rPr>
        <w:t xml:space="preserve"> است خطابات شرعی که دلالت بر حرمت مباشرت بر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فعل حرام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کنند</w:t>
      </w:r>
      <w:r w:rsidRPr="003922BB">
        <w:rPr>
          <w:rFonts w:hint="cs"/>
          <w:sz w:val="28"/>
          <w:rtl/>
        </w:rPr>
        <w:t xml:space="preserve">، با همان عناوین لفظی دلالت بر حرمت این قسم از تسبیب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کنند</w:t>
      </w:r>
      <w:r w:rsidRPr="003922BB">
        <w:rPr>
          <w:rFonts w:hint="cs"/>
          <w:sz w:val="28"/>
          <w:rtl/>
        </w:rPr>
        <w:t xml:space="preserve"> </w:t>
      </w:r>
      <w:r w:rsidRPr="003922BB">
        <w:rPr>
          <w:sz w:val="28"/>
          <w:rtl/>
        </w:rPr>
        <w:t>مثلاً</w:t>
      </w:r>
      <w:r w:rsidRPr="003922BB">
        <w:rPr>
          <w:rFonts w:hint="cs"/>
          <w:sz w:val="28"/>
          <w:rtl/>
        </w:rPr>
        <w:t xml:space="preserve"> همان دلیلی که دلالت بر حرمت اتلاف مال غیر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کند</w:t>
      </w:r>
      <w:r w:rsidRPr="003922BB">
        <w:rPr>
          <w:rFonts w:hint="cs"/>
          <w:sz w:val="28"/>
          <w:rtl/>
        </w:rPr>
        <w:t xml:space="preserve"> به دلالت لفظی دلالت بر تمهید مقدمات اتلاف مال غیر توسط دیگری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کند</w:t>
      </w:r>
      <w:r w:rsidRPr="003922BB">
        <w:rPr>
          <w:rFonts w:hint="cs"/>
          <w:sz w:val="28"/>
          <w:rtl/>
        </w:rPr>
        <w:t xml:space="preserve"> پس خطابات شرعی حرمت هم دلالت لفظی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بر حرمت فعل مباشر دارند و هم دلالت لفظی بر حرمت فعل مسبب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کنند</w:t>
      </w:r>
      <w:r w:rsidRPr="003922BB">
        <w:rPr>
          <w:rFonts w:hint="cs"/>
          <w:sz w:val="28"/>
          <w:rtl/>
        </w:rPr>
        <w:t>.</w:t>
      </w:r>
    </w:p>
    <w:p w:rsidR="003922BB" w:rsidRPr="003922BB" w:rsidRDefault="003922BB" w:rsidP="003922BB">
      <w:pPr>
        <w:pStyle w:val="Heading4"/>
        <w:rPr>
          <w:rtl/>
        </w:rPr>
      </w:pPr>
      <w:bookmarkStart w:id="17" w:name="_Toc395683865"/>
      <w:r w:rsidRPr="003922BB">
        <w:rPr>
          <w:rFonts w:hint="cs"/>
          <w:rtl/>
        </w:rPr>
        <w:t>نقد دلیل: اخص بودن دلیل از مدعا</w:t>
      </w:r>
      <w:bookmarkEnd w:id="17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این دلیل با اطلاقش صحیح نیست و </w:t>
      </w:r>
      <w:r w:rsidRPr="003922BB">
        <w:rPr>
          <w:sz w:val="28"/>
          <w:rtl/>
        </w:rPr>
        <w:t>هرچند</w:t>
      </w:r>
      <w:r w:rsidRPr="003922BB">
        <w:rPr>
          <w:rFonts w:hint="cs"/>
          <w:sz w:val="28"/>
          <w:rtl/>
        </w:rPr>
        <w:t xml:space="preserve"> </w:t>
      </w:r>
      <w:r w:rsidRPr="003922BB">
        <w:rPr>
          <w:sz w:val="28"/>
          <w:rtl/>
        </w:rPr>
        <w:t>ف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الجمله</w:t>
      </w:r>
      <w:r w:rsidRPr="003922BB">
        <w:rPr>
          <w:rFonts w:hint="cs"/>
          <w:sz w:val="28"/>
          <w:rtl/>
        </w:rPr>
        <w:t xml:space="preserve"> در مواردی مانند اتلاف مال غیر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خطابات به دلالت لفظی بر حرمت فعل مسبب هم دلالت دارند و بر فعل مسبب اتلاف صدق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کند</w:t>
      </w:r>
      <w:r w:rsidRPr="003922BB">
        <w:rPr>
          <w:rFonts w:hint="cs"/>
          <w:sz w:val="28"/>
          <w:rtl/>
        </w:rPr>
        <w:t xml:space="preserve"> اما موارد زیادی هم وجود دارد که این دلالت لفظی وجود ندارد و به تفاهم عرفی و عقلایی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این دلالت لفظی وجود ندارد مانند خطابات مربوط به حرمت شرب خمر که دلالت بر حرمت فعل مسبب ندارند و بر فعل مسبب شرب خمر صدق </w:t>
      </w:r>
      <w:r w:rsidRPr="003922BB">
        <w:rPr>
          <w:sz w:val="28"/>
          <w:rtl/>
        </w:rPr>
        <w:t>نم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کند</w:t>
      </w:r>
      <w:r w:rsidRPr="003922BB">
        <w:rPr>
          <w:rFonts w:hint="cs"/>
          <w:sz w:val="28"/>
          <w:rtl/>
        </w:rPr>
        <w:t xml:space="preserve"> و یا در مواردی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>مانند ضرب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و لذا دلیل اخص از مدعا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>.</w:t>
      </w:r>
      <w:r w:rsidRPr="003922BB">
        <w:rPr>
          <w:sz w:val="28"/>
          <w:rtl/>
        </w:rPr>
        <w:t xml:space="preserve"> و</w:t>
      </w:r>
      <w:r w:rsidRPr="003922BB">
        <w:rPr>
          <w:rFonts w:hint="cs"/>
          <w:sz w:val="28"/>
          <w:rtl/>
        </w:rPr>
        <w:t xml:space="preserve"> باید به تفاهم عرفی رجوع کرد.</w:t>
      </w:r>
    </w:p>
    <w:p w:rsidR="003922BB" w:rsidRPr="003922BB" w:rsidRDefault="003922BB" w:rsidP="003922BB">
      <w:pPr>
        <w:pStyle w:val="Heading3"/>
        <w:rPr>
          <w:rtl/>
        </w:rPr>
      </w:pPr>
      <w:bookmarkStart w:id="18" w:name="_Toc395683866"/>
      <w:r w:rsidRPr="003922BB">
        <w:rPr>
          <w:rFonts w:hint="cs"/>
          <w:rtl/>
        </w:rPr>
        <w:lastRenderedPageBreak/>
        <w:t>دلیل دوم حکم مستقل عقلی به حرمت</w:t>
      </w:r>
      <w:bookmarkEnd w:id="18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دلیل دومی که بر حرمت این قسم تسبیب، </w:t>
      </w:r>
      <w:r w:rsidRPr="003922BB">
        <w:rPr>
          <w:sz w:val="28"/>
          <w:rtl/>
        </w:rPr>
        <w:t>اقامه‌شده</w:t>
      </w:r>
      <w:r w:rsidRPr="003922BB">
        <w:rPr>
          <w:rFonts w:hint="cs"/>
          <w:sz w:val="28"/>
          <w:rtl/>
        </w:rPr>
        <w:t xml:space="preserve"> است، این است که در موارد جهل مکلف رفع تکلیف، رفع ظاهری و به معنای معذور بودن او در مخالفت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 xml:space="preserve"> اما ملاک مبغوضیت و حرمت فعل وجود دارد و </w:t>
      </w:r>
      <w:r w:rsidRPr="003922BB">
        <w:rPr>
          <w:sz w:val="28"/>
          <w:rtl/>
        </w:rPr>
        <w:t>به‌حکم</w:t>
      </w:r>
      <w:r w:rsidRPr="003922BB">
        <w:rPr>
          <w:rFonts w:hint="cs"/>
          <w:sz w:val="28"/>
          <w:rtl/>
        </w:rPr>
        <w:t xml:space="preserve"> مستقل عقلی فرض امر قبیح بر دیگری ولو اینکه دیگری جاهل به آن باشد،</w:t>
      </w:r>
      <w:r w:rsidRPr="003922BB">
        <w:rPr>
          <w:sz w:val="28"/>
          <w:rtl/>
        </w:rPr>
        <w:t xml:space="preserve"> قب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ح</w:t>
      </w:r>
      <w:r w:rsidRPr="003922BB">
        <w:rPr>
          <w:rFonts w:hint="cs"/>
          <w:sz w:val="28"/>
          <w:rtl/>
        </w:rPr>
        <w:t xml:space="preserve"> است و وقتی قبیح بود،</w:t>
      </w:r>
      <w:r w:rsidRPr="003922BB">
        <w:rPr>
          <w:sz w:val="28"/>
          <w:rtl/>
        </w:rPr>
        <w:t xml:space="preserve"> شرعاً</w:t>
      </w:r>
      <w:r w:rsidRPr="003922BB">
        <w:rPr>
          <w:rFonts w:hint="cs"/>
          <w:sz w:val="28"/>
          <w:rtl/>
        </w:rPr>
        <w:t xml:space="preserve"> هم حرام است.</w:t>
      </w:r>
    </w:p>
    <w:p w:rsidR="003922BB" w:rsidRPr="003922BB" w:rsidRDefault="003922BB" w:rsidP="003922BB">
      <w:pPr>
        <w:pStyle w:val="Heading4"/>
        <w:rPr>
          <w:rtl/>
        </w:rPr>
      </w:pPr>
      <w:bookmarkStart w:id="19" w:name="_Toc395683867"/>
      <w:r w:rsidRPr="003922BB">
        <w:rPr>
          <w:rFonts w:hint="cs"/>
          <w:rtl/>
        </w:rPr>
        <w:t>نقد دلیل: تردید در وجود حکم عقلی</w:t>
      </w:r>
      <w:bookmarkEnd w:id="19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وجود این حکم عقلی و ملازمه بین مبغوضیت فعل و حرمت تسبیب به آن فعل مسلم نیست و </w:t>
      </w:r>
      <w:r w:rsidRPr="003922BB">
        <w:rPr>
          <w:sz w:val="28"/>
          <w:rtl/>
        </w:rPr>
        <w:t>هم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ن‌که</w:t>
      </w:r>
      <w:r w:rsidRPr="003922BB">
        <w:rPr>
          <w:rFonts w:hint="cs"/>
          <w:sz w:val="28"/>
          <w:rtl/>
        </w:rPr>
        <w:t xml:space="preserve"> </w:t>
      </w:r>
      <w:r w:rsidRPr="003922BB">
        <w:rPr>
          <w:sz w:val="28"/>
          <w:rtl/>
        </w:rPr>
        <w:t>عده‌ا</w:t>
      </w:r>
      <w:r w:rsidRPr="003922BB">
        <w:rPr>
          <w:rFonts w:hint="cs"/>
          <w:sz w:val="28"/>
          <w:rtl/>
        </w:rPr>
        <w:t xml:space="preserve">ی آن را نپذیرفته‌اند نشانه این است که این حکم عقلی و ملازمه وجود ندارد و </w:t>
      </w:r>
      <w:r w:rsidRPr="003922BB">
        <w:rPr>
          <w:sz w:val="28"/>
          <w:rtl/>
        </w:rPr>
        <w:t>ثان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اً</w:t>
      </w:r>
      <w:r w:rsidRPr="003922BB">
        <w:rPr>
          <w:rFonts w:hint="cs"/>
          <w:sz w:val="28"/>
          <w:rtl/>
        </w:rPr>
        <w:t xml:space="preserve"> حفظ ملاکات واقعی واجب نیست مگر در مواردی که استحقاق عقاب و ثواب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وجود داشته باشد. اما در مواردی که استحقاق عقاب وجود ندارد حفظ ملاکات واجب نیست مگر در مواردی که مبغوضیت فعل تام باشد مانند موارد </w:t>
      </w:r>
      <w:r w:rsidRPr="003922BB">
        <w:rPr>
          <w:sz w:val="28"/>
          <w:rtl/>
        </w:rPr>
        <w:t>دما</w:t>
      </w:r>
      <w:r w:rsidRPr="003922BB">
        <w:rPr>
          <w:rFonts w:cs="Times New Roman"/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>و نفوس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پس این دلیل با توجه </w:t>
      </w:r>
      <w:r w:rsidRPr="003922BB">
        <w:rPr>
          <w:sz w:val="28"/>
          <w:rtl/>
        </w:rPr>
        <w:t>به‌نقد</w:t>
      </w:r>
      <w:r w:rsidRPr="003922BB">
        <w:rPr>
          <w:rFonts w:hint="cs"/>
          <w:sz w:val="28"/>
          <w:rtl/>
        </w:rPr>
        <w:t xml:space="preserve"> آن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>اخص از مدعا است.</w:t>
      </w:r>
    </w:p>
    <w:p w:rsidR="003922BB" w:rsidRPr="003922BB" w:rsidRDefault="003922BB" w:rsidP="003922BB">
      <w:pPr>
        <w:pStyle w:val="Heading3"/>
        <w:rPr>
          <w:rtl/>
        </w:rPr>
      </w:pPr>
      <w:bookmarkStart w:id="20" w:name="_Toc395683868"/>
      <w:r w:rsidRPr="003922BB">
        <w:rPr>
          <w:rFonts w:hint="cs"/>
          <w:rtl/>
        </w:rPr>
        <w:t>دلیل سوم شمول عرفی خطابات بر حرمت مسبب</w:t>
      </w:r>
      <w:bookmarkEnd w:id="20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دلیل سومی که بر حرمت این قسم تسبیب </w:t>
      </w:r>
      <w:r w:rsidRPr="003922BB">
        <w:rPr>
          <w:sz w:val="28"/>
          <w:rtl/>
        </w:rPr>
        <w:t>اقامه‌شده</w:t>
      </w:r>
      <w:r w:rsidRPr="003922BB">
        <w:rPr>
          <w:rFonts w:hint="cs"/>
          <w:sz w:val="28"/>
          <w:rtl/>
        </w:rPr>
        <w:t xml:space="preserve"> است این است که </w:t>
      </w:r>
      <w:r w:rsidRPr="003922BB">
        <w:rPr>
          <w:sz w:val="28"/>
          <w:rtl/>
        </w:rPr>
        <w:t>هرچند</w:t>
      </w:r>
      <w:r w:rsidRPr="003922BB">
        <w:rPr>
          <w:rFonts w:hint="cs"/>
          <w:sz w:val="28"/>
          <w:rtl/>
        </w:rPr>
        <w:t xml:space="preserve"> خطابات شرعی دال بر حرمت مباشرت فعل، به دلالت لفظی دلالت بر حرمت فعل مسبب </w:t>
      </w:r>
      <w:r w:rsidRPr="003922BB">
        <w:rPr>
          <w:sz w:val="28"/>
          <w:rtl/>
        </w:rPr>
        <w:t>نم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کند</w:t>
      </w:r>
      <w:r w:rsidRPr="003922BB">
        <w:rPr>
          <w:rFonts w:hint="cs"/>
          <w:sz w:val="28"/>
          <w:rtl/>
        </w:rPr>
        <w:t xml:space="preserve"> اما طبق ارتکازات و تفاهم عرفی، مدلول این خطابات اعم از مباشرت و مسبب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 xml:space="preserve"> </w:t>
      </w:r>
      <w:r w:rsidRPr="003922BB">
        <w:rPr>
          <w:sz w:val="28"/>
          <w:rtl/>
        </w:rPr>
        <w:t>مثلاً</w:t>
      </w:r>
      <w:r w:rsidRPr="003922BB">
        <w:rPr>
          <w:rFonts w:hint="cs"/>
          <w:sz w:val="28"/>
          <w:rtl/>
        </w:rPr>
        <w:t xml:space="preserve"> وقتی شارع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گو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د</w:t>
      </w:r>
      <w:r w:rsidRPr="003922BB">
        <w:rPr>
          <w:rFonts w:hint="cs"/>
          <w:sz w:val="28"/>
          <w:rtl/>
        </w:rPr>
        <w:t xml:space="preserve"> لا تشرب الخمر، متفاهم عرفی از این خطاب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با الغا خصوصیت از مباشرت، این است که شرب خمر نباید صورت بگیرد چه </w:t>
      </w:r>
      <w:r w:rsidRPr="003922BB">
        <w:rPr>
          <w:sz w:val="28"/>
          <w:rtl/>
        </w:rPr>
        <w:t>به‌صورت</w:t>
      </w:r>
      <w:r w:rsidRPr="003922BB">
        <w:rPr>
          <w:rFonts w:hint="cs"/>
          <w:sz w:val="28"/>
          <w:rtl/>
        </w:rPr>
        <w:t xml:space="preserve"> مباشرت به شرب و چه </w:t>
      </w:r>
      <w:r w:rsidRPr="003922BB">
        <w:rPr>
          <w:sz w:val="28"/>
          <w:rtl/>
        </w:rPr>
        <w:t>به‌صورت</w:t>
      </w:r>
      <w:r w:rsidRPr="003922BB">
        <w:rPr>
          <w:rFonts w:hint="cs"/>
          <w:sz w:val="28"/>
          <w:rtl/>
        </w:rPr>
        <w:t xml:space="preserve"> تسبیب و تمهید مقدمات شرب دیگری. پس فرق این دلیل با دلیل اول این است که در دلیل اول </w:t>
      </w:r>
      <w:r w:rsidRPr="003922BB">
        <w:rPr>
          <w:sz w:val="28"/>
          <w:rtl/>
        </w:rPr>
        <w:t>ب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ان‌شده</w:t>
      </w:r>
      <w:r w:rsidRPr="003922BB">
        <w:rPr>
          <w:rFonts w:hint="cs"/>
          <w:sz w:val="28"/>
          <w:rtl/>
        </w:rPr>
        <w:t xml:space="preserve"> بود که ادله به شمول لفظی دلالت بر حرمت فعل مسبب دارند اما در این دلیل فهم عرفی و ارتکازی از خطابات</w:t>
      </w:r>
      <w:r w:rsidRPr="003922BB">
        <w:rPr>
          <w:sz w:val="28"/>
          <w:rtl/>
        </w:rPr>
        <w:t xml:space="preserve"> به‌عنوان</w:t>
      </w:r>
      <w:r w:rsidRPr="003922BB">
        <w:rPr>
          <w:rFonts w:hint="cs"/>
          <w:sz w:val="28"/>
          <w:rtl/>
        </w:rPr>
        <w:t xml:space="preserve"> دلیل حرمت </w:t>
      </w:r>
      <w:r w:rsidRPr="003922BB">
        <w:rPr>
          <w:sz w:val="28"/>
          <w:rtl/>
        </w:rPr>
        <w:t>ب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ان‌شده</w:t>
      </w:r>
      <w:r w:rsidRPr="003922BB">
        <w:rPr>
          <w:rFonts w:hint="cs"/>
          <w:sz w:val="28"/>
          <w:rtl/>
        </w:rPr>
        <w:t xml:space="preserve"> است.</w:t>
      </w:r>
      <w:r w:rsidRPr="003922BB">
        <w:rPr>
          <w:sz w:val="28"/>
          <w:rtl/>
        </w:rPr>
        <w:t xml:space="preserve"> و</w:t>
      </w:r>
      <w:r w:rsidRPr="003922BB">
        <w:rPr>
          <w:rFonts w:hint="cs"/>
          <w:sz w:val="28"/>
          <w:rtl/>
        </w:rPr>
        <w:t xml:space="preserve"> فرق این دلیل با دلیل دوم این است که در دلیل دوم بحث از حکم عقلی بود اما در این دلیل فهم عرف از ادله لفظی </w:t>
      </w:r>
      <w:r w:rsidRPr="003922BB">
        <w:rPr>
          <w:sz w:val="28"/>
          <w:rtl/>
        </w:rPr>
        <w:t>ب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ان‌شده</w:t>
      </w:r>
      <w:r w:rsidRPr="003922BB">
        <w:rPr>
          <w:rFonts w:hint="cs"/>
          <w:sz w:val="28"/>
          <w:rtl/>
        </w:rPr>
        <w:t xml:space="preserve"> است.</w:t>
      </w:r>
    </w:p>
    <w:p w:rsidR="003922BB" w:rsidRPr="003922BB" w:rsidRDefault="003922BB" w:rsidP="003922BB">
      <w:pPr>
        <w:pStyle w:val="Heading4"/>
        <w:rPr>
          <w:rtl/>
        </w:rPr>
      </w:pPr>
      <w:bookmarkStart w:id="21" w:name="_Toc395683869"/>
      <w:r w:rsidRPr="003922BB">
        <w:rPr>
          <w:rFonts w:hint="cs"/>
          <w:rtl/>
        </w:rPr>
        <w:t>نقد دلیل: عدم اثبات اطلاق دلیل</w:t>
      </w:r>
      <w:bookmarkEnd w:id="21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اطلاق این شمول عرفی ثابت نیست و </w:t>
      </w:r>
      <w:r w:rsidRPr="003922BB">
        <w:rPr>
          <w:sz w:val="28"/>
          <w:rtl/>
        </w:rPr>
        <w:t>ا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ن‌گونه</w:t>
      </w:r>
      <w:r w:rsidRPr="003922BB">
        <w:rPr>
          <w:rFonts w:hint="cs"/>
          <w:sz w:val="28"/>
          <w:rtl/>
        </w:rPr>
        <w:t xml:space="preserve"> نیست که در همه موارد این شمول متفاهم عرفی از خطابات شرعی باشد و چون دلیل لبی است باید </w:t>
      </w:r>
      <w:r w:rsidRPr="003922BB">
        <w:rPr>
          <w:sz w:val="28"/>
          <w:rtl/>
        </w:rPr>
        <w:t>به‌قدر</w:t>
      </w:r>
      <w:r w:rsidRPr="003922BB">
        <w:rPr>
          <w:rFonts w:hint="cs"/>
          <w:sz w:val="28"/>
          <w:rtl/>
        </w:rPr>
        <w:t xml:space="preserve"> متیقن آن اخذ کرد </w:t>
      </w:r>
      <w:r w:rsidRPr="003922BB">
        <w:rPr>
          <w:sz w:val="28"/>
          <w:rtl/>
        </w:rPr>
        <w:t>و قدر</w:t>
      </w:r>
      <w:r w:rsidRPr="003922BB">
        <w:rPr>
          <w:rFonts w:hint="cs"/>
          <w:sz w:val="28"/>
          <w:rtl/>
        </w:rPr>
        <w:t xml:space="preserve"> متیقن </w:t>
      </w:r>
      <w:r w:rsidRPr="003922BB">
        <w:rPr>
          <w:sz w:val="28"/>
          <w:rtl/>
        </w:rPr>
        <w:t>آن‌هم</w:t>
      </w:r>
      <w:r w:rsidRPr="003922BB">
        <w:rPr>
          <w:rFonts w:hint="cs"/>
          <w:sz w:val="28"/>
          <w:rtl/>
        </w:rPr>
        <w:t xml:space="preserve"> موارد مهمه است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که مبغوضیت فعل تام است مانند </w:t>
      </w:r>
      <w:r w:rsidRPr="003922BB">
        <w:rPr>
          <w:sz w:val="28"/>
          <w:rtl/>
        </w:rPr>
        <w:t>دما</w:t>
      </w:r>
      <w:r w:rsidRPr="003922BB">
        <w:rPr>
          <w:rFonts w:hint="cs"/>
          <w:sz w:val="28"/>
          <w:rtl/>
        </w:rPr>
        <w:t xml:space="preserve"> و نفوس که </w:t>
      </w:r>
      <w:r w:rsidRPr="003922BB">
        <w:rPr>
          <w:sz w:val="28"/>
          <w:rtl/>
        </w:rPr>
        <w:t>به‌ه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چ‌وجه</w:t>
      </w:r>
      <w:r w:rsidRPr="003922BB">
        <w:rPr>
          <w:rFonts w:hint="cs"/>
          <w:sz w:val="28"/>
          <w:rtl/>
        </w:rPr>
        <w:t xml:space="preserve"> شارع راضی به وقوع </w:t>
      </w:r>
      <w:r w:rsidRPr="003922BB">
        <w:rPr>
          <w:sz w:val="28"/>
          <w:rtl/>
        </w:rPr>
        <w:t>آن‌ها</w:t>
      </w:r>
      <w:r w:rsidRPr="003922BB">
        <w:rPr>
          <w:rFonts w:hint="cs"/>
          <w:sz w:val="28"/>
          <w:rtl/>
        </w:rPr>
        <w:t xml:space="preserve"> نیست. </w:t>
      </w:r>
      <w:r w:rsidRPr="003922BB">
        <w:rPr>
          <w:sz w:val="28"/>
          <w:rtl/>
        </w:rPr>
        <w:t>و لذا</w:t>
      </w:r>
      <w:r w:rsidRPr="003922BB">
        <w:rPr>
          <w:rFonts w:hint="cs"/>
          <w:sz w:val="28"/>
          <w:rtl/>
        </w:rPr>
        <w:t xml:space="preserve"> این دلیل هم اخص از مدعا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>.</w:t>
      </w:r>
    </w:p>
    <w:p w:rsidR="003922BB" w:rsidRPr="003922BB" w:rsidRDefault="003922BB" w:rsidP="003922BB">
      <w:pPr>
        <w:pStyle w:val="Heading3"/>
        <w:rPr>
          <w:rtl/>
        </w:rPr>
      </w:pPr>
      <w:bookmarkStart w:id="22" w:name="_Toc395683870"/>
      <w:r w:rsidRPr="003922BB">
        <w:rPr>
          <w:rFonts w:hint="cs"/>
          <w:rtl/>
        </w:rPr>
        <w:lastRenderedPageBreak/>
        <w:t xml:space="preserve">نتیجه بررسی ادله </w:t>
      </w:r>
      <w:r w:rsidRPr="003922BB">
        <w:rPr>
          <w:rtl/>
        </w:rPr>
        <w:t>سه‌گانه</w:t>
      </w:r>
      <w:r w:rsidRPr="003922BB">
        <w:rPr>
          <w:rFonts w:hint="cs"/>
          <w:rtl/>
        </w:rPr>
        <w:t>: حرمت تسبیب با دو شرط</w:t>
      </w:r>
      <w:bookmarkEnd w:id="22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حاصل بررسی ادله </w:t>
      </w:r>
      <w:r w:rsidRPr="003922BB">
        <w:rPr>
          <w:sz w:val="28"/>
          <w:rtl/>
        </w:rPr>
        <w:t>سه‌گانه</w:t>
      </w:r>
      <w:r w:rsidRPr="003922BB">
        <w:rPr>
          <w:rFonts w:hint="cs"/>
          <w:sz w:val="28"/>
          <w:rtl/>
        </w:rPr>
        <w:t xml:space="preserve"> شمول لفظی، حکم عقلی و شمول ارتکازی و فهم عرفی با الغا خصوصیت و تنقیح مناط این است که اطلاق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>این ادله سه</w:t>
      </w:r>
      <w:r w:rsidRPr="003922BB">
        <w:rPr>
          <w:rFonts w:hint="eastAsia"/>
          <w:sz w:val="28"/>
          <w:rtl/>
        </w:rPr>
        <w:t>‌</w:t>
      </w:r>
      <w:r w:rsidRPr="003922BB">
        <w:rPr>
          <w:rFonts w:hint="cs"/>
          <w:sz w:val="28"/>
          <w:rtl/>
        </w:rPr>
        <w:t xml:space="preserve">گانه ثابت نیست و اخص از مدعا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باشند</w:t>
      </w:r>
      <w:r w:rsidRPr="003922BB">
        <w:rPr>
          <w:rFonts w:hint="cs"/>
          <w:sz w:val="28"/>
          <w:rtl/>
        </w:rPr>
        <w:t>. دلیل اول فقط در مواردی که شمول لفظی وجود داشته باشد مانند اتلاف،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>دلالت بر حرمت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تسبیب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کند</w:t>
      </w:r>
      <w:r w:rsidRPr="003922BB">
        <w:rPr>
          <w:rFonts w:hint="cs"/>
          <w:sz w:val="28"/>
          <w:rtl/>
        </w:rPr>
        <w:t xml:space="preserve"> و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دلیل دوم و سوم که </w:t>
      </w:r>
      <w:r w:rsidRPr="003922BB">
        <w:rPr>
          <w:sz w:val="28"/>
          <w:rtl/>
        </w:rPr>
        <w:t>ف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الجمله</w:t>
      </w:r>
      <w:r w:rsidRPr="003922BB">
        <w:rPr>
          <w:rFonts w:hint="cs"/>
          <w:sz w:val="28"/>
          <w:rtl/>
        </w:rPr>
        <w:t xml:space="preserve"> صحیح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باشند</w:t>
      </w:r>
      <w:r w:rsidRPr="003922BB">
        <w:rPr>
          <w:rFonts w:hint="cs"/>
          <w:sz w:val="28"/>
          <w:rtl/>
        </w:rPr>
        <w:t xml:space="preserve"> فقط در قدر متیقن که امور مهمه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باشند</w:t>
      </w:r>
      <w:r w:rsidRPr="003922BB">
        <w:rPr>
          <w:rFonts w:hint="cs"/>
          <w:sz w:val="28"/>
          <w:rtl/>
        </w:rPr>
        <w:t xml:space="preserve"> مانند </w:t>
      </w:r>
      <w:r w:rsidRPr="003922BB">
        <w:rPr>
          <w:sz w:val="28"/>
          <w:rtl/>
        </w:rPr>
        <w:t>دما</w:t>
      </w:r>
      <w:r w:rsidRPr="003922BB">
        <w:rPr>
          <w:rFonts w:hint="cs"/>
          <w:sz w:val="28"/>
          <w:rtl/>
        </w:rPr>
        <w:t xml:space="preserve"> و نفوس، دلالت بر حرمت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تسبیب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کنند</w:t>
      </w:r>
      <w:r w:rsidRPr="003922BB">
        <w:rPr>
          <w:rFonts w:hint="cs"/>
          <w:sz w:val="28"/>
          <w:rtl/>
        </w:rPr>
        <w:t xml:space="preserve">. پس به نظر ما با توجه به این ادله، نظریه تفصیل که آقای مکارم آن را پذیرفته‌اند، تقویت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شود</w:t>
      </w:r>
      <w:r w:rsidRPr="003922BB">
        <w:rPr>
          <w:rFonts w:hint="cs"/>
          <w:sz w:val="28"/>
          <w:rtl/>
        </w:rPr>
        <w:t xml:space="preserve"> البته به خلاف آقای مکارم که فقط بین امور مهمه و غیر مهمه تفصیل </w:t>
      </w:r>
      <w:r w:rsidRPr="003922BB">
        <w:rPr>
          <w:sz w:val="28"/>
          <w:rtl/>
        </w:rPr>
        <w:t>داده‌اند</w:t>
      </w:r>
      <w:r w:rsidRPr="003922BB">
        <w:rPr>
          <w:rFonts w:hint="cs"/>
          <w:sz w:val="28"/>
          <w:rtl/>
        </w:rPr>
        <w:t xml:space="preserve"> به نظر ما علاوه بر حرمت تسبیب در امور مهمه در مواردی هم که شمول لفظی خطابات وجود دارد مانند حرمت اتلاف مال غیر، این قسم از تسبیب حرام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</w:p>
    <w:p w:rsidR="003922BB" w:rsidRPr="003922BB" w:rsidRDefault="003922BB" w:rsidP="003922BB">
      <w:pPr>
        <w:pStyle w:val="Heading3"/>
        <w:rPr>
          <w:rtl/>
        </w:rPr>
      </w:pPr>
      <w:bookmarkStart w:id="23" w:name="_Toc395683871"/>
      <w:r w:rsidRPr="003922BB">
        <w:rPr>
          <w:rFonts w:hint="cs"/>
          <w:rtl/>
        </w:rPr>
        <w:t>دلیل چهارم</w:t>
      </w:r>
      <w:r w:rsidRPr="003922BB">
        <w:rPr>
          <w:rtl/>
        </w:rPr>
        <w:t xml:space="preserve"> </w:t>
      </w:r>
      <w:r w:rsidRPr="003922BB">
        <w:rPr>
          <w:rFonts w:hint="cs"/>
          <w:rtl/>
        </w:rPr>
        <w:t>روایات</w:t>
      </w:r>
      <w:bookmarkEnd w:id="23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دلیل چهارمی که بر حرمت قسم دوم از اقسام تسبیب به معنای خاص </w:t>
      </w:r>
      <w:r w:rsidRPr="003922BB">
        <w:rPr>
          <w:sz w:val="28"/>
          <w:rtl/>
        </w:rPr>
        <w:t>اقامه‌شده</w:t>
      </w:r>
      <w:r w:rsidRPr="003922BB">
        <w:rPr>
          <w:rFonts w:hint="cs"/>
          <w:sz w:val="28"/>
          <w:rtl/>
        </w:rPr>
        <w:t xml:space="preserve"> است </w:t>
      </w:r>
      <w:r w:rsidRPr="003922BB">
        <w:rPr>
          <w:sz w:val="28"/>
          <w:rtl/>
        </w:rPr>
        <w:t>عده‌ا</w:t>
      </w:r>
      <w:r w:rsidRPr="003922BB">
        <w:rPr>
          <w:rFonts w:hint="cs"/>
          <w:sz w:val="28"/>
          <w:rtl/>
        </w:rPr>
        <w:t xml:space="preserve">ی از روایات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>.</w:t>
      </w:r>
    </w:p>
    <w:p w:rsidR="003922BB" w:rsidRPr="003922BB" w:rsidRDefault="003922BB" w:rsidP="003922BB">
      <w:pPr>
        <w:pStyle w:val="Heading4"/>
        <w:rPr>
          <w:rtl/>
        </w:rPr>
      </w:pPr>
      <w:bookmarkStart w:id="24" w:name="_Toc395683872"/>
      <w:r w:rsidRPr="003922BB">
        <w:rPr>
          <w:rFonts w:hint="cs"/>
          <w:rtl/>
        </w:rPr>
        <w:t>گروه اول:</w:t>
      </w:r>
      <w:r w:rsidRPr="003922BB">
        <w:rPr>
          <w:rtl/>
        </w:rPr>
        <w:t xml:space="preserve"> روا</w:t>
      </w:r>
      <w:r w:rsidRPr="003922BB">
        <w:rPr>
          <w:rFonts w:hint="cs"/>
          <w:rtl/>
        </w:rPr>
        <w:t>ی</w:t>
      </w:r>
      <w:r w:rsidRPr="003922BB">
        <w:rPr>
          <w:rFonts w:hint="eastAsia"/>
          <w:rtl/>
        </w:rPr>
        <w:t>ات</w:t>
      </w:r>
      <w:r w:rsidRPr="003922BB">
        <w:rPr>
          <w:rFonts w:hint="cs"/>
          <w:rtl/>
        </w:rPr>
        <w:t xml:space="preserve"> باب </w:t>
      </w:r>
      <w:r w:rsidRPr="003922BB">
        <w:rPr>
          <w:rtl/>
        </w:rPr>
        <w:t>امربه‌معروف</w:t>
      </w:r>
      <w:bookmarkEnd w:id="24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گروه اول روایاتی که بر </w:t>
      </w:r>
      <w:r w:rsidRPr="003922BB">
        <w:rPr>
          <w:sz w:val="28"/>
          <w:rtl/>
        </w:rPr>
        <w:t>آن‌ها</w:t>
      </w:r>
      <w:r w:rsidRPr="003922BB">
        <w:rPr>
          <w:rFonts w:hint="cs"/>
          <w:sz w:val="28"/>
          <w:rtl/>
        </w:rPr>
        <w:t xml:space="preserve"> استدلال شده است روایات </w:t>
      </w:r>
      <w:r w:rsidRPr="003922BB">
        <w:rPr>
          <w:rFonts w:hint="cs"/>
          <w:b/>
          <w:bCs/>
          <w:sz w:val="28"/>
          <w:rtl/>
        </w:rPr>
        <w:t>«وَ مَنْ عَلَّمَ بَابَ ضَلَالٍ- كَانَ عَلَيْهِ مِثْلُ أَوْزَارِ مَنْ عَمِلَ بِهِ- وَ لَا يُنْقَصُ أُولَئِكَ مِنْ أَوْزَارِهِمْ شَيْئاً.</w:t>
      </w:r>
      <w:r w:rsidRPr="003922BB">
        <w:rPr>
          <w:rStyle w:val="FootnoteReference"/>
          <w:b/>
          <w:bCs/>
          <w:sz w:val="28"/>
          <w:rtl/>
        </w:rPr>
        <w:footnoteReference w:id="1"/>
      </w:r>
      <w:r w:rsidRPr="003922BB">
        <w:rPr>
          <w:rFonts w:hint="cs"/>
          <w:b/>
          <w:bCs/>
          <w:sz w:val="28"/>
          <w:rtl/>
        </w:rPr>
        <w:t>»</w:t>
      </w:r>
      <w:r w:rsidRPr="003922BB">
        <w:rPr>
          <w:rFonts w:hint="cs"/>
          <w:sz w:val="28"/>
          <w:rtl/>
        </w:rPr>
        <w:t xml:space="preserve"> </w:t>
      </w:r>
      <w:r w:rsidRPr="003922BB">
        <w:rPr>
          <w:sz w:val="28"/>
          <w:rtl/>
        </w:rPr>
        <w:t>و</w:t>
      </w:r>
      <w:r w:rsidRPr="003922BB">
        <w:rPr>
          <w:rFonts w:hint="cs"/>
          <w:sz w:val="28"/>
          <w:rtl/>
        </w:rPr>
        <w:t xml:space="preserve"> همچنین روایاتی به همین مضمون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که </w:t>
      </w:r>
      <w:r w:rsidRPr="003922BB">
        <w:rPr>
          <w:sz w:val="28"/>
          <w:rtl/>
        </w:rPr>
        <w:t>ادعاشده</w:t>
      </w:r>
      <w:r w:rsidRPr="003922BB">
        <w:rPr>
          <w:rFonts w:hint="cs"/>
          <w:sz w:val="28"/>
          <w:rtl/>
        </w:rPr>
        <w:t xml:space="preserve"> دلالت بر حرمت تسبیب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کند</w:t>
      </w:r>
      <w:r w:rsidRPr="003922BB">
        <w:rPr>
          <w:rFonts w:hint="cs"/>
          <w:sz w:val="28"/>
          <w:rtl/>
        </w:rPr>
        <w:t>.</w:t>
      </w:r>
    </w:p>
    <w:p w:rsidR="003922BB" w:rsidRPr="003922BB" w:rsidRDefault="003922BB" w:rsidP="003922BB">
      <w:pPr>
        <w:pStyle w:val="Heading4"/>
        <w:rPr>
          <w:rtl/>
        </w:rPr>
      </w:pPr>
      <w:bookmarkStart w:id="25" w:name="_Toc395683873"/>
      <w:r w:rsidRPr="003922BB">
        <w:rPr>
          <w:rFonts w:hint="cs"/>
          <w:rtl/>
        </w:rPr>
        <w:t>عدم دلالت روایات بر حرمت تسبیب</w:t>
      </w:r>
      <w:bookmarkEnd w:id="25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در فقه التربیه و باب اعانه بر اثم </w:t>
      </w:r>
      <w:r w:rsidRPr="003922BB">
        <w:rPr>
          <w:sz w:val="28"/>
          <w:rtl/>
        </w:rPr>
        <w:t>به‌تفص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ل</w:t>
      </w:r>
      <w:r w:rsidRPr="003922BB">
        <w:rPr>
          <w:rFonts w:hint="cs"/>
          <w:sz w:val="28"/>
          <w:rtl/>
        </w:rPr>
        <w:t xml:space="preserve"> از این روایات بحث شده است که اجمال آن این است که با توجه به عبارت </w:t>
      </w:r>
      <w:r w:rsidRPr="003922BB">
        <w:rPr>
          <w:b/>
          <w:bCs/>
          <w:sz w:val="28"/>
          <w:rtl/>
        </w:rPr>
        <w:t>«</w:t>
      </w:r>
      <w:r w:rsidRPr="003922BB">
        <w:rPr>
          <w:rFonts w:hint="cs"/>
          <w:b/>
          <w:bCs/>
          <w:sz w:val="28"/>
          <w:rtl/>
        </w:rPr>
        <w:t>لَا يُنْقَصُ أُولَئِكَ مِنْ أَوْزَارِهِمْ شَيْئاً</w:t>
      </w:r>
      <w:r w:rsidRPr="003922BB">
        <w:rPr>
          <w:b/>
          <w:bCs/>
          <w:sz w:val="28"/>
          <w:rtl/>
        </w:rPr>
        <w:t>»</w:t>
      </w:r>
      <w:r w:rsidRPr="003922BB">
        <w:rPr>
          <w:rFonts w:hint="cs"/>
          <w:sz w:val="28"/>
          <w:rtl/>
        </w:rPr>
        <w:t xml:space="preserve"> و همچنین قرائن دیگری که وجود دارد این روایات ظهور در مواردی دارد که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>مباشرین فعل حرام،</w:t>
      </w:r>
      <w:r w:rsidRPr="003922BB">
        <w:rPr>
          <w:sz w:val="28"/>
          <w:rtl/>
        </w:rPr>
        <w:t xml:space="preserve"> به</w:t>
      </w:r>
      <w:r w:rsidRPr="003922BB">
        <w:rPr>
          <w:rFonts w:hint="cs"/>
          <w:sz w:val="28"/>
          <w:rtl/>
        </w:rPr>
        <w:t xml:space="preserve"> حرمت فعل آگاه هستند که باب اعانه بر اثم است نه باب تسبیب جاهل و اغراء به جهل.</w:t>
      </w:r>
    </w:p>
    <w:p w:rsidR="003922BB" w:rsidRPr="003922BB" w:rsidRDefault="003922BB" w:rsidP="003922BB">
      <w:pPr>
        <w:pStyle w:val="Heading4"/>
        <w:rPr>
          <w:rtl/>
        </w:rPr>
      </w:pPr>
      <w:bookmarkStart w:id="26" w:name="_Toc395683874"/>
      <w:r w:rsidRPr="003922BB">
        <w:rPr>
          <w:rFonts w:hint="cs"/>
          <w:rtl/>
        </w:rPr>
        <w:t>گروه دوم: روایاتی در مورد امام جماعت</w:t>
      </w:r>
      <w:bookmarkEnd w:id="26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روایات دیگری که بر حرمت قسم دوم تسبیب به آن استدلال شده است روایت </w:t>
      </w:r>
      <w:r w:rsidRPr="003922BB">
        <w:rPr>
          <w:b/>
          <w:bCs/>
          <w:sz w:val="28"/>
          <w:rtl/>
        </w:rPr>
        <w:t>«</w:t>
      </w:r>
      <w:r w:rsidRPr="003922BB">
        <w:rPr>
          <w:rFonts w:hint="cs"/>
          <w:b/>
          <w:bCs/>
          <w:sz w:val="28"/>
          <w:rtl/>
        </w:rPr>
        <w:t>فَلَيْسَ مِنْ إِمَامٍ يُصَلِّي بِقَوْمٍ يَكُونُ فِي صَلَاتِهِمْ نُقْصَانٌ- إِلَّا كَانَ عَلَيْهِ لَا يَنْقُصُ مِنْ صَلَاتِهِمْ شَيْ‌ءٌ</w:t>
      </w:r>
      <w:r w:rsidRPr="003922BB">
        <w:rPr>
          <w:rStyle w:val="FootnoteReference"/>
          <w:b/>
          <w:bCs/>
          <w:sz w:val="28"/>
          <w:rtl/>
        </w:rPr>
        <w:footnoteReference w:id="2"/>
      </w:r>
      <w:r w:rsidRPr="003922BB">
        <w:rPr>
          <w:rFonts w:hint="cs"/>
          <w:b/>
          <w:bCs/>
          <w:sz w:val="28"/>
          <w:rtl/>
        </w:rPr>
        <w:t>»</w:t>
      </w:r>
      <w:r w:rsidRPr="003922BB">
        <w:rPr>
          <w:rFonts w:hint="cs"/>
          <w:sz w:val="28"/>
          <w:rtl/>
        </w:rPr>
        <w:t xml:space="preserve"> و روایات دیگری با همین مضمون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 xml:space="preserve"> در باب نماز </w:t>
      </w:r>
      <w:r w:rsidRPr="003922BB">
        <w:rPr>
          <w:rFonts w:hint="cs"/>
          <w:sz w:val="28"/>
          <w:rtl/>
        </w:rPr>
        <w:lastRenderedPageBreak/>
        <w:t xml:space="preserve">جماعت آمده است. </w:t>
      </w:r>
      <w:r w:rsidRPr="003922BB">
        <w:rPr>
          <w:sz w:val="28"/>
          <w:rtl/>
        </w:rPr>
        <w:t>سؤال</w:t>
      </w:r>
      <w:r w:rsidRPr="003922BB">
        <w:rPr>
          <w:rFonts w:hint="cs"/>
          <w:sz w:val="28"/>
          <w:rtl/>
        </w:rPr>
        <w:t>ی در باب نماز جماعت وجود دارد و آن این است که اگر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شخصی فاقد شرایط صحت نماز بود، امام جماعت شود </w:t>
      </w:r>
      <w:r w:rsidRPr="003922BB">
        <w:rPr>
          <w:sz w:val="28"/>
          <w:rtl/>
        </w:rPr>
        <w:t>مثل‌ا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نکه</w:t>
      </w:r>
      <w:r w:rsidRPr="003922BB">
        <w:rPr>
          <w:rFonts w:hint="cs"/>
          <w:sz w:val="28"/>
          <w:rtl/>
        </w:rPr>
        <w:t xml:space="preserve"> جنب شده است و یا لباس او نجس است و شرایط صحت نماز را ندارد نه اینکه شرایط امام جماعت را ندارد، آیا این عمل او و امام جماعت شدن او جایز است یا خیر؟ طبق این روایت نقصانی بر نماز </w:t>
      </w:r>
      <w:r w:rsidRPr="003922BB">
        <w:rPr>
          <w:sz w:val="28"/>
          <w:rtl/>
        </w:rPr>
        <w:t>مأموم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ن</w:t>
      </w:r>
      <w:r w:rsidRPr="003922BB">
        <w:rPr>
          <w:rFonts w:hint="cs"/>
          <w:sz w:val="28"/>
          <w:rtl/>
        </w:rPr>
        <w:t xml:space="preserve"> که جاهل به بطلان نماز امام جماعت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باشند</w:t>
      </w:r>
      <w:r w:rsidRPr="003922BB">
        <w:rPr>
          <w:rFonts w:hint="cs"/>
          <w:sz w:val="28"/>
          <w:rtl/>
        </w:rPr>
        <w:t xml:space="preserve">، نیست و وزر </w:t>
      </w:r>
      <w:r w:rsidRPr="003922BB">
        <w:rPr>
          <w:sz w:val="28"/>
          <w:rtl/>
        </w:rPr>
        <w:t>و نقصان</w:t>
      </w:r>
      <w:r w:rsidRPr="003922BB">
        <w:rPr>
          <w:rFonts w:hint="cs"/>
          <w:sz w:val="28"/>
          <w:rtl/>
        </w:rPr>
        <w:t xml:space="preserve"> بر امام جماعت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>.</w:t>
      </w:r>
      <w:r w:rsidRPr="003922BB">
        <w:rPr>
          <w:sz w:val="28"/>
          <w:rtl/>
        </w:rPr>
        <w:t xml:space="preserve"> کسان</w:t>
      </w:r>
      <w:r w:rsidRPr="003922BB">
        <w:rPr>
          <w:rFonts w:hint="cs"/>
          <w:sz w:val="28"/>
          <w:rtl/>
        </w:rPr>
        <w:t xml:space="preserve">ی که به این روایات بر حرمت تسبیب تمسک </w:t>
      </w:r>
      <w:r w:rsidRPr="003922BB">
        <w:rPr>
          <w:sz w:val="28"/>
          <w:rtl/>
        </w:rPr>
        <w:t>کرده‌اند</w:t>
      </w:r>
      <w:r w:rsidRPr="003922BB">
        <w:rPr>
          <w:rFonts w:hint="cs"/>
          <w:sz w:val="28"/>
          <w:rtl/>
        </w:rPr>
        <w:t>، این مورد را</w:t>
      </w:r>
      <w:r w:rsidRPr="003922BB">
        <w:rPr>
          <w:sz w:val="28"/>
          <w:rtl/>
        </w:rPr>
        <w:t xml:space="preserve"> </w:t>
      </w:r>
      <w:r w:rsidRPr="003922BB">
        <w:rPr>
          <w:rFonts w:hint="cs"/>
          <w:sz w:val="28"/>
          <w:rtl/>
        </w:rPr>
        <w:t xml:space="preserve">از موارد تسبیب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دانند</w:t>
      </w:r>
      <w:r w:rsidRPr="003922BB">
        <w:rPr>
          <w:rFonts w:hint="cs"/>
          <w:sz w:val="28"/>
          <w:rtl/>
        </w:rPr>
        <w:t xml:space="preserve"> که امام جماعت که نمازش باطل است با امام جماعت شدن موجب آن شده است که نماز </w:t>
      </w:r>
      <w:r w:rsidRPr="003922BB">
        <w:rPr>
          <w:sz w:val="28"/>
          <w:rtl/>
        </w:rPr>
        <w:t>مأموم</w:t>
      </w:r>
      <w:r w:rsidRPr="003922BB">
        <w:rPr>
          <w:rFonts w:hint="cs"/>
          <w:sz w:val="28"/>
          <w:rtl/>
        </w:rPr>
        <w:t>ی</w:t>
      </w:r>
      <w:r w:rsidRPr="003922BB">
        <w:rPr>
          <w:rFonts w:hint="eastAsia"/>
          <w:sz w:val="28"/>
          <w:rtl/>
        </w:rPr>
        <w:t>ن</w:t>
      </w:r>
      <w:r w:rsidRPr="003922BB">
        <w:rPr>
          <w:rFonts w:hint="cs"/>
          <w:sz w:val="28"/>
          <w:rtl/>
        </w:rPr>
        <w:t xml:space="preserve"> </w:t>
      </w:r>
      <w:r w:rsidRPr="003922BB">
        <w:rPr>
          <w:sz w:val="28"/>
          <w:rtl/>
        </w:rPr>
        <w:t>ف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الواقع</w:t>
      </w:r>
      <w:r w:rsidRPr="003922BB">
        <w:rPr>
          <w:rFonts w:hint="cs"/>
          <w:sz w:val="28"/>
          <w:rtl/>
        </w:rPr>
        <w:t xml:space="preserve"> باطل باشد اما به خاطر جهلشان معذور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باشند</w:t>
      </w:r>
      <w:r w:rsidRPr="003922BB">
        <w:rPr>
          <w:rFonts w:hint="cs"/>
          <w:sz w:val="28"/>
          <w:rtl/>
        </w:rPr>
        <w:t xml:space="preserve"> و بر امام جماعت این عمل جایز نیست.</w:t>
      </w:r>
    </w:p>
    <w:p w:rsidR="003922BB" w:rsidRPr="003922BB" w:rsidRDefault="003922BB" w:rsidP="003922BB">
      <w:pPr>
        <w:pStyle w:val="Heading4"/>
        <w:rPr>
          <w:rtl/>
        </w:rPr>
      </w:pPr>
      <w:bookmarkStart w:id="27" w:name="_Toc395683875"/>
      <w:r w:rsidRPr="003922BB">
        <w:rPr>
          <w:rFonts w:hint="cs"/>
          <w:rtl/>
        </w:rPr>
        <w:t>گروه سوم: روایات دال بر حرمت افتاء‌ به غیر علم</w:t>
      </w:r>
      <w:bookmarkEnd w:id="27"/>
    </w:p>
    <w:p w:rsidR="003922BB" w:rsidRPr="003922BB" w:rsidRDefault="003922BB" w:rsidP="003922BB">
      <w:pPr>
        <w:rPr>
          <w:sz w:val="28"/>
          <w:rtl/>
        </w:rPr>
      </w:pPr>
      <w:r w:rsidRPr="003922BB">
        <w:rPr>
          <w:rFonts w:hint="cs"/>
          <w:sz w:val="28"/>
          <w:rtl/>
        </w:rPr>
        <w:t xml:space="preserve">روایات دیگری که به آن بر حرمت قسم دوم تسبیب تمسک شده است، روایات دال بر حرمت افتا به غیر علم </w:t>
      </w:r>
      <w:r w:rsidRPr="003922BB">
        <w:rPr>
          <w:sz w:val="28"/>
          <w:rtl/>
        </w:rPr>
        <w:t>م</w:t>
      </w:r>
      <w:r w:rsidRPr="003922BB">
        <w:rPr>
          <w:rFonts w:hint="cs"/>
          <w:sz w:val="28"/>
          <w:rtl/>
        </w:rPr>
        <w:t>ی‌</w:t>
      </w:r>
      <w:r w:rsidRPr="003922BB">
        <w:rPr>
          <w:rFonts w:hint="eastAsia"/>
          <w:sz w:val="28"/>
          <w:rtl/>
        </w:rPr>
        <w:t>باشد</w:t>
      </w:r>
      <w:r w:rsidRPr="003922BB">
        <w:rPr>
          <w:rFonts w:hint="cs"/>
          <w:sz w:val="28"/>
          <w:rtl/>
        </w:rPr>
        <w:t>.</w:t>
      </w:r>
    </w:p>
    <w:p w:rsidR="003922BB" w:rsidRPr="003922BB" w:rsidRDefault="003922BB" w:rsidP="003922BB">
      <w:pPr>
        <w:rPr>
          <w:sz w:val="28"/>
          <w:rtl/>
        </w:rPr>
      </w:pPr>
    </w:p>
    <w:p w:rsidR="003922BB" w:rsidRPr="003922BB" w:rsidRDefault="003922BB" w:rsidP="003922BB">
      <w:pPr>
        <w:ind w:firstLine="0"/>
        <w:rPr>
          <w:sz w:val="28"/>
          <w:rtl/>
        </w:rPr>
      </w:pPr>
    </w:p>
    <w:p w:rsidR="00E61AF3" w:rsidRPr="003922BB" w:rsidRDefault="00E61AF3">
      <w:pPr>
        <w:rPr>
          <w:sz w:val="28"/>
        </w:rPr>
      </w:pPr>
    </w:p>
    <w:sectPr w:rsidR="00E61AF3" w:rsidRPr="003922BB" w:rsidSect="0080589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DD" w:rsidRDefault="002D66DD" w:rsidP="003922BB">
      <w:pPr>
        <w:spacing w:after="0"/>
      </w:pPr>
      <w:r>
        <w:separator/>
      </w:r>
    </w:p>
  </w:endnote>
  <w:endnote w:type="continuationSeparator" w:id="0">
    <w:p w:rsidR="002D66DD" w:rsidRDefault="002D66DD" w:rsidP="00392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4243B6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2D66DD" w:rsidP="00E2365C">
    <w:pPr>
      <w:ind w:right="360"/>
    </w:pPr>
  </w:p>
  <w:p w:rsidR="00AA32E0" w:rsidRDefault="002D66DD"/>
  <w:p w:rsidR="00AA32E0" w:rsidRDefault="002D66DD" w:rsidP="00CE61DD"/>
  <w:p w:rsidR="00AA32E0" w:rsidRDefault="002D66DD" w:rsidP="00CE61DD"/>
  <w:p w:rsidR="00AA32E0" w:rsidRDefault="002D66DD" w:rsidP="00CE61DD"/>
  <w:p w:rsidR="00AA32E0" w:rsidRDefault="002D66DD" w:rsidP="00CE61DD"/>
  <w:p w:rsidR="00AA32E0" w:rsidRDefault="002D66DD" w:rsidP="00CE61DD"/>
  <w:p w:rsidR="00AA32E0" w:rsidRDefault="002D66DD" w:rsidP="00CE61DD"/>
  <w:p w:rsidR="00AA32E0" w:rsidRDefault="002D66DD" w:rsidP="0024343B"/>
  <w:p w:rsidR="00AA32E0" w:rsidRDefault="002D66DD" w:rsidP="0024343B"/>
  <w:p w:rsidR="00AA32E0" w:rsidRDefault="002D66DD" w:rsidP="0024343B"/>
  <w:p w:rsidR="00AA32E0" w:rsidRDefault="002D66DD" w:rsidP="003339DE"/>
  <w:p w:rsidR="00AA32E0" w:rsidRDefault="002D66DD" w:rsidP="003339DE"/>
  <w:p w:rsidR="00AA32E0" w:rsidRDefault="002D66DD" w:rsidP="003339DE"/>
  <w:p w:rsidR="00AA32E0" w:rsidRDefault="002D66DD" w:rsidP="003339DE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F77F5F"/>
  <w:p w:rsidR="00AA32E0" w:rsidRDefault="002D66DD" w:rsidP="00F77F5F"/>
  <w:p w:rsidR="00AA32E0" w:rsidRDefault="002D66DD" w:rsidP="00F77F5F"/>
  <w:p w:rsidR="00AA32E0" w:rsidRDefault="002D66DD" w:rsidP="00053028"/>
  <w:p w:rsidR="00AA32E0" w:rsidRDefault="002D66DD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4243B6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5103F">
      <w:rPr>
        <w:noProof/>
        <w:rtl/>
      </w:rPr>
      <w:t>3</w:t>
    </w:r>
    <w:r>
      <w:rPr>
        <w:noProof/>
      </w:rPr>
      <w:fldChar w:fldCharType="end"/>
    </w:r>
  </w:p>
  <w:p w:rsidR="00AA32E0" w:rsidRDefault="002D66DD" w:rsidP="00053028"/>
  <w:p w:rsidR="00AA32E0" w:rsidRDefault="002D66DD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DD" w:rsidRDefault="002D66DD" w:rsidP="003922BB">
      <w:pPr>
        <w:spacing w:after="0"/>
      </w:pPr>
      <w:r>
        <w:separator/>
      </w:r>
    </w:p>
  </w:footnote>
  <w:footnote w:type="continuationSeparator" w:id="0">
    <w:p w:rsidR="002D66DD" w:rsidRDefault="002D66DD" w:rsidP="003922BB">
      <w:pPr>
        <w:spacing w:after="0"/>
      </w:pPr>
      <w:r>
        <w:continuationSeparator/>
      </w:r>
    </w:p>
  </w:footnote>
  <w:footnote w:id="1">
    <w:p w:rsidR="003922BB" w:rsidRDefault="003922BB" w:rsidP="003922B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42DB1">
        <w:rPr>
          <w:rFonts w:hint="cs"/>
          <w:sz w:val="18"/>
          <w:szCs w:val="18"/>
          <w:rtl/>
        </w:rPr>
        <w:t>وسایل الشیعه جلد 16 أَبْوَابُ الْأَمْرِ وَ النَّهْيِ وَ مَا يُنَاسِبُهُمَا</w:t>
      </w:r>
      <w:r w:rsidRPr="00D42DB1">
        <w:rPr>
          <w:rFonts w:hint="cs"/>
          <w:sz w:val="18"/>
          <w:szCs w:val="18"/>
        </w:rPr>
        <w:t>‌</w:t>
      </w:r>
      <w:r w:rsidRPr="00D42DB1">
        <w:rPr>
          <w:rFonts w:hint="cs"/>
          <w:sz w:val="18"/>
          <w:szCs w:val="18"/>
          <w:rtl/>
        </w:rPr>
        <w:t xml:space="preserve"> باب 16 ح 2</w:t>
      </w:r>
    </w:p>
  </w:footnote>
  <w:footnote w:id="2">
    <w:p w:rsidR="003922BB" w:rsidRDefault="003922BB" w:rsidP="003922B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05730">
        <w:rPr>
          <w:rFonts w:hint="cs"/>
          <w:sz w:val="18"/>
          <w:szCs w:val="18"/>
          <w:rtl/>
        </w:rPr>
        <w:t>وسایل الشیعه ج 4 کتاب الصلاه</w:t>
      </w:r>
      <w:r>
        <w:rPr>
          <w:sz w:val="18"/>
          <w:szCs w:val="18"/>
          <w:rtl/>
        </w:rPr>
        <w:t xml:space="preserve"> </w:t>
      </w:r>
      <w:r w:rsidRPr="00B05730">
        <w:rPr>
          <w:rFonts w:hint="cs"/>
          <w:sz w:val="18"/>
          <w:szCs w:val="18"/>
          <w:rtl/>
        </w:rPr>
        <w:t xml:space="preserve">ابواب مواقیت </w:t>
      </w:r>
      <w:r>
        <w:rPr>
          <w:sz w:val="18"/>
          <w:szCs w:val="18"/>
          <w:rtl/>
        </w:rPr>
        <w:t>باب 10</w:t>
      </w:r>
      <w:r w:rsidRPr="00B05730">
        <w:rPr>
          <w:rFonts w:hint="cs"/>
          <w:sz w:val="18"/>
          <w:szCs w:val="18"/>
          <w:rtl/>
        </w:rPr>
        <w:t xml:space="preserve"> ح 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2D66DD"/>
  <w:p w:rsidR="00AA32E0" w:rsidRDefault="002D66DD"/>
  <w:p w:rsidR="00AA32E0" w:rsidRDefault="002D66DD" w:rsidP="00CE61DD"/>
  <w:p w:rsidR="00AA32E0" w:rsidRDefault="002D66DD" w:rsidP="00CE61DD"/>
  <w:p w:rsidR="00AA32E0" w:rsidRDefault="002D66DD" w:rsidP="00CE61DD"/>
  <w:p w:rsidR="00AA32E0" w:rsidRDefault="002D66DD" w:rsidP="00CE61DD"/>
  <w:p w:rsidR="00AA32E0" w:rsidRDefault="002D66DD" w:rsidP="00CE61DD"/>
  <w:p w:rsidR="00AA32E0" w:rsidRDefault="002D66DD" w:rsidP="0024343B"/>
  <w:p w:rsidR="00AA32E0" w:rsidRDefault="002D66DD" w:rsidP="0024343B"/>
  <w:p w:rsidR="00AA32E0" w:rsidRDefault="002D66DD" w:rsidP="0024343B"/>
  <w:p w:rsidR="00AA32E0" w:rsidRDefault="002D66DD" w:rsidP="003339DE"/>
  <w:p w:rsidR="00AA32E0" w:rsidRDefault="002D66DD" w:rsidP="003339DE"/>
  <w:p w:rsidR="00AA32E0" w:rsidRDefault="002D66DD" w:rsidP="003339DE"/>
  <w:p w:rsidR="00AA32E0" w:rsidRDefault="002D66DD" w:rsidP="003339DE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493648"/>
  <w:p w:rsidR="00AA32E0" w:rsidRDefault="002D66DD" w:rsidP="00F77F5F"/>
  <w:p w:rsidR="00AA32E0" w:rsidRDefault="002D66DD" w:rsidP="00F77F5F"/>
  <w:p w:rsidR="00AA32E0" w:rsidRDefault="002D66DD" w:rsidP="00F77F5F"/>
  <w:p w:rsidR="00AA32E0" w:rsidRDefault="002D66DD" w:rsidP="00053028"/>
  <w:p w:rsidR="00AA32E0" w:rsidRDefault="002D66DD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Default="002D66DD" w:rsidP="008039D3">
    <w:pPr>
      <w:tabs>
        <w:tab w:val="left" w:pos="1256"/>
        <w:tab w:val="left" w:pos="5696"/>
        <w:tab w:val="right" w:pos="9071"/>
      </w:tabs>
    </w:pPr>
    <w:r>
      <w:rPr>
        <w:noProof/>
        <w:rtl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8" w:name="OLE_LINK1"/>
    <w:bookmarkStart w:id="29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28"/>
    <w:bookmarkEnd w:id="29"/>
    <w:r w:rsidR="004243B6">
      <w:rPr>
        <w:rFonts w:ascii="IranNastaliq" w:hAnsi="IranNastaliq" w:cs="IranNastaliq" w:hint="cs"/>
        <w:sz w:val="40"/>
        <w:szCs w:val="40"/>
        <w:rtl/>
      </w:rPr>
      <w:t xml:space="preserve">                         </w:t>
    </w:r>
    <w:r w:rsidR="008039D3">
      <w:rPr>
        <w:rFonts w:ascii="IranNastaliq" w:hAnsi="IranNastaliq" w:cs="IranNastaliq" w:hint="cs"/>
        <w:sz w:val="40"/>
        <w:szCs w:val="40"/>
        <w:rtl/>
      </w:rPr>
      <w:t xml:space="preserve">    </w:t>
    </w:r>
    <w:r w:rsidR="008039D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</w:t>
    </w:r>
    <w:r w:rsidR="004243B6">
      <w:rPr>
        <w:rFonts w:ascii="IranNastaliq" w:hAnsi="IranNastaliq" w:cs="IranNastaliq" w:hint="cs"/>
        <w:sz w:val="40"/>
        <w:szCs w:val="40"/>
        <w:rtl/>
      </w:rPr>
      <w:t xml:space="preserve">    </w:t>
    </w:r>
    <w:r w:rsidR="003922BB">
      <w:rPr>
        <w:rFonts w:ascii="IranNastaliq" w:hAnsi="IranNastaliq" w:cs="IranNastaliq" w:hint="cs"/>
        <w:sz w:val="40"/>
        <w:szCs w:val="40"/>
        <w:rtl/>
      </w:rPr>
      <w:t>شماره ثبت</w:t>
    </w:r>
    <w:r w:rsidR="008039D3">
      <w:rPr>
        <w:rFonts w:ascii="IranNastaliq" w:hAnsi="IranNastaliq" w:cs="IranNastaliq" w:hint="cs"/>
        <w:sz w:val="40"/>
        <w:szCs w:val="40"/>
        <w:rtl/>
      </w:rPr>
      <w:t>:</w:t>
    </w:r>
    <w:r w:rsidR="003922BB">
      <w:rPr>
        <w:rFonts w:ascii="IranNastaliq" w:hAnsi="IranNastaliq" w:cs="IranNastaliq" w:hint="cs"/>
        <w:sz w:val="40"/>
        <w:szCs w:val="40"/>
        <w:rtl/>
      </w:rPr>
      <w:t xml:space="preserve"> 1158</w:t>
    </w:r>
    <w:r w:rsidR="004243B6">
      <w:rPr>
        <w:rFonts w:ascii="IranNastaliq" w:hAnsi="IranNastaliq" w:cs="IranNastaliq" w:hint="cs"/>
        <w:sz w:val="40"/>
        <w:szCs w:val="40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2BB"/>
    <w:rsid w:val="00010038"/>
    <w:rsid w:val="000C26B2"/>
    <w:rsid w:val="00147D35"/>
    <w:rsid w:val="0025103F"/>
    <w:rsid w:val="002D66DD"/>
    <w:rsid w:val="002D74E1"/>
    <w:rsid w:val="003922BB"/>
    <w:rsid w:val="00393C7A"/>
    <w:rsid w:val="004243B6"/>
    <w:rsid w:val="004A125E"/>
    <w:rsid w:val="00607840"/>
    <w:rsid w:val="006D7809"/>
    <w:rsid w:val="006E30D5"/>
    <w:rsid w:val="007A50A1"/>
    <w:rsid w:val="008039D3"/>
    <w:rsid w:val="00912174"/>
    <w:rsid w:val="00913449"/>
    <w:rsid w:val="009C4B3B"/>
    <w:rsid w:val="00AA00D9"/>
    <w:rsid w:val="00D34923"/>
    <w:rsid w:val="00D9350C"/>
    <w:rsid w:val="00E237B9"/>
    <w:rsid w:val="00E61AF3"/>
    <w:rsid w:val="00ED1D6F"/>
    <w:rsid w:val="00F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039D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8039D3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8039D3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8039D3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8039D3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039D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039D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039D3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039D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039D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8039D3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8039D3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8039D3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8039D3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039D3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semiHidden/>
    <w:rsid w:val="008039D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semiHidden/>
    <w:rsid w:val="008039D3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9D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39D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039D3"/>
    <w:rPr>
      <w:rFonts w:ascii="Cambria" w:eastAsia="2  Baran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8039D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039D3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039D3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039D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039D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039D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039D3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039D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039D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039D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039D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039D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039D3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rsid w:val="007A50A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7A50A1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rsid w:val="007A50A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7A50A1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rsid w:val="007A50A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7A50A1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rsid w:val="007A50A1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rsid w:val="007A50A1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rsid w:val="007A50A1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rsid w:val="007A50A1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rsid w:val="007A50A1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rsid w:val="007A50A1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rsid w:val="007A50A1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rsid w:val="007A50A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7A50A1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rsid w:val="007A50A1"/>
    <w:pPr>
      <w:spacing w:after="0"/>
      <w:ind w:left="1321"/>
    </w:pPr>
  </w:style>
  <w:style w:type="character" w:styleId="FootnoteReference">
    <w:name w:val="footnote reference"/>
    <w:rsid w:val="003922B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3922BB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2BB"/>
    <w:rPr>
      <w:rFonts w:ascii="B Lotus" w:hAnsi="B Lotus" w:cs="B Lot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39D3"/>
    <w:pPr>
      <w:spacing w:after="0"/>
      <w:ind w:left="442"/>
    </w:pPr>
    <w:rPr>
      <w:rFonts w:eastAsia="2  Lot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39D3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039D3"/>
    <w:pPr>
      <w:spacing w:after="0"/>
      <w:ind w:left="221"/>
    </w:pPr>
  </w:style>
  <w:style w:type="paragraph" w:styleId="TOC4">
    <w:name w:val="toc 4"/>
    <w:basedOn w:val="Normal"/>
    <w:next w:val="Normal"/>
    <w:autoRedefine/>
    <w:uiPriority w:val="39"/>
    <w:unhideWhenUsed/>
    <w:qFormat/>
    <w:rsid w:val="008039D3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3922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22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2BB"/>
    <w:rPr>
      <w:rFonts w:cs="2  Badr"/>
      <w:sz w:val="2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3922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2BB"/>
    <w:rPr>
      <w:rFonts w:cs="2  Badr"/>
      <w:sz w:val="22"/>
      <w:szCs w:val="32"/>
    </w:rPr>
  </w:style>
  <w:style w:type="character" w:customStyle="1" w:styleId="Heading5Char">
    <w:name w:val="Heading 5 Char"/>
    <w:link w:val="Heading5"/>
    <w:uiPriority w:val="9"/>
    <w:semiHidden/>
    <w:rsid w:val="008039D3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8039D3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039D3"/>
    <w:rPr>
      <w:rFonts w:ascii="Cambria" w:hAnsi="Cambria" w:cs="2  Badr"/>
      <w:bCs/>
      <w:i/>
      <w:szCs w:val="3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039D3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039D3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039D3"/>
    <w:pPr>
      <w:spacing w:after="0"/>
      <w:ind w:left="1321"/>
    </w:p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039D3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039D3"/>
    <w:rPr>
      <w:rFonts w:ascii="Cambria" w:eastAsia="2  Badr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9D3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287F-00AB-4151-9304-F9419CF8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3</cp:revision>
  <dcterms:created xsi:type="dcterms:W3CDTF">2014-08-12T15:01:00Z</dcterms:created>
  <dcterms:modified xsi:type="dcterms:W3CDTF">2014-08-13T04:32:00Z</dcterms:modified>
</cp:coreProperties>
</file>