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FF3819" w:rsidRDefault="00FF3819" w:rsidP="00FF3819">
      <w:pPr>
        <w:rPr>
          <w:rtl/>
        </w:rPr>
      </w:pPr>
      <w:bookmarkStart w:id="0" w:name="_Toc254468648"/>
      <w:r>
        <w:rPr>
          <w:rFonts w:hint="cs"/>
          <w:rtl/>
        </w:rPr>
        <w:t xml:space="preserve">جلسه </w:t>
      </w:r>
      <w:r>
        <w:rPr>
          <w:rFonts w:hint="cs"/>
          <w:rtl/>
        </w:rPr>
        <w:t>37</w:t>
      </w:r>
      <w:r>
        <w:rPr>
          <w:rFonts w:hint="cs"/>
          <w:rtl/>
        </w:rPr>
        <w:t xml:space="preserve">                88-87</w:t>
      </w:r>
    </w:p>
    <w:p w:rsidR="005F3491" w:rsidRDefault="005F3491" w:rsidP="005F3491">
      <w:pPr>
        <w:pStyle w:val="Heading1"/>
        <w:rPr>
          <w:rtl/>
        </w:rPr>
      </w:pPr>
      <w:r>
        <w:rPr>
          <w:rFonts w:hint="cs"/>
          <w:rtl/>
        </w:rPr>
        <w:t>مکاسب محرمه / تطفیف</w:t>
      </w:r>
      <w:bookmarkEnd w:id="0"/>
    </w:p>
    <w:p w:rsidR="0047459C" w:rsidRDefault="0047459C" w:rsidP="00117A39">
      <w:pPr>
        <w:jc w:val="both"/>
        <w:rPr>
          <w:rtl/>
          <w:lang w:bidi="fa-IR"/>
        </w:rPr>
      </w:pPr>
      <w:r>
        <w:rPr>
          <w:rFonts w:hint="cs"/>
          <w:rtl/>
          <w:lang w:bidi="fa-IR"/>
        </w:rPr>
        <w:t>بسم الله الرحمن الرحیم</w:t>
      </w:r>
    </w:p>
    <w:p w:rsidR="005F3491" w:rsidRDefault="005F3491" w:rsidP="005F3491">
      <w:pPr>
        <w:pStyle w:val="Heading1"/>
        <w:rPr>
          <w:rtl/>
        </w:rPr>
      </w:pPr>
      <w:bookmarkStart w:id="1" w:name="_Toc254468649"/>
      <w:r>
        <w:rPr>
          <w:rFonts w:hint="cs"/>
          <w:rtl/>
        </w:rPr>
        <w:t>ادله قرآنی</w:t>
      </w:r>
      <w:bookmarkEnd w:id="1"/>
    </w:p>
    <w:p w:rsidR="005F3491" w:rsidRDefault="00117A39" w:rsidP="005F3491">
      <w:pPr>
        <w:jc w:val="both"/>
        <w:rPr>
          <w:rtl/>
          <w:lang w:bidi="fa-IR"/>
        </w:rPr>
      </w:pPr>
      <w:r w:rsidRPr="000C074E">
        <w:rPr>
          <w:rFonts w:hint="cs"/>
          <w:rtl/>
          <w:lang w:bidi="fa-IR"/>
        </w:rPr>
        <w:t xml:space="preserve">در آيات قرآن به طور مستقل و مستقيم به مسأله </w:t>
      </w:r>
      <w:r w:rsidR="005F3491">
        <w:rPr>
          <w:rFonts w:hint="cs"/>
          <w:rtl/>
        </w:rPr>
        <w:t>تطفیف</w:t>
      </w:r>
      <w:r w:rsidR="005F3491" w:rsidRPr="000C074E">
        <w:rPr>
          <w:rFonts w:hint="cs"/>
          <w:rtl/>
          <w:lang w:bidi="fa-IR"/>
        </w:rPr>
        <w:t xml:space="preserve"> </w:t>
      </w:r>
      <w:r w:rsidRPr="000C074E">
        <w:rPr>
          <w:rFonts w:hint="cs"/>
          <w:rtl/>
          <w:lang w:bidi="fa-IR"/>
        </w:rPr>
        <w:t>اشاره شد</w:t>
      </w:r>
      <w:r w:rsidR="005F3491">
        <w:rPr>
          <w:rFonts w:hint="cs"/>
          <w:rtl/>
          <w:lang w:bidi="fa-IR"/>
        </w:rPr>
        <w:t>ه است</w:t>
      </w:r>
      <w:r w:rsidRPr="000C074E">
        <w:rPr>
          <w:rFonts w:hint="cs"/>
          <w:rtl/>
          <w:lang w:bidi="fa-IR"/>
        </w:rPr>
        <w:t xml:space="preserve"> و در شش آيه به وجوب وفا به كيل و ميزان و حرمت تطفيف اشاره شده بود در هر يك از اين آيات نكات ويژه و مربوط به خود آن آيه بود كه در ذيل آن در حدي كه مجال بود به آن اشاره شد و در پايان 6ـ 7 آيه گفتيم كه چند بحث كلي كه در اينجا هم</w:t>
      </w:r>
      <w:r w:rsidR="005F3491">
        <w:rPr>
          <w:rFonts w:hint="cs"/>
          <w:rtl/>
          <w:lang w:bidi="fa-IR"/>
        </w:rPr>
        <w:t xml:space="preserve"> مصداق دارد به آن اشاره مي كنيم . </w:t>
      </w:r>
    </w:p>
    <w:p w:rsidR="005F3491" w:rsidRDefault="005F3491" w:rsidP="005F3491">
      <w:pPr>
        <w:pStyle w:val="Heading2"/>
        <w:rPr>
          <w:rtl/>
          <w:lang w:bidi="fa-IR"/>
        </w:rPr>
      </w:pPr>
      <w:bookmarkStart w:id="2" w:name="_Toc254468650"/>
      <w:r>
        <w:rPr>
          <w:rFonts w:hint="cs"/>
          <w:rtl/>
          <w:lang w:bidi="fa-IR"/>
        </w:rPr>
        <w:t>متعلق امر و نهی</w:t>
      </w:r>
      <w:bookmarkEnd w:id="2"/>
    </w:p>
    <w:p w:rsidR="00E12CBB" w:rsidRDefault="00117A39" w:rsidP="00A33C73">
      <w:pPr>
        <w:jc w:val="both"/>
        <w:rPr>
          <w:rtl/>
          <w:lang w:bidi="fa-IR"/>
        </w:rPr>
      </w:pPr>
      <w:r w:rsidRPr="000C074E">
        <w:rPr>
          <w:rFonts w:hint="cs"/>
          <w:rtl/>
          <w:lang w:bidi="fa-IR"/>
        </w:rPr>
        <w:t xml:space="preserve">در مواردي امر يا نهي به اموري تعلق مي گيرد كه اين امور حالت عام يا خاص دارد امر و نهي به چيزهايي تعلق مي گيرد كه اين امور حالت عموم و خصوص و سلسله مراتبي دارد و اين در شريعت فراوان است </w:t>
      </w:r>
      <w:r w:rsidR="00A33C73">
        <w:rPr>
          <w:rFonts w:hint="cs"/>
          <w:rtl/>
          <w:lang w:bidi="fa-IR"/>
        </w:rPr>
        <w:t>مثلاً</w:t>
      </w:r>
      <w:r w:rsidRPr="000C074E">
        <w:rPr>
          <w:rFonts w:hint="cs"/>
          <w:rtl/>
          <w:lang w:bidi="fa-IR"/>
        </w:rPr>
        <w:t xml:space="preserve"> </w:t>
      </w:r>
    </w:p>
    <w:p w:rsidR="00E12CBB" w:rsidRDefault="00E12CBB" w:rsidP="00E12CBB">
      <w:pPr>
        <w:pStyle w:val="Heading2"/>
        <w:rPr>
          <w:rtl/>
          <w:lang w:bidi="fa-IR"/>
        </w:rPr>
      </w:pPr>
      <w:bookmarkStart w:id="3" w:name="_Toc254468651"/>
      <w:r>
        <w:rPr>
          <w:rFonts w:hint="cs"/>
          <w:rtl/>
          <w:lang w:bidi="fa-IR"/>
        </w:rPr>
        <w:t>احسان</w:t>
      </w:r>
      <w:bookmarkEnd w:id="3"/>
    </w:p>
    <w:p w:rsidR="00A33C73" w:rsidRDefault="00117A39" w:rsidP="00A33C73">
      <w:pPr>
        <w:jc w:val="both"/>
        <w:rPr>
          <w:rtl/>
          <w:lang w:bidi="fa-IR"/>
        </w:rPr>
      </w:pPr>
      <w:r w:rsidRPr="000C074E">
        <w:rPr>
          <w:rFonts w:hint="cs"/>
          <w:rtl/>
          <w:lang w:bidi="fa-IR"/>
        </w:rPr>
        <w:t xml:space="preserve">احسان به عنوان امر مستحب كه در قرآن </w:t>
      </w:r>
      <w:r w:rsidR="00A33C73">
        <w:rPr>
          <w:rFonts w:hint="cs"/>
          <w:b/>
          <w:bCs/>
          <w:sz w:val="30"/>
          <w:szCs w:val="30"/>
          <w:rtl/>
          <w:lang w:bidi="fa-IR"/>
        </w:rPr>
        <w:t>إ</w:t>
      </w:r>
      <w:r w:rsidRPr="00A33C73">
        <w:rPr>
          <w:rFonts w:hint="cs"/>
          <w:b/>
          <w:bCs/>
          <w:sz w:val="30"/>
          <w:szCs w:val="30"/>
          <w:rtl/>
          <w:lang w:bidi="fa-IR"/>
        </w:rPr>
        <w:t>ن</w:t>
      </w:r>
      <w:r w:rsidR="00A33C73">
        <w:rPr>
          <w:rFonts w:hint="cs"/>
          <w:b/>
          <w:bCs/>
          <w:sz w:val="30"/>
          <w:szCs w:val="30"/>
          <w:rtl/>
          <w:lang w:bidi="fa-IR"/>
        </w:rPr>
        <w:t>َّ</w:t>
      </w:r>
      <w:r w:rsidRPr="00A33C73">
        <w:rPr>
          <w:rFonts w:hint="cs"/>
          <w:b/>
          <w:bCs/>
          <w:sz w:val="30"/>
          <w:szCs w:val="30"/>
          <w:rtl/>
          <w:lang w:bidi="fa-IR"/>
        </w:rPr>
        <w:t xml:space="preserve"> الله يحب المحسنين يا أحسنوا </w:t>
      </w:r>
      <w:r w:rsidRPr="000C074E">
        <w:rPr>
          <w:rFonts w:hint="cs"/>
          <w:rtl/>
          <w:lang w:bidi="fa-IR"/>
        </w:rPr>
        <w:t xml:space="preserve">داريم و انواع دستورات ديگري كه جزئيات و مصاديق آن مي شود حالا در يك رتبه يا در چند مرتبه از حيث اين كه به كسي احسان </w:t>
      </w:r>
      <w:r w:rsidR="00CF186D">
        <w:rPr>
          <w:rFonts w:hint="cs"/>
          <w:rtl/>
          <w:lang w:bidi="fa-IR"/>
        </w:rPr>
        <w:t>کنید</w:t>
      </w:r>
      <w:r w:rsidRPr="000C074E">
        <w:rPr>
          <w:rFonts w:hint="cs"/>
          <w:rtl/>
          <w:lang w:bidi="fa-IR"/>
        </w:rPr>
        <w:t xml:space="preserve"> يك امر مطلق داريم ولي به لحاظ متعلق اوامر خاصي داريم به احسان به گروه هاي خاص پدر و مادر و </w:t>
      </w:r>
      <w:r w:rsidR="00A33C73">
        <w:rPr>
          <w:rFonts w:hint="cs"/>
          <w:rtl/>
          <w:lang w:bidi="fa-IR"/>
        </w:rPr>
        <w:t>..</w:t>
      </w:r>
      <w:r w:rsidR="00F424E0">
        <w:rPr>
          <w:rFonts w:hint="cs"/>
          <w:rtl/>
          <w:lang w:bidi="fa-IR"/>
        </w:rPr>
        <w:t xml:space="preserve">. </w:t>
      </w:r>
      <w:r w:rsidRPr="000C074E">
        <w:rPr>
          <w:rFonts w:hint="cs"/>
          <w:rtl/>
          <w:lang w:bidi="fa-IR"/>
        </w:rPr>
        <w:t xml:space="preserve"> </w:t>
      </w:r>
    </w:p>
    <w:p w:rsidR="00E12CBB" w:rsidRDefault="00117A39" w:rsidP="00E12CBB">
      <w:pPr>
        <w:jc w:val="both"/>
        <w:rPr>
          <w:rtl/>
          <w:lang w:bidi="fa-IR"/>
        </w:rPr>
      </w:pPr>
      <w:r w:rsidRPr="000C074E">
        <w:rPr>
          <w:rFonts w:hint="cs"/>
          <w:rtl/>
          <w:lang w:bidi="fa-IR"/>
        </w:rPr>
        <w:t xml:space="preserve">يا به لحاظ نوع احسان باز احسنوا يك عموم و اطلاق دارد ولي يك مصاديقي از احسان اوامر خاصي به آن تعلق گرفته </w:t>
      </w:r>
      <w:r w:rsidR="00A33C73">
        <w:rPr>
          <w:rFonts w:hint="cs"/>
          <w:rtl/>
          <w:lang w:bidi="fa-IR"/>
        </w:rPr>
        <w:t xml:space="preserve">است . </w:t>
      </w:r>
      <w:r w:rsidRPr="000C074E">
        <w:rPr>
          <w:rFonts w:hint="cs"/>
          <w:rtl/>
          <w:lang w:bidi="fa-IR"/>
        </w:rPr>
        <w:t xml:space="preserve">مثل اطعام يا اسكان و امثال اينها مي بينيم كه يك امر </w:t>
      </w:r>
      <w:r w:rsidR="00A33C73">
        <w:rPr>
          <w:rFonts w:hint="cs"/>
          <w:rtl/>
          <w:lang w:bidi="fa-IR"/>
        </w:rPr>
        <w:t xml:space="preserve">، </w:t>
      </w:r>
      <w:r w:rsidRPr="000C074E">
        <w:rPr>
          <w:rFonts w:hint="cs"/>
          <w:rtl/>
          <w:lang w:bidi="fa-IR"/>
        </w:rPr>
        <w:t xml:space="preserve">يك حالت عموم و شمول و فراگيري دارد و وجود دارد كه اين اگر تنهايي هم بود همه اين مصاديق را مي گرفت اگر يكي داشت </w:t>
      </w:r>
      <w:r w:rsidRPr="00A33C73">
        <w:rPr>
          <w:rFonts w:hint="cs"/>
          <w:b/>
          <w:bCs/>
          <w:sz w:val="30"/>
          <w:szCs w:val="30"/>
          <w:rtl/>
          <w:lang w:bidi="fa-IR"/>
        </w:rPr>
        <w:t xml:space="preserve">احسنوا </w:t>
      </w:r>
      <w:r w:rsidR="00A33C73">
        <w:rPr>
          <w:rFonts w:hint="cs"/>
          <w:b/>
          <w:bCs/>
          <w:sz w:val="30"/>
          <w:szCs w:val="30"/>
          <w:rtl/>
          <w:lang w:bidi="fa-IR"/>
        </w:rPr>
        <w:t>إنَّ</w:t>
      </w:r>
      <w:r w:rsidRPr="00A33C73">
        <w:rPr>
          <w:rFonts w:hint="cs"/>
          <w:b/>
          <w:bCs/>
          <w:sz w:val="30"/>
          <w:szCs w:val="30"/>
          <w:rtl/>
          <w:lang w:bidi="fa-IR"/>
        </w:rPr>
        <w:t xml:space="preserve"> الله يحب المحسنين</w:t>
      </w:r>
      <w:r w:rsidRPr="000C074E">
        <w:rPr>
          <w:rFonts w:hint="cs"/>
          <w:rtl/>
          <w:lang w:bidi="fa-IR"/>
        </w:rPr>
        <w:t xml:space="preserve"> يك امر كلي داشت يعني احسان به خلق </w:t>
      </w:r>
      <w:r w:rsidR="00CF186D">
        <w:rPr>
          <w:rFonts w:hint="cs"/>
          <w:rtl/>
          <w:lang w:bidi="fa-IR"/>
        </w:rPr>
        <w:t>کنید</w:t>
      </w:r>
      <w:r w:rsidRPr="000C074E">
        <w:rPr>
          <w:rFonts w:hint="cs"/>
          <w:rtl/>
          <w:lang w:bidi="fa-IR"/>
        </w:rPr>
        <w:t xml:space="preserve"> خدا اين احسان و نيكي كردن را دوست دارد</w:t>
      </w:r>
      <w:r w:rsidR="00CF186D">
        <w:rPr>
          <w:rFonts w:hint="cs"/>
          <w:rtl/>
          <w:lang w:bidi="fa-IR"/>
        </w:rPr>
        <w:t xml:space="preserve"> .</w:t>
      </w:r>
      <w:r w:rsidRPr="000C074E">
        <w:rPr>
          <w:rFonts w:hint="cs"/>
          <w:rtl/>
          <w:lang w:bidi="fa-IR"/>
        </w:rPr>
        <w:t xml:space="preserve"> اگر همين يك امر تنها بود احسان به همه گروه ها را </w:t>
      </w:r>
      <w:r w:rsidR="00CF186D">
        <w:rPr>
          <w:rFonts w:hint="cs"/>
          <w:rtl/>
          <w:lang w:bidi="fa-IR"/>
        </w:rPr>
        <w:t>دربر</w:t>
      </w:r>
      <w:r w:rsidRPr="000C074E">
        <w:rPr>
          <w:rFonts w:hint="cs"/>
          <w:rtl/>
          <w:lang w:bidi="fa-IR"/>
        </w:rPr>
        <w:t>مي گرفت اما در اينجا مي بينيم علاوه بر آن امر كلي كه احسانش اطلاق داشت و محسن عليه هم اطلاق داشت</w:t>
      </w:r>
      <w:r w:rsidR="00E12CBB">
        <w:rPr>
          <w:rFonts w:hint="cs"/>
          <w:rtl/>
          <w:lang w:bidi="fa-IR"/>
        </w:rPr>
        <w:t xml:space="preserve"> .</w:t>
      </w:r>
      <w:r w:rsidRPr="000C074E">
        <w:rPr>
          <w:rFonts w:hint="cs"/>
          <w:rtl/>
          <w:lang w:bidi="fa-IR"/>
        </w:rPr>
        <w:t xml:space="preserve"> علاوه بر آن ما موارد ويژه اي را مي بينيم بر نوعي از احسانها </w:t>
      </w:r>
      <w:r w:rsidR="00A33C73">
        <w:rPr>
          <w:rFonts w:hint="cs"/>
          <w:rtl/>
          <w:lang w:bidi="fa-IR"/>
        </w:rPr>
        <w:t>مثلاً</w:t>
      </w:r>
      <w:r w:rsidRPr="000C074E">
        <w:rPr>
          <w:rFonts w:hint="cs"/>
          <w:rtl/>
          <w:lang w:bidi="fa-IR"/>
        </w:rPr>
        <w:t xml:space="preserve"> اطعام و اطعام اخص هم داريم اطعام در يك شرايط خاص و لو امر شده به </w:t>
      </w:r>
    </w:p>
    <w:p w:rsidR="00E12CBB" w:rsidRDefault="00117A39" w:rsidP="00E12CBB">
      <w:pPr>
        <w:jc w:val="both"/>
        <w:rPr>
          <w:rtl/>
          <w:lang w:bidi="fa-IR"/>
        </w:rPr>
      </w:pPr>
      <w:r w:rsidRPr="000C074E">
        <w:rPr>
          <w:rFonts w:hint="cs"/>
          <w:rtl/>
          <w:lang w:bidi="fa-IR"/>
        </w:rPr>
        <w:t xml:space="preserve">آن و از حيث محسن عليه يك گروه هاي خاص امر به آن تعلق گرفته </w:t>
      </w:r>
      <w:r w:rsidR="00CF186D">
        <w:rPr>
          <w:rFonts w:hint="cs"/>
          <w:rtl/>
          <w:lang w:bidi="fa-IR"/>
        </w:rPr>
        <w:t xml:space="preserve">است . </w:t>
      </w:r>
    </w:p>
    <w:p w:rsidR="00E12CBB" w:rsidRDefault="00E12CBB" w:rsidP="00E12CBB">
      <w:pPr>
        <w:jc w:val="both"/>
        <w:rPr>
          <w:rtl/>
          <w:lang w:bidi="fa-IR"/>
        </w:rPr>
      </w:pPr>
    </w:p>
    <w:p w:rsidR="00E12CBB" w:rsidRDefault="00E12CBB" w:rsidP="00E12CBB">
      <w:pPr>
        <w:jc w:val="both"/>
        <w:rPr>
          <w:rtl/>
          <w:lang w:bidi="fa-IR"/>
        </w:rPr>
      </w:pPr>
    </w:p>
    <w:p w:rsidR="00E12CBB" w:rsidRDefault="00521A19" w:rsidP="00A73181">
      <w:pPr>
        <w:pStyle w:val="Heading2"/>
        <w:rPr>
          <w:rtl/>
          <w:lang w:bidi="fa-IR"/>
        </w:rPr>
      </w:pPr>
      <w:bookmarkStart w:id="4" w:name="_Toc254468652"/>
      <w:r>
        <w:rPr>
          <w:rFonts w:hint="cs"/>
          <w:rtl/>
          <w:lang w:bidi="fa-IR"/>
        </w:rPr>
        <w:lastRenderedPageBreak/>
        <w:t>مراتب امر و نهی در آیات</w:t>
      </w:r>
      <w:bookmarkEnd w:id="4"/>
      <w:r>
        <w:rPr>
          <w:rFonts w:hint="cs"/>
          <w:rtl/>
          <w:lang w:bidi="fa-IR"/>
        </w:rPr>
        <w:t xml:space="preserve"> </w:t>
      </w:r>
    </w:p>
    <w:p w:rsidR="00521A19" w:rsidRDefault="00117A39" w:rsidP="00521A19">
      <w:pPr>
        <w:jc w:val="both"/>
        <w:rPr>
          <w:rtl/>
          <w:lang w:bidi="fa-IR"/>
        </w:rPr>
      </w:pPr>
      <w:r w:rsidRPr="000C074E">
        <w:rPr>
          <w:rFonts w:hint="cs"/>
          <w:rtl/>
          <w:lang w:bidi="fa-IR"/>
        </w:rPr>
        <w:t xml:space="preserve">در بحث ما هم همين </w:t>
      </w:r>
      <w:r w:rsidR="00CF186D">
        <w:rPr>
          <w:rFonts w:hint="cs"/>
          <w:rtl/>
          <w:lang w:bidi="fa-IR"/>
        </w:rPr>
        <w:t>طور</w:t>
      </w:r>
      <w:r w:rsidRPr="000C074E">
        <w:rPr>
          <w:rFonts w:hint="cs"/>
          <w:rtl/>
          <w:lang w:bidi="fa-IR"/>
        </w:rPr>
        <w:t xml:space="preserve"> بود در خود همين آيات سلسله مراتبي بود كلي هم كه ببينيم يك سلسله مراتبي </w:t>
      </w:r>
      <w:r w:rsidR="00F424E0">
        <w:rPr>
          <w:rFonts w:hint="cs"/>
          <w:rtl/>
          <w:lang w:bidi="fa-IR"/>
        </w:rPr>
        <w:t xml:space="preserve">، </w:t>
      </w:r>
      <w:r w:rsidRPr="000C074E">
        <w:rPr>
          <w:rFonts w:hint="cs"/>
          <w:rtl/>
          <w:lang w:bidi="fa-IR"/>
        </w:rPr>
        <w:t xml:space="preserve">ما يك نهي از ظلم داريم و يك نهي از ظلم در حق الناس داريم و بعد از نهي از خيانت در امانت داريم و بعد نهي از </w:t>
      </w:r>
      <w:r w:rsidRPr="00E12CBB">
        <w:rPr>
          <w:rFonts w:hint="cs"/>
          <w:b/>
          <w:bCs/>
          <w:sz w:val="30"/>
          <w:szCs w:val="30"/>
          <w:rtl/>
          <w:lang w:bidi="fa-IR"/>
        </w:rPr>
        <w:t>بخس الناس اشيائهم</w:t>
      </w:r>
      <w:r w:rsidRPr="000C074E">
        <w:rPr>
          <w:rFonts w:hint="cs"/>
          <w:rtl/>
          <w:lang w:bidi="fa-IR"/>
        </w:rPr>
        <w:t xml:space="preserve"> داريم و مي آيد در آنجايي كه تطفيف در معامله كم فروختن را نهي مي كند اينها يك سلسله مراتب است كه از عام مي آيد به خاص و يا از خاص مي آيد به نهي عام </w:t>
      </w:r>
      <w:r w:rsidR="00F424E0">
        <w:rPr>
          <w:rFonts w:hint="cs"/>
          <w:rtl/>
          <w:lang w:bidi="fa-IR"/>
        </w:rPr>
        <w:t xml:space="preserve">، </w:t>
      </w:r>
      <w:r w:rsidRPr="000C074E">
        <w:rPr>
          <w:rFonts w:hint="cs"/>
          <w:rtl/>
          <w:lang w:bidi="fa-IR"/>
        </w:rPr>
        <w:t>اين جا يك امر بود كه يك سلسله مراتب داشت اينجا يك نهي است كه از ظلم به معناي كلي تا ظلم در حق الناس تا خيانت در امانت تا بخس الناس أشيائهم تا تطفيف مي رسد</w:t>
      </w:r>
      <w:r w:rsidR="00521A19">
        <w:rPr>
          <w:rFonts w:hint="cs"/>
          <w:rtl/>
          <w:lang w:bidi="fa-IR"/>
        </w:rPr>
        <w:t xml:space="preserve"> . </w:t>
      </w:r>
    </w:p>
    <w:p w:rsidR="00521A19" w:rsidRDefault="00117A39" w:rsidP="00521A19">
      <w:pPr>
        <w:jc w:val="both"/>
        <w:rPr>
          <w:rtl/>
          <w:lang w:bidi="fa-IR"/>
        </w:rPr>
      </w:pPr>
      <w:r w:rsidRPr="000C074E">
        <w:rPr>
          <w:rFonts w:hint="cs"/>
          <w:rtl/>
          <w:lang w:bidi="fa-IR"/>
        </w:rPr>
        <w:t xml:space="preserve">حالا در أوفوا هم كه در اين آيات </w:t>
      </w:r>
      <w:r w:rsidR="00521A19">
        <w:rPr>
          <w:rFonts w:hint="cs"/>
          <w:rtl/>
          <w:lang w:bidi="fa-IR"/>
        </w:rPr>
        <w:t>ا</w:t>
      </w:r>
      <w:r w:rsidRPr="000C074E">
        <w:rPr>
          <w:rFonts w:hint="cs"/>
          <w:rtl/>
          <w:lang w:bidi="fa-IR"/>
        </w:rPr>
        <w:t>ست آن هم همين طور است ما يك امر به عدل داريم كه اين امر كلي ا</w:t>
      </w:r>
      <w:r w:rsidR="00521A19">
        <w:rPr>
          <w:rFonts w:hint="cs"/>
          <w:rtl/>
          <w:lang w:bidi="fa-IR"/>
        </w:rPr>
        <w:t xml:space="preserve">ست بعد اداء امانت يا وفا به عهد </w:t>
      </w:r>
      <w:r w:rsidR="00F424E0">
        <w:rPr>
          <w:rFonts w:hint="cs"/>
          <w:rtl/>
          <w:lang w:bidi="fa-IR"/>
        </w:rPr>
        <w:t xml:space="preserve">، </w:t>
      </w:r>
      <w:r w:rsidRPr="000C074E">
        <w:rPr>
          <w:rFonts w:hint="cs"/>
          <w:rtl/>
          <w:lang w:bidi="fa-IR"/>
        </w:rPr>
        <w:t xml:space="preserve">وفا به عقد يا همين جا كه مي آيد </w:t>
      </w:r>
      <w:r w:rsidRPr="00521A19">
        <w:rPr>
          <w:rFonts w:hint="cs"/>
          <w:b/>
          <w:bCs/>
          <w:sz w:val="30"/>
          <w:szCs w:val="30"/>
          <w:rtl/>
          <w:lang w:bidi="fa-IR"/>
        </w:rPr>
        <w:t>أوفوا بالكيل و الميزان</w:t>
      </w:r>
      <w:r w:rsidRPr="000C074E">
        <w:rPr>
          <w:rFonts w:hint="cs"/>
          <w:rtl/>
          <w:lang w:bidi="fa-IR"/>
        </w:rPr>
        <w:t xml:space="preserve"> و اگر اين خاص ها هم نبود يك امر عامي داريم كه همه اينها را مي گرفت </w:t>
      </w:r>
      <w:r w:rsidR="00521A19">
        <w:rPr>
          <w:rFonts w:hint="cs"/>
          <w:rtl/>
          <w:lang w:bidi="fa-IR"/>
        </w:rPr>
        <w:t xml:space="preserve">. </w:t>
      </w:r>
      <w:r w:rsidRPr="000C074E">
        <w:rPr>
          <w:rFonts w:hint="cs"/>
          <w:rtl/>
          <w:lang w:bidi="fa-IR"/>
        </w:rPr>
        <w:t xml:space="preserve">ولي بعد از آن در مراتب بعدي همين </w:t>
      </w:r>
      <w:r w:rsidR="00CF186D">
        <w:rPr>
          <w:rFonts w:hint="cs"/>
          <w:rtl/>
          <w:lang w:bidi="fa-IR"/>
        </w:rPr>
        <w:t>طور</w:t>
      </w:r>
      <w:r w:rsidRPr="000C074E">
        <w:rPr>
          <w:rFonts w:hint="cs"/>
          <w:rtl/>
          <w:lang w:bidi="fa-IR"/>
        </w:rPr>
        <w:t xml:space="preserve"> سلسله مراتبي امري مي آيد تا مي رسد به مورد جزئي كه </w:t>
      </w:r>
      <w:r w:rsidRPr="00521A19">
        <w:rPr>
          <w:rFonts w:hint="cs"/>
          <w:b/>
          <w:bCs/>
          <w:sz w:val="30"/>
          <w:szCs w:val="30"/>
          <w:rtl/>
          <w:lang w:bidi="fa-IR"/>
        </w:rPr>
        <w:t>أوفوا بالكيل والميزان</w:t>
      </w:r>
      <w:r w:rsidRPr="000C074E">
        <w:rPr>
          <w:rFonts w:hint="cs"/>
          <w:rtl/>
          <w:lang w:bidi="fa-IR"/>
        </w:rPr>
        <w:t xml:space="preserve"> </w:t>
      </w:r>
      <w:r w:rsidR="00F424E0">
        <w:rPr>
          <w:rFonts w:hint="cs"/>
          <w:rtl/>
          <w:lang w:bidi="fa-IR"/>
        </w:rPr>
        <w:t xml:space="preserve"> ، </w:t>
      </w:r>
      <w:r w:rsidRPr="000C074E">
        <w:rPr>
          <w:rFonts w:hint="cs"/>
          <w:rtl/>
          <w:lang w:bidi="fa-IR"/>
        </w:rPr>
        <w:t xml:space="preserve"> أوفوا بالمكيال و الميزان كه در اين آيات شريفه بود اين چيزي است كه در خيلي جاها داريم و تنظيم اين سلسله مراتب آمر و نواهي و منظومه سازي كار خيلي جالبي است كه نكات زيبايي از آنها استخراج مي شود</w:t>
      </w:r>
      <w:r w:rsidR="00521A19">
        <w:rPr>
          <w:rFonts w:hint="cs"/>
          <w:rtl/>
          <w:lang w:bidi="fa-IR"/>
        </w:rPr>
        <w:t xml:space="preserve"> . </w:t>
      </w:r>
    </w:p>
    <w:p w:rsidR="00521A19" w:rsidRDefault="00117A39" w:rsidP="00521A19">
      <w:pPr>
        <w:jc w:val="both"/>
        <w:rPr>
          <w:rtl/>
          <w:lang w:bidi="fa-IR"/>
        </w:rPr>
      </w:pPr>
      <w:r w:rsidRPr="000C074E">
        <w:rPr>
          <w:rFonts w:hint="cs"/>
          <w:rtl/>
          <w:lang w:bidi="fa-IR"/>
        </w:rPr>
        <w:t>گفتيم اين امر كه در اوامر و نواهي وجود دارد يعني سلسله مراتب اوامر و نواهي الزامي يا غير الزامي كه از سلسله مراتبي كه عام و خاص دارد و اگر اوامر خاص نبود آن امر عام پائين ترها را هم شامل مي شد آن نهي هاي خاص نبود همان نهي عام پائين ترها را هم شامل مي شد اينجا گفتيم قاعده كلي اين است كه دو احتمال وجود دارد يكي اين كه ذكر اين أوفوا بالكيل و الميزان يعني همان أوفوا بالعقود يا أوفوا بالأمانات أن تعدوا الأمانات من أهلها يا همان عدّ اينها به عنوان مصداق ذكر شده يا احسن كه مي گويد به اين يا به آن عنوان مصداقي از همان احسن عام را ذكر مي كند بيان المصاديق است اين يك احتمال در اين امور بود</w:t>
      </w:r>
      <w:r w:rsidR="00521A19">
        <w:rPr>
          <w:rFonts w:hint="cs"/>
          <w:rtl/>
          <w:lang w:bidi="fa-IR"/>
        </w:rPr>
        <w:t>.</w:t>
      </w:r>
    </w:p>
    <w:p w:rsidR="00521A19" w:rsidRDefault="00521A19" w:rsidP="00A73181">
      <w:pPr>
        <w:pStyle w:val="Heading2"/>
        <w:rPr>
          <w:rtl/>
          <w:lang w:bidi="fa-IR"/>
        </w:rPr>
      </w:pPr>
      <w:bookmarkStart w:id="5" w:name="_Toc254468653"/>
      <w:r>
        <w:rPr>
          <w:rFonts w:hint="cs"/>
          <w:rtl/>
          <w:lang w:bidi="fa-IR"/>
        </w:rPr>
        <w:t>تأکید در آیات</w:t>
      </w:r>
      <w:bookmarkEnd w:id="5"/>
      <w:r w:rsidRPr="00521A19">
        <w:rPr>
          <w:rFonts w:hint="cs"/>
          <w:rtl/>
          <w:lang w:bidi="fa-IR"/>
        </w:rPr>
        <w:t xml:space="preserve"> </w:t>
      </w:r>
    </w:p>
    <w:p w:rsidR="00BD030D" w:rsidRDefault="00117A39" w:rsidP="00BD030D">
      <w:pPr>
        <w:jc w:val="both"/>
        <w:rPr>
          <w:rtl/>
          <w:lang w:bidi="fa-IR"/>
        </w:rPr>
      </w:pPr>
      <w:r w:rsidRPr="000C074E">
        <w:rPr>
          <w:rFonts w:hint="cs"/>
          <w:rtl/>
          <w:lang w:bidi="fa-IR"/>
        </w:rPr>
        <w:t xml:space="preserve">يك احتمال هم اين بود كه فراتر از بيان مصداق يك تأكيدي را افاده مي كند به اين دليل كه هر امري ظاهرش اين است كه يك بار خاصي و مطلب جديدي را مي خواهد افاده كند اصل در بيانات اين است كه زياده المباني تدل علي زياده المعاني و تأكيد بر يك امر و آمدن يك بيان جديد حتما يك پيام و مضمون جديدي را دارد اين يك اصل است كه هر چيزي كه اضافه شده </w:t>
      </w:r>
      <w:r w:rsidR="00356A25">
        <w:rPr>
          <w:rFonts w:hint="cs"/>
          <w:rtl/>
          <w:lang w:bidi="fa-IR"/>
        </w:rPr>
        <w:t xml:space="preserve">اسب </w:t>
      </w:r>
      <w:r w:rsidRPr="000C074E">
        <w:rPr>
          <w:rFonts w:hint="cs"/>
          <w:rtl/>
          <w:lang w:bidi="fa-IR"/>
        </w:rPr>
        <w:t xml:space="preserve">معني و مضمون زايدي را مي خواهد افاده كند بر اساس اين اصل عقلائي احتمال دوم درست است يعني جاهايي كه شما يك عامي داريد بعد روي خاص هايي و مصاديقي از آن امر جدايي آمده يا نهي جدايي آمده كه گاهي به شكل سلسله مراتبي مي شود كه چند مرتبه ما امر داريم يا نهي داريم اصل طبق قواعد الفاظ و همين اصلي كه عرض كرديم اين است كه اينها فقط بيان مصداق نباشد نه يك </w:t>
      </w:r>
      <w:r w:rsidRPr="000C074E">
        <w:rPr>
          <w:rFonts w:hint="cs"/>
          <w:rtl/>
          <w:lang w:bidi="fa-IR"/>
        </w:rPr>
        <w:lastRenderedPageBreak/>
        <w:t>تأكيدي دارد حكم مؤكد است</w:t>
      </w:r>
      <w:r w:rsidR="00A73181">
        <w:rPr>
          <w:rFonts w:hint="cs"/>
          <w:rtl/>
          <w:lang w:bidi="fa-IR"/>
        </w:rPr>
        <w:t xml:space="preserve"> .</w:t>
      </w:r>
      <w:r w:rsidRPr="000C074E">
        <w:rPr>
          <w:rFonts w:hint="cs"/>
          <w:rtl/>
          <w:lang w:bidi="fa-IR"/>
        </w:rPr>
        <w:t xml:space="preserve"> مثل اين كه گفته اكرم العلماء يك جاي ديگر گفته اكرم العالم العادل </w:t>
      </w:r>
      <w:r w:rsidR="00F424E0">
        <w:rPr>
          <w:rFonts w:hint="cs"/>
          <w:rtl/>
          <w:lang w:bidi="fa-IR"/>
        </w:rPr>
        <w:t xml:space="preserve">، </w:t>
      </w:r>
      <w:r w:rsidRPr="000C074E">
        <w:rPr>
          <w:rFonts w:hint="cs"/>
          <w:rtl/>
          <w:lang w:bidi="fa-IR"/>
        </w:rPr>
        <w:t xml:space="preserve">اين اكرم العالم العادل مي شود گفت به عنوان مصداق عالم مي گويد مي شود گفت نه </w:t>
      </w:r>
      <w:r w:rsidR="00F424E0">
        <w:rPr>
          <w:rFonts w:hint="cs"/>
          <w:rtl/>
          <w:lang w:bidi="fa-IR"/>
        </w:rPr>
        <w:t xml:space="preserve">، </w:t>
      </w:r>
      <w:r w:rsidRPr="000C074E">
        <w:rPr>
          <w:rFonts w:hint="cs"/>
          <w:rtl/>
          <w:lang w:bidi="fa-IR"/>
        </w:rPr>
        <w:t>تأكيدي را مي گويد اصل اين است كه تأكيد را بگويد البته ممكن است مواردي از اين خارج شود قرائني ويژه داشته باشيم كه فقط ذكر المصداق است</w:t>
      </w:r>
      <w:r w:rsidR="00BD030D">
        <w:rPr>
          <w:rFonts w:hint="cs"/>
          <w:rtl/>
          <w:lang w:bidi="fa-IR"/>
        </w:rPr>
        <w:t xml:space="preserve">  .</w:t>
      </w:r>
      <w:r w:rsidRPr="000C074E">
        <w:rPr>
          <w:rFonts w:hint="cs"/>
          <w:rtl/>
          <w:lang w:bidi="fa-IR"/>
        </w:rPr>
        <w:t xml:space="preserve"> </w:t>
      </w:r>
    </w:p>
    <w:p w:rsidR="00BD030D" w:rsidRDefault="00117A39" w:rsidP="00BD030D">
      <w:pPr>
        <w:jc w:val="both"/>
        <w:rPr>
          <w:rtl/>
          <w:lang w:bidi="fa-IR"/>
        </w:rPr>
      </w:pPr>
      <w:r w:rsidRPr="000C074E">
        <w:rPr>
          <w:rFonts w:hint="cs"/>
          <w:rtl/>
          <w:lang w:bidi="fa-IR"/>
        </w:rPr>
        <w:t xml:space="preserve">قاعده اين است كه تأكيد دارد اين همان ارتكازي است كه وقتي كه در استنباطات و چيزهايي كه از آيات اخلاقي و بحث هاي فقهي انجام مي شود يا در بحث هاي اعتقادي </w:t>
      </w:r>
      <w:r w:rsidR="00F424E0">
        <w:rPr>
          <w:rFonts w:hint="cs"/>
          <w:rtl/>
          <w:lang w:bidi="fa-IR"/>
        </w:rPr>
        <w:t xml:space="preserve">، </w:t>
      </w:r>
      <w:r w:rsidRPr="000C074E">
        <w:rPr>
          <w:rFonts w:hint="cs"/>
          <w:rtl/>
          <w:lang w:bidi="fa-IR"/>
        </w:rPr>
        <w:t>خيلي از مواردي كه مي بينيد امر و نهي آمد و چيز خاصي آمده اگر هم نبود يك امر و نهي عام و كلي تكليف را روشن كرده بود چون امر و نهي عام داريم اين آمدن اينها روشن است كه تأكيدي وجود دارد اين كبري بود</w:t>
      </w:r>
      <w:r w:rsidR="00BD030D">
        <w:rPr>
          <w:rFonts w:hint="cs"/>
          <w:rtl/>
          <w:lang w:bidi="fa-IR"/>
        </w:rPr>
        <w:t>.</w:t>
      </w:r>
    </w:p>
    <w:p w:rsidR="00BD030D" w:rsidRDefault="00BD030D" w:rsidP="00BD030D">
      <w:pPr>
        <w:pStyle w:val="Heading2"/>
        <w:rPr>
          <w:rtl/>
          <w:lang w:bidi="fa-IR"/>
        </w:rPr>
      </w:pPr>
      <w:bookmarkStart w:id="6" w:name="_Toc254468654"/>
      <w:r>
        <w:rPr>
          <w:rFonts w:hint="cs"/>
          <w:rtl/>
          <w:lang w:bidi="fa-IR"/>
        </w:rPr>
        <w:t>شمول «</w:t>
      </w:r>
      <w:r w:rsidRPr="00BD030D">
        <w:rPr>
          <w:rFonts w:hint="cs"/>
          <w:sz w:val="30"/>
          <w:szCs w:val="30"/>
          <w:rtl/>
          <w:lang w:bidi="fa-IR"/>
        </w:rPr>
        <w:t xml:space="preserve"> لاتبخسوا</w:t>
      </w:r>
      <w:r>
        <w:rPr>
          <w:rFonts w:hint="cs"/>
          <w:rtl/>
          <w:lang w:bidi="fa-IR"/>
        </w:rPr>
        <w:t xml:space="preserve"> » درمعامله و امانت</w:t>
      </w:r>
      <w:bookmarkEnd w:id="6"/>
    </w:p>
    <w:p w:rsidR="00BD030D" w:rsidRDefault="00117A39" w:rsidP="00BD030D">
      <w:pPr>
        <w:jc w:val="both"/>
        <w:rPr>
          <w:rtl/>
          <w:lang w:bidi="fa-IR"/>
        </w:rPr>
      </w:pPr>
      <w:r w:rsidRPr="000C074E">
        <w:rPr>
          <w:rFonts w:hint="cs"/>
          <w:rtl/>
          <w:lang w:bidi="fa-IR"/>
        </w:rPr>
        <w:t xml:space="preserve"> در صغري قصه هم در بحث ما هم أ</w:t>
      </w:r>
      <w:r w:rsidR="00BD030D">
        <w:rPr>
          <w:rFonts w:hint="cs"/>
          <w:rtl/>
          <w:lang w:bidi="fa-IR"/>
        </w:rPr>
        <w:t xml:space="preserve">وفوا هم اين قصه بود و هم در نهي </w:t>
      </w:r>
      <w:r w:rsidR="00F424E0">
        <w:rPr>
          <w:rFonts w:hint="cs"/>
          <w:rtl/>
          <w:lang w:bidi="fa-IR"/>
        </w:rPr>
        <w:t xml:space="preserve">، </w:t>
      </w:r>
      <w:r w:rsidRPr="000C074E">
        <w:rPr>
          <w:rFonts w:hint="cs"/>
          <w:rtl/>
          <w:lang w:bidi="fa-IR"/>
        </w:rPr>
        <w:t xml:space="preserve"> در نهي آن در اينجا در خود اين آيات نهي از تطفيف اخص از نهي از </w:t>
      </w:r>
      <w:r w:rsidRPr="00BD030D">
        <w:rPr>
          <w:rFonts w:hint="cs"/>
          <w:b/>
          <w:bCs/>
          <w:sz w:val="30"/>
          <w:szCs w:val="30"/>
          <w:rtl/>
          <w:lang w:bidi="fa-IR"/>
        </w:rPr>
        <w:t>لاتبخسوا الناس أشيائهم</w:t>
      </w:r>
      <w:r w:rsidRPr="000C074E">
        <w:rPr>
          <w:rFonts w:hint="cs"/>
          <w:rtl/>
          <w:lang w:bidi="fa-IR"/>
        </w:rPr>
        <w:t xml:space="preserve"> است </w:t>
      </w:r>
      <w:r w:rsidRPr="00BD030D">
        <w:rPr>
          <w:rFonts w:hint="cs"/>
          <w:b/>
          <w:bCs/>
          <w:sz w:val="30"/>
          <w:szCs w:val="30"/>
          <w:rtl/>
          <w:lang w:bidi="fa-IR"/>
        </w:rPr>
        <w:t>لاتبخسوا الناس أشيائهم</w:t>
      </w:r>
      <w:r w:rsidRPr="000C074E">
        <w:rPr>
          <w:rFonts w:hint="cs"/>
          <w:rtl/>
          <w:lang w:bidi="fa-IR"/>
        </w:rPr>
        <w:t xml:space="preserve"> اين در مقام معامله هم نباشد اگر امانت كسي پيش شماست مي گويد </w:t>
      </w:r>
      <w:r w:rsidRPr="00BD030D">
        <w:rPr>
          <w:rFonts w:hint="cs"/>
          <w:b/>
          <w:bCs/>
          <w:sz w:val="30"/>
          <w:szCs w:val="30"/>
          <w:rtl/>
          <w:lang w:bidi="fa-IR"/>
        </w:rPr>
        <w:t>لاتبخسوا الناس أشيائهم</w:t>
      </w:r>
      <w:r w:rsidRPr="000C074E">
        <w:rPr>
          <w:rFonts w:hint="cs"/>
          <w:rtl/>
          <w:lang w:bidi="fa-IR"/>
        </w:rPr>
        <w:t xml:space="preserve"> در مقام معامله هم باشد </w:t>
      </w:r>
      <w:r w:rsidR="00BD030D">
        <w:rPr>
          <w:rFonts w:hint="cs"/>
          <w:rtl/>
          <w:lang w:bidi="fa-IR"/>
        </w:rPr>
        <w:t>دربر</w:t>
      </w:r>
      <w:r w:rsidRPr="000C074E">
        <w:rPr>
          <w:rFonts w:hint="cs"/>
          <w:rtl/>
          <w:lang w:bidi="fa-IR"/>
        </w:rPr>
        <w:t xml:space="preserve">مي گيرد در مقام معامله حتي آن چيزهاي كيفي كه در معامله </w:t>
      </w:r>
      <w:r w:rsidR="00BD030D">
        <w:rPr>
          <w:rFonts w:hint="cs"/>
          <w:rtl/>
          <w:lang w:bidi="fa-IR"/>
        </w:rPr>
        <w:t>است آنها را</w:t>
      </w:r>
      <w:r w:rsidRPr="000C074E">
        <w:rPr>
          <w:rFonts w:hint="cs"/>
          <w:rtl/>
          <w:lang w:bidi="fa-IR"/>
        </w:rPr>
        <w:t xml:space="preserve"> هم مي گيرد اگر كسي چيزي را به عنوان چيز سالم  و او چيز معيوب را مي فروشد ان هم لاتبخسوا الناس أشيائهم است هم كميت را مي گيرد و هم كيفيت را </w:t>
      </w:r>
      <w:r w:rsidR="00F424E0">
        <w:rPr>
          <w:rFonts w:hint="cs"/>
          <w:rtl/>
          <w:lang w:bidi="fa-IR"/>
        </w:rPr>
        <w:t xml:space="preserve">، </w:t>
      </w:r>
      <w:r w:rsidRPr="000C074E">
        <w:rPr>
          <w:rFonts w:hint="cs"/>
          <w:rtl/>
          <w:lang w:bidi="fa-IR"/>
        </w:rPr>
        <w:t xml:space="preserve">هم غير باب معامله را مي گيرد </w:t>
      </w:r>
      <w:r w:rsidR="00F424E0">
        <w:rPr>
          <w:rFonts w:hint="cs"/>
          <w:rtl/>
          <w:lang w:bidi="fa-IR"/>
        </w:rPr>
        <w:t xml:space="preserve">، </w:t>
      </w:r>
      <w:r w:rsidRPr="000C074E">
        <w:rPr>
          <w:rFonts w:hint="cs"/>
          <w:rtl/>
          <w:lang w:bidi="fa-IR"/>
        </w:rPr>
        <w:t>اعم است</w:t>
      </w:r>
      <w:r w:rsidR="00BD030D">
        <w:rPr>
          <w:rFonts w:hint="cs"/>
          <w:rtl/>
          <w:lang w:bidi="fa-IR"/>
        </w:rPr>
        <w:t xml:space="preserve"> .</w:t>
      </w:r>
    </w:p>
    <w:p w:rsidR="00BD030D" w:rsidRDefault="00BD030D" w:rsidP="00BD030D">
      <w:pPr>
        <w:pStyle w:val="Heading2"/>
        <w:rPr>
          <w:rtl/>
          <w:lang w:bidi="fa-IR"/>
        </w:rPr>
      </w:pPr>
      <w:bookmarkStart w:id="7" w:name="_Toc254468655"/>
      <w:r>
        <w:rPr>
          <w:rFonts w:hint="cs"/>
          <w:rtl/>
          <w:lang w:bidi="fa-IR"/>
        </w:rPr>
        <w:t>مراتب نهی در آیات تطفیف</w:t>
      </w:r>
      <w:bookmarkEnd w:id="7"/>
    </w:p>
    <w:p w:rsidR="001B1CF9" w:rsidRDefault="00117A39" w:rsidP="001B1CF9">
      <w:pPr>
        <w:jc w:val="both"/>
        <w:rPr>
          <w:rtl/>
          <w:lang w:bidi="fa-IR"/>
        </w:rPr>
      </w:pPr>
      <w:r w:rsidRPr="000C074E">
        <w:rPr>
          <w:rFonts w:hint="cs"/>
          <w:rtl/>
          <w:lang w:bidi="fa-IR"/>
        </w:rPr>
        <w:t xml:space="preserve">يك مصداق آن همان بحثي است كه در اين جا تطبيق داده شد در همين آيات بالاتر </w:t>
      </w:r>
      <w:r w:rsidRPr="00BD030D">
        <w:rPr>
          <w:rFonts w:hint="cs"/>
          <w:b/>
          <w:bCs/>
          <w:sz w:val="30"/>
          <w:szCs w:val="30"/>
          <w:rtl/>
          <w:lang w:bidi="fa-IR"/>
        </w:rPr>
        <w:t>لاتبخسوا الناس أشيائهم</w:t>
      </w:r>
      <w:r w:rsidRPr="000C074E">
        <w:rPr>
          <w:rFonts w:hint="cs"/>
          <w:rtl/>
          <w:lang w:bidi="fa-IR"/>
        </w:rPr>
        <w:t xml:space="preserve"> اين است كه </w:t>
      </w:r>
      <w:r w:rsidRPr="00BD030D">
        <w:rPr>
          <w:rFonts w:hint="cs"/>
          <w:b/>
          <w:bCs/>
          <w:sz w:val="30"/>
          <w:szCs w:val="30"/>
          <w:rtl/>
          <w:lang w:bidi="fa-IR"/>
        </w:rPr>
        <w:t>لاتكونوا من المخسرين</w:t>
      </w:r>
      <w:r w:rsidRPr="000C074E">
        <w:rPr>
          <w:rFonts w:hint="cs"/>
          <w:rtl/>
          <w:lang w:bidi="fa-IR"/>
        </w:rPr>
        <w:t xml:space="preserve"> حالا آن هم اگر نباشد </w:t>
      </w:r>
      <w:r w:rsidRPr="00BD030D">
        <w:rPr>
          <w:rFonts w:hint="cs"/>
          <w:b/>
          <w:bCs/>
          <w:sz w:val="30"/>
          <w:szCs w:val="30"/>
          <w:rtl/>
          <w:lang w:bidi="fa-IR"/>
        </w:rPr>
        <w:t>لاتعثوا في الأرض مفسدين</w:t>
      </w:r>
      <w:r w:rsidRPr="000C074E">
        <w:rPr>
          <w:rFonts w:hint="cs"/>
          <w:rtl/>
          <w:lang w:bidi="fa-IR"/>
        </w:rPr>
        <w:t xml:space="preserve"> كه مي گويد افساد نكنيد در روابط اجتماعي اين حالا چيزي بالاتر از مسائل مالي و امانت و </w:t>
      </w:r>
      <w:r w:rsidR="00BD030D">
        <w:rPr>
          <w:rFonts w:hint="cs"/>
          <w:rtl/>
          <w:lang w:bidi="fa-IR"/>
        </w:rPr>
        <w:t>.</w:t>
      </w:r>
      <w:r w:rsidR="00F424E0">
        <w:rPr>
          <w:rFonts w:hint="cs"/>
          <w:rtl/>
          <w:lang w:bidi="fa-IR"/>
        </w:rPr>
        <w:t>.</w:t>
      </w:r>
      <w:r w:rsidR="00BD030D">
        <w:rPr>
          <w:rFonts w:hint="cs"/>
          <w:rtl/>
          <w:lang w:bidi="fa-IR"/>
        </w:rPr>
        <w:t>.</w:t>
      </w:r>
      <w:r w:rsidR="00F424E0">
        <w:rPr>
          <w:rFonts w:hint="cs"/>
          <w:rtl/>
          <w:lang w:bidi="fa-IR"/>
        </w:rPr>
        <w:t xml:space="preserve"> </w:t>
      </w:r>
      <w:r w:rsidRPr="000C074E">
        <w:rPr>
          <w:rFonts w:hint="cs"/>
          <w:rtl/>
          <w:lang w:bidi="fa-IR"/>
        </w:rPr>
        <w:t xml:space="preserve"> است </w:t>
      </w:r>
      <w:r w:rsidR="00BD030D">
        <w:rPr>
          <w:rFonts w:hint="cs"/>
          <w:rtl/>
          <w:lang w:bidi="fa-IR"/>
        </w:rPr>
        <w:t xml:space="preserve">. </w:t>
      </w:r>
      <w:r w:rsidRPr="000C074E">
        <w:rPr>
          <w:rFonts w:hint="cs"/>
          <w:rtl/>
          <w:lang w:bidi="fa-IR"/>
        </w:rPr>
        <w:t xml:space="preserve">افساد نكنيد در آن حدي كه قيدي دارد كه بايد الزامي باشد در خود اين آيات ما سه تا نهي مترتب داريم از اينها برويم بالاتر مي گويد كه ظلم نكنيد لاتظلموا الناس </w:t>
      </w:r>
      <w:r w:rsidR="00F424E0">
        <w:rPr>
          <w:rFonts w:hint="cs"/>
          <w:rtl/>
          <w:lang w:bidi="fa-IR"/>
        </w:rPr>
        <w:t xml:space="preserve">، </w:t>
      </w:r>
      <w:r w:rsidRPr="000C074E">
        <w:rPr>
          <w:rFonts w:hint="cs"/>
          <w:rtl/>
          <w:lang w:bidi="fa-IR"/>
        </w:rPr>
        <w:t xml:space="preserve">بالاتر هم برويم يك لاتظلموا مطلق دارد كه يك قسم آن لاتظلموا الناس است </w:t>
      </w:r>
      <w:r w:rsidR="00F424E0">
        <w:rPr>
          <w:rFonts w:hint="cs"/>
          <w:rtl/>
          <w:lang w:bidi="fa-IR"/>
        </w:rPr>
        <w:t xml:space="preserve">. </w:t>
      </w:r>
      <w:r w:rsidRPr="000C074E">
        <w:rPr>
          <w:rFonts w:hint="cs"/>
          <w:rtl/>
          <w:lang w:bidi="fa-IR"/>
        </w:rPr>
        <w:t>اين سلسله مراتبي است كه در نهي است</w:t>
      </w:r>
      <w:r w:rsidR="001B1CF9">
        <w:rPr>
          <w:rFonts w:hint="cs"/>
          <w:rtl/>
          <w:lang w:bidi="fa-IR"/>
        </w:rPr>
        <w:t xml:space="preserve"> .</w:t>
      </w:r>
      <w:r w:rsidRPr="000C074E">
        <w:rPr>
          <w:rFonts w:hint="cs"/>
          <w:rtl/>
          <w:lang w:bidi="fa-IR"/>
        </w:rPr>
        <w:t xml:space="preserve"> </w:t>
      </w:r>
    </w:p>
    <w:p w:rsidR="001B1CF9" w:rsidRDefault="001B1CF9" w:rsidP="001B1CF9">
      <w:pPr>
        <w:pStyle w:val="Heading2"/>
        <w:rPr>
          <w:rtl/>
          <w:lang w:bidi="fa-IR"/>
        </w:rPr>
      </w:pPr>
      <w:bookmarkStart w:id="8" w:name="_Toc254468656"/>
      <w:r>
        <w:rPr>
          <w:rFonts w:hint="cs"/>
          <w:rtl/>
          <w:lang w:bidi="fa-IR"/>
        </w:rPr>
        <w:t>مراتب امر در آیات تطفیف</w:t>
      </w:r>
      <w:bookmarkEnd w:id="8"/>
    </w:p>
    <w:p w:rsidR="001B1CF9" w:rsidRDefault="00117A39" w:rsidP="001B1CF9">
      <w:pPr>
        <w:jc w:val="both"/>
        <w:rPr>
          <w:rtl/>
          <w:lang w:bidi="fa-IR"/>
        </w:rPr>
      </w:pPr>
      <w:r w:rsidRPr="000C074E">
        <w:rPr>
          <w:rFonts w:hint="cs"/>
          <w:rtl/>
          <w:lang w:bidi="fa-IR"/>
        </w:rPr>
        <w:t xml:space="preserve">در امرش هم در أوفوا بالكيل والميزان كه در اينجا داريم بالاتر از آن البته در اين آيات نيست ولي داريم </w:t>
      </w:r>
      <w:r w:rsidRPr="001B1CF9">
        <w:rPr>
          <w:rFonts w:hint="cs"/>
          <w:b/>
          <w:bCs/>
          <w:sz w:val="30"/>
          <w:szCs w:val="30"/>
          <w:rtl/>
          <w:lang w:bidi="fa-IR"/>
        </w:rPr>
        <w:t>ان تعدوا الأمانات الي أهلها</w:t>
      </w:r>
      <w:r w:rsidRPr="000C074E">
        <w:rPr>
          <w:rFonts w:hint="cs"/>
          <w:rtl/>
          <w:lang w:bidi="fa-IR"/>
        </w:rPr>
        <w:t xml:space="preserve"> اين را مي گيرد بالاترش هم اين است كه </w:t>
      </w:r>
      <w:r w:rsidRPr="001B1CF9">
        <w:rPr>
          <w:rFonts w:hint="cs"/>
          <w:b/>
          <w:bCs/>
          <w:sz w:val="30"/>
          <w:szCs w:val="30"/>
          <w:rtl/>
          <w:lang w:bidi="fa-IR"/>
        </w:rPr>
        <w:t>ان الله يأمر بالعدل و الاحسان</w:t>
      </w:r>
      <w:r w:rsidRPr="000C074E">
        <w:rPr>
          <w:rFonts w:hint="cs"/>
          <w:rtl/>
          <w:lang w:bidi="fa-IR"/>
        </w:rPr>
        <w:t xml:space="preserve"> آن هم اين را مي </w:t>
      </w:r>
      <w:r w:rsidRPr="000C074E">
        <w:rPr>
          <w:rFonts w:hint="cs"/>
          <w:rtl/>
          <w:lang w:bidi="fa-IR"/>
        </w:rPr>
        <w:lastRenderedPageBreak/>
        <w:t xml:space="preserve">گيرد يعني اينها سلسله مراتب عام مرتبه بعد تا مي آيد خاص كه مقام كم فروشي در معامله </w:t>
      </w:r>
      <w:r w:rsidR="001B1CF9">
        <w:rPr>
          <w:rFonts w:hint="cs"/>
          <w:rtl/>
          <w:lang w:bidi="fa-IR"/>
        </w:rPr>
        <w:t>ا</w:t>
      </w:r>
      <w:r w:rsidRPr="000C074E">
        <w:rPr>
          <w:rFonts w:hint="cs"/>
          <w:rtl/>
          <w:lang w:bidi="fa-IR"/>
        </w:rPr>
        <w:t xml:space="preserve">ست يا ايفاء كيل در معامله </w:t>
      </w:r>
      <w:r w:rsidR="001B1CF9">
        <w:rPr>
          <w:rFonts w:hint="cs"/>
          <w:rtl/>
          <w:lang w:bidi="fa-IR"/>
        </w:rPr>
        <w:t>ا</w:t>
      </w:r>
      <w:r w:rsidRPr="000C074E">
        <w:rPr>
          <w:rFonts w:hint="cs"/>
          <w:rtl/>
          <w:lang w:bidi="fa-IR"/>
        </w:rPr>
        <w:t xml:space="preserve">ست به طور تام اين اصل </w:t>
      </w:r>
      <w:r w:rsidR="00F424E0">
        <w:rPr>
          <w:rFonts w:hint="cs"/>
          <w:rtl/>
          <w:lang w:bidi="fa-IR"/>
        </w:rPr>
        <w:t xml:space="preserve"> ، </w:t>
      </w:r>
      <w:r w:rsidRPr="000C074E">
        <w:rPr>
          <w:rFonts w:hint="cs"/>
          <w:rtl/>
          <w:lang w:bidi="fa-IR"/>
        </w:rPr>
        <w:t xml:space="preserve"> باز هر دو طرفش مي بينيم سلسله مراتب وجود دارد و </w:t>
      </w:r>
    </w:p>
    <w:p w:rsidR="001B1CF9" w:rsidRDefault="001B1CF9" w:rsidP="001B1CF9">
      <w:pPr>
        <w:pStyle w:val="Heading2"/>
        <w:rPr>
          <w:rtl/>
          <w:lang w:bidi="fa-IR"/>
        </w:rPr>
      </w:pPr>
      <w:bookmarkStart w:id="9" w:name="_Toc254468657"/>
      <w:r>
        <w:rPr>
          <w:rFonts w:hint="cs"/>
          <w:rtl/>
          <w:lang w:bidi="fa-IR"/>
        </w:rPr>
        <w:t>تأکیدِ امر خاص</w:t>
      </w:r>
      <w:bookmarkEnd w:id="9"/>
    </w:p>
    <w:p w:rsidR="00C837AC" w:rsidRDefault="00117A39" w:rsidP="00C837AC">
      <w:pPr>
        <w:jc w:val="both"/>
        <w:rPr>
          <w:rtl/>
          <w:lang w:bidi="fa-IR"/>
        </w:rPr>
      </w:pPr>
      <w:r w:rsidRPr="000C074E">
        <w:rPr>
          <w:rFonts w:hint="cs"/>
          <w:rtl/>
          <w:lang w:bidi="fa-IR"/>
        </w:rPr>
        <w:t xml:space="preserve">امر خاص تأكيد مي شود آن وقت چند مرتبه پائين تر كه مي آيد تأكيدات مضاعف مي شود </w:t>
      </w:r>
      <w:r w:rsidR="00A33C73">
        <w:rPr>
          <w:rFonts w:hint="cs"/>
          <w:rtl/>
          <w:lang w:bidi="fa-IR"/>
        </w:rPr>
        <w:t>مثلاً</w:t>
      </w:r>
      <w:r w:rsidR="001B1CF9">
        <w:rPr>
          <w:rFonts w:hint="cs"/>
          <w:rtl/>
          <w:lang w:bidi="fa-IR"/>
        </w:rPr>
        <w:t xml:space="preserve"> مي گويد احسان </w:t>
      </w:r>
      <w:r w:rsidRPr="000C074E">
        <w:rPr>
          <w:rFonts w:hint="cs"/>
          <w:rtl/>
          <w:lang w:bidi="fa-IR"/>
        </w:rPr>
        <w:t>كن اين يك امر كلي به همه</w:t>
      </w:r>
      <w:r w:rsidR="001B1CF9">
        <w:rPr>
          <w:rFonts w:hint="cs"/>
          <w:rtl/>
          <w:lang w:bidi="fa-IR"/>
        </w:rPr>
        <w:t xml:space="preserve"> است بعد مي گويد احسان به مومن </w:t>
      </w:r>
      <w:r w:rsidRPr="000C074E">
        <w:rPr>
          <w:rFonts w:hint="cs"/>
          <w:rtl/>
          <w:lang w:bidi="fa-IR"/>
        </w:rPr>
        <w:t>كن يك مرتبه تأكيد م</w:t>
      </w:r>
      <w:r w:rsidR="001B1CF9">
        <w:rPr>
          <w:rFonts w:hint="cs"/>
          <w:rtl/>
          <w:lang w:bidi="fa-IR"/>
        </w:rPr>
        <w:t>ي گويد احسان به خويشان و اقوام كن</w:t>
      </w:r>
      <w:r w:rsidR="00F424E0">
        <w:rPr>
          <w:rFonts w:hint="cs"/>
          <w:rtl/>
          <w:lang w:bidi="fa-IR"/>
        </w:rPr>
        <w:t xml:space="preserve"> ، </w:t>
      </w:r>
      <w:r w:rsidR="001B1CF9">
        <w:rPr>
          <w:rFonts w:hint="cs"/>
          <w:rtl/>
          <w:lang w:bidi="fa-IR"/>
        </w:rPr>
        <w:t xml:space="preserve">تأكيد دوم احسان به پدر و مادر </w:t>
      </w:r>
      <w:r w:rsidRPr="000C074E">
        <w:rPr>
          <w:rFonts w:hint="cs"/>
          <w:rtl/>
          <w:lang w:bidi="fa-IR"/>
        </w:rPr>
        <w:t xml:space="preserve">كن </w:t>
      </w:r>
      <w:r w:rsidR="00F424E0">
        <w:rPr>
          <w:rFonts w:hint="cs"/>
          <w:rtl/>
          <w:lang w:bidi="fa-IR"/>
        </w:rPr>
        <w:t xml:space="preserve">، </w:t>
      </w:r>
      <w:r w:rsidR="001B1CF9">
        <w:rPr>
          <w:rFonts w:hint="cs"/>
          <w:rtl/>
          <w:lang w:bidi="fa-IR"/>
        </w:rPr>
        <w:t xml:space="preserve">تأكيد سوم احسان به پدر و مادر </w:t>
      </w:r>
      <w:r w:rsidRPr="000C074E">
        <w:rPr>
          <w:rFonts w:hint="cs"/>
          <w:rtl/>
          <w:lang w:bidi="fa-IR"/>
        </w:rPr>
        <w:t xml:space="preserve">كن در شرايط سختي و دشواري و گرفتاري انها تأكيدي بعدي و تأكيدات مضاعف مي شود و در نهي هم همين طور است اينها اين </w:t>
      </w:r>
      <w:r w:rsidR="00CF186D">
        <w:rPr>
          <w:rFonts w:hint="cs"/>
          <w:rtl/>
          <w:lang w:bidi="fa-IR"/>
        </w:rPr>
        <w:t>طور</w:t>
      </w:r>
      <w:r w:rsidRPr="000C074E">
        <w:rPr>
          <w:rFonts w:hint="cs"/>
          <w:rtl/>
          <w:lang w:bidi="fa-IR"/>
        </w:rPr>
        <w:t xml:space="preserve"> نيست كه بيان مصداق باشد خاص ها تأكيد است الا اين كه قرائني داشته باشيم البته گاهي قرائني خاص دارد كه فقط بيان مصداق مي كند </w:t>
      </w:r>
      <w:r w:rsidR="00C837AC">
        <w:rPr>
          <w:rFonts w:hint="cs"/>
          <w:rtl/>
          <w:lang w:bidi="fa-IR"/>
        </w:rPr>
        <w:t xml:space="preserve">. </w:t>
      </w:r>
      <w:r w:rsidR="00A33C73">
        <w:rPr>
          <w:rFonts w:hint="cs"/>
          <w:rtl/>
          <w:lang w:bidi="fa-IR"/>
        </w:rPr>
        <w:t>مثلاً</w:t>
      </w:r>
      <w:r w:rsidRPr="000C074E">
        <w:rPr>
          <w:rFonts w:hint="cs"/>
          <w:rtl/>
          <w:lang w:bidi="fa-IR"/>
        </w:rPr>
        <w:t xml:space="preserve"> مواردي دارد كه چند مصداق در عرض هم </w:t>
      </w:r>
      <w:r w:rsidR="00C837AC">
        <w:rPr>
          <w:rFonts w:hint="cs"/>
          <w:rtl/>
          <w:lang w:bidi="fa-IR"/>
        </w:rPr>
        <w:t>ا</w:t>
      </w:r>
      <w:r w:rsidRPr="000C074E">
        <w:rPr>
          <w:rFonts w:hint="cs"/>
          <w:rtl/>
          <w:lang w:bidi="fa-IR"/>
        </w:rPr>
        <w:t xml:space="preserve">ست كه به همه آنها توجه شده است يعني همه مصداق هاي عام در خطابات ديگر به آنها اشاره شده است اينجا ممكن است گاهي تأكيد نباشد قرينه خاصي </w:t>
      </w:r>
      <w:r w:rsidR="00A33C73">
        <w:rPr>
          <w:rFonts w:hint="cs"/>
          <w:rtl/>
          <w:lang w:bidi="fa-IR"/>
        </w:rPr>
        <w:t>مثلاً</w:t>
      </w:r>
      <w:r w:rsidRPr="000C074E">
        <w:rPr>
          <w:rFonts w:hint="cs"/>
          <w:rtl/>
          <w:lang w:bidi="fa-IR"/>
        </w:rPr>
        <w:t xml:space="preserve"> گاهي است كه قرائني پيدا مي شود كه تأكيد نيست و گاهي هم </w:t>
      </w:r>
      <w:r w:rsidR="00C837AC">
        <w:rPr>
          <w:rFonts w:hint="cs"/>
          <w:rtl/>
          <w:lang w:bidi="fa-IR"/>
        </w:rPr>
        <w:t xml:space="preserve">است </w:t>
      </w:r>
      <w:r w:rsidRPr="000C074E">
        <w:rPr>
          <w:rFonts w:hint="cs"/>
          <w:rtl/>
          <w:lang w:bidi="fa-IR"/>
        </w:rPr>
        <w:t xml:space="preserve">كه در عرض هم هستند چند مصداق كلي ذكر شده بيشتر ذهن مي رود به سمتي كه مصداق است يا اين كه هر كدام آثار خاص خودش را دارد </w:t>
      </w:r>
      <w:r w:rsidR="00C837AC">
        <w:rPr>
          <w:rFonts w:hint="cs"/>
          <w:rtl/>
          <w:lang w:bidi="fa-IR"/>
        </w:rPr>
        <w:t xml:space="preserve">. </w:t>
      </w:r>
      <w:r w:rsidR="00A33C73">
        <w:rPr>
          <w:rFonts w:hint="cs"/>
          <w:rtl/>
          <w:lang w:bidi="fa-IR"/>
        </w:rPr>
        <w:t>مثلاً</w:t>
      </w:r>
      <w:r w:rsidRPr="000C074E">
        <w:rPr>
          <w:rFonts w:hint="cs"/>
          <w:rtl/>
          <w:lang w:bidi="fa-IR"/>
        </w:rPr>
        <w:t xml:space="preserve"> احكام كه آثاري براي آن ذكر شده اسكان يك آثار ديگري براي آن ذكر شده است گاهي هم اين طور است كه تفاوت اثري دارد و اين طور نيست كه تأكيد يكي بر ديگري به طور كلي مقدم باشد اين بحث كلي و اساسي بود و خيلي هم مصداق دارد</w:t>
      </w:r>
      <w:r w:rsidR="00C837AC">
        <w:rPr>
          <w:rFonts w:hint="cs"/>
          <w:rtl/>
          <w:lang w:bidi="fa-IR"/>
        </w:rPr>
        <w:t xml:space="preserve"> . </w:t>
      </w:r>
    </w:p>
    <w:p w:rsidR="00117A39" w:rsidRPr="000C074E" w:rsidRDefault="00117A39" w:rsidP="00C837AC">
      <w:pPr>
        <w:jc w:val="both"/>
        <w:rPr>
          <w:rtl/>
          <w:lang w:bidi="fa-IR"/>
        </w:rPr>
      </w:pPr>
      <w:r w:rsidRPr="000C074E">
        <w:rPr>
          <w:rFonts w:hint="cs"/>
          <w:rtl/>
          <w:lang w:bidi="fa-IR"/>
        </w:rPr>
        <w:t xml:space="preserve"> بنابراين اين امر أوفوا بالكيل و الميزان و يا ويل للمطففين نبود باز ما در چند مرتبه بالاتر ادله اي داريم كه آن را حرام و واجب مي كند منتهي اين مورد تأكيد ويژه شده است </w:t>
      </w:r>
      <w:r w:rsidR="00F424E0">
        <w:rPr>
          <w:rFonts w:hint="cs"/>
          <w:rtl/>
          <w:lang w:bidi="fa-IR"/>
        </w:rPr>
        <w:t xml:space="preserve"> . </w:t>
      </w:r>
    </w:p>
    <w:p w:rsidR="00C837AC" w:rsidRDefault="00C837AC" w:rsidP="00C837AC">
      <w:pPr>
        <w:pStyle w:val="Heading2"/>
        <w:rPr>
          <w:rtl/>
          <w:lang w:bidi="fa-IR"/>
        </w:rPr>
      </w:pPr>
      <w:bookmarkStart w:id="10" w:name="_Toc254468658"/>
      <w:r>
        <w:rPr>
          <w:rFonts w:hint="cs"/>
          <w:rtl/>
          <w:lang w:bidi="fa-IR"/>
        </w:rPr>
        <w:t>مولویت در امر</w:t>
      </w:r>
      <w:bookmarkEnd w:id="10"/>
    </w:p>
    <w:p w:rsidR="00C837AC" w:rsidRDefault="00117A39" w:rsidP="00C837AC">
      <w:pPr>
        <w:jc w:val="both"/>
        <w:rPr>
          <w:rtl/>
          <w:lang w:bidi="fa-IR"/>
        </w:rPr>
      </w:pPr>
      <w:r w:rsidRPr="000C074E">
        <w:rPr>
          <w:rFonts w:hint="cs"/>
          <w:rtl/>
          <w:lang w:bidi="fa-IR"/>
        </w:rPr>
        <w:t>ما همين را مي گوئيم كه مصداق آن است ولي تأكيد ويژه دارد مولويت دارد منشاتي است كه عذاب است يك چيز خاصي است اتفاقا</w:t>
      </w:r>
      <w:r w:rsidR="00C837AC">
        <w:rPr>
          <w:rFonts w:hint="cs"/>
          <w:rtl/>
          <w:lang w:bidi="fa-IR"/>
        </w:rPr>
        <w:t>ً</w:t>
      </w:r>
      <w:r w:rsidRPr="000C074E">
        <w:rPr>
          <w:rFonts w:hint="cs"/>
          <w:rtl/>
          <w:lang w:bidi="fa-IR"/>
        </w:rPr>
        <w:t xml:space="preserve"> در اين تأكيدات مولويت واضحتر است چون هر چه به كلي برويد عدل و ظلمي مي آيد و عقل همي مي فهمد ولي اين تأكيدي كه روي اين شده بيشتر اعمال مولويت و بيشتر خودش را نشان مي دهد مولويت معنايش اين است كه با امر شارع استحقاق ثواب و عقابي پيدا مي شود و اينها هم استحقاقي ايجاب كرده منتهي استحقاق گاهي بدوي است </w:t>
      </w:r>
      <w:r w:rsidR="00F424E0">
        <w:rPr>
          <w:rFonts w:hint="cs"/>
          <w:rtl/>
          <w:lang w:bidi="fa-IR"/>
        </w:rPr>
        <w:t xml:space="preserve">، </w:t>
      </w:r>
      <w:r w:rsidRPr="000C074E">
        <w:rPr>
          <w:rFonts w:hint="cs"/>
          <w:rtl/>
          <w:lang w:bidi="fa-IR"/>
        </w:rPr>
        <w:t xml:space="preserve">گاهي تأكيدي است </w:t>
      </w:r>
      <w:r w:rsidR="00F424E0">
        <w:rPr>
          <w:rFonts w:hint="cs"/>
          <w:rtl/>
          <w:lang w:bidi="fa-IR"/>
        </w:rPr>
        <w:t xml:space="preserve">، </w:t>
      </w:r>
      <w:r w:rsidRPr="000C074E">
        <w:rPr>
          <w:rFonts w:hint="cs"/>
          <w:rtl/>
          <w:lang w:bidi="fa-IR"/>
        </w:rPr>
        <w:t xml:space="preserve">مضاعفش مي كند مولويت هر دو را مي گيرد اين يك بحث در اينجا بود </w:t>
      </w:r>
      <w:r w:rsidR="00C837AC">
        <w:rPr>
          <w:rFonts w:hint="cs"/>
          <w:rtl/>
          <w:lang w:bidi="fa-IR"/>
        </w:rPr>
        <w:t>.</w:t>
      </w:r>
    </w:p>
    <w:p w:rsidR="00C837AC" w:rsidRDefault="00117A39" w:rsidP="00CA2C56">
      <w:pPr>
        <w:pStyle w:val="Heading2"/>
        <w:rPr>
          <w:rtl/>
          <w:lang w:bidi="fa-IR"/>
        </w:rPr>
      </w:pPr>
      <w:r w:rsidRPr="000C074E">
        <w:rPr>
          <w:rFonts w:hint="cs"/>
          <w:rtl/>
          <w:lang w:bidi="fa-IR"/>
        </w:rPr>
        <w:t xml:space="preserve"> </w:t>
      </w:r>
      <w:bookmarkStart w:id="11" w:name="_Toc254468659"/>
      <w:r w:rsidR="00CA2C56">
        <w:rPr>
          <w:rFonts w:hint="cs"/>
          <w:rtl/>
          <w:lang w:bidi="fa-IR"/>
        </w:rPr>
        <w:t>تعلق امر و نهی بر یک فعل</w:t>
      </w:r>
      <w:bookmarkEnd w:id="11"/>
    </w:p>
    <w:p w:rsidR="00C837AC" w:rsidRDefault="00117A39" w:rsidP="00C837AC">
      <w:pPr>
        <w:jc w:val="both"/>
        <w:rPr>
          <w:rtl/>
          <w:lang w:bidi="fa-IR"/>
        </w:rPr>
      </w:pPr>
      <w:r w:rsidRPr="000C074E">
        <w:rPr>
          <w:rFonts w:hint="cs"/>
          <w:rtl/>
          <w:lang w:bidi="fa-IR"/>
        </w:rPr>
        <w:t xml:space="preserve">اين بحث هم تبصره ديگري كه ذيل اين آيات </w:t>
      </w:r>
      <w:r w:rsidR="00C837AC">
        <w:rPr>
          <w:rFonts w:hint="cs"/>
          <w:rtl/>
          <w:lang w:bidi="fa-IR"/>
        </w:rPr>
        <w:t xml:space="preserve">است </w:t>
      </w:r>
      <w:r w:rsidRPr="000C074E">
        <w:rPr>
          <w:rFonts w:hint="cs"/>
          <w:rtl/>
          <w:lang w:bidi="fa-IR"/>
        </w:rPr>
        <w:t xml:space="preserve">اين است كه همان طور كه در ذيل اين آيات توجه كرديد ما دو نوع بيان داشتيم يكي بيان ايجابي و امر به وفا به كيل أوفوا المكيال و الميزان يا در بعضي آيات أوفوا الكيل و </w:t>
      </w:r>
      <w:r w:rsidRPr="000C074E">
        <w:rPr>
          <w:rFonts w:hint="cs"/>
          <w:rtl/>
          <w:lang w:bidi="fa-IR"/>
        </w:rPr>
        <w:lastRenderedPageBreak/>
        <w:t xml:space="preserve">الميزان بود يك بيان است و بيان ديگر بيان نهي و نفي بود كه لاتبخسوا الناس أشيائهم </w:t>
      </w:r>
      <w:r w:rsidR="00C837AC">
        <w:rPr>
          <w:rFonts w:hint="cs"/>
          <w:rtl/>
          <w:lang w:bidi="fa-IR"/>
        </w:rPr>
        <w:t xml:space="preserve">، </w:t>
      </w:r>
      <w:r w:rsidRPr="000C074E">
        <w:rPr>
          <w:rFonts w:hint="cs"/>
          <w:rtl/>
          <w:lang w:bidi="fa-IR"/>
        </w:rPr>
        <w:t xml:space="preserve">ويل للمطففين و </w:t>
      </w:r>
      <w:r w:rsidR="00C837AC">
        <w:rPr>
          <w:rFonts w:hint="cs"/>
          <w:rtl/>
          <w:lang w:bidi="fa-IR"/>
        </w:rPr>
        <w:t>..</w:t>
      </w:r>
      <w:r w:rsidR="00F424E0">
        <w:rPr>
          <w:rFonts w:hint="cs"/>
          <w:rtl/>
          <w:lang w:bidi="fa-IR"/>
        </w:rPr>
        <w:t xml:space="preserve">. </w:t>
      </w:r>
      <w:r w:rsidRPr="000C074E">
        <w:rPr>
          <w:rFonts w:hint="cs"/>
          <w:rtl/>
          <w:lang w:bidi="fa-IR"/>
        </w:rPr>
        <w:t>كه نهي بود سوالي كه پيدا مي شود و بحثي كه مطرح است اين است كه امر و نهي كه هر د</w:t>
      </w:r>
      <w:r w:rsidR="00C837AC">
        <w:rPr>
          <w:rFonts w:hint="cs"/>
          <w:rtl/>
          <w:lang w:bidi="fa-IR"/>
        </w:rPr>
        <w:t>و به يك جهت توجه دارند آيا دو</w:t>
      </w:r>
      <w:r w:rsidRPr="000C074E">
        <w:rPr>
          <w:rFonts w:hint="cs"/>
          <w:rtl/>
          <w:lang w:bidi="fa-IR"/>
        </w:rPr>
        <w:t xml:space="preserve"> حكم است يك وجوب و يك حرمت است </w:t>
      </w:r>
      <w:r w:rsidR="00C837AC">
        <w:rPr>
          <w:rFonts w:hint="cs"/>
          <w:rtl/>
          <w:lang w:bidi="fa-IR"/>
        </w:rPr>
        <w:t>.</w:t>
      </w:r>
    </w:p>
    <w:p w:rsidR="00C837AC" w:rsidRDefault="00117A39" w:rsidP="00C837AC">
      <w:pPr>
        <w:jc w:val="both"/>
        <w:rPr>
          <w:rtl/>
          <w:lang w:bidi="fa-IR"/>
        </w:rPr>
      </w:pPr>
      <w:r w:rsidRPr="000C074E">
        <w:rPr>
          <w:rFonts w:hint="cs"/>
          <w:rtl/>
          <w:lang w:bidi="fa-IR"/>
        </w:rPr>
        <w:t>يكي استدلالي است اگر يكي است كدام اصل است و كدام تبعي است يك چنين سوالي مطرح مي شود كه هر دو احتمال هم وجود دارد مي گوئيم دو احتمال و پاسخ به اين س</w:t>
      </w:r>
      <w:r w:rsidR="00C837AC">
        <w:rPr>
          <w:rFonts w:hint="cs"/>
          <w:rtl/>
          <w:lang w:bidi="fa-IR"/>
        </w:rPr>
        <w:t>و</w:t>
      </w:r>
      <w:r w:rsidRPr="000C074E">
        <w:rPr>
          <w:rFonts w:hint="cs"/>
          <w:rtl/>
          <w:lang w:bidi="fa-IR"/>
        </w:rPr>
        <w:t>ال مي شود داد براي اين كه اين بحث هم روشن شود توضيحاتي مطرح مي كنيم</w:t>
      </w:r>
      <w:r w:rsidR="00C837AC">
        <w:rPr>
          <w:rFonts w:hint="cs"/>
          <w:rtl/>
          <w:lang w:bidi="fa-IR"/>
        </w:rPr>
        <w:t xml:space="preserve"> :</w:t>
      </w:r>
      <w:r w:rsidRPr="000C074E">
        <w:rPr>
          <w:rFonts w:hint="cs"/>
          <w:rtl/>
          <w:lang w:bidi="fa-IR"/>
        </w:rPr>
        <w:t xml:space="preserve"> </w:t>
      </w:r>
    </w:p>
    <w:p w:rsidR="008A0016" w:rsidRDefault="008A0016" w:rsidP="008A0016">
      <w:pPr>
        <w:pStyle w:val="Heading3"/>
        <w:bidi/>
        <w:rPr>
          <w:rtl/>
          <w:lang w:bidi="fa-IR"/>
        </w:rPr>
      </w:pPr>
      <w:bookmarkStart w:id="12" w:name="_Toc254468660"/>
      <w:r>
        <w:rPr>
          <w:rFonts w:hint="cs"/>
          <w:rtl/>
          <w:lang w:bidi="fa-IR"/>
        </w:rPr>
        <w:t>الف. تعلق امر یا  نهی</w:t>
      </w:r>
      <w:bookmarkEnd w:id="12"/>
      <w:r>
        <w:rPr>
          <w:rFonts w:hint="cs"/>
          <w:rtl/>
          <w:lang w:bidi="fa-IR"/>
        </w:rPr>
        <w:t xml:space="preserve"> </w:t>
      </w:r>
    </w:p>
    <w:p w:rsidR="008A0016" w:rsidRDefault="00117A39" w:rsidP="008A0016">
      <w:pPr>
        <w:jc w:val="both"/>
        <w:rPr>
          <w:rtl/>
          <w:lang w:bidi="fa-IR"/>
        </w:rPr>
      </w:pPr>
      <w:r w:rsidRPr="000C074E">
        <w:rPr>
          <w:rFonts w:hint="cs"/>
          <w:rtl/>
          <w:lang w:bidi="fa-IR"/>
        </w:rPr>
        <w:t xml:space="preserve">اين كه ما چه در واجبات چه در مستحبات و مكروهات و در محرمات گاهي است كه بيان شارع نسبت به موضوع يك بيان و امر داريم فقط امر داريم كه به موضوعي تعلق گرفته </w:t>
      </w:r>
      <w:r w:rsidR="008A0016">
        <w:rPr>
          <w:rFonts w:hint="cs"/>
          <w:rtl/>
          <w:lang w:bidi="fa-IR"/>
        </w:rPr>
        <w:t>است .</w:t>
      </w:r>
    </w:p>
    <w:p w:rsidR="008A0016" w:rsidRDefault="008A0016" w:rsidP="008A0016">
      <w:pPr>
        <w:pStyle w:val="Heading3"/>
        <w:bidi/>
        <w:rPr>
          <w:rtl/>
          <w:lang w:bidi="fa-IR"/>
        </w:rPr>
      </w:pPr>
      <w:bookmarkStart w:id="13" w:name="_Toc254468661"/>
      <w:r>
        <w:rPr>
          <w:rFonts w:hint="cs"/>
          <w:rtl/>
          <w:lang w:bidi="fa-IR"/>
        </w:rPr>
        <w:t>ب. تعلق امر و نهی</w:t>
      </w:r>
      <w:bookmarkEnd w:id="13"/>
    </w:p>
    <w:p w:rsidR="008A0016" w:rsidRDefault="00117A39" w:rsidP="008A0016">
      <w:pPr>
        <w:jc w:val="both"/>
        <w:rPr>
          <w:rtl/>
          <w:lang w:bidi="fa-IR"/>
        </w:rPr>
      </w:pPr>
      <w:r w:rsidRPr="000C074E">
        <w:rPr>
          <w:rFonts w:hint="cs"/>
          <w:rtl/>
          <w:lang w:bidi="fa-IR"/>
        </w:rPr>
        <w:t xml:space="preserve">گاهي است كه امر و يا نهي تعلق گرفته است كه امر و نهي مي آيد </w:t>
      </w:r>
      <w:r w:rsidR="00C837AC" w:rsidRPr="000C074E">
        <w:rPr>
          <w:rFonts w:hint="cs"/>
          <w:rtl/>
          <w:lang w:bidi="fa-IR"/>
        </w:rPr>
        <w:t xml:space="preserve">به چيزي </w:t>
      </w:r>
      <w:r w:rsidRPr="000C074E">
        <w:rPr>
          <w:rFonts w:hint="cs"/>
          <w:rtl/>
          <w:lang w:bidi="fa-IR"/>
        </w:rPr>
        <w:t xml:space="preserve">تعلق مي گيرد كه اين را هم زياد داريم در ارتباط با يك موضوع امر و نهي داريم مثل </w:t>
      </w:r>
      <w:r w:rsidR="00C837AC">
        <w:rPr>
          <w:rFonts w:hint="cs"/>
          <w:rtl/>
          <w:lang w:bidi="fa-IR"/>
        </w:rPr>
        <w:t>ا</w:t>
      </w:r>
      <w:r w:rsidRPr="000C074E">
        <w:rPr>
          <w:rFonts w:hint="cs"/>
          <w:rtl/>
          <w:lang w:bidi="fa-IR"/>
        </w:rPr>
        <w:t xml:space="preserve">ينجا أوفوا المكيال هم خوب اين پيمانه را كامل كن </w:t>
      </w:r>
      <w:r w:rsidR="00C837AC">
        <w:rPr>
          <w:rFonts w:hint="cs"/>
          <w:rtl/>
          <w:lang w:bidi="fa-IR"/>
        </w:rPr>
        <w:t xml:space="preserve">، </w:t>
      </w:r>
      <w:r w:rsidRPr="000C074E">
        <w:rPr>
          <w:rFonts w:hint="cs"/>
          <w:rtl/>
          <w:lang w:bidi="fa-IR"/>
        </w:rPr>
        <w:t xml:space="preserve">آن طرف هم مي گويد لاتبخسوا الناس أشيائهم </w:t>
      </w:r>
      <w:r w:rsidR="00F424E0">
        <w:rPr>
          <w:rFonts w:hint="cs"/>
          <w:rtl/>
          <w:lang w:bidi="fa-IR"/>
        </w:rPr>
        <w:t xml:space="preserve">، </w:t>
      </w:r>
      <w:r w:rsidRPr="000C074E">
        <w:rPr>
          <w:rFonts w:hint="cs"/>
          <w:rtl/>
          <w:lang w:bidi="fa-IR"/>
        </w:rPr>
        <w:t xml:space="preserve">ويل للمطففين </w:t>
      </w:r>
      <w:r w:rsidR="00F424E0">
        <w:rPr>
          <w:rFonts w:hint="cs"/>
          <w:rtl/>
          <w:lang w:bidi="fa-IR"/>
        </w:rPr>
        <w:t xml:space="preserve">، </w:t>
      </w:r>
      <w:r w:rsidRPr="000C074E">
        <w:rPr>
          <w:rFonts w:hint="cs"/>
          <w:rtl/>
          <w:lang w:bidi="fa-IR"/>
        </w:rPr>
        <w:t xml:space="preserve">كمش نكن </w:t>
      </w:r>
      <w:r w:rsidR="008A0016">
        <w:rPr>
          <w:rFonts w:hint="cs"/>
          <w:rtl/>
          <w:lang w:bidi="fa-IR"/>
        </w:rPr>
        <w:t>،</w:t>
      </w:r>
      <w:r w:rsidRPr="000C074E">
        <w:rPr>
          <w:rFonts w:hint="cs"/>
          <w:rtl/>
          <w:lang w:bidi="fa-IR"/>
        </w:rPr>
        <w:t xml:space="preserve"> راجع به يك موضوع دو بيان وارد شده </w:t>
      </w:r>
      <w:r w:rsidR="008A0016">
        <w:rPr>
          <w:rFonts w:hint="cs"/>
          <w:rtl/>
          <w:lang w:bidi="fa-IR"/>
        </w:rPr>
        <w:t xml:space="preserve">است </w:t>
      </w:r>
      <w:r w:rsidRPr="000C074E">
        <w:rPr>
          <w:rFonts w:hint="cs"/>
          <w:rtl/>
          <w:lang w:bidi="fa-IR"/>
        </w:rPr>
        <w:t>بيان امري و بيان نهي</w:t>
      </w:r>
      <w:r w:rsidR="008A0016">
        <w:rPr>
          <w:rFonts w:hint="cs"/>
          <w:rtl/>
          <w:lang w:bidi="fa-IR"/>
        </w:rPr>
        <w:t xml:space="preserve"> .</w:t>
      </w:r>
      <w:r w:rsidRPr="000C074E">
        <w:rPr>
          <w:rFonts w:hint="cs"/>
          <w:rtl/>
          <w:lang w:bidi="fa-IR"/>
        </w:rPr>
        <w:t xml:space="preserve"> </w:t>
      </w:r>
    </w:p>
    <w:p w:rsidR="008A0016" w:rsidRDefault="00117A39" w:rsidP="008A0016">
      <w:pPr>
        <w:jc w:val="both"/>
        <w:rPr>
          <w:rtl/>
          <w:lang w:bidi="fa-IR"/>
        </w:rPr>
      </w:pPr>
      <w:r w:rsidRPr="000C074E">
        <w:rPr>
          <w:rFonts w:hint="cs"/>
          <w:rtl/>
          <w:lang w:bidi="fa-IR"/>
        </w:rPr>
        <w:t xml:space="preserve">ولي گاهي هم همان حالت اول است كه راجع به يك موضوع يك امري كرده است مقابلش چيزي ندارد مولا به بنده اش مي گويد آب بياور و جاي ديگر مي گويد مبادا كه آب بياوري اين دو حالت است كه در اوامر و نواهي وجود دارد </w:t>
      </w:r>
      <w:r w:rsidR="008A0016">
        <w:rPr>
          <w:rFonts w:hint="cs"/>
          <w:rtl/>
          <w:lang w:bidi="fa-IR"/>
        </w:rPr>
        <w:t>.</w:t>
      </w:r>
    </w:p>
    <w:p w:rsidR="008A0016" w:rsidRDefault="008A0016" w:rsidP="008A0016">
      <w:pPr>
        <w:pStyle w:val="Heading2"/>
        <w:rPr>
          <w:rtl/>
          <w:lang w:bidi="fa-IR"/>
        </w:rPr>
      </w:pPr>
      <w:bookmarkStart w:id="14" w:name="_Toc254468662"/>
      <w:r>
        <w:rPr>
          <w:rFonts w:hint="cs"/>
          <w:rtl/>
          <w:lang w:bidi="fa-IR"/>
        </w:rPr>
        <w:t>واسط بین امر و نهی</w:t>
      </w:r>
      <w:bookmarkEnd w:id="14"/>
    </w:p>
    <w:p w:rsidR="008A0016" w:rsidRDefault="00117A39" w:rsidP="008A0016">
      <w:pPr>
        <w:jc w:val="both"/>
        <w:rPr>
          <w:rtl/>
          <w:lang w:bidi="fa-IR"/>
        </w:rPr>
      </w:pPr>
      <w:r w:rsidRPr="000C074E">
        <w:rPr>
          <w:rFonts w:hint="cs"/>
          <w:rtl/>
          <w:lang w:bidi="fa-IR"/>
        </w:rPr>
        <w:t>اين نكته را توجه داشته باشيد كه آن جايي ك</w:t>
      </w:r>
      <w:r w:rsidR="008A0016">
        <w:rPr>
          <w:rFonts w:hint="cs"/>
          <w:rtl/>
          <w:lang w:bidi="fa-IR"/>
        </w:rPr>
        <w:t xml:space="preserve">ه امري و نهيي است گاهي بين آن </w:t>
      </w:r>
      <w:r w:rsidRPr="000C074E">
        <w:rPr>
          <w:rFonts w:hint="cs"/>
          <w:rtl/>
          <w:lang w:bidi="fa-IR"/>
        </w:rPr>
        <w:t xml:space="preserve">دو يك حد وسطي وجود دارد كه آن مقصود ما نيست گاهي هيچ حد وسطي نيست آن مقصود ماست آن جايي كه حد وسط باشد </w:t>
      </w:r>
      <w:r w:rsidR="00A33C73">
        <w:rPr>
          <w:rFonts w:hint="cs"/>
          <w:rtl/>
          <w:lang w:bidi="fa-IR"/>
        </w:rPr>
        <w:t>مثلاً</w:t>
      </w:r>
      <w:r w:rsidRPr="000C074E">
        <w:rPr>
          <w:rFonts w:hint="cs"/>
          <w:rtl/>
          <w:lang w:bidi="fa-IR"/>
        </w:rPr>
        <w:t xml:space="preserve"> در صله رحم اين طور است كه اوامري آمده كه صله رحم </w:t>
      </w:r>
      <w:r w:rsidR="00CF186D">
        <w:rPr>
          <w:rFonts w:hint="cs"/>
          <w:rtl/>
          <w:lang w:bidi="fa-IR"/>
        </w:rPr>
        <w:t>کنید</w:t>
      </w:r>
      <w:r w:rsidRPr="000C074E">
        <w:rPr>
          <w:rFonts w:hint="cs"/>
          <w:rtl/>
          <w:lang w:bidi="fa-IR"/>
        </w:rPr>
        <w:t xml:space="preserve"> </w:t>
      </w:r>
      <w:r w:rsidR="008A0016">
        <w:rPr>
          <w:rFonts w:hint="cs"/>
          <w:rtl/>
          <w:lang w:bidi="fa-IR"/>
        </w:rPr>
        <w:t xml:space="preserve">« </w:t>
      </w:r>
      <w:r w:rsidRPr="000C074E">
        <w:rPr>
          <w:rFonts w:hint="cs"/>
          <w:rtl/>
          <w:lang w:bidi="fa-IR"/>
        </w:rPr>
        <w:t>ص</w:t>
      </w:r>
      <w:r w:rsidR="008A0016">
        <w:rPr>
          <w:rFonts w:hint="cs"/>
          <w:rtl/>
          <w:lang w:bidi="fa-IR"/>
        </w:rPr>
        <w:t>ِ</w:t>
      </w:r>
      <w:r w:rsidRPr="000C074E">
        <w:rPr>
          <w:rFonts w:hint="cs"/>
          <w:rtl/>
          <w:lang w:bidi="fa-IR"/>
        </w:rPr>
        <w:t xml:space="preserve">ل رحمك </w:t>
      </w:r>
      <w:r w:rsidR="008A0016">
        <w:rPr>
          <w:rFonts w:hint="cs"/>
          <w:rtl/>
          <w:lang w:bidi="fa-IR"/>
        </w:rPr>
        <w:t xml:space="preserve">» </w:t>
      </w:r>
      <w:r w:rsidRPr="000C074E">
        <w:rPr>
          <w:rFonts w:hint="cs"/>
          <w:rtl/>
          <w:lang w:bidi="fa-IR"/>
        </w:rPr>
        <w:t>و نواهيي داريم كه مي گويد قطع رحم نكن</w:t>
      </w:r>
      <w:r w:rsidR="008A0016">
        <w:rPr>
          <w:rFonts w:hint="cs"/>
          <w:rtl/>
          <w:lang w:bidi="fa-IR"/>
        </w:rPr>
        <w:t xml:space="preserve"> .</w:t>
      </w:r>
      <w:r w:rsidRPr="000C074E">
        <w:rPr>
          <w:rFonts w:hint="cs"/>
          <w:rtl/>
          <w:lang w:bidi="fa-IR"/>
        </w:rPr>
        <w:t xml:space="preserve"> اين مقصود ما نيست براي اين كه بين صله رحم و قطع رحم اين دو روي يك سكه نيستند اينها واسطه بين آنهاست وجود و عدم نيستند بلكه ضدان هستند كه ضدان يرتفعان هستند براي اين كه شايد كسي قطع نكرد ولي صله اي هم نيست بين صله و قطع فاصله اي متصور است </w:t>
      </w:r>
      <w:r w:rsidR="008A0016">
        <w:rPr>
          <w:rFonts w:hint="cs"/>
          <w:rtl/>
          <w:lang w:bidi="fa-IR"/>
        </w:rPr>
        <w:t xml:space="preserve">، </w:t>
      </w:r>
      <w:r w:rsidRPr="000C074E">
        <w:rPr>
          <w:rFonts w:hint="cs"/>
          <w:rtl/>
          <w:lang w:bidi="fa-IR"/>
        </w:rPr>
        <w:t xml:space="preserve">اين جا معلوم است كه دو حكم است حالتي كه قطع نكرده و صله داشته باشد آن هم وجود ندارد ارتباط و عدم ارتباط نيست آن قطع يك نوع حالت قهري است يعني بريده و گاهي هم نبريده </w:t>
      </w:r>
      <w:r w:rsidR="008A0016">
        <w:rPr>
          <w:rFonts w:hint="cs"/>
          <w:rtl/>
          <w:lang w:bidi="fa-IR"/>
        </w:rPr>
        <w:t xml:space="preserve">است </w:t>
      </w:r>
      <w:r w:rsidRPr="000C074E">
        <w:rPr>
          <w:rFonts w:hint="cs"/>
          <w:rtl/>
          <w:lang w:bidi="fa-IR"/>
        </w:rPr>
        <w:t>كسي نمي گويد قطع نكرده و صله اي هم ندارد</w:t>
      </w:r>
      <w:r w:rsidR="008A0016">
        <w:rPr>
          <w:rFonts w:hint="cs"/>
          <w:rtl/>
          <w:lang w:bidi="fa-IR"/>
        </w:rPr>
        <w:t xml:space="preserve"> .</w:t>
      </w:r>
      <w:r w:rsidRPr="000C074E">
        <w:rPr>
          <w:rFonts w:hint="cs"/>
          <w:rtl/>
          <w:lang w:bidi="fa-IR"/>
        </w:rPr>
        <w:t xml:space="preserve"> </w:t>
      </w:r>
    </w:p>
    <w:p w:rsidR="006247AF" w:rsidRDefault="00117A39" w:rsidP="006247AF">
      <w:pPr>
        <w:jc w:val="both"/>
        <w:rPr>
          <w:rtl/>
          <w:lang w:bidi="fa-IR"/>
        </w:rPr>
      </w:pPr>
      <w:r w:rsidRPr="000C074E">
        <w:rPr>
          <w:rFonts w:hint="cs"/>
          <w:rtl/>
          <w:lang w:bidi="fa-IR"/>
        </w:rPr>
        <w:lastRenderedPageBreak/>
        <w:t>بنابراين كه بگوئيم كه واسطه است من به عنوان مثال مي گويم ممكن است آنجا تصويرهاي ديگري هم و</w:t>
      </w:r>
      <w:r w:rsidR="006247AF">
        <w:rPr>
          <w:rFonts w:hint="cs"/>
          <w:rtl/>
          <w:lang w:bidi="fa-IR"/>
        </w:rPr>
        <w:t>ج</w:t>
      </w:r>
      <w:r w:rsidRPr="000C074E">
        <w:rPr>
          <w:rFonts w:hint="cs"/>
          <w:rtl/>
          <w:lang w:bidi="fa-IR"/>
        </w:rPr>
        <w:t xml:space="preserve">ود داشته باشد كما اين كه دارد ولي حالا فرض مي كنيم اين </w:t>
      </w:r>
      <w:r w:rsidR="00CF186D">
        <w:rPr>
          <w:rFonts w:hint="cs"/>
          <w:rtl/>
          <w:lang w:bidi="fa-IR"/>
        </w:rPr>
        <w:t>طور</w:t>
      </w:r>
      <w:r w:rsidRPr="000C074E">
        <w:rPr>
          <w:rFonts w:hint="cs"/>
          <w:rtl/>
          <w:lang w:bidi="fa-IR"/>
        </w:rPr>
        <w:t xml:space="preserve">ي باشد به هر حال گاهي امر و نهي ضدان است كه حد وسطي دارد كه ‌آن مقصود ما نيست مقصود ما اين است كه يك مطلب است گفته نماز و ترك نماز اين وجوبي و عدمي است گفته أقم الصلاه دليل ديگر مي گويد لاتترك الصلاه كه يك حقيقت را كه يك طرف آن امر دارد و طرف ديگر نهي دارد </w:t>
      </w:r>
      <w:r w:rsidR="00F424E0">
        <w:rPr>
          <w:rFonts w:hint="cs"/>
          <w:rtl/>
          <w:lang w:bidi="fa-IR"/>
        </w:rPr>
        <w:t xml:space="preserve"> . </w:t>
      </w:r>
    </w:p>
    <w:p w:rsidR="006247AF" w:rsidRDefault="00117A39" w:rsidP="006247AF">
      <w:pPr>
        <w:jc w:val="both"/>
        <w:rPr>
          <w:rtl/>
          <w:lang w:bidi="fa-IR"/>
        </w:rPr>
      </w:pPr>
      <w:r w:rsidRPr="000C074E">
        <w:rPr>
          <w:rFonts w:hint="cs"/>
          <w:rtl/>
          <w:lang w:bidi="fa-IR"/>
        </w:rPr>
        <w:t xml:space="preserve">پس گاهي ما در مورد يك چيزي امر يا نهي داريم فقط به وجود يا عدمش گاهي هم نه طرف وجود و عدم شيء </w:t>
      </w:r>
      <w:r w:rsidR="00F424E0">
        <w:rPr>
          <w:rFonts w:hint="cs"/>
          <w:rtl/>
          <w:lang w:bidi="fa-IR"/>
        </w:rPr>
        <w:t xml:space="preserve">، </w:t>
      </w:r>
      <w:r w:rsidR="006247AF">
        <w:rPr>
          <w:rFonts w:hint="cs"/>
          <w:rtl/>
          <w:lang w:bidi="fa-IR"/>
        </w:rPr>
        <w:t>‌</w:t>
      </w:r>
      <w:r w:rsidRPr="000C074E">
        <w:rPr>
          <w:rFonts w:hint="cs"/>
          <w:rtl/>
          <w:lang w:bidi="fa-IR"/>
        </w:rPr>
        <w:t xml:space="preserve">فعل و تركش امر و نهي دارد گاهي يك موضوع و متعلق تكليف يك امر دارد نسبت به وجودش يا يك نهي دارد </w:t>
      </w:r>
      <w:r w:rsidR="006247AF">
        <w:rPr>
          <w:rFonts w:hint="cs"/>
          <w:rtl/>
          <w:lang w:bidi="fa-IR"/>
        </w:rPr>
        <w:t xml:space="preserve">. </w:t>
      </w:r>
      <w:r w:rsidRPr="000C074E">
        <w:rPr>
          <w:rFonts w:hint="cs"/>
          <w:rtl/>
          <w:lang w:bidi="fa-IR"/>
        </w:rPr>
        <w:t>ولي گاهي هم يك امر وجودش دليل دارد و تركش هم نفي دارد</w:t>
      </w:r>
      <w:r w:rsidR="006247AF">
        <w:rPr>
          <w:rFonts w:hint="cs"/>
          <w:rtl/>
          <w:lang w:bidi="fa-IR"/>
        </w:rPr>
        <w:t xml:space="preserve"> .</w:t>
      </w:r>
    </w:p>
    <w:p w:rsidR="006247AF" w:rsidRDefault="006247AF" w:rsidP="006247AF">
      <w:pPr>
        <w:pStyle w:val="Heading1"/>
        <w:rPr>
          <w:rtl/>
        </w:rPr>
      </w:pPr>
      <w:bookmarkStart w:id="15" w:name="_Toc254468663"/>
      <w:r>
        <w:rPr>
          <w:rFonts w:hint="cs"/>
          <w:rtl/>
        </w:rPr>
        <w:t>بحث اصولی؛</w:t>
      </w:r>
      <w:bookmarkEnd w:id="15"/>
    </w:p>
    <w:p w:rsidR="006247AF" w:rsidRPr="006247AF" w:rsidRDefault="006247AF" w:rsidP="006247AF">
      <w:pPr>
        <w:pStyle w:val="Heading1"/>
        <w:rPr>
          <w:rtl/>
        </w:rPr>
      </w:pPr>
      <w:r>
        <w:rPr>
          <w:rFonts w:hint="cs"/>
          <w:rtl/>
        </w:rPr>
        <w:t xml:space="preserve"> </w:t>
      </w:r>
      <w:bookmarkStart w:id="16" w:name="_Toc254468664"/>
      <w:r>
        <w:rPr>
          <w:rFonts w:hint="cs"/>
          <w:rtl/>
        </w:rPr>
        <w:t>امر به شيء نهي از ضد آن</w:t>
      </w:r>
      <w:bookmarkEnd w:id="16"/>
    </w:p>
    <w:p w:rsidR="00117A39" w:rsidRPr="000C074E" w:rsidRDefault="00117A39" w:rsidP="006247AF">
      <w:pPr>
        <w:jc w:val="both"/>
        <w:rPr>
          <w:rtl/>
          <w:lang w:bidi="fa-IR"/>
        </w:rPr>
      </w:pPr>
      <w:r w:rsidRPr="000C074E">
        <w:rPr>
          <w:rFonts w:hint="cs"/>
          <w:rtl/>
          <w:lang w:bidi="fa-IR"/>
        </w:rPr>
        <w:t xml:space="preserve">اين تصوير يك بحث است در اينجا آن سؤال مطرح است كه آيا اينجا يك حكم است يا دو حكم </w:t>
      </w:r>
      <w:r w:rsidR="00F424E0">
        <w:rPr>
          <w:rFonts w:hint="cs"/>
          <w:rtl/>
          <w:lang w:bidi="fa-IR"/>
        </w:rPr>
        <w:t xml:space="preserve">، </w:t>
      </w:r>
      <w:r w:rsidRPr="000C074E">
        <w:rPr>
          <w:rFonts w:hint="cs"/>
          <w:rtl/>
          <w:lang w:bidi="fa-IR"/>
        </w:rPr>
        <w:t xml:space="preserve">اين براي تصوير مسأله يك توضيح در مقدمه اين است كه در اصول ملاحظه كرديد كه امر به شيء آيا نهي از ضدش مي كند يا نه </w:t>
      </w:r>
      <w:r w:rsidR="00F424E0">
        <w:rPr>
          <w:rFonts w:hint="cs"/>
          <w:rtl/>
          <w:lang w:bidi="fa-IR"/>
        </w:rPr>
        <w:t xml:space="preserve">، </w:t>
      </w:r>
      <w:r w:rsidRPr="000C074E">
        <w:rPr>
          <w:rFonts w:hint="cs"/>
          <w:rtl/>
          <w:lang w:bidi="fa-IR"/>
        </w:rPr>
        <w:t xml:space="preserve">كما اين كه يك بحثي هم در آنجا متصور است و آن اين كه نهي از شيئ امر به طرف مقابلش </w:t>
      </w:r>
      <w:r w:rsidR="00C837AC">
        <w:rPr>
          <w:rFonts w:hint="cs"/>
          <w:rtl/>
          <w:lang w:bidi="fa-IR"/>
        </w:rPr>
        <w:t xml:space="preserve">است </w:t>
      </w:r>
      <w:r w:rsidRPr="000C074E">
        <w:rPr>
          <w:rFonts w:hint="cs"/>
          <w:rtl/>
          <w:lang w:bidi="fa-IR"/>
        </w:rPr>
        <w:t xml:space="preserve">يا نيست ؟ </w:t>
      </w:r>
    </w:p>
    <w:p w:rsidR="006247AF" w:rsidRDefault="00117A39" w:rsidP="006247AF">
      <w:pPr>
        <w:jc w:val="both"/>
        <w:rPr>
          <w:rtl/>
          <w:lang w:bidi="fa-IR"/>
        </w:rPr>
      </w:pPr>
      <w:r w:rsidRPr="000C074E">
        <w:rPr>
          <w:rFonts w:hint="cs"/>
          <w:rtl/>
          <w:lang w:bidi="fa-IR"/>
        </w:rPr>
        <w:t>ولي معمولا</w:t>
      </w:r>
      <w:r w:rsidR="006247AF">
        <w:rPr>
          <w:rFonts w:hint="cs"/>
          <w:rtl/>
          <w:lang w:bidi="fa-IR"/>
        </w:rPr>
        <w:t>ً</w:t>
      </w:r>
      <w:r w:rsidRPr="000C074E">
        <w:rPr>
          <w:rFonts w:hint="cs"/>
          <w:rtl/>
          <w:lang w:bidi="fa-IR"/>
        </w:rPr>
        <w:t xml:space="preserve"> آني كه در كلمات اصوليين مطرح است كه امر</w:t>
      </w:r>
      <w:r w:rsidR="006247AF">
        <w:rPr>
          <w:rFonts w:hint="cs"/>
          <w:rtl/>
          <w:lang w:bidi="fa-IR"/>
        </w:rPr>
        <w:t xml:space="preserve"> به شيء نهي از ضدش مي كند يا نه</w:t>
      </w:r>
      <w:r w:rsidRPr="000C074E">
        <w:rPr>
          <w:rFonts w:hint="cs"/>
          <w:rtl/>
          <w:lang w:bidi="fa-IR"/>
        </w:rPr>
        <w:t xml:space="preserve">؟ آن هم دو بحث است ضد عام و  ضد خاص كه بحث ضد عام همان ترك است امر كه كرد به اين كه آب بياور آيا در اين مستلزم يك نهيي از ترك آب آوردن است يعني آب آوردن را ترك نكن يا اين كه ما نهي نداريم همان امر است در اينجا آن نهيي كه در آنجا گفته مي شود نهي تبعي است كه به تبع امر مفروض و متصور است و اگر كسي بگويد كه در آنجا امر به شيء نهي از ضد مي كند در واقع هر جايي ما امر داريم نهي از ضد عام است يعني تركش هم همان جا وجود دارد اين چيزي است كه در اصول مطرح شده منتهي نهي از ضدي كه گفته مي شود يك نهي تبعي عرضي است به تبع امر در ‌آنجا محل بحث است و ثمراتي ذكر شده كه در ثمرات اختلاف وجود دارد و  اينجا فرض اين است كه در بيان شارع نمي خواهيم بحث عقلي </w:t>
      </w:r>
      <w:r w:rsidR="006247AF">
        <w:rPr>
          <w:rFonts w:hint="cs"/>
          <w:rtl/>
          <w:lang w:bidi="fa-IR"/>
        </w:rPr>
        <w:t>کنیم</w:t>
      </w:r>
      <w:r w:rsidRPr="000C074E">
        <w:rPr>
          <w:rFonts w:hint="cs"/>
          <w:rtl/>
          <w:lang w:bidi="fa-IR"/>
        </w:rPr>
        <w:t xml:space="preserve"> امر نهي را مستلزم </w:t>
      </w:r>
      <w:r w:rsidR="00C837AC">
        <w:rPr>
          <w:rFonts w:hint="cs"/>
          <w:rtl/>
          <w:lang w:bidi="fa-IR"/>
        </w:rPr>
        <w:t xml:space="preserve">است </w:t>
      </w:r>
      <w:r w:rsidRPr="000C074E">
        <w:rPr>
          <w:rFonts w:hint="cs"/>
          <w:rtl/>
          <w:lang w:bidi="fa-IR"/>
        </w:rPr>
        <w:t xml:space="preserve">يا نه ؟ </w:t>
      </w:r>
    </w:p>
    <w:p w:rsidR="00787754" w:rsidRDefault="00117A39" w:rsidP="00787754">
      <w:pPr>
        <w:jc w:val="both"/>
        <w:rPr>
          <w:rtl/>
          <w:lang w:bidi="fa-IR"/>
        </w:rPr>
      </w:pPr>
      <w:r w:rsidRPr="000C074E">
        <w:rPr>
          <w:rFonts w:hint="cs"/>
          <w:rtl/>
          <w:lang w:bidi="fa-IR"/>
        </w:rPr>
        <w:t xml:space="preserve">اين </w:t>
      </w:r>
      <w:r w:rsidR="006247AF">
        <w:rPr>
          <w:rFonts w:hint="cs"/>
          <w:rtl/>
          <w:lang w:bidi="fa-IR"/>
        </w:rPr>
        <w:t>اصلاً</w:t>
      </w:r>
      <w:r w:rsidRPr="000C074E">
        <w:rPr>
          <w:rFonts w:hint="cs"/>
          <w:rtl/>
          <w:lang w:bidi="fa-IR"/>
        </w:rPr>
        <w:t xml:space="preserve"> در خود بيان نهي آمده </w:t>
      </w:r>
      <w:r w:rsidR="00F424E0">
        <w:rPr>
          <w:rFonts w:hint="cs"/>
          <w:rtl/>
          <w:lang w:bidi="fa-IR"/>
        </w:rPr>
        <w:t xml:space="preserve">، </w:t>
      </w:r>
      <w:r w:rsidRPr="000C074E">
        <w:rPr>
          <w:rFonts w:hint="cs"/>
          <w:rtl/>
          <w:lang w:bidi="fa-IR"/>
        </w:rPr>
        <w:t xml:space="preserve">هم امر آمده و هم نهي مثل باب نماز </w:t>
      </w:r>
      <w:r w:rsidR="00F424E0">
        <w:rPr>
          <w:rFonts w:hint="cs"/>
          <w:rtl/>
          <w:lang w:bidi="fa-IR"/>
        </w:rPr>
        <w:t xml:space="preserve">، </w:t>
      </w:r>
      <w:r w:rsidRPr="000C074E">
        <w:rPr>
          <w:rFonts w:hint="cs"/>
          <w:rtl/>
          <w:lang w:bidi="fa-IR"/>
        </w:rPr>
        <w:t xml:space="preserve">باب نماز </w:t>
      </w:r>
      <w:r w:rsidR="00F424E0">
        <w:rPr>
          <w:rFonts w:hint="cs"/>
          <w:rtl/>
          <w:lang w:bidi="fa-IR"/>
        </w:rPr>
        <w:t xml:space="preserve">، </w:t>
      </w:r>
      <w:r w:rsidRPr="000C074E">
        <w:rPr>
          <w:rFonts w:hint="cs"/>
          <w:rtl/>
          <w:lang w:bidi="fa-IR"/>
        </w:rPr>
        <w:t xml:space="preserve">هم امر آمده و هم نهي </w:t>
      </w:r>
      <w:r w:rsidR="00F424E0">
        <w:rPr>
          <w:rFonts w:hint="cs"/>
          <w:rtl/>
          <w:lang w:bidi="fa-IR"/>
        </w:rPr>
        <w:t xml:space="preserve">، </w:t>
      </w:r>
      <w:r w:rsidRPr="000C074E">
        <w:rPr>
          <w:rFonts w:hint="cs"/>
          <w:rtl/>
          <w:lang w:bidi="fa-IR"/>
        </w:rPr>
        <w:t xml:space="preserve"> لاتترك الصلاه </w:t>
      </w:r>
      <w:r w:rsidR="00F424E0">
        <w:rPr>
          <w:rFonts w:hint="cs"/>
          <w:rtl/>
          <w:lang w:bidi="fa-IR"/>
        </w:rPr>
        <w:t xml:space="preserve">، </w:t>
      </w:r>
      <w:r w:rsidRPr="000C074E">
        <w:rPr>
          <w:rFonts w:hint="cs"/>
          <w:rtl/>
          <w:lang w:bidi="fa-IR"/>
        </w:rPr>
        <w:t>آن جا بحثي نيست كه بگوئيم ما فقط امري داريم بحث مي كنيم كه مستل</w:t>
      </w:r>
      <w:r w:rsidR="00787754">
        <w:rPr>
          <w:rFonts w:hint="cs"/>
          <w:rtl/>
          <w:lang w:bidi="fa-IR"/>
        </w:rPr>
        <w:t>زم يك نهي است يا نه</w:t>
      </w:r>
      <w:r w:rsidRPr="000C074E">
        <w:rPr>
          <w:rFonts w:hint="cs"/>
          <w:rtl/>
          <w:lang w:bidi="fa-IR"/>
        </w:rPr>
        <w:t xml:space="preserve"> نهي آمده در خود خطابه </w:t>
      </w:r>
      <w:r w:rsidR="00C837AC">
        <w:rPr>
          <w:rFonts w:hint="cs"/>
          <w:rtl/>
          <w:lang w:bidi="fa-IR"/>
        </w:rPr>
        <w:t>است</w:t>
      </w:r>
      <w:r w:rsidR="00787754">
        <w:rPr>
          <w:rFonts w:hint="cs"/>
          <w:rtl/>
          <w:lang w:bidi="fa-IR"/>
        </w:rPr>
        <w:t>؟</w:t>
      </w:r>
    </w:p>
    <w:p w:rsidR="00787754" w:rsidRDefault="00787754" w:rsidP="00787754">
      <w:pPr>
        <w:pStyle w:val="Heading2"/>
        <w:rPr>
          <w:rtl/>
          <w:lang w:bidi="fa-IR"/>
        </w:rPr>
      </w:pPr>
      <w:bookmarkStart w:id="17" w:name="_Toc254468665"/>
      <w:r>
        <w:rPr>
          <w:rFonts w:hint="cs"/>
          <w:rtl/>
          <w:lang w:bidi="fa-IR"/>
        </w:rPr>
        <w:lastRenderedPageBreak/>
        <w:t>اصل ، وجوب وفا یا حرمت تطفیف ؟</w:t>
      </w:r>
      <w:bookmarkEnd w:id="17"/>
    </w:p>
    <w:p w:rsidR="00117A39" w:rsidRPr="000C074E" w:rsidRDefault="00C837AC" w:rsidP="00787754">
      <w:pPr>
        <w:jc w:val="both"/>
        <w:rPr>
          <w:rtl/>
          <w:lang w:bidi="fa-IR"/>
        </w:rPr>
      </w:pPr>
      <w:r>
        <w:rPr>
          <w:rFonts w:hint="cs"/>
          <w:rtl/>
          <w:lang w:bidi="fa-IR"/>
        </w:rPr>
        <w:t xml:space="preserve"> </w:t>
      </w:r>
      <w:r w:rsidR="00117A39" w:rsidRPr="000C074E">
        <w:rPr>
          <w:rFonts w:hint="cs"/>
          <w:rtl/>
          <w:lang w:bidi="fa-IR"/>
        </w:rPr>
        <w:t xml:space="preserve">با توجه به اينها سؤال معلوم شد اينجا مواردي كه ما به فعل و ترك تكليف داريم امر و نهي داريم مثل همينجا كه آيات مي گويد </w:t>
      </w:r>
      <w:r w:rsidR="00117A39" w:rsidRPr="00787754">
        <w:rPr>
          <w:rFonts w:hint="cs"/>
          <w:b/>
          <w:bCs/>
          <w:sz w:val="30"/>
          <w:szCs w:val="30"/>
          <w:rtl/>
          <w:lang w:bidi="fa-IR"/>
        </w:rPr>
        <w:t>أوفوا المكيال و الميزان</w:t>
      </w:r>
      <w:r w:rsidR="00117A39" w:rsidRPr="000C074E">
        <w:rPr>
          <w:rFonts w:hint="cs"/>
          <w:rtl/>
          <w:lang w:bidi="fa-IR"/>
        </w:rPr>
        <w:t xml:space="preserve"> و گاهي هم مي گويد </w:t>
      </w:r>
      <w:r w:rsidR="00117A39" w:rsidRPr="00787754">
        <w:rPr>
          <w:rFonts w:hint="cs"/>
          <w:b/>
          <w:bCs/>
          <w:sz w:val="30"/>
          <w:szCs w:val="30"/>
          <w:rtl/>
          <w:lang w:bidi="fa-IR"/>
        </w:rPr>
        <w:t>لاتطففوا</w:t>
      </w:r>
      <w:r w:rsidR="00117A39" w:rsidRPr="000C074E">
        <w:rPr>
          <w:rFonts w:hint="cs"/>
          <w:rtl/>
          <w:lang w:bidi="fa-IR"/>
        </w:rPr>
        <w:t xml:space="preserve"> يكي ا</w:t>
      </w:r>
      <w:r w:rsidR="00787754">
        <w:rPr>
          <w:rFonts w:hint="cs"/>
          <w:rtl/>
          <w:lang w:bidi="fa-IR"/>
        </w:rPr>
        <w:t xml:space="preserve">ست خو كيل را تمام و كمال به طرف </w:t>
      </w:r>
      <w:r w:rsidR="00117A39" w:rsidRPr="000C074E">
        <w:rPr>
          <w:rFonts w:hint="cs"/>
          <w:rtl/>
          <w:lang w:bidi="fa-IR"/>
        </w:rPr>
        <w:t xml:space="preserve">بدهيد اين يك طرفش اين است كه كم نكنيد به هر دو امر و نهي تعلق گرفته </w:t>
      </w:r>
      <w:r w:rsidR="00787754">
        <w:rPr>
          <w:rFonts w:hint="cs"/>
          <w:rtl/>
          <w:lang w:bidi="fa-IR"/>
        </w:rPr>
        <w:t xml:space="preserve">است </w:t>
      </w:r>
      <w:r w:rsidR="00117A39" w:rsidRPr="000C074E">
        <w:rPr>
          <w:rFonts w:hint="cs"/>
          <w:rtl/>
          <w:lang w:bidi="fa-IR"/>
        </w:rPr>
        <w:t xml:space="preserve">اين جا سؤال مطرح مي شود كه آيا امر و نهي در حقيقت يك تكيف اين جا وجود دارد و اينها عباراتنا شتي و حسنه واحد است يعني يك تكليف وجود دارد و يكي هم بيان ديگري از همان است چيز اضافي ندارد يا اين كه نه اين دو تكليف وجود دارد اگر يك تكليف باشد كه احتمال اول است معنايش اين است كه اين تفنن در تعبير است و هيچ بار اضافي ندارد و يكي اصل است و حالا كدام اصل است بايد استظهار است كه وجوب وفا اصل است يا حرمت </w:t>
      </w:r>
      <w:r w:rsidR="00F424E0">
        <w:rPr>
          <w:rFonts w:hint="cs"/>
          <w:rtl/>
          <w:lang w:bidi="fa-IR"/>
        </w:rPr>
        <w:t xml:space="preserve"> ، </w:t>
      </w:r>
      <w:r w:rsidR="00117A39" w:rsidRPr="000C074E">
        <w:rPr>
          <w:rFonts w:hint="cs"/>
          <w:rtl/>
          <w:lang w:bidi="fa-IR"/>
        </w:rPr>
        <w:t xml:space="preserve"> آن بيان ديگري از آن است كه خيلي تفاوت ايجاد نمي كند البته اگر در اجتماع امر و نهي اگر باشد آن هايي كه نهي را مقدم مي دانند بايد ببينيم اصل را به نهي گذاشته ايم يا به امر </w:t>
      </w:r>
      <w:r w:rsidR="00F424E0">
        <w:rPr>
          <w:rFonts w:hint="cs"/>
          <w:rtl/>
          <w:lang w:bidi="fa-IR"/>
        </w:rPr>
        <w:t xml:space="preserve">، </w:t>
      </w:r>
      <w:r w:rsidR="00117A39" w:rsidRPr="000C074E">
        <w:rPr>
          <w:rFonts w:hint="cs"/>
          <w:rtl/>
          <w:lang w:bidi="fa-IR"/>
        </w:rPr>
        <w:t xml:space="preserve">اين بايد بر حسب ظهورات يكي را درست كرد </w:t>
      </w:r>
      <w:r w:rsidR="00F424E0">
        <w:rPr>
          <w:rFonts w:hint="cs"/>
          <w:rtl/>
          <w:lang w:bidi="fa-IR"/>
        </w:rPr>
        <w:t xml:space="preserve"> . </w:t>
      </w:r>
      <w:r w:rsidR="00117A39" w:rsidRPr="000C074E">
        <w:rPr>
          <w:rFonts w:hint="cs"/>
          <w:rtl/>
          <w:lang w:bidi="fa-IR"/>
        </w:rPr>
        <w:t xml:space="preserve"> </w:t>
      </w:r>
    </w:p>
    <w:p w:rsidR="00787754" w:rsidRDefault="00787754" w:rsidP="00117A39">
      <w:pPr>
        <w:jc w:val="both"/>
        <w:rPr>
          <w:rtl/>
          <w:lang w:bidi="fa-IR"/>
        </w:rPr>
      </w:pPr>
      <w:r>
        <w:rPr>
          <w:rFonts w:hint="cs"/>
          <w:rtl/>
          <w:lang w:bidi="fa-IR"/>
        </w:rPr>
        <w:t xml:space="preserve">پس يا اين كه دو </w:t>
      </w:r>
      <w:r w:rsidRPr="00787754">
        <w:rPr>
          <w:rFonts w:hint="cs"/>
          <w:b/>
          <w:bCs/>
          <w:rtl/>
          <w:lang w:bidi="fa-IR"/>
        </w:rPr>
        <w:t>تا</w:t>
      </w:r>
      <w:r>
        <w:rPr>
          <w:rFonts w:hint="cs"/>
          <w:rtl/>
          <w:lang w:bidi="fa-IR"/>
        </w:rPr>
        <w:t xml:space="preserve"> است</w:t>
      </w:r>
      <w:r w:rsidR="00F424E0">
        <w:rPr>
          <w:rFonts w:hint="cs"/>
          <w:rtl/>
          <w:lang w:bidi="fa-IR"/>
        </w:rPr>
        <w:t xml:space="preserve"> ، </w:t>
      </w:r>
      <w:r w:rsidR="00117A39" w:rsidRPr="000C074E">
        <w:rPr>
          <w:rFonts w:hint="cs"/>
          <w:rtl/>
          <w:lang w:bidi="fa-IR"/>
        </w:rPr>
        <w:t xml:space="preserve">اين يك احتمال است كه تفنن در تعبير باشد </w:t>
      </w:r>
      <w:r>
        <w:rPr>
          <w:rFonts w:hint="cs"/>
          <w:rtl/>
          <w:lang w:bidi="fa-IR"/>
        </w:rPr>
        <w:t>،</w:t>
      </w:r>
      <w:r w:rsidR="00117A39" w:rsidRPr="000C074E">
        <w:rPr>
          <w:rFonts w:hint="cs"/>
          <w:rtl/>
          <w:lang w:bidi="fa-IR"/>
        </w:rPr>
        <w:t xml:space="preserve"> احتمال دوم اين است كه واقعا</w:t>
      </w:r>
      <w:r>
        <w:rPr>
          <w:rFonts w:hint="cs"/>
          <w:rtl/>
          <w:lang w:bidi="fa-IR"/>
        </w:rPr>
        <w:t>ً</w:t>
      </w:r>
      <w:r w:rsidR="00117A39" w:rsidRPr="000C074E">
        <w:rPr>
          <w:rFonts w:hint="cs"/>
          <w:rtl/>
          <w:lang w:bidi="fa-IR"/>
        </w:rPr>
        <w:t xml:space="preserve"> بار اضافي دارد به هر حال متفاوت با آن جايي است كه يك امر باشد و يك نهي باشد</w:t>
      </w:r>
      <w:r>
        <w:rPr>
          <w:rFonts w:hint="cs"/>
          <w:rtl/>
          <w:lang w:bidi="fa-IR"/>
        </w:rPr>
        <w:t xml:space="preserve"> .</w:t>
      </w:r>
    </w:p>
    <w:p w:rsidR="00787754" w:rsidRDefault="00787754" w:rsidP="00787754">
      <w:pPr>
        <w:pStyle w:val="Heading3"/>
        <w:bidi/>
        <w:rPr>
          <w:rtl/>
          <w:lang w:bidi="fa-IR"/>
        </w:rPr>
      </w:pPr>
      <w:bookmarkStart w:id="18" w:name="_Toc254468666"/>
      <w:r>
        <w:rPr>
          <w:rFonts w:hint="cs"/>
          <w:rtl/>
          <w:lang w:bidi="fa-IR"/>
        </w:rPr>
        <w:t>نظر آقای اعرافی</w:t>
      </w:r>
      <w:bookmarkEnd w:id="18"/>
    </w:p>
    <w:p w:rsidR="00117A39" w:rsidRPr="000C074E" w:rsidRDefault="00117A39" w:rsidP="004251F7">
      <w:pPr>
        <w:jc w:val="both"/>
        <w:rPr>
          <w:rtl/>
          <w:lang w:bidi="fa-IR"/>
        </w:rPr>
      </w:pPr>
      <w:r w:rsidRPr="000C074E">
        <w:rPr>
          <w:rFonts w:hint="cs"/>
          <w:rtl/>
          <w:lang w:bidi="fa-IR"/>
        </w:rPr>
        <w:t xml:space="preserve"> اين سوال جوابش تا اين حد واضح است و با بياني كه </w:t>
      </w:r>
      <w:r w:rsidR="00A33C73">
        <w:rPr>
          <w:rFonts w:hint="cs"/>
          <w:rtl/>
          <w:lang w:bidi="fa-IR"/>
        </w:rPr>
        <w:t>مثلاً</w:t>
      </w:r>
      <w:r w:rsidRPr="000C074E">
        <w:rPr>
          <w:rFonts w:hint="cs"/>
          <w:rtl/>
          <w:lang w:bidi="fa-IR"/>
        </w:rPr>
        <w:t xml:space="preserve"> گفتيم براي اين كه وقتي كه در يك موضوع هم امر و هم نهي مي آيد با آن جايي كه فقط امر را آورده اين معلوم مي شود كه يك چيز اضافه اي را افاده مي كند يك عنايت بيشتري را داشته و لذا نمي توانيم صرف تفنن در تعبير بگويم و بگوئيم كه اين يك مطلب است حالا يك بار اين </w:t>
      </w:r>
      <w:r w:rsidR="00CF186D">
        <w:rPr>
          <w:rFonts w:hint="cs"/>
          <w:rtl/>
          <w:lang w:bidi="fa-IR"/>
        </w:rPr>
        <w:t>طور</w:t>
      </w:r>
      <w:r w:rsidRPr="000C074E">
        <w:rPr>
          <w:rFonts w:hint="cs"/>
          <w:rtl/>
          <w:lang w:bidi="fa-IR"/>
        </w:rPr>
        <w:t xml:space="preserve"> گفته شده </w:t>
      </w:r>
      <w:r w:rsidR="004251F7">
        <w:rPr>
          <w:rFonts w:hint="cs"/>
          <w:rtl/>
          <w:lang w:bidi="fa-IR"/>
        </w:rPr>
        <w:t xml:space="preserve">است </w:t>
      </w:r>
      <w:r w:rsidRPr="000C074E">
        <w:rPr>
          <w:rFonts w:hint="cs"/>
          <w:rtl/>
          <w:lang w:bidi="fa-IR"/>
        </w:rPr>
        <w:t xml:space="preserve">و يك بار هم </w:t>
      </w:r>
      <w:r w:rsidR="00CF186D">
        <w:rPr>
          <w:rFonts w:hint="cs"/>
          <w:rtl/>
          <w:lang w:bidi="fa-IR"/>
        </w:rPr>
        <w:t>طور</w:t>
      </w:r>
      <w:r w:rsidR="004251F7">
        <w:rPr>
          <w:rFonts w:hint="cs"/>
          <w:rtl/>
          <w:lang w:bidi="fa-IR"/>
        </w:rPr>
        <w:t xml:space="preserve"> دیگر</w:t>
      </w:r>
      <w:r w:rsidRPr="000C074E">
        <w:rPr>
          <w:rFonts w:hint="cs"/>
          <w:rtl/>
          <w:lang w:bidi="fa-IR"/>
        </w:rPr>
        <w:t xml:space="preserve"> </w:t>
      </w:r>
      <w:r w:rsidR="00F424E0">
        <w:rPr>
          <w:rFonts w:hint="cs"/>
          <w:rtl/>
          <w:lang w:bidi="fa-IR"/>
        </w:rPr>
        <w:t xml:space="preserve">، </w:t>
      </w:r>
      <w:r w:rsidRPr="000C074E">
        <w:rPr>
          <w:rFonts w:hint="cs"/>
          <w:rtl/>
          <w:lang w:bidi="fa-IR"/>
        </w:rPr>
        <w:t xml:space="preserve">يك حكم مثل آن جايي كه حكم واحد است يعني بيان يك بيان است منتهي اين جا دو بيان آمده </w:t>
      </w:r>
      <w:r w:rsidR="004251F7">
        <w:rPr>
          <w:rFonts w:hint="cs"/>
          <w:rtl/>
          <w:lang w:bidi="fa-IR"/>
        </w:rPr>
        <w:t xml:space="preserve">است و </w:t>
      </w:r>
      <w:r w:rsidRPr="000C074E">
        <w:rPr>
          <w:rFonts w:hint="cs"/>
          <w:rtl/>
          <w:lang w:bidi="fa-IR"/>
        </w:rPr>
        <w:t xml:space="preserve">مي توان گفت هيچ چيز اضافي ندارد دو بيان يك بار اضافه اي دارد و بنابراين يك مطلب جديدي را افاده مي كند آن جايي كه امر و نهي دارد آن حالا بيش از يك چيز مي خواهد افاده كند </w:t>
      </w:r>
      <w:r w:rsidR="00F424E0">
        <w:rPr>
          <w:rFonts w:hint="cs"/>
          <w:rtl/>
          <w:lang w:bidi="fa-IR"/>
        </w:rPr>
        <w:t xml:space="preserve"> . </w:t>
      </w:r>
      <w:r w:rsidRPr="000C074E">
        <w:rPr>
          <w:rFonts w:hint="cs"/>
          <w:rtl/>
          <w:lang w:bidi="fa-IR"/>
        </w:rPr>
        <w:t xml:space="preserve"> </w:t>
      </w:r>
    </w:p>
    <w:p w:rsidR="00117A39" w:rsidRPr="000C074E" w:rsidRDefault="00117A39" w:rsidP="004251F7">
      <w:pPr>
        <w:pStyle w:val="Heading1"/>
        <w:rPr>
          <w:rtl/>
        </w:rPr>
      </w:pPr>
      <w:bookmarkStart w:id="19" w:name="_Toc254468667"/>
      <w:r w:rsidRPr="000C074E">
        <w:rPr>
          <w:rFonts w:hint="cs"/>
          <w:rtl/>
        </w:rPr>
        <w:t>نهج البلاغه</w:t>
      </w:r>
      <w:bookmarkEnd w:id="19"/>
      <w:r w:rsidRPr="000C074E">
        <w:rPr>
          <w:rFonts w:hint="cs"/>
          <w:rtl/>
        </w:rPr>
        <w:t xml:space="preserve"> </w:t>
      </w:r>
    </w:p>
    <w:p w:rsidR="004251F7" w:rsidRDefault="00117A39" w:rsidP="004251F7">
      <w:pPr>
        <w:pStyle w:val="Heading2"/>
        <w:rPr>
          <w:rtl/>
          <w:lang w:bidi="fa-IR"/>
        </w:rPr>
      </w:pPr>
      <w:bookmarkStart w:id="20" w:name="_Toc254468668"/>
      <w:r w:rsidRPr="000C074E">
        <w:rPr>
          <w:rFonts w:hint="cs"/>
          <w:rtl/>
          <w:lang w:bidi="fa-IR"/>
        </w:rPr>
        <w:t>خطبه 237</w:t>
      </w:r>
      <w:bookmarkEnd w:id="20"/>
      <w:r w:rsidRPr="000C074E">
        <w:rPr>
          <w:rFonts w:hint="cs"/>
          <w:rtl/>
          <w:lang w:bidi="fa-IR"/>
        </w:rPr>
        <w:t xml:space="preserve"> </w:t>
      </w:r>
    </w:p>
    <w:p w:rsidR="00117A39" w:rsidRPr="000C074E" w:rsidRDefault="004251F7" w:rsidP="004251F7">
      <w:pPr>
        <w:rPr>
          <w:rtl/>
          <w:lang w:bidi="fa-IR"/>
        </w:rPr>
      </w:pPr>
      <w:r w:rsidRPr="000C074E">
        <w:rPr>
          <w:rFonts w:hint="cs"/>
          <w:rtl/>
          <w:lang w:bidi="fa-IR"/>
        </w:rPr>
        <w:t xml:space="preserve">خطبه 237 </w:t>
      </w:r>
      <w:r w:rsidR="00117A39" w:rsidRPr="000C074E">
        <w:rPr>
          <w:rFonts w:hint="cs"/>
          <w:rtl/>
          <w:lang w:bidi="fa-IR"/>
        </w:rPr>
        <w:t xml:space="preserve">در ايام دهه مباركه ذي الحجه است فضايلش را شنيده ايد معلوم </w:t>
      </w:r>
      <w:r w:rsidR="00C837AC">
        <w:rPr>
          <w:rFonts w:hint="cs"/>
          <w:rtl/>
          <w:lang w:bidi="fa-IR"/>
        </w:rPr>
        <w:t xml:space="preserve">است </w:t>
      </w:r>
      <w:r w:rsidR="00117A39" w:rsidRPr="000C074E">
        <w:rPr>
          <w:rFonts w:hint="cs"/>
          <w:rtl/>
          <w:lang w:bidi="fa-IR"/>
        </w:rPr>
        <w:t xml:space="preserve">حضرت در خطبه 237 مي فرمايند </w:t>
      </w:r>
      <w:r w:rsidR="00117A39" w:rsidRPr="004251F7">
        <w:rPr>
          <w:rFonts w:hint="cs"/>
          <w:b/>
          <w:bCs/>
          <w:sz w:val="30"/>
          <w:szCs w:val="30"/>
          <w:rtl/>
          <w:lang w:bidi="fa-IR"/>
        </w:rPr>
        <w:t>فعملوا فأنتم في نفس البقاء و صحف منشوره و توبه مبسوطه</w:t>
      </w:r>
      <w:r w:rsidR="00117A39" w:rsidRPr="000C074E">
        <w:rPr>
          <w:rFonts w:hint="cs"/>
          <w:rtl/>
          <w:lang w:bidi="fa-IR"/>
        </w:rPr>
        <w:t xml:space="preserve"> </w:t>
      </w:r>
      <w:r w:rsidR="00F424E0">
        <w:rPr>
          <w:rFonts w:hint="cs"/>
          <w:rtl/>
          <w:lang w:bidi="fa-IR"/>
        </w:rPr>
        <w:t xml:space="preserve"> . </w:t>
      </w:r>
    </w:p>
    <w:p w:rsidR="00117A39" w:rsidRPr="000C074E" w:rsidRDefault="00117A39" w:rsidP="00117A39">
      <w:pPr>
        <w:jc w:val="both"/>
        <w:rPr>
          <w:rtl/>
          <w:lang w:bidi="fa-IR"/>
        </w:rPr>
      </w:pPr>
      <w:r w:rsidRPr="000C074E">
        <w:rPr>
          <w:rFonts w:hint="cs"/>
          <w:rtl/>
          <w:lang w:bidi="fa-IR"/>
        </w:rPr>
        <w:t xml:space="preserve">مشكل كار ما اين است كه غافل هستيم و از اين كه هيچ اطميناني به بقاء و مهلت ماندگاري نيست هميشه غافل هستيم و فرياد امير المومنين و اولياي الهي هم براي اين است كه هميشه ما را در شرايطي قرار بدهند كه هر لحظه </w:t>
      </w:r>
      <w:r w:rsidRPr="000C074E">
        <w:rPr>
          <w:rFonts w:hint="cs"/>
          <w:rtl/>
          <w:lang w:bidi="fa-IR"/>
        </w:rPr>
        <w:lastRenderedPageBreak/>
        <w:t>احتمال بدهيم كه مهلت به سر مي آيد</w:t>
      </w:r>
      <w:r w:rsidR="00F424E0">
        <w:rPr>
          <w:rFonts w:hint="cs"/>
          <w:rtl/>
          <w:lang w:bidi="fa-IR"/>
        </w:rPr>
        <w:t xml:space="preserve"> . </w:t>
      </w:r>
      <w:r w:rsidRPr="000C074E">
        <w:rPr>
          <w:rFonts w:hint="cs"/>
          <w:rtl/>
          <w:lang w:bidi="fa-IR"/>
        </w:rPr>
        <w:t xml:space="preserve"> حضرت مي فرمايند عمل </w:t>
      </w:r>
      <w:r w:rsidR="00CF186D">
        <w:rPr>
          <w:rFonts w:hint="cs"/>
          <w:rtl/>
          <w:lang w:bidi="fa-IR"/>
        </w:rPr>
        <w:t>کنید</w:t>
      </w:r>
      <w:r w:rsidRPr="000C074E">
        <w:rPr>
          <w:rFonts w:hint="cs"/>
          <w:rtl/>
          <w:lang w:bidi="fa-IR"/>
        </w:rPr>
        <w:t xml:space="preserve"> اقدام </w:t>
      </w:r>
      <w:r w:rsidR="00CF186D">
        <w:rPr>
          <w:rFonts w:hint="cs"/>
          <w:rtl/>
          <w:lang w:bidi="fa-IR"/>
        </w:rPr>
        <w:t>کنید</w:t>
      </w:r>
      <w:r w:rsidRPr="000C074E">
        <w:rPr>
          <w:rFonts w:hint="cs"/>
          <w:rtl/>
          <w:lang w:bidi="fa-IR"/>
        </w:rPr>
        <w:t xml:space="preserve"> در حالي كه انتم في نفس البقاء </w:t>
      </w:r>
      <w:r w:rsidR="00F424E0">
        <w:rPr>
          <w:rFonts w:hint="cs"/>
          <w:rtl/>
          <w:lang w:bidi="fa-IR"/>
        </w:rPr>
        <w:t xml:space="preserve"> ، </w:t>
      </w:r>
      <w:r w:rsidRPr="000C074E">
        <w:rPr>
          <w:rFonts w:hint="cs"/>
          <w:rtl/>
          <w:lang w:bidi="fa-IR"/>
        </w:rPr>
        <w:t xml:space="preserve"> هنوز يك نفسي براي شما باقي مانده يك لحظه هاي بقايي در دست شما است اين را از دست ندهيد در حالي كه شما در نفس بقاء هستيد و در حالي كه صحف منشوره است نامه ها براي اعمال شما باز است و پرونده اعمال بسته نشده درست اگر تصوير </w:t>
      </w:r>
      <w:r w:rsidR="006247AF">
        <w:rPr>
          <w:rFonts w:hint="cs"/>
          <w:rtl/>
          <w:lang w:bidi="fa-IR"/>
        </w:rPr>
        <w:t>کنیم</w:t>
      </w:r>
      <w:r w:rsidRPr="000C074E">
        <w:rPr>
          <w:rFonts w:hint="cs"/>
          <w:rtl/>
          <w:lang w:bidi="fa-IR"/>
        </w:rPr>
        <w:t xml:space="preserve"> كه نامه ها باز است براي اين كه پرواز </w:t>
      </w:r>
      <w:r w:rsidR="006247AF">
        <w:rPr>
          <w:rFonts w:hint="cs"/>
          <w:rtl/>
          <w:lang w:bidi="fa-IR"/>
        </w:rPr>
        <w:t>کنیم</w:t>
      </w:r>
      <w:r w:rsidRPr="000C074E">
        <w:rPr>
          <w:rFonts w:hint="cs"/>
          <w:rtl/>
          <w:lang w:bidi="fa-IR"/>
        </w:rPr>
        <w:t xml:space="preserve"> سعادت پيدا </w:t>
      </w:r>
      <w:r w:rsidR="006247AF">
        <w:rPr>
          <w:rFonts w:hint="cs"/>
          <w:rtl/>
          <w:lang w:bidi="fa-IR"/>
        </w:rPr>
        <w:t>کنیم</w:t>
      </w:r>
      <w:r w:rsidRPr="000C074E">
        <w:rPr>
          <w:rFonts w:hint="cs"/>
          <w:rtl/>
          <w:lang w:bidi="fa-IR"/>
        </w:rPr>
        <w:t xml:space="preserve"> بر آن اعمال خودمان و سنگيني اعمال نيكمان بيفزائيم همين كافي است براي اين كه سر از پا نشناسيم </w:t>
      </w:r>
      <w:r w:rsidRPr="00314229">
        <w:rPr>
          <w:rFonts w:hint="cs"/>
          <w:b/>
          <w:bCs/>
          <w:sz w:val="30"/>
          <w:szCs w:val="30"/>
          <w:rtl/>
          <w:lang w:bidi="fa-IR"/>
        </w:rPr>
        <w:t>فعملوا فأنتم في نفس البقاء</w:t>
      </w:r>
      <w:r w:rsidRPr="000C074E">
        <w:rPr>
          <w:rFonts w:hint="cs"/>
          <w:rtl/>
          <w:lang w:bidi="fa-IR"/>
        </w:rPr>
        <w:t xml:space="preserve"> و صحف منشوره و توبه مبسوطه </w:t>
      </w:r>
      <w:r w:rsidR="00F424E0">
        <w:rPr>
          <w:rFonts w:hint="cs"/>
          <w:rtl/>
          <w:lang w:bidi="fa-IR"/>
        </w:rPr>
        <w:t xml:space="preserve">، </w:t>
      </w:r>
      <w:r w:rsidRPr="000C074E">
        <w:rPr>
          <w:rFonts w:hint="cs"/>
          <w:rtl/>
          <w:lang w:bidi="fa-IR"/>
        </w:rPr>
        <w:t xml:space="preserve">تا وقتي كه پرونده ها گشوده است و مي شود در آن اعمال نيكي را ثبت كرد و اگر گناهي هم كرده ايم و آلودگي داريم هنوز راهي براي توبه و بازگشت وجود دارد مادامي كه نفس براي شما باقي است و نامه هاي اعمال در عالم غيب و ملكوت باز و گشوده است و راه توبه هنوز بسته نشده است عمل </w:t>
      </w:r>
      <w:r w:rsidR="00CF186D">
        <w:rPr>
          <w:rFonts w:hint="cs"/>
          <w:rtl/>
          <w:lang w:bidi="fa-IR"/>
        </w:rPr>
        <w:t>کنید</w:t>
      </w:r>
      <w:r w:rsidRPr="000C074E">
        <w:rPr>
          <w:rFonts w:hint="cs"/>
          <w:rtl/>
          <w:lang w:bidi="fa-IR"/>
        </w:rPr>
        <w:t xml:space="preserve"> </w:t>
      </w:r>
      <w:r w:rsidR="00F424E0">
        <w:rPr>
          <w:rFonts w:hint="cs"/>
          <w:rtl/>
          <w:lang w:bidi="fa-IR"/>
        </w:rPr>
        <w:t xml:space="preserve"> . </w:t>
      </w:r>
    </w:p>
    <w:p w:rsidR="00117A39" w:rsidRPr="000C074E" w:rsidRDefault="00117A39" w:rsidP="00117A39">
      <w:pPr>
        <w:jc w:val="both"/>
        <w:rPr>
          <w:rtl/>
          <w:lang w:bidi="fa-IR"/>
        </w:rPr>
      </w:pPr>
      <w:r w:rsidRPr="000C074E">
        <w:rPr>
          <w:rFonts w:hint="cs"/>
          <w:rtl/>
          <w:lang w:bidi="fa-IR"/>
        </w:rPr>
        <w:t xml:space="preserve">روزي و با سرعت همه اينها تمام مي شود نفس شما به  پايان مي رسد همه آن نامه هايي كه براي ثبت اعمال خير باز بود بسته مي شود ديگر قابل باز كردن نيست و راهي هم براي توبه وجود ندارد تا وقتي كه شما باقي هستيد و آن نامه ها و پرونده ها گشوده است و راه توبه باز است عمل </w:t>
      </w:r>
      <w:r w:rsidR="00CF186D">
        <w:rPr>
          <w:rFonts w:hint="cs"/>
          <w:rtl/>
          <w:lang w:bidi="fa-IR"/>
        </w:rPr>
        <w:t>کنید</w:t>
      </w:r>
      <w:r w:rsidRPr="000C074E">
        <w:rPr>
          <w:rFonts w:hint="cs"/>
          <w:rtl/>
          <w:lang w:bidi="fa-IR"/>
        </w:rPr>
        <w:t xml:space="preserve"> و المدبر يدعي والمسيح يرجي تا وقتي كه كسي كه پشت نكرد هنوز او را فرا مي خوانيد تا وقتي كه نفس باقي است هر چقدر هم كه بي مهري </w:t>
      </w:r>
      <w:r w:rsidR="006247AF">
        <w:rPr>
          <w:rFonts w:hint="cs"/>
          <w:rtl/>
          <w:lang w:bidi="fa-IR"/>
        </w:rPr>
        <w:t>کنیم</w:t>
      </w:r>
      <w:r w:rsidRPr="000C074E">
        <w:rPr>
          <w:rFonts w:hint="cs"/>
          <w:rtl/>
          <w:lang w:bidi="fa-IR"/>
        </w:rPr>
        <w:t xml:space="preserve"> و پشت </w:t>
      </w:r>
      <w:r w:rsidR="006247AF">
        <w:rPr>
          <w:rFonts w:hint="cs"/>
          <w:rtl/>
          <w:lang w:bidi="fa-IR"/>
        </w:rPr>
        <w:t>کنیم</w:t>
      </w:r>
      <w:r w:rsidRPr="000C074E">
        <w:rPr>
          <w:rFonts w:hint="cs"/>
          <w:rtl/>
          <w:lang w:bidi="fa-IR"/>
        </w:rPr>
        <w:t xml:space="preserve"> به دعوتهاي الهي باز همان دعوت </w:t>
      </w:r>
      <w:r w:rsidR="00C837AC">
        <w:rPr>
          <w:rFonts w:hint="cs"/>
          <w:rtl/>
          <w:lang w:bidi="fa-IR"/>
        </w:rPr>
        <w:t xml:space="preserve">است </w:t>
      </w:r>
      <w:r w:rsidRPr="000C074E">
        <w:rPr>
          <w:rFonts w:hint="cs"/>
          <w:rtl/>
          <w:lang w:bidi="fa-IR"/>
        </w:rPr>
        <w:t xml:space="preserve">مي شود برگشت و اقبال كرد و المسيح يرجي هنوز تا وقتي كه حياتي باقي است اميدي به اين </w:t>
      </w:r>
      <w:r w:rsidR="00C837AC">
        <w:rPr>
          <w:rFonts w:hint="cs"/>
          <w:rtl/>
          <w:lang w:bidi="fa-IR"/>
        </w:rPr>
        <w:t xml:space="preserve">است </w:t>
      </w:r>
      <w:r w:rsidRPr="000C074E">
        <w:rPr>
          <w:rFonts w:hint="cs"/>
          <w:rtl/>
          <w:lang w:bidi="fa-IR"/>
        </w:rPr>
        <w:t xml:space="preserve">كه آن پرونده سود به پرونده نيكي مبدل شود </w:t>
      </w:r>
      <w:r w:rsidRPr="00314229">
        <w:rPr>
          <w:rFonts w:hint="cs"/>
          <w:b/>
          <w:bCs/>
          <w:sz w:val="30"/>
          <w:szCs w:val="30"/>
          <w:rtl/>
          <w:lang w:bidi="fa-IR"/>
        </w:rPr>
        <w:t>قبل أن يخمد عمل فعملوا فأنتم في نفس البقاء و صحف المنشور و توبه مبسوطه والمدبر يدعي و المسيح يرجي</w:t>
      </w:r>
      <w:r w:rsidRPr="000C074E">
        <w:rPr>
          <w:rFonts w:hint="cs"/>
          <w:rtl/>
          <w:lang w:bidi="fa-IR"/>
        </w:rPr>
        <w:t xml:space="preserve"> تا وقتي كه اين زمينه ها فراهم است و راهها بسته نشده عمل </w:t>
      </w:r>
      <w:r w:rsidR="00CF186D">
        <w:rPr>
          <w:rFonts w:hint="cs"/>
          <w:rtl/>
          <w:lang w:bidi="fa-IR"/>
        </w:rPr>
        <w:t>کنید</w:t>
      </w:r>
      <w:r w:rsidRPr="000C074E">
        <w:rPr>
          <w:rFonts w:hint="cs"/>
          <w:rtl/>
          <w:lang w:bidi="fa-IR"/>
        </w:rPr>
        <w:t xml:space="preserve"> قبل أن يخمد عمل و ينقطع عمل و ينقضي اجل و يسد عن باب التوبه و تصد الملائكه تا وقتي كه راهها باز است اقدام </w:t>
      </w:r>
      <w:r w:rsidR="00CF186D">
        <w:rPr>
          <w:rFonts w:hint="cs"/>
          <w:rtl/>
          <w:lang w:bidi="fa-IR"/>
        </w:rPr>
        <w:t>کنید</w:t>
      </w:r>
      <w:r w:rsidRPr="000C074E">
        <w:rPr>
          <w:rFonts w:hint="cs"/>
          <w:rtl/>
          <w:lang w:bidi="fa-IR"/>
        </w:rPr>
        <w:t xml:space="preserve"> قبل از اين كه پرونده اعمال بسته شود مهلت ها به پايان برسد و عمر انسان به نهايت برسد قبل از اين كه به پايان خط مسابقه برسيد هم تلاش خودتان را انجام بدهيد و قبل از اين كه يسد باب التوبه و تصعد الملائكة قبل از اينكه درهاي توبه به روي شما بسته شود و ملائكه اي كه براي ثبت اعمال در خدمت شما هستند به آسمان بروند تصعد الملائكه يعني آن صعود نهايي كه ملائكه هر شخص مي روند به آسمانها و چيزي نمي نويسند به اين بيانات مختلف خوب مي خواهد ذهن ما را متوجه اين بكند كه هر لحظه اي ممكن است كه </w:t>
      </w:r>
      <w:r w:rsidRPr="00314229">
        <w:rPr>
          <w:rFonts w:hint="cs"/>
          <w:b/>
          <w:bCs/>
          <w:sz w:val="30"/>
          <w:szCs w:val="30"/>
          <w:rtl/>
          <w:lang w:bidi="fa-IR"/>
        </w:rPr>
        <w:t xml:space="preserve">يخمد العمل </w:t>
      </w:r>
      <w:r w:rsidR="00F424E0" w:rsidRPr="00314229">
        <w:rPr>
          <w:rFonts w:hint="cs"/>
          <w:b/>
          <w:bCs/>
          <w:sz w:val="30"/>
          <w:szCs w:val="30"/>
          <w:rtl/>
          <w:lang w:bidi="fa-IR"/>
        </w:rPr>
        <w:t xml:space="preserve"> ، </w:t>
      </w:r>
      <w:r w:rsidRPr="00314229">
        <w:rPr>
          <w:rFonts w:hint="cs"/>
          <w:b/>
          <w:bCs/>
          <w:sz w:val="30"/>
          <w:szCs w:val="30"/>
          <w:rtl/>
          <w:lang w:bidi="fa-IR"/>
        </w:rPr>
        <w:t xml:space="preserve"> ينقطع المحل </w:t>
      </w:r>
      <w:r w:rsidR="00F424E0" w:rsidRPr="00314229">
        <w:rPr>
          <w:rFonts w:hint="cs"/>
          <w:b/>
          <w:bCs/>
          <w:sz w:val="30"/>
          <w:szCs w:val="30"/>
          <w:rtl/>
          <w:lang w:bidi="fa-IR"/>
        </w:rPr>
        <w:t xml:space="preserve"> ، </w:t>
      </w:r>
      <w:r w:rsidRPr="00314229">
        <w:rPr>
          <w:rFonts w:hint="cs"/>
          <w:b/>
          <w:bCs/>
          <w:sz w:val="30"/>
          <w:szCs w:val="30"/>
          <w:rtl/>
          <w:lang w:bidi="fa-IR"/>
        </w:rPr>
        <w:t xml:space="preserve"> ينقضي الأجل </w:t>
      </w:r>
      <w:r w:rsidR="00F424E0" w:rsidRPr="00314229">
        <w:rPr>
          <w:rFonts w:hint="cs"/>
          <w:b/>
          <w:bCs/>
          <w:sz w:val="30"/>
          <w:szCs w:val="30"/>
          <w:rtl/>
          <w:lang w:bidi="fa-IR"/>
        </w:rPr>
        <w:t xml:space="preserve"> ، </w:t>
      </w:r>
      <w:r w:rsidRPr="00314229">
        <w:rPr>
          <w:rFonts w:hint="cs"/>
          <w:b/>
          <w:bCs/>
          <w:sz w:val="30"/>
          <w:szCs w:val="30"/>
          <w:rtl/>
          <w:lang w:bidi="fa-IR"/>
        </w:rPr>
        <w:t xml:space="preserve"> يسد باب التوبه و تصعد الملائكه </w:t>
      </w:r>
      <w:r w:rsidRPr="000C074E">
        <w:rPr>
          <w:rFonts w:hint="cs"/>
          <w:rtl/>
          <w:lang w:bidi="fa-IR"/>
        </w:rPr>
        <w:t xml:space="preserve">و ملائكه كه بروند شما ديگر رابطه شما با آن قطع شود فاخذه باسر به نفسه لنفسه و اخذ من حي لميت و من فاني لباق و من ذاهب لدائم كسي سعادتمند شد در اين ميدان مسابقه و در اين صحنه امتحان و آزمايش كه از خودش براي خودش هزينه بكند ما از خودمان هزينه مي كنيم براي خود ديگري از اين خود مادي براي خود معنوي و اخذ من حي لميت از زنده ميگيرد براي مرده اي </w:t>
      </w:r>
      <w:r w:rsidR="00F424E0">
        <w:rPr>
          <w:rFonts w:hint="cs"/>
          <w:rtl/>
          <w:lang w:bidi="fa-IR"/>
        </w:rPr>
        <w:t xml:space="preserve"> ، </w:t>
      </w:r>
      <w:r w:rsidRPr="000C074E">
        <w:rPr>
          <w:rFonts w:hint="cs"/>
          <w:rtl/>
          <w:lang w:bidi="fa-IR"/>
        </w:rPr>
        <w:t xml:space="preserve"> امروز زنده ايم از خودمان بايد بگيريم براي آن روزي </w:t>
      </w:r>
      <w:r w:rsidRPr="000C074E">
        <w:rPr>
          <w:rFonts w:hint="cs"/>
          <w:rtl/>
          <w:lang w:bidi="fa-IR"/>
        </w:rPr>
        <w:lastRenderedPageBreak/>
        <w:t xml:space="preserve">كه نيستيم </w:t>
      </w:r>
      <w:r w:rsidR="00F424E0">
        <w:rPr>
          <w:rFonts w:hint="cs"/>
          <w:rtl/>
          <w:lang w:bidi="fa-IR"/>
        </w:rPr>
        <w:t xml:space="preserve"> ، </w:t>
      </w:r>
      <w:r w:rsidRPr="000C074E">
        <w:rPr>
          <w:rFonts w:hint="cs"/>
          <w:rtl/>
          <w:lang w:bidi="fa-IR"/>
        </w:rPr>
        <w:t xml:space="preserve"> ميتيم </w:t>
      </w:r>
      <w:r w:rsidR="00F424E0">
        <w:rPr>
          <w:rFonts w:hint="cs"/>
          <w:rtl/>
          <w:lang w:bidi="fa-IR"/>
        </w:rPr>
        <w:t xml:space="preserve"> ، </w:t>
      </w:r>
      <w:r w:rsidRPr="000C074E">
        <w:rPr>
          <w:rFonts w:hint="cs"/>
          <w:rtl/>
          <w:lang w:bidi="fa-IR"/>
        </w:rPr>
        <w:t xml:space="preserve"> اخذ من حي لميت و ممن فان لباق از اين بدن فاني و از اين متاع فاني براي زندگي جاويد استفاده </w:t>
      </w:r>
      <w:r w:rsidR="006247AF">
        <w:rPr>
          <w:rFonts w:hint="cs"/>
          <w:rtl/>
          <w:lang w:bidi="fa-IR"/>
        </w:rPr>
        <w:t>کنیم</w:t>
      </w:r>
      <w:r w:rsidRPr="000C074E">
        <w:rPr>
          <w:rFonts w:hint="cs"/>
          <w:rtl/>
          <w:lang w:bidi="fa-IR"/>
        </w:rPr>
        <w:t xml:space="preserve"> و من ذاهب لذائم و از چيزي كه عبور مي كند و تمام مي شود براي يك امر ابدي استفاده </w:t>
      </w:r>
      <w:r w:rsidR="006247AF">
        <w:rPr>
          <w:rFonts w:hint="cs"/>
          <w:rtl/>
          <w:lang w:bidi="fa-IR"/>
        </w:rPr>
        <w:t>کنیم</w:t>
      </w:r>
      <w:r w:rsidRPr="000C074E">
        <w:rPr>
          <w:rFonts w:hint="cs"/>
          <w:rtl/>
          <w:lang w:bidi="fa-IR"/>
        </w:rPr>
        <w:t xml:space="preserve"> توجه همه اين بيانات به اين است كه در حقيقت ما چيزي كه كمترين ارزش را دارد مي توانيم مبدل به بالاترين ارزشها </w:t>
      </w:r>
      <w:r w:rsidR="006247AF">
        <w:rPr>
          <w:rFonts w:hint="cs"/>
          <w:rtl/>
          <w:lang w:bidi="fa-IR"/>
        </w:rPr>
        <w:t>کنیم</w:t>
      </w:r>
      <w:r w:rsidRPr="000C074E">
        <w:rPr>
          <w:rFonts w:hint="cs"/>
          <w:rtl/>
          <w:lang w:bidi="fa-IR"/>
        </w:rPr>
        <w:t xml:space="preserve"> آن را عمر خاف الله و هو معمر الي أجله و ممدوح الي عمله </w:t>
      </w:r>
      <w:r w:rsidR="00F424E0">
        <w:rPr>
          <w:rFonts w:hint="cs"/>
          <w:rtl/>
          <w:lang w:bidi="fa-IR"/>
        </w:rPr>
        <w:t xml:space="preserve"> . </w:t>
      </w:r>
      <w:r w:rsidRPr="000C074E">
        <w:rPr>
          <w:rFonts w:hint="cs"/>
          <w:rtl/>
          <w:lang w:bidi="fa-IR"/>
        </w:rPr>
        <w:t xml:space="preserve"> شخصي كه از خدا مي ترسد تا وقتي كه در اين فرصتي كه به او داده اند خوف خدا و خشيت الهي بر وجود او حاكم است و هو معمر الي أجله </w:t>
      </w:r>
      <w:r w:rsidR="00F424E0">
        <w:rPr>
          <w:rFonts w:hint="cs"/>
          <w:rtl/>
          <w:lang w:bidi="fa-IR"/>
        </w:rPr>
        <w:t xml:space="preserve"> ، </w:t>
      </w:r>
      <w:r w:rsidRPr="000C074E">
        <w:rPr>
          <w:rFonts w:hint="cs"/>
          <w:rtl/>
          <w:lang w:bidi="fa-IR"/>
        </w:rPr>
        <w:t xml:space="preserve"> ممدوح الي عمله </w:t>
      </w:r>
      <w:r w:rsidR="00F424E0">
        <w:rPr>
          <w:rFonts w:hint="cs"/>
          <w:rtl/>
          <w:lang w:bidi="fa-IR"/>
        </w:rPr>
        <w:t xml:space="preserve"> ، </w:t>
      </w:r>
      <w:r w:rsidRPr="000C074E">
        <w:rPr>
          <w:rFonts w:hint="cs"/>
          <w:rtl/>
          <w:lang w:bidi="fa-IR"/>
        </w:rPr>
        <w:t xml:space="preserve"> يك مهلت كوتاهي داده اند و أجل كوتاهي داده اند و در اين مدت اگر خوف و خشيت الهي بود  اميد رستگاري است عمري الجم نفسه بلجامها و  ضمّ به ضمامها فأمسكها بلجامها عن معاصي الله </w:t>
      </w:r>
      <w:r w:rsidR="00F424E0">
        <w:rPr>
          <w:rFonts w:hint="cs"/>
          <w:rtl/>
          <w:lang w:bidi="fa-IR"/>
        </w:rPr>
        <w:t xml:space="preserve"> ، </w:t>
      </w:r>
      <w:r w:rsidRPr="000C074E">
        <w:rPr>
          <w:rFonts w:hint="cs"/>
          <w:rtl/>
          <w:lang w:bidi="fa-IR"/>
        </w:rPr>
        <w:t xml:space="preserve"> كسي كه لجامي از تقوا و بندگي خدا بر نفس خودش زده است اين نفس سركش زده و با اين لجام او را از معاصي خدا بازداشته و او را وقادها بضمائرها الي طاعة الله اين تعبير حضرت مثل ساير تعابير حضرت تمام تأكيدش بر اين است كه هر روز ما اي نرا ممارست </w:t>
      </w:r>
      <w:r w:rsidR="006247AF">
        <w:rPr>
          <w:rFonts w:hint="cs"/>
          <w:rtl/>
          <w:lang w:bidi="fa-IR"/>
        </w:rPr>
        <w:t>کنیم</w:t>
      </w:r>
      <w:r w:rsidRPr="000C074E">
        <w:rPr>
          <w:rFonts w:hint="cs"/>
          <w:rtl/>
          <w:lang w:bidi="fa-IR"/>
        </w:rPr>
        <w:t xml:space="preserve"> هر زماني اين را ممارست </w:t>
      </w:r>
      <w:r w:rsidR="006247AF">
        <w:rPr>
          <w:rFonts w:hint="cs"/>
          <w:rtl/>
          <w:lang w:bidi="fa-IR"/>
        </w:rPr>
        <w:t>کنیم</w:t>
      </w:r>
      <w:r w:rsidRPr="000C074E">
        <w:rPr>
          <w:rFonts w:hint="cs"/>
          <w:rtl/>
          <w:lang w:bidi="fa-IR"/>
        </w:rPr>
        <w:t xml:space="preserve"> كه پايان پذيري اين جهان را و تمام شدن اين فرصت ها را توجه بدهد و انتم في نفس البقاء و صحف المنشوره و توبه المبسوطه و المدبر يدعي و المسيح يرجي قبل أن يخمد العمل و ينقطع العمل و ينقضي الأجل و يسد باب التوبه و تصعد الملائكه </w:t>
      </w:r>
      <w:r w:rsidR="00F424E0">
        <w:rPr>
          <w:rFonts w:hint="cs"/>
          <w:rtl/>
          <w:lang w:bidi="fa-IR"/>
        </w:rPr>
        <w:t xml:space="preserve"> ، </w:t>
      </w:r>
      <w:r w:rsidRPr="000C074E">
        <w:rPr>
          <w:rFonts w:hint="cs"/>
          <w:rtl/>
          <w:lang w:bidi="fa-IR"/>
        </w:rPr>
        <w:t xml:space="preserve"> قبل ازاين كه فرصت ها همه از دست برود و راهها بسته شود بايد اقدامي كرد روزي مي رسد كه مي بيند همه اينها تمام شده و آن روز همه در حسرت هستند الا اوحدي از انسانها همه در حسرت هستند بايد تلاش </w:t>
      </w:r>
      <w:r w:rsidR="006247AF">
        <w:rPr>
          <w:rFonts w:hint="cs"/>
          <w:rtl/>
          <w:lang w:bidi="fa-IR"/>
        </w:rPr>
        <w:t>کنیم</w:t>
      </w:r>
      <w:r w:rsidRPr="000C074E">
        <w:rPr>
          <w:rFonts w:hint="cs"/>
          <w:rtl/>
          <w:lang w:bidi="fa-IR"/>
        </w:rPr>
        <w:t xml:space="preserve"> كه از حسرت آن روزگار و آن زماني كه براي همه ما مي رسد بكاهيم و اين با توجه و تفنن و تنبه به مسير است </w:t>
      </w:r>
      <w:r w:rsidR="00F424E0">
        <w:rPr>
          <w:rFonts w:hint="cs"/>
          <w:rtl/>
          <w:lang w:bidi="fa-IR"/>
        </w:rPr>
        <w:t xml:space="preserve"> . </w:t>
      </w:r>
    </w:p>
    <w:sectPr w:rsidR="00117A39" w:rsidRPr="000C074E" w:rsidSect="00E83A0B">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double" w:sz="4" w:space="24" w:color="auto"/>
        <w:left w:val="double" w:sz="4" w:space="24" w:color="auto"/>
        <w:bottom w:val="double" w:sz="4" w:space="24" w:color="auto"/>
        <w:right w:val="double" w:sz="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43A" w:rsidRDefault="00ED243A">
      <w:r>
        <w:separator/>
      </w:r>
    </w:p>
    <w:p w:rsidR="00ED243A" w:rsidRDefault="00ED243A"/>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24343B"/>
    <w:p w:rsidR="00ED243A" w:rsidRDefault="00ED243A" w:rsidP="0024343B"/>
    <w:p w:rsidR="00ED243A" w:rsidRDefault="00ED243A"/>
    <w:p w:rsidR="00ED243A" w:rsidRDefault="00ED243A" w:rsidP="003339DE"/>
    <w:p w:rsidR="00ED243A" w:rsidRDefault="00ED243A" w:rsidP="003339DE"/>
    <w:p w:rsidR="00ED243A" w:rsidRDefault="00ED243A" w:rsidP="003339DE"/>
    <w:p w:rsidR="00ED243A" w:rsidRDefault="00ED243A" w:rsidP="003339DE"/>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p w:rsidR="00ED243A" w:rsidRDefault="00ED243A" w:rsidP="00F77F5F"/>
    <w:p w:rsidR="00ED243A" w:rsidRDefault="00ED243A" w:rsidP="00F77F5F"/>
    <w:p w:rsidR="00ED243A" w:rsidRDefault="00ED243A" w:rsidP="00F77F5F"/>
    <w:p w:rsidR="00ED243A" w:rsidRDefault="00ED243A" w:rsidP="00053028"/>
  </w:endnote>
  <w:endnote w:type="continuationSeparator" w:id="0">
    <w:p w:rsidR="00ED243A" w:rsidRDefault="00ED243A">
      <w:r>
        <w:continuationSeparator/>
      </w:r>
    </w:p>
    <w:p w:rsidR="00ED243A" w:rsidRDefault="00ED243A"/>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24343B"/>
    <w:p w:rsidR="00ED243A" w:rsidRDefault="00ED243A" w:rsidP="0024343B"/>
    <w:p w:rsidR="00ED243A" w:rsidRDefault="00ED243A"/>
    <w:p w:rsidR="00ED243A" w:rsidRDefault="00ED243A" w:rsidP="003339DE"/>
    <w:p w:rsidR="00ED243A" w:rsidRDefault="00ED243A" w:rsidP="003339DE"/>
    <w:p w:rsidR="00ED243A" w:rsidRDefault="00ED243A" w:rsidP="003339DE"/>
    <w:p w:rsidR="00ED243A" w:rsidRDefault="00ED243A" w:rsidP="003339DE"/>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p w:rsidR="00ED243A" w:rsidRDefault="00ED243A" w:rsidP="00F77F5F"/>
    <w:p w:rsidR="00ED243A" w:rsidRDefault="00ED243A" w:rsidP="00F77F5F"/>
    <w:p w:rsidR="00ED243A" w:rsidRDefault="00ED243A" w:rsidP="00F77F5F"/>
    <w:p w:rsidR="00ED243A" w:rsidRDefault="00ED243A" w:rsidP="000530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end"/>
    </w:r>
  </w:p>
  <w:p w:rsidR="001532AF" w:rsidRDefault="001532AF" w:rsidP="00E2365C">
    <w:pPr>
      <w:pStyle w:val="Footer"/>
      <w:ind w:right="360"/>
    </w:pPr>
  </w:p>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rsidP="00CE61DD">
    <w:pPr>
      <w:pStyle w:val="Footer"/>
      <w:framePr w:wrap="around" w:vAnchor="text" w:hAnchor="text" w:xAlign="center" w:y="1"/>
      <w:rPr>
        <w:rStyle w:val="PageNumber"/>
      </w:rPr>
    </w:pPr>
    <w:r>
      <w:rPr>
        <w:rStyle w:val="PageNumber"/>
        <w:rtl/>
      </w:rPr>
      <w:fldChar w:fldCharType="begin"/>
    </w:r>
    <w:r>
      <w:rPr>
        <w:rStyle w:val="PageNumber"/>
      </w:rPr>
      <w:instrText xml:space="preserve">PAGE  </w:instrText>
    </w:r>
    <w:r>
      <w:rPr>
        <w:rStyle w:val="PageNumber"/>
        <w:rtl/>
      </w:rPr>
      <w:fldChar w:fldCharType="separate"/>
    </w:r>
    <w:r w:rsidR="00FF3819">
      <w:rPr>
        <w:rStyle w:val="PageNumber"/>
        <w:noProof/>
        <w:rtl/>
      </w:rPr>
      <w:t>1</w:t>
    </w:r>
    <w:r>
      <w:rPr>
        <w:rStyle w:val="PageNumber"/>
        <w:rtl/>
      </w:rPr>
      <w:fldChar w:fldCharType="end"/>
    </w:r>
  </w:p>
  <w:p w:rsidR="001532AF" w:rsidRDefault="001532AF"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9" w:rsidRDefault="00FF3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43A" w:rsidRDefault="00ED243A">
      <w:r>
        <w:separator/>
      </w:r>
    </w:p>
    <w:p w:rsidR="00ED243A" w:rsidRDefault="00ED243A"/>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24343B"/>
    <w:p w:rsidR="00ED243A" w:rsidRDefault="00ED243A" w:rsidP="0024343B"/>
    <w:p w:rsidR="00ED243A" w:rsidRDefault="00ED243A"/>
    <w:p w:rsidR="00ED243A" w:rsidRDefault="00ED243A" w:rsidP="003339DE"/>
    <w:p w:rsidR="00ED243A" w:rsidRDefault="00ED243A" w:rsidP="003339DE"/>
    <w:p w:rsidR="00ED243A" w:rsidRDefault="00ED243A" w:rsidP="003339DE"/>
    <w:p w:rsidR="00ED243A" w:rsidRDefault="00ED243A" w:rsidP="003339DE"/>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p w:rsidR="00ED243A" w:rsidRDefault="00ED243A" w:rsidP="00F77F5F"/>
    <w:p w:rsidR="00ED243A" w:rsidRDefault="00ED243A" w:rsidP="00F77F5F"/>
    <w:p w:rsidR="00ED243A" w:rsidRDefault="00ED243A" w:rsidP="00F77F5F"/>
    <w:p w:rsidR="00ED243A" w:rsidRDefault="00ED243A" w:rsidP="00053028"/>
  </w:footnote>
  <w:footnote w:type="continuationSeparator" w:id="0">
    <w:p w:rsidR="00ED243A" w:rsidRDefault="00ED243A">
      <w:r>
        <w:continuationSeparator/>
      </w:r>
    </w:p>
    <w:p w:rsidR="00ED243A" w:rsidRDefault="00ED243A"/>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CE61DD"/>
    <w:p w:rsidR="00ED243A" w:rsidRDefault="00ED243A" w:rsidP="0024343B"/>
    <w:p w:rsidR="00ED243A" w:rsidRDefault="00ED243A" w:rsidP="0024343B"/>
    <w:p w:rsidR="00ED243A" w:rsidRDefault="00ED243A"/>
    <w:p w:rsidR="00ED243A" w:rsidRDefault="00ED243A" w:rsidP="003339DE"/>
    <w:p w:rsidR="00ED243A" w:rsidRDefault="00ED243A" w:rsidP="003339DE"/>
    <w:p w:rsidR="00ED243A" w:rsidRDefault="00ED243A" w:rsidP="003339DE"/>
    <w:p w:rsidR="00ED243A" w:rsidRDefault="00ED243A" w:rsidP="003339DE"/>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rsidP="00493648"/>
    <w:p w:rsidR="00ED243A" w:rsidRDefault="00ED243A"/>
    <w:p w:rsidR="00ED243A" w:rsidRDefault="00ED243A" w:rsidP="00F77F5F"/>
    <w:p w:rsidR="00ED243A" w:rsidRDefault="00ED243A" w:rsidP="00F77F5F"/>
    <w:p w:rsidR="00ED243A" w:rsidRDefault="00ED243A" w:rsidP="00F77F5F"/>
    <w:p w:rsidR="00ED243A" w:rsidRDefault="00ED243A" w:rsidP="000530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Default="001532AF"/>
  <w:p w:rsidR="001532AF" w:rsidRDefault="001532AF"/>
  <w:p w:rsidR="001532AF" w:rsidRDefault="001532AF" w:rsidP="00CE61DD"/>
  <w:p w:rsidR="001532AF" w:rsidRDefault="001532AF" w:rsidP="00CE61DD"/>
  <w:p w:rsidR="001532AF" w:rsidRDefault="001532AF" w:rsidP="00CE61DD"/>
  <w:p w:rsidR="001532AF" w:rsidRDefault="001532AF" w:rsidP="00CE61DD"/>
  <w:p w:rsidR="001532AF" w:rsidRDefault="001532AF" w:rsidP="00CE61DD"/>
  <w:p w:rsidR="001532AF" w:rsidRDefault="001532AF" w:rsidP="0024343B"/>
  <w:p w:rsidR="001532AF" w:rsidRDefault="001532AF" w:rsidP="0024343B"/>
  <w:p w:rsidR="001532AF" w:rsidRDefault="001532AF" w:rsidP="0024343B"/>
  <w:p w:rsidR="001532AF" w:rsidRDefault="001532AF" w:rsidP="003339DE"/>
  <w:p w:rsidR="001532AF" w:rsidRDefault="001532AF" w:rsidP="003339DE"/>
  <w:p w:rsidR="001532AF" w:rsidRDefault="001532AF" w:rsidP="003339DE"/>
  <w:p w:rsidR="001532AF" w:rsidRDefault="001532AF" w:rsidP="003339DE"/>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493648"/>
  <w:p w:rsidR="001532AF" w:rsidRDefault="001532AF" w:rsidP="00F77F5F"/>
  <w:p w:rsidR="001532AF" w:rsidRDefault="001532AF" w:rsidP="00F77F5F"/>
  <w:p w:rsidR="001532AF" w:rsidRDefault="001532AF" w:rsidP="00F77F5F"/>
  <w:p w:rsidR="001532AF" w:rsidRDefault="001532AF"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32AF" w:rsidRPr="00E12CBB" w:rsidRDefault="00ED243A" w:rsidP="00FF3819">
    <w:pPr>
      <w:pStyle w:val="Header"/>
      <w:tabs>
        <w:tab w:val="left" w:pos="1256"/>
        <w:tab w:val="left" w:pos="5696"/>
        <w:tab w:val="right" w:pos="9071"/>
      </w:tabs>
      <w:jc w:val="both"/>
      <w:rPr>
        <w:b/>
        <w:bCs/>
        <w:sz w:val="32"/>
        <w:szCs w:val="32"/>
        <w:lang w:bidi="fa-IR"/>
      </w:rPr>
    </w:pPr>
    <w:r>
      <w:rPr>
        <w:noProof/>
      </w:rPr>
      <w:pict>
        <v:line id="_x0000_s2054" style="position:absolute;left:0;text-align:left;flip:x;z-index:251657728" from="0,63.35pt" to="486pt,63.35pt">
          <w10:wrap anchorx="page"/>
        </v:line>
      </w:pict>
    </w:r>
    <w:r w:rsidR="005F3491">
      <w:rPr>
        <w:noProof/>
        <w:lang w:bidi="fa-IR"/>
      </w:rPr>
      <w:drawing>
        <wp:inline distT="0" distB="0" distL="0" distR="0" wp14:anchorId="36597F15" wp14:editId="226D0759">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1532AF">
      <w:rPr>
        <w:rFonts w:ascii="IranNastaliq" w:hAnsi="IranNastaliq" w:cs="IranNastaliq" w:hint="cs"/>
        <w:sz w:val="40"/>
        <w:szCs w:val="40"/>
        <w:rtl/>
        <w:lang w:bidi="fa-IR"/>
      </w:rPr>
      <w:t xml:space="preserve">                   </w:t>
    </w:r>
    <w:bookmarkStart w:id="21" w:name="_GoBack"/>
    <w:bookmarkEnd w:id="21"/>
    <w:r w:rsidR="001532AF">
      <w:rPr>
        <w:rFonts w:ascii="IranNastaliq" w:hAnsi="IranNastaliq" w:cs="IranNastaliq" w:hint="cs"/>
        <w:sz w:val="40"/>
        <w:szCs w:val="40"/>
        <w:rtl/>
        <w:lang w:bidi="fa-IR"/>
      </w:rPr>
      <w:t xml:space="preserve">    </w:t>
    </w:r>
    <w:r w:rsidR="008B334B">
      <w:rPr>
        <w:rFonts w:ascii="IranNastaliq" w:hAnsi="IranNastaliq" w:hint="cs"/>
        <w:sz w:val="40"/>
        <w:szCs w:val="40"/>
        <w:rtl/>
        <w:lang w:bidi="fa-IR"/>
      </w:rPr>
      <w:t xml:space="preserve">                  </w:t>
    </w:r>
    <w:r w:rsidR="00C958C9">
      <w:rPr>
        <w:rFonts w:ascii="IranNastaliq" w:hAnsi="IranNastaliq"/>
        <w:sz w:val="40"/>
        <w:szCs w:val="40"/>
        <w:lang w:bidi="fa-IR"/>
      </w:rPr>
      <w:t xml:space="preserve">                                                                        </w:t>
    </w:r>
    <w:r w:rsidR="008B334B" w:rsidRPr="00DA042C">
      <w:rPr>
        <w:rFonts w:ascii="IranNastaliq" w:hAnsi="IranNastaliq" w:cs="IranNastaliq"/>
        <w:b/>
        <w:bCs/>
        <w:sz w:val="40"/>
        <w:szCs w:val="40"/>
        <w:rtl/>
        <w:lang w:bidi="fa-IR"/>
      </w:rPr>
      <w:t>شماره ثبت</w:t>
    </w:r>
    <w:r w:rsidR="008B334B" w:rsidRPr="00DA042C">
      <w:rPr>
        <w:rFonts w:ascii="IranNastaliq" w:hAnsi="IranNastaliq"/>
        <w:b/>
        <w:bCs/>
        <w:sz w:val="40"/>
        <w:szCs w:val="40"/>
        <w:rtl/>
        <w:lang w:bidi="fa-IR"/>
      </w:rPr>
      <w:t>:</w:t>
    </w:r>
    <w:r w:rsidR="001272EC">
      <w:rPr>
        <w:rFonts w:ascii="IranNastaliq" w:hAnsi="IranNastaliq" w:hint="cs"/>
        <w:sz w:val="32"/>
        <w:szCs w:val="32"/>
        <w:rtl/>
        <w:lang w:bidi="fa-IR"/>
      </w:rPr>
      <w:t>1876</w:t>
    </w:r>
    <w:r w:rsidR="008B334B">
      <w:rPr>
        <w:rFonts w:ascii="IranNastaliq" w:hAnsi="IranNastaliq" w:hint="cs"/>
        <w:sz w:val="40"/>
        <w:szCs w:val="40"/>
        <w:rtl/>
        <w:lang w:bidi="fa-IR"/>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3819" w:rsidRDefault="00FF38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textFit" w:percent="15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53028"/>
    <w:rsid w:val="00081224"/>
    <w:rsid w:val="000D1B90"/>
    <w:rsid w:val="000E5F42"/>
    <w:rsid w:val="000F4AA2"/>
    <w:rsid w:val="00103FEA"/>
    <w:rsid w:val="00117A39"/>
    <w:rsid w:val="001272EC"/>
    <w:rsid w:val="00135762"/>
    <w:rsid w:val="001524B9"/>
    <w:rsid w:val="001532AF"/>
    <w:rsid w:val="00180401"/>
    <w:rsid w:val="001B1CF9"/>
    <w:rsid w:val="001B7ED7"/>
    <w:rsid w:val="001C4794"/>
    <w:rsid w:val="001F6C7B"/>
    <w:rsid w:val="0022141B"/>
    <w:rsid w:val="00236E09"/>
    <w:rsid w:val="0024343B"/>
    <w:rsid w:val="00270F0F"/>
    <w:rsid w:val="00290DFF"/>
    <w:rsid w:val="002D5D96"/>
    <w:rsid w:val="002F03D3"/>
    <w:rsid w:val="00302363"/>
    <w:rsid w:val="00314229"/>
    <w:rsid w:val="00331305"/>
    <w:rsid w:val="0033233A"/>
    <w:rsid w:val="003339DE"/>
    <w:rsid w:val="0034269B"/>
    <w:rsid w:val="00356A25"/>
    <w:rsid w:val="003935FF"/>
    <w:rsid w:val="003959DE"/>
    <w:rsid w:val="003B1547"/>
    <w:rsid w:val="003D6613"/>
    <w:rsid w:val="003D70D3"/>
    <w:rsid w:val="003E0870"/>
    <w:rsid w:val="003F0832"/>
    <w:rsid w:val="003F3234"/>
    <w:rsid w:val="003F4D18"/>
    <w:rsid w:val="004251F7"/>
    <w:rsid w:val="00442487"/>
    <w:rsid w:val="004434C8"/>
    <w:rsid w:val="0047459C"/>
    <w:rsid w:val="004857A3"/>
    <w:rsid w:val="0048706C"/>
    <w:rsid w:val="00493648"/>
    <w:rsid w:val="004B217F"/>
    <w:rsid w:val="004E1ADD"/>
    <w:rsid w:val="00506D65"/>
    <w:rsid w:val="00514FFF"/>
    <w:rsid w:val="0052155D"/>
    <w:rsid w:val="00521A19"/>
    <w:rsid w:val="00543849"/>
    <w:rsid w:val="00553F93"/>
    <w:rsid w:val="005A0CF8"/>
    <w:rsid w:val="005B4AA1"/>
    <w:rsid w:val="005C39B4"/>
    <w:rsid w:val="005D1750"/>
    <w:rsid w:val="005F1371"/>
    <w:rsid w:val="005F3491"/>
    <w:rsid w:val="00601000"/>
    <w:rsid w:val="006040B5"/>
    <w:rsid w:val="006247AF"/>
    <w:rsid w:val="006434EB"/>
    <w:rsid w:val="00693917"/>
    <w:rsid w:val="006A7FB7"/>
    <w:rsid w:val="006B0B46"/>
    <w:rsid w:val="006E4F1C"/>
    <w:rsid w:val="006F54AD"/>
    <w:rsid w:val="00705921"/>
    <w:rsid w:val="00722396"/>
    <w:rsid w:val="00725A93"/>
    <w:rsid w:val="00727981"/>
    <w:rsid w:val="00787754"/>
    <w:rsid w:val="00795664"/>
    <w:rsid w:val="00797D86"/>
    <w:rsid w:val="007A024F"/>
    <w:rsid w:val="007C5965"/>
    <w:rsid w:val="007D0E11"/>
    <w:rsid w:val="00806675"/>
    <w:rsid w:val="008069C3"/>
    <w:rsid w:val="00810369"/>
    <w:rsid w:val="00823ED8"/>
    <w:rsid w:val="008342EC"/>
    <w:rsid w:val="00841F54"/>
    <w:rsid w:val="008576A8"/>
    <w:rsid w:val="00864C41"/>
    <w:rsid w:val="008725E8"/>
    <w:rsid w:val="008834BB"/>
    <w:rsid w:val="008A0016"/>
    <w:rsid w:val="008A7B13"/>
    <w:rsid w:val="008B0576"/>
    <w:rsid w:val="008B2E3E"/>
    <w:rsid w:val="008B334B"/>
    <w:rsid w:val="008B3E78"/>
    <w:rsid w:val="008B4D8B"/>
    <w:rsid w:val="008F7A81"/>
    <w:rsid w:val="00904ED2"/>
    <w:rsid w:val="00920F84"/>
    <w:rsid w:val="009212CA"/>
    <w:rsid w:val="009379E5"/>
    <w:rsid w:val="00960EA2"/>
    <w:rsid w:val="0096760A"/>
    <w:rsid w:val="00973154"/>
    <w:rsid w:val="00974E42"/>
    <w:rsid w:val="00976501"/>
    <w:rsid w:val="009811EC"/>
    <w:rsid w:val="00A15053"/>
    <w:rsid w:val="00A164F2"/>
    <w:rsid w:val="00A33C73"/>
    <w:rsid w:val="00A37553"/>
    <w:rsid w:val="00A56B35"/>
    <w:rsid w:val="00A67AEB"/>
    <w:rsid w:val="00A705CB"/>
    <w:rsid w:val="00A73181"/>
    <w:rsid w:val="00A87CF1"/>
    <w:rsid w:val="00A91656"/>
    <w:rsid w:val="00A9797E"/>
    <w:rsid w:val="00AA4FA5"/>
    <w:rsid w:val="00AB53B1"/>
    <w:rsid w:val="00AB6D71"/>
    <w:rsid w:val="00AD6AB2"/>
    <w:rsid w:val="00B213D0"/>
    <w:rsid w:val="00B22999"/>
    <w:rsid w:val="00B40299"/>
    <w:rsid w:val="00B606A1"/>
    <w:rsid w:val="00B613EF"/>
    <w:rsid w:val="00B76313"/>
    <w:rsid w:val="00B76FAF"/>
    <w:rsid w:val="00B81593"/>
    <w:rsid w:val="00BA0087"/>
    <w:rsid w:val="00BA6C55"/>
    <w:rsid w:val="00BD030D"/>
    <w:rsid w:val="00C049AB"/>
    <w:rsid w:val="00C114BF"/>
    <w:rsid w:val="00C206D1"/>
    <w:rsid w:val="00C21E5C"/>
    <w:rsid w:val="00C4300A"/>
    <w:rsid w:val="00C673DE"/>
    <w:rsid w:val="00C837AC"/>
    <w:rsid w:val="00C958C9"/>
    <w:rsid w:val="00CA2C56"/>
    <w:rsid w:val="00CA4B51"/>
    <w:rsid w:val="00CC0984"/>
    <w:rsid w:val="00CD2CA3"/>
    <w:rsid w:val="00CE61DD"/>
    <w:rsid w:val="00CF186D"/>
    <w:rsid w:val="00D27184"/>
    <w:rsid w:val="00D377A2"/>
    <w:rsid w:val="00D55680"/>
    <w:rsid w:val="00D57ED6"/>
    <w:rsid w:val="00D7341C"/>
    <w:rsid w:val="00D73817"/>
    <w:rsid w:val="00DA042C"/>
    <w:rsid w:val="00DA6B49"/>
    <w:rsid w:val="00DB054B"/>
    <w:rsid w:val="00DD1A00"/>
    <w:rsid w:val="00DD380E"/>
    <w:rsid w:val="00DD44FE"/>
    <w:rsid w:val="00DE6742"/>
    <w:rsid w:val="00DE6BE4"/>
    <w:rsid w:val="00DF0E93"/>
    <w:rsid w:val="00E020D0"/>
    <w:rsid w:val="00E12CBB"/>
    <w:rsid w:val="00E2365C"/>
    <w:rsid w:val="00E42B2C"/>
    <w:rsid w:val="00E47CFF"/>
    <w:rsid w:val="00E50BD5"/>
    <w:rsid w:val="00E5512C"/>
    <w:rsid w:val="00E63B21"/>
    <w:rsid w:val="00E713CC"/>
    <w:rsid w:val="00E83A0B"/>
    <w:rsid w:val="00EB2293"/>
    <w:rsid w:val="00EC3799"/>
    <w:rsid w:val="00ED243A"/>
    <w:rsid w:val="00EE6889"/>
    <w:rsid w:val="00EF5A32"/>
    <w:rsid w:val="00F11371"/>
    <w:rsid w:val="00F21D5C"/>
    <w:rsid w:val="00F41071"/>
    <w:rsid w:val="00F424E0"/>
    <w:rsid w:val="00F472AF"/>
    <w:rsid w:val="00F50C03"/>
    <w:rsid w:val="00F522EB"/>
    <w:rsid w:val="00F671E8"/>
    <w:rsid w:val="00F77F5F"/>
    <w:rsid w:val="00F90A32"/>
    <w:rsid w:val="00FB4EC8"/>
    <w:rsid w:val="00FE6312"/>
    <w:rsid w:val="00FF3819"/>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utoRedefine/>
    <w:qFormat/>
    <w:rsid w:val="00A67AEB"/>
    <w:pPr>
      <w:bidi/>
      <w:jc w:val="lowKashida"/>
    </w:pPr>
    <w:rPr>
      <w:rFonts w:ascii="2  Lotus" w:eastAsia="2  Lotus" w:hAnsi="2  Lotus" w:cs="2  Lotus"/>
      <w:sz w:val="28"/>
      <w:szCs w:val="28"/>
      <w:lang w:bidi="ar-SA"/>
    </w:rPr>
  </w:style>
  <w:style w:type="paragraph" w:styleId="Heading1">
    <w:name w:val="heading 1"/>
    <w:basedOn w:val="Normal"/>
    <w:next w:val="Normal"/>
    <w:autoRedefine/>
    <w:qFormat/>
    <w:rsid w:val="005F3491"/>
    <w:pPr>
      <w:keepNext/>
      <w:outlineLvl w:val="0"/>
    </w:pPr>
    <w:rPr>
      <w:b/>
      <w:bCs/>
      <w:kern w:val="32"/>
      <w:sz w:val="32"/>
      <w:szCs w:val="36"/>
      <w:lang w:bidi="fa-IR"/>
    </w:rPr>
  </w:style>
  <w:style w:type="paragraph" w:styleId="Heading2">
    <w:name w:val="heading 2"/>
    <w:basedOn w:val="Normal"/>
    <w:next w:val="Normal"/>
    <w:autoRedefine/>
    <w:qFormat/>
    <w:rsid w:val="005F3491"/>
    <w:pPr>
      <w:keepNext/>
      <w:outlineLvl w:val="1"/>
    </w:pPr>
    <w:rPr>
      <w:b/>
      <w:bCs/>
      <w:szCs w:val="32"/>
    </w:rPr>
  </w:style>
  <w:style w:type="paragraph" w:styleId="Heading3">
    <w:name w:val="heading 3"/>
    <w:basedOn w:val="Normal"/>
    <w:next w:val="Normal"/>
    <w:link w:val="Heading3Char"/>
    <w:qFormat/>
    <w:rsid w:val="005F3491"/>
    <w:pPr>
      <w:keepNext/>
      <w:bidi w:val="0"/>
      <w:spacing w:before="240" w:after="60"/>
      <w:outlineLvl w:val="2"/>
    </w:pPr>
    <w:rPr>
      <w:rFonts w:ascii="Arial" w:hAnsi="Arial"/>
      <w:b/>
      <w:bCs/>
      <w:sz w:val="26"/>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B3E78"/>
    <w:pPr>
      <w:tabs>
        <w:tab w:val="center" w:pos="4153"/>
        <w:tab w:val="right" w:pos="8306"/>
      </w:tabs>
    </w:pPr>
  </w:style>
  <w:style w:type="paragraph" w:styleId="Footer">
    <w:name w:val="footer"/>
    <w:basedOn w:val="Normal"/>
    <w:rsid w:val="008B3E78"/>
    <w:pPr>
      <w:tabs>
        <w:tab w:val="center" w:pos="4153"/>
        <w:tab w:val="right" w:pos="8306"/>
      </w:tabs>
    </w:pPr>
  </w:style>
  <w:style w:type="character" w:styleId="PageNumber">
    <w:name w:val="page number"/>
    <w:basedOn w:val="DefaultParagraphFont"/>
    <w:rsid w:val="00E2365C"/>
  </w:style>
  <w:style w:type="table" w:styleId="TableGrid">
    <w:name w:val="Table Grid"/>
    <w:basedOn w:val="TableNormal"/>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rsid w:val="005F3491"/>
    <w:rPr>
      <w:rFonts w:ascii="Arial" w:eastAsia="2  Lotus" w:hAnsi="Arial" w:cs="2  Lotus"/>
      <w:b/>
      <w:bCs/>
      <w:sz w:val="26"/>
      <w:szCs w:val="30"/>
      <w:lang w:bidi="ar-SA"/>
    </w:rPr>
  </w:style>
  <w:style w:type="paragraph" w:customStyle="1" w:styleId="001">
    <w:name w:val="001"/>
    <w:basedOn w:val="Normal"/>
    <w:autoRedefine/>
    <w:rsid w:val="00E713CC"/>
  </w:style>
  <w:style w:type="paragraph" w:customStyle="1" w:styleId="Heading002">
    <w:name w:val="Heading 002"/>
    <w:basedOn w:val="Normal"/>
    <w:next w:val="Normal"/>
    <w:autoRedefine/>
    <w:rsid w:val="00E42B2C"/>
    <w:pPr>
      <w:spacing w:line="360" w:lineRule="auto"/>
    </w:pPr>
    <w:rPr>
      <w:bCs/>
      <w:szCs w:val="32"/>
    </w:rPr>
  </w:style>
  <w:style w:type="paragraph" w:styleId="BalloonText">
    <w:name w:val="Balloon Text"/>
    <w:basedOn w:val="Normal"/>
    <w:link w:val="BalloonTextChar"/>
    <w:rsid w:val="00A33C73"/>
    <w:rPr>
      <w:rFonts w:ascii="Tahoma" w:hAnsi="Tahoma" w:cs="Tahoma"/>
      <w:sz w:val="16"/>
      <w:szCs w:val="16"/>
    </w:rPr>
  </w:style>
  <w:style w:type="character" w:customStyle="1" w:styleId="BalloonTextChar">
    <w:name w:val="Balloon Text Char"/>
    <w:basedOn w:val="DefaultParagraphFont"/>
    <w:link w:val="BalloonText"/>
    <w:rsid w:val="00A33C73"/>
    <w:rPr>
      <w:rFonts w:ascii="Tahoma" w:eastAsia="2  Lotus" w:hAnsi="Tahoma" w:cs="Tahoma"/>
      <w:sz w:val="16"/>
      <w:szCs w:val="16"/>
      <w:lang w:bidi="ar-SA"/>
    </w:rPr>
  </w:style>
  <w:style w:type="paragraph" w:styleId="TOCHeading">
    <w:name w:val="TOC Heading"/>
    <w:basedOn w:val="Heading1"/>
    <w:next w:val="Normal"/>
    <w:uiPriority w:val="39"/>
    <w:unhideWhenUsed/>
    <w:qFormat/>
    <w:rsid w:val="001F6C7B"/>
    <w:pPr>
      <w:keepLines/>
      <w:bidi w:val="0"/>
      <w:spacing w:before="48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1F6C7B"/>
    <w:pPr>
      <w:spacing w:after="100"/>
    </w:pPr>
  </w:style>
  <w:style w:type="paragraph" w:styleId="TOC2">
    <w:name w:val="toc 2"/>
    <w:basedOn w:val="Normal"/>
    <w:next w:val="Normal"/>
    <w:autoRedefine/>
    <w:uiPriority w:val="39"/>
    <w:rsid w:val="001F6C7B"/>
    <w:pPr>
      <w:spacing w:after="100"/>
      <w:ind w:left="280"/>
    </w:pPr>
  </w:style>
  <w:style w:type="paragraph" w:styleId="TOC3">
    <w:name w:val="toc 3"/>
    <w:basedOn w:val="Normal"/>
    <w:next w:val="Normal"/>
    <w:autoRedefine/>
    <w:uiPriority w:val="39"/>
    <w:rsid w:val="001F6C7B"/>
    <w:pPr>
      <w:spacing w:after="100"/>
      <w:ind w:left="560"/>
    </w:pPr>
  </w:style>
  <w:style w:type="character" w:styleId="Hyperlink">
    <w:name w:val="Hyperlink"/>
    <w:basedOn w:val="DefaultParagraphFont"/>
    <w:uiPriority w:val="99"/>
    <w:unhideWhenUsed/>
    <w:rsid w:val="001F6C7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31ED2-A0D9-4AAB-9F96-F61C384F0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2747</Words>
  <Characters>15664</Characters>
  <Application>Microsoft Office Word</Application>
  <DocSecurity>0</DocSecurity>
  <Lines>130</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اشراق</cp:lastModifiedBy>
  <cp:revision>3</cp:revision>
  <cp:lastPrinted>2008-05-04T04:57:00Z</cp:lastPrinted>
  <dcterms:created xsi:type="dcterms:W3CDTF">2010-02-20T19:06:00Z</dcterms:created>
  <dcterms:modified xsi:type="dcterms:W3CDTF">2014-04-09T04:56:00Z</dcterms:modified>
</cp:coreProperties>
</file>