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616" w:rsidRDefault="00D80616" w:rsidP="00D80616">
      <w:pPr>
        <w:rPr>
          <w:rtl/>
        </w:rPr>
      </w:pPr>
      <w:bookmarkStart w:id="0" w:name="_Toc254638496"/>
      <w:r>
        <w:rPr>
          <w:rFonts w:hint="cs"/>
          <w:rtl/>
        </w:rPr>
        <w:t xml:space="preserve">جلسه </w:t>
      </w:r>
      <w:r>
        <w:rPr>
          <w:rFonts w:hint="cs"/>
          <w:rtl/>
        </w:rPr>
        <w:t>3</w:t>
      </w:r>
      <w:r>
        <w:rPr>
          <w:rFonts w:hint="cs"/>
          <w:rtl/>
        </w:rPr>
        <w:t>8                88-87</w:t>
      </w:r>
    </w:p>
    <w:p w:rsidR="002C7032" w:rsidRPr="002C7032" w:rsidRDefault="002C7032" w:rsidP="002C7032">
      <w:pPr>
        <w:pStyle w:val="Heading1"/>
        <w:rPr>
          <w:szCs w:val="32"/>
          <w:rtl/>
        </w:rPr>
      </w:pPr>
      <w:r>
        <w:rPr>
          <w:rFonts w:hint="cs"/>
          <w:rtl/>
        </w:rPr>
        <w:t>مکاسب محرمه / تطفیف</w:t>
      </w:r>
      <w:bookmarkEnd w:id="0"/>
    </w:p>
    <w:p w:rsidR="007A5802" w:rsidRDefault="007A5802" w:rsidP="004408FB">
      <w:pPr>
        <w:jc w:val="both"/>
        <w:rPr>
          <w:rtl/>
          <w:lang w:bidi="fa-IR"/>
        </w:rPr>
      </w:pPr>
      <w:r>
        <w:rPr>
          <w:rFonts w:hint="cs"/>
          <w:rtl/>
          <w:lang w:bidi="fa-IR"/>
        </w:rPr>
        <w:t xml:space="preserve">بسم الله الرحمن الرحیم </w:t>
      </w:r>
    </w:p>
    <w:p w:rsidR="002C7032" w:rsidRDefault="002C7032" w:rsidP="00D82CD2">
      <w:pPr>
        <w:pStyle w:val="Heading1"/>
        <w:rPr>
          <w:rtl/>
        </w:rPr>
      </w:pPr>
      <w:bookmarkStart w:id="1" w:name="_Toc254638497"/>
      <w:r>
        <w:rPr>
          <w:rFonts w:hint="cs"/>
          <w:rtl/>
        </w:rPr>
        <w:t>تطفیف در قرآن</w:t>
      </w:r>
      <w:bookmarkEnd w:id="1"/>
    </w:p>
    <w:p w:rsidR="004408FB" w:rsidRPr="00C61783" w:rsidRDefault="004408FB" w:rsidP="004408FB">
      <w:pPr>
        <w:jc w:val="both"/>
        <w:rPr>
          <w:rtl/>
          <w:lang w:bidi="fa-IR"/>
        </w:rPr>
      </w:pPr>
      <w:r w:rsidRPr="00C61783">
        <w:rPr>
          <w:rFonts w:hint="cs"/>
          <w:rtl/>
          <w:lang w:bidi="fa-IR"/>
        </w:rPr>
        <w:t>عرض كرديم كه در آياتي كه در باب تطفيف و بخس در مقام معامله وارد شده است نكاتي است كه بعضي مشترك بين آيات است و احيانا</w:t>
      </w:r>
      <w:r w:rsidR="002C7032">
        <w:rPr>
          <w:rFonts w:hint="cs"/>
          <w:rtl/>
          <w:lang w:bidi="fa-IR"/>
        </w:rPr>
        <w:t>ً</w:t>
      </w:r>
      <w:r w:rsidRPr="00C61783">
        <w:rPr>
          <w:rFonts w:hint="cs"/>
          <w:rtl/>
          <w:lang w:bidi="fa-IR"/>
        </w:rPr>
        <w:t xml:space="preserve"> مشترك بين آيات و روايات است كه بعد مي خوانيم </w:t>
      </w:r>
      <w:r w:rsidR="006A1ABD">
        <w:rPr>
          <w:rFonts w:hint="cs"/>
          <w:rtl/>
          <w:lang w:bidi="fa-IR"/>
        </w:rPr>
        <w:t xml:space="preserve">. </w:t>
      </w:r>
    </w:p>
    <w:p w:rsidR="002C7032" w:rsidRDefault="002C7032" w:rsidP="00D82CD2">
      <w:pPr>
        <w:pStyle w:val="Heading2"/>
        <w:rPr>
          <w:rtl/>
          <w:lang w:bidi="fa-IR"/>
        </w:rPr>
      </w:pPr>
      <w:bookmarkStart w:id="2" w:name="_Toc254638498"/>
      <w:r>
        <w:rPr>
          <w:rFonts w:hint="cs"/>
          <w:rtl/>
          <w:lang w:bidi="fa-IR"/>
        </w:rPr>
        <w:t>الف. حرمت تطفیف</w:t>
      </w:r>
      <w:bookmarkEnd w:id="2"/>
      <w:r>
        <w:rPr>
          <w:rFonts w:hint="cs"/>
          <w:rtl/>
          <w:lang w:bidi="fa-IR"/>
        </w:rPr>
        <w:t xml:space="preserve"> </w:t>
      </w:r>
    </w:p>
    <w:p w:rsidR="002C7032" w:rsidRDefault="004408FB" w:rsidP="004408FB">
      <w:pPr>
        <w:jc w:val="both"/>
        <w:rPr>
          <w:rtl/>
          <w:lang w:bidi="fa-IR"/>
        </w:rPr>
      </w:pPr>
      <w:r w:rsidRPr="00C61783">
        <w:rPr>
          <w:rFonts w:hint="cs"/>
          <w:rtl/>
          <w:lang w:bidi="fa-IR"/>
        </w:rPr>
        <w:t xml:space="preserve">نكته اولي اين بود كه تطفيف طبق ظاهر آيات كه نهي دارد وعده عذاب داده شده است حرام است و از كبائر است </w:t>
      </w:r>
      <w:r w:rsidR="006A1ABD">
        <w:rPr>
          <w:rFonts w:hint="cs"/>
          <w:rtl/>
          <w:lang w:bidi="fa-IR"/>
        </w:rPr>
        <w:t xml:space="preserve">. </w:t>
      </w:r>
    </w:p>
    <w:p w:rsidR="002C7032" w:rsidRDefault="002C7032" w:rsidP="00D82CD2">
      <w:pPr>
        <w:pStyle w:val="Heading2"/>
        <w:rPr>
          <w:rtl/>
          <w:lang w:bidi="fa-IR"/>
        </w:rPr>
      </w:pPr>
      <w:bookmarkStart w:id="3" w:name="_Toc254638499"/>
      <w:r>
        <w:rPr>
          <w:rFonts w:hint="cs"/>
          <w:rtl/>
          <w:lang w:bidi="fa-IR"/>
        </w:rPr>
        <w:t>ب. تطفیف محرم کبیره</w:t>
      </w:r>
      <w:bookmarkEnd w:id="3"/>
    </w:p>
    <w:p w:rsidR="004408FB" w:rsidRPr="00C61783" w:rsidRDefault="004408FB" w:rsidP="004408FB">
      <w:pPr>
        <w:jc w:val="both"/>
        <w:rPr>
          <w:rtl/>
          <w:lang w:bidi="fa-IR"/>
        </w:rPr>
      </w:pPr>
      <w:r w:rsidRPr="00C61783">
        <w:rPr>
          <w:rFonts w:hint="cs"/>
          <w:rtl/>
          <w:lang w:bidi="fa-IR"/>
        </w:rPr>
        <w:t xml:space="preserve">نكته دوم گفتيم از اين تأكيدات متعددي كه در آيات وارد شده است استفاده مي شود كه اين از كبائر مهمه است و مفاسده مهمي بر آن مترتب است </w:t>
      </w:r>
      <w:r w:rsidR="006A1ABD">
        <w:rPr>
          <w:rFonts w:hint="cs"/>
          <w:rtl/>
          <w:lang w:bidi="fa-IR"/>
        </w:rPr>
        <w:t xml:space="preserve"> . </w:t>
      </w:r>
    </w:p>
    <w:p w:rsidR="002C7032" w:rsidRDefault="002C7032" w:rsidP="00D82CD2">
      <w:pPr>
        <w:pStyle w:val="Heading2"/>
        <w:rPr>
          <w:rtl/>
          <w:lang w:bidi="fa-IR"/>
        </w:rPr>
      </w:pPr>
      <w:bookmarkStart w:id="4" w:name="_Toc254638500"/>
      <w:r>
        <w:rPr>
          <w:rFonts w:hint="cs"/>
          <w:rtl/>
          <w:lang w:bidi="fa-IR"/>
        </w:rPr>
        <w:t xml:space="preserve">ج. </w:t>
      </w:r>
      <w:r w:rsidRPr="00C61783">
        <w:rPr>
          <w:rFonts w:hint="cs"/>
          <w:rtl/>
          <w:lang w:bidi="fa-IR"/>
        </w:rPr>
        <w:t>سلسله مراتب محرمات</w:t>
      </w:r>
      <w:bookmarkEnd w:id="4"/>
    </w:p>
    <w:p w:rsidR="002C7032" w:rsidRDefault="004408FB" w:rsidP="002C7032">
      <w:pPr>
        <w:jc w:val="both"/>
        <w:rPr>
          <w:rtl/>
          <w:lang w:bidi="fa-IR"/>
        </w:rPr>
      </w:pPr>
      <w:r w:rsidRPr="00C61783">
        <w:rPr>
          <w:rFonts w:hint="cs"/>
          <w:rtl/>
          <w:lang w:bidi="fa-IR"/>
        </w:rPr>
        <w:t>نكته سوم هم اين بود كه آن سلسله مراتب محرمات به صورت هرمي تصوير مي شود از خاص به عام يا از عام به خاص كه از ظلم گرفتيم مي رود به تطفيف بخس و ترتيب اين محرمات قاعده اش را عرض كرديم گفتيم ذكر اين مصداق از ظلم و بخس در آيات و روايات دلالت بر حرمت موكده مي كند نه بيان مصداق كه يك قاعده كلي بوده و مفصل هم بحث كرديم</w:t>
      </w:r>
      <w:r w:rsidR="002C7032">
        <w:rPr>
          <w:rFonts w:hint="cs"/>
          <w:rtl/>
          <w:lang w:bidi="fa-IR"/>
        </w:rPr>
        <w:t xml:space="preserve"> .</w:t>
      </w:r>
      <w:r w:rsidRPr="00C61783">
        <w:rPr>
          <w:rFonts w:hint="cs"/>
          <w:rtl/>
          <w:lang w:bidi="fa-IR"/>
        </w:rPr>
        <w:t xml:space="preserve"> </w:t>
      </w:r>
    </w:p>
    <w:p w:rsidR="002C7032" w:rsidRDefault="002C7032" w:rsidP="00D82CD2">
      <w:pPr>
        <w:pStyle w:val="Heading2"/>
        <w:rPr>
          <w:rtl/>
          <w:lang w:bidi="fa-IR"/>
        </w:rPr>
      </w:pPr>
      <w:bookmarkStart w:id="5" w:name="_Toc254638501"/>
      <w:r>
        <w:rPr>
          <w:rFonts w:hint="cs"/>
          <w:rtl/>
          <w:lang w:bidi="fa-IR"/>
        </w:rPr>
        <w:t xml:space="preserve">د. </w:t>
      </w:r>
      <w:r w:rsidRPr="00D82CD2">
        <w:rPr>
          <w:rFonts w:hint="cs"/>
          <w:rtl/>
        </w:rPr>
        <w:t>تعلق امر و نهی</w:t>
      </w:r>
      <w:r w:rsidR="00D82CD2" w:rsidRPr="00D82CD2">
        <w:rPr>
          <w:rFonts w:hint="cs"/>
          <w:rtl/>
        </w:rPr>
        <w:t xml:space="preserve"> </w:t>
      </w:r>
      <w:r w:rsidR="00D82CD2">
        <w:rPr>
          <w:rFonts w:hint="cs"/>
          <w:rtl/>
        </w:rPr>
        <w:t>بر افعال</w:t>
      </w:r>
      <w:bookmarkEnd w:id="5"/>
    </w:p>
    <w:p w:rsidR="00D82CD2" w:rsidRDefault="004408FB" w:rsidP="002C7032">
      <w:pPr>
        <w:jc w:val="both"/>
        <w:rPr>
          <w:rtl/>
          <w:lang w:bidi="fa-IR"/>
        </w:rPr>
      </w:pPr>
      <w:r w:rsidRPr="00C61783">
        <w:rPr>
          <w:rFonts w:hint="cs"/>
          <w:rtl/>
          <w:lang w:bidi="fa-IR"/>
        </w:rPr>
        <w:t xml:space="preserve">جهت رابعه در بحث در ذيل آيات اين بود كه در اين </w:t>
      </w:r>
      <w:r w:rsidR="002C7032">
        <w:rPr>
          <w:rFonts w:hint="cs"/>
          <w:rtl/>
          <w:lang w:bidi="fa-IR"/>
        </w:rPr>
        <w:t>آ</w:t>
      </w:r>
      <w:r w:rsidRPr="00C61783">
        <w:rPr>
          <w:rFonts w:hint="cs"/>
          <w:rtl/>
          <w:lang w:bidi="fa-IR"/>
        </w:rPr>
        <w:t xml:space="preserve">يات ما هم امر به وفا را مي بينيم </w:t>
      </w:r>
      <w:r w:rsidRPr="002C7032">
        <w:rPr>
          <w:rFonts w:hint="cs"/>
          <w:b/>
          <w:bCs/>
          <w:sz w:val="30"/>
          <w:szCs w:val="30"/>
          <w:rtl/>
          <w:lang w:bidi="fa-IR"/>
        </w:rPr>
        <w:t xml:space="preserve">أوفوا المكيال والميزان يا أوفوا الكيل والميزان يا </w:t>
      </w:r>
      <w:r w:rsidR="002C7032" w:rsidRPr="002C7032">
        <w:rPr>
          <w:rFonts w:hint="cs"/>
          <w:b/>
          <w:bCs/>
          <w:sz w:val="30"/>
          <w:szCs w:val="30"/>
          <w:rtl/>
          <w:lang w:bidi="fa-IR"/>
        </w:rPr>
        <w:t>أوفوا الكيل و الميزان بالقسط يا ..</w:t>
      </w:r>
      <w:r w:rsidR="006A1ABD" w:rsidRPr="002C7032">
        <w:rPr>
          <w:rFonts w:hint="cs"/>
          <w:b/>
          <w:bCs/>
          <w:sz w:val="30"/>
          <w:szCs w:val="30"/>
          <w:rtl/>
          <w:lang w:bidi="fa-IR"/>
        </w:rPr>
        <w:t>.</w:t>
      </w:r>
      <w:r w:rsidR="006A1ABD">
        <w:rPr>
          <w:rFonts w:hint="cs"/>
          <w:rtl/>
          <w:lang w:bidi="fa-IR"/>
        </w:rPr>
        <w:t xml:space="preserve"> </w:t>
      </w:r>
      <w:r w:rsidRPr="00C61783">
        <w:rPr>
          <w:rFonts w:hint="cs"/>
          <w:rtl/>
          <w:lang w:bidi="fa-IR"/>
        </w:rPr>
        <w:t xml:space="preserve"> هم نهي از بخس و تطفيف داريم و نظير هم وجود دارد جاهايي كه امر و نهي در يك موضوع وارد شده اند و گفتيم گاهي است كه بين مأمور به و منهي عنه واسطه وجود دارد يعني ضدان هستند كه ارتفاعشان ممكن است در آنجا معلوم است امري بين مأمور به و منهي عنه واسطه نيست مثل اين كه در باب نماز امر شده به</w:t>
      </w:r>
      <w:r w:rsidR="002C7032">
        <w:rPr>
          <w:rFonts w:hint="cs"/>
          <w:rtl/>
          <w:lang w:bidi="fa-IR"/>
        </w:rPr>
        <w:t xml:space="preserve"> اقامه نماز و نهي از ترك آن شده</w:t>
      </w:r>
      <w:r w:rsidR="00571ED1">
        <w:rPr>
          <w:rFonts w:hint="cs"/>
          <w:rtl/>
          <w:lang w:bidi="fa-IR"/>
        </w:rPr>
        <w:t xml:space="preserve"> ، </w:t>
      </w:r>
      <w:r w:rsidRPr="00C61783">
        <w:rPr>
          <w:rFonts w:hint="cs"/>
          <w:rtl/>
          <w:lang w:bidi="fa-IR"/>
        </w:rPr>
        <w:t>كه بين صلاه و عدم صلاه ملكه و عدم ملكه هستند ارتفاعشان ممكن نيست امر آمده به صلاه و نهي به ترك صلاه تعلق گرفته اين دو صورت است</w:t>
      </w:r>
      <w:r w:rsidR="00D82CD2">
        <w:rPr>
          <w:rFonts w:hint="cs"/>
          <w:rtl/>
          <w:lang w:bidi="fa-IR"/>
        </w:rPr>
        <w:t xml:space="preserve"> .</w:t>
      </w:r>
    </w:p>
    <w:p w:rsidR="00881294" w:rsidRDefault="00881294" w:rsidP="00F273A5">
      <w:pPr>
        <w:pStyle w:val="Heading1"/>
        <w:rPr>
          <w:rtl/>
        </w:rPr>
      </w:pPr>
      <w:bookmarkStart w:id="6" w:name="_Toc254638502"/>
    </w:p>
    <w:p w:rsidR="00F273A5" w:rsidRDefault="00F273A5" w:rsidP="00F273A5">
      <w:pPr>
        <w:pStyle w:val="Heading1"/>
        <w:rPr>
          <w:rtl/>
        </w:rPr>
      </w:pPr>
      <w:r>
        <w:rPr>
          <w:rFonts w:hint="cs"/>
          <w:rtl/>
        </w:rPr>
        <w:t>بحث اصولی؛</w:t>
      </w:r>
      <w:bookmarkEnd w:id="6"/>
      <w:r w:rsidRPr="00F273A5">
        <w:rPr>
          <w:rFonts w:hint="cs"/>
          <w:rtl/>
        </w:rPr>
        <w:t xml:space="preserve"> </w:t>
      </w:r>
    </w:p>
    <w:p w:rsidR="00F273A5" w:rsidRDefault="00F273A5" w:rsidP="00F273A5">
      <w:pPr>
        <w:pStyle w:val="Heading2"/>
        <w:rPr>
          <w:rtl/>
        </w:rPr>
      </w:pPr>
      <w:r>
        <w:rPr>
          <w:rFonts w:hint="cs"/>
          <w:rtl/>
        </w:rPr>
        <w:t xml:space="preserve">      </w:t>
      </w:r>
      <w:bookmarkStart w:id="7" w:name="_Toc254638503"/>
      <w:r w:rsidRPr="00D82CD2">
        <w:rPr>
          <w:rFonts w:hint="cs"/>
          <w:rtl/>
        </w:rPr>
        <w:t xml:space="preserve">تعلق امر و نهی </w:t>
      </w:r>
      <w:r>
        <w:rPr>
          <w:rFonts w:hint="cs"/>
          <w:rtl/>
        </w:rPr>
        <w:t>بر افعال</w:t>
      </w:r>
      <w:bookmarkEnd w:id="7"/>
    </w:p>
    <w:p w:rsidR="00F273A5" w:rsidRDefault="004408FB" w:rsidP="00F273A5">
      <w:pPr>
        <w:rPr>
          <w:rtl/>
          <w:lang w:bidi="fa-IR"/>
        </w:rPr>
      </w:pPr>
      <w:r w:rsidRPr="00C61783">
        <w:rPr>
          <w:rFonts w:hint="cs"/>
          <w:rtl/>
          <w:lang w:bidi="fa-IR"/>
        </w:rPr>
        <w:t xml:space="preserve">بنابراين به طوركلي و با نگاه كلي بخواهيم مطرح </w:t>
      </w:r>
      <w:r w:rsidR="00D82CD2">
        <w:rPr>
          <w:rFonts w:hint="cs"/>
          <w:rtl/>
          <w:lang w:bidi="fa-IR"/>
        </w:rPr>
        <w:t>کنیم</w:t>
      </w:r>
      <w:r w:rsidR="00F273A5">
        <w:rPr>
          <w:rFonts w:hint="cs"/>
          <w:rtl/>
          <w:lang w:bidi="fa-IR"/>
        </w:rPr>
        <w:t xml:space="preserve"> :</w:t>
      </w:r>
    </w:p>
    <w:p w:rsidR="00F273A5" w:rsidRDefault="00F273A5" w:rsidP="00F273A5">
      <w:pPr>
        <w:pStyle w:val="Heading3"/>
        <w:bidi/>
        <w:rPr>
          <w:rtl/>
          <w:lang w:bidi="fa-IR"/>
        </w:rPr>
      </w:pPr>
      <w:bookmarkStart w:id="8" w:name="_Toc254638504"/>
      <w:r>
        <w:rPr>
          <w:rFonts w:hint="cs"/>
          <w:rtl/>
          <w:lang w:bidi="fa-IR"/>
        </w:rPr>
        <w:t>الف. تعلق امر یا نهی بر فعل</w:t>
      </w:r>
      <w:bookmarkEnd w:id="8"/>
      <w:r w:rsidR="004408FB" w:rsidRPr="00C61783">
        <w:rPr>
          <w:rFonts w:hint="cs"/>
          <w:rtl/>
          <w:lang w:bidi="fa-IR"/>
        </w:rPr>
        <w:t xml:space="preserve"> </w:t>
      </w:r>
    </w:p>
    <w:p w:rsidR="00F273A5" w:rsidRDefault="004408FB" w:rsidP="00F273A5">
      <w:pPr>
        <w:rPr>
          <w:rtl/>
          <w:lang w:bidi="fa-IR"/>
        </w:rPr>
      </w:pPr>
      <w:r w:rsidRPr="00C61783">
        <w:rPr>
          <w:rFonts w:hint="cs"/>
          <w:rtl/>
          <w:lang w:bidi="fa-IR"/>
        </w:rPr>
        <w:t xml:space="preserve">گاهي </w:t>
      </w:r>
      <w:r w:rsidR="00D82CD2">
        <w:rPr>
          <w:rFonts w:hint="cs"/>
          <w:rtl/>
          <w:lang w:bidi="fa-IR"/>
        </w:rPr>
        <w:t xml:space="preserve">است </w:t>
      </w:r>
      <w:r w:rsidRPr="00C61783">
        <w:rPr>
          <w:rFonts w:hint="cs"/>
          <w:rtl/>
          <w:lang w:bidi="fa-IR"/>
        </w:rPr>
        <w:t xml:space="preserve">كه به فعل چيزي تعلق مي گيرد ولي به تركش نهي تعلق نمي گيرد گاهي به تركش نهي تعلق مي گيرد  ولي به فعلش امري نيست اين جا معلوم است يك حكمي داريم </w:t>
      </w:r>
      <w:r w:rsidR="00F273A5">
        <w:rPr>
          <w:rFonts w:hint="cs"/>
          <w:rtl/>
          <w:lang w:bidi="fa-IR"/>
        </w:rPr>
        <w:t>.</w:t>
      </w:r>
    </w:p>
    <w:p w:rsidR="00993860" w:rsidRDefault="004408FB" w:rsidP="00F273A5">
      <w:pPr>
        <w:rPr>
          <w:rtl/>
          <w:lang w:bidi="fa-IR"/>
        </w:rPr>
      </w:pPr>
      <w:r w:rsidRPr="00C61783">
        <w:rPr>
          <w:rFonts w:hint="cs"/>
          <w:rtl/>
          <w:lang w:bidi="fa-IR"/>
        </w:rPr>
        <w:t xml:space="preserve"> </w:t>
      </w:r>
      <w:r w:rsidR="00F273A5" w:rsidRPr="00C61783">
        <w:rPr>
          <w:rFonts w:hint="cs"/>
          <w:rtl/>
          <w:lang w:bidi="fa-IR"/>
        </w:rPr>
        <w:t xml:space="preserve">آنجايي كه امري آمده و نهي به طرف مقابل تعلق نگرفته </w:t>
      </w:r>
      <w:r w:rsidR="00F273A5">
        <w:rPr>
          <w:rFonts w:hint="cs"/>
          <w:rtl/>
          <w:lang w:bidi="fa-IR"/>
        </w:rPr>
        <w:t xml:space="preserve">است </w:t>
      </w:r>
      <w:r w:rsidR="00F273A5" w:rsidRPr="00C61783">
        <w:rPr>
          <w:rFonts w:hint="cs"/>
          <w:rtl/>
          <w:lang w:bidi="fa-IR"/>
        </w:rPr>
        <w:t xml:space="preserve">آنجا روشن است آن جا يك حكم داخل در آن بحث اصولي است و اين صورت اولي كه آيا امر به شيء و نهي از عامش مي كند يا نه ؟ كه اين اختلاف است و مشهور محققين مي گويند نهي از عامش نمي كند كه اين طبق همان قاعده اصولي است كه بحث شد پس صورت اولي اين است كه امر به فعلي داريم و طرف مقابل چيزي نيست و اين بحث مشمول همان بحث اصولي مي شود كه امر به فعل مقتضي نهي از ضدش </w:t>
      </w:r>
      <w:r w:rsidR="00F273A5">
        <w:rPr>
          <w:rFonts w:hint="cs"/>
          <w:rtl/>
          <w:lang w:bidi="fa-IR"/>
        </w:rPr>
        <w:t xml:space="preserve">است </w:t>
      </w:r>
      <w:r w:rsidR="00F273A5" w:rsidRPr="00C61783">
        <w:rPr>
          <w:rFonts w:hint="cs"/>
          <w:rtl/>
          <w:lang w:bidi="fa-IR"/>
        </w:rPr>
        <w:t>يا نه هرچه در آن بحث گفتيم و نهي كه در آن گفته مي شود نهي تبعي و عرضي است نه نهي مستقل ذاتي كه اختلاف است و خيلي ها مي گويند امر به شيء نهي از ضدش ندارد كه بعيد هم نيست كه اين قول در آنج هم درست باشد عرض شود كه اين صورت اولي است كه از بحث ما بيرون است</w:t>
      </w:r>
    </w:p>
    <w:p w:rsidR="00F273A5" w:rsidRDefault="00F273A5" w:rsidP="002074E7">
      <w:pPr>
        <w:pStyle w:val="Heading3"/>
        <w:bidi/>
        <w:rPr>
          <w:rtl/>
          <w:lang w:bidi="fa-IR"/>
        </w:rPr>
      </w:pPr>
      <w:bookmarkStart w:id="9" w:name="_Toc254638505"/>
      <w:r>
        <w:rPr>
          <w:rFonts w:hint="cs"/>
          <w:rtl/>
          <w:lang w:bidi="fa-IR"/>
        </w:rPr>
        <w:t>ب. تعلق امر و</w:t>
      </w:r>
      <w:r w:rsidR="002074E7">
        <w:rPr>
          <w:rFonts w:hint="cs"/>
          <w:rtl/>
          <w:lang w:bidi="fa-IR"/>
        </w:rPr>
        <w:t xml:space="preserve"> </w:t>
      </w:r>
      <w:r>
        <w:rPr>
          <w:rFonts w:hint="cs"/>
          <w:rtl/>
          <w:lang w:bidi="fa-IR"/>
        </w:rPr>
        <w:t xml:space="preserve">نهی بر </w:t>
      </w:r>
      <w:r w:rsidR="002074E7">
        <w:rPr>
          <w:rFonts w:hint="cs"/>
          <w:rtl/>
          <w:lang w:bidi="fa-IR"/>
        </w:rPr>
        <w:t>ضدان</w:t>
      </w:r>
      <w:bookmarkEnd w:id="9"/>
      <w:r w:rsidR="002074E7">
        <w:rPr>
          <w:rFonts w:hint="cs"/>
          <w:rtl/>
          <w:lang w:bidi="fa-IR"/>
        </w:rPr>
        <w:t xml:space="preserve"> </w:t>
      </w:r>
    </w:p>
    <w:p w:rsidR="002074E7" w:rsidRDefault="004408FB" w:rsidP="002074E7">
      <w:pPr>
        <w:rPr>
          <w:rtl/>
          <w:lang w:bidi="fa-IR"/>
        </w:rPr>
      </w:pPr>
      <w:r w:rsidRPr="00C61783">
        <w:rPr>
          <w:rFonts w:hint="cs"/>
          <w:rtl/>
          <w:lang w:bidi="fa-IR"/>
        </w:rPr>
        <w:t xml:space="preserve">صورت ثانيه اين است كه امر به چيزي تعلق بگيرد و نهي هم به چيزي ديگري كه اينها مرتبط با يك موضوع هستند ولي حالت ضدان دارند ارتفاعشان هم ممكن است امر </w:t>
      </w:r>
      <w:r w:rsidR="00571ED1">
        <w:rPr>
          <w:rFonts w:hint="cs"/>
          <w:rtl/>
          <w:lang w:bidi="fa-IR"/>
        </w:rPr>
        <w:t>کند</w:t>
      </w:r>
      <w:r w:rsidRPr="00C61783">
        <w:rPr>
          <w:rFonts w:hint="cs"/>
          <w:rtl/>
          <w:lang w:bidi="fa-IR"/>
        </w:rPr>
        <w:t xml:space="preserve"> به سفيدي و سياهي</w:t>
      </w:r>
      <w:r w:rsidR="00571ED1">
        <w:rPr>
          <w:rFonts w:hint="cs"/>
          <w:rtl/>
          <w:lang w:bidi="fa-IR"/>
        </w:rPr>
        <w:t xml:space="preserve"> ، </w:t>
      </w:r>
      <w:r w:rsidRPr="00C61783">
        <w:rPr>
          <w:rFonts w:hint="cs"/>
          <w:rtl/>
          <w:lang w:bidi="fa-IR"/>
        </w:rPr>
        <w:t xml:space="preserve">سفيد كه بپوش نهي </w:t>
      </w:r>
      <w:r w:rsidR="00571ED1">
        <w:rPr>
          <w:rFonts w:hint="cs"/>
          <w:rtl/>
          <w:lang w:bidi="fa-IR"/>
        </w:rPr>
        <w:t>کند</w:t>
      </w:r>
      <w:r w:rsidRPr="00C61783">
        <w:rPr>
          <w:rFonts w:hint="cs"/>
          <w:rtl/>
          <w:lang w:bidi="fa-IR"/>
        </w:rPr>
        <w:t xml:space="preserve"> از اين كه سياه نپوش</w:t>
      </w:r>
      <w:r w:rsidR="00571ED1">
        <w:rPr>
          <w:rFonts w:hint="cs"/>
          <w:rtl/>
          <w:lang w:bidi="fa-IR"/>
        </w:rPr>
        <w:t xml:space="preserve"> ، </w:t>
      </w:r>
      <w:r w:rsidRPr="00C61783">
        <w:rPr>
          <w:rFonts w:hint="cs"/>
          <w:rtl/>
          <w:lang w:bidi="fa-IR"/>
        </w:rPr>
        <w:t>امر به چيزي نهي از چيز ديگر كه ارتفاع آنها ممكن است اين هم يك صورت است كه دراينجا هم حكم روشن است يك امر داريم وجوبي يا استحبابي به اين و يك نهي هم داريم به چيز ديگري و هيچ وجهي ن</w:t>
      </w:r>
      <w:r w:rsidR="00275787">
        <w:rPr>
          <w:rFonts w:hint="cs"/>
          <w:rtl/>
          <w:lang w:bidi="fa-IR"/>
        </w:rPr>
        <w:t xml:space="preserve">دارد كه بگوئيم اينجا يكي است دو </w:t>
      </w:r>
      <w:r w:rsidRPr="00C61783">
        <w:rPr>
          <w:rFonts w:hint="cs"/>
          <w:rtl/>
          <w:lang w:bidi="fa-IR"/>
        </w:rPr>
        <w:t>حكم است حكم استحباب پوشيدن لباس سفيد</w:t>
      </w:r>
      <w:r w:rsidR="00571ED1">
        <w:rPr>
          <w:rFonts w:hint="cs"/>
          <w:rtl/>
          <w:lang w:bidi="fa-IR"/>
        </w:rPr>
        <w:t xml:space="preserve"> ، </w:t>
      </w:r>
      <w:r w:rsidRPr="00C61783">
        <w:rPr>
          <w:rFonts w:hint="cs"/>
          <w:rtl/>
          <w:lang w:bidi="fa-IR"/>
        </w:rPr>
        <w:t>حكم به كراهت پوشيدن لباس مشكي</w:t>
      </w:r>
      <w:r w:rsidR="00571ED1">
        <w:rPr>
          <w:rFonts w:hint="cs"/>
          <w:rtl/>
          <w:lang w:bidi="fa-IR"/>
        </w:rPr>
        <w:t xml:space="preserve"> ، </w:t>
      </w:r>
      <w:r w:rsidRPr="00C61783">
        <w:rPr>
          <w:rFonts w:hint="cs"/>
          <w:rtl/>
          <w:lang w:bidi="fa-IR"/>
        </w:rPr>
        <w:t>اين دو حكم است و وجهي ندارد كه بگوئيم يك حكم است</w:t>
      </w:r>
      <w:r w:rsidR="00571ED1">
        <w:rPr>
          <w:rFonts w:hint="cs"/>
          <w:rtl/>
          <w:lang w:bidi="fa-IR"/>
        </w:rPr>
        <w:t xml:space="preserve"> </w:t>
      </w:r>
      <w:r w:rsidR="002074E7">
        <w:rPr>
          <w:rFonts w:hint="cs"/>
          <w:rtl/>
          <w:lang w:bidi="fa-IR"/>
        </w:rPr>
        <w:t>.</w:t>
      </w:r>
    </w:p>
    <w:p w:rsidR="002074E7" w:rsidRPr="002074E7" w:rsidRDefault="00571ED1" w:rsidP="002074E7">
      <w:pPr>
        <w:pStyle w:val="Heading3"/>
        <w:bidi/>
        <w:rPr>
          <w:rtl/>
          <w:lang w:bidi="fa-IR"/>
        </w:rPr>
      </w:pPr>
      <w:r>
        <w:rPr>
          <w:rFonts w:hint="cs"/>
          <w:rtl/>
          <w:lang w:bidi="fa-IR"/>
        </w:rPr>
        <w:t xml:space="preserve"> </w:t>
      </w:r>
      <w:bookmarkStart w:id="10" w:name="_Toc254638506"/>
      <w:r w:rsidR="002074E7" w:rsidRPr="002074E7">
        <w:rPr>
          <w:rFonts w:hint="cs"/>
          <w:rtl/>
        </w:rPr>
        <w:t>ج. تعلق امر و نهی بر فعل و ترک فعل</w:t>
      </w:r>
      <w:bookmarkEnd w:id="10"/>
    </w:p>
    <w:p w:rsidR="00B72080" w:rsidRDefault="004408FB" w:rsidP="00B72080">
      <w:pPr>
        <w:rPr>
          <w:rtl/>
          <w:lang w:bidi="fa-IR"/>
        </w:rPr>
      </w:pPr>
      <w:r w:rsidRPr="00C61783">
        <w:rPr>
          <w:rFonts w:hint="cs"/>
          <w:rtl/>
          <w:lang w:bidi="fa-IR"/>
        </w:rPr>
        <w:t xml:space="preserve">صورت سوم كه اينجا مطرح است اين است امر تعلق مي گيرد به فعل چيزي و نهي تعلق مي گيرد به عدم و ترك </w:t>
      </w:r>
      <w:r w:rsidR="002074E7">
        <w:rPr>
          <w:rFonts w:hint="cs"/>
          <w:rtl/>
          <w:lang w:bidi="fa-IR"/>
        </w:rPr>
        <w:t>آ</w:t>
      </w:r>
      <w:r w:rsidRPr="00C61783">
        <w:rPr>
          <w:rFonts w:hint="cs"/>
          <w:rtl/>
          <w:lang w:bidi="fa-IR"/>
        </w:rPr>
        <w:t>ن</w:t>
      </w:r>
      <w:r w:rsidR="00571ED1">
        <w:rPr>
          <w:rFonts w:hint="cs"/>
          <w:rtl/>
          <w:lang w:bidi="fa-IR"/>
        </w:rPr>
        <w:t xml:space="preserve"> ، </w:t>
      </w:r>
      <w:r w:rsidRPr="00C61783">
        <w:rPr>
          <w:rFonts w:hint="cs"/>
          <w:rtl/>
          <w:lang w:bidi="fa-IR"/>
        </w:rPr>
        <w:t xml:space="preserve">اين تنبيه همان كه امر تعلق گرفته به فعل صلاه و نهي تعلق گرفته به ترك صلاه يا امر تعلق گرفته بنابراين به </w:t>
      </w:r>
      <w:r w:rsidRPr="00C61783">
        <w:rPr>
          <w:rFonts w:hint="cs"/>
          <w:rtl/>
          <w:lang w:bidi="fa-IR"/>
        </w:rPr>
        <w:lastRenderedPageBreak/>
        <w:t>اين ا</w:t>
      </w:r>
      <w:r w:rsidR="00D846A8">
        <w:rPr>
          <w:rFonts w:hint="cs"/>
          <w:rtl/>
          <w:lang w:bidi="fa-IR"/>
        </w:rPr>
        <w:t>حتماً</w:t>
      </w:r>
      <w:r w:rsidRPr="00C61783">
        <w:rPr>
          <w:rFonts w:hint="cs"/>
          <w:rtl/>
          <w:lang w:bidi="fa-IR"/>
        </w:rPr>
        <w:t xml:space="preserve">ل كه بگوئيم امر تعلق گرفته </w:t>
      </w:r>
      <w:r w:rsidR="00B72080">
        <w:rPr>
          <w:rFonts w:hint="cs"/>
          <w:rtl/>
          <w:lang w:bidi="fa-IR"/>
        </w:rPr>
        <w:t xml:space="preserve">است </w:t>
      </w:r>
      <w:r w:rsidRPr="00C61783">
        <w:rPr>
          <w:rFonts w:hint="cs"/>
          <w:rtl/>
          <w:lang w:bidi="fa-IR"/>
        </w:rPr>
        <w:t>به وفاء الكيل ا</w:t>
      </w:r>
      <w:r w:rsidR="002074E7">
        <w:rPr>
          <w:rFonts w:hint="cs"/>
          <w:rtl/>
          <w:lang w:bidi="fa-IR"/>
        </w:rPr>
        <w:t xml:space="preserve">ين كه كيل را تمام و تام به طرف </w:t>
      </w:r>
      <w:r w:rsidRPr="00C61783">
        <w:rPr>
          <w:rFonts w:hint="cs"/>
          <w:rtl/>
          <w:lang w:bidi="fa-IR"/>
        </w:rPr>
        <w:t xml:space="preserve">دهد و نهي تعلق گرفته به ترك اين كه همان كم گذاشتن و </w:t>
      </w:r>
      <w:r w:rsidR="00B72080">
        <w:rPr>
          <w:rFonts w:hint="cs"/>
          <w:rtl/>
          <w:lang w:bidi="fa-IR"/>
        </w:rPr>
        <w:t>تطفيف است عبارت همان تطفيف و بخس</w:t>
      </w:r>
      <w:r w:rsidRPr="00C61783">
        <w:rPr>
          <w:rFonts w:hint="cs"/>
          <w:rtl/>
          <w:lang w:bidi="fa-IR"/>
        </w:rPr>
        <w:t xml:space="preserve"> است ولي در واقع همان نقص است و نقص هم عدم ملكه است اين صورت سوم است كه در موارد زيادي در آيات و روايات اين قبيل چيز حكم و بيان داريم يكي نيست مثل صورت اولي كه بگوئيم كه نهي تبعي دارد يا ندارد دو تا است و اين </w:t>
      </w:r>
      <w:r w:rsidR="00B72080">
        <w:rPr>
          <w:rFonts w:hint="cs"/>
          <w:rtl/>
          <w:lang w:bidi="fa-IR"/>
        </w:rPr>
        <w:t>طور</w:t>
      </w:r>
      <w:r w:rsidRPr="00C61783">
        <w:rPr>
          <w:rFonts w:hint="cs"/>
          <w:rtl/>
          <w:lang w:bidi="fa-IR"/>
        </w:rPr>
        <w:t xml:space="preserve"> هم نيست كه ضدان است كه راحت بگوئيم دو حكم است</w:t>
      </w:r>
      <w:r w:rsidR="00B72080">
        <w:rPr>
          <w:rFonts w:hint="cs"/>
          <w:rtl/>
          <w:lang w:bidi="fa-IR"/>
        </w:rPr>
        <w:t xml:space="preserve"> .</w:t>
      </w:r>
    </w:p>
    <w:p w:rsidR="00B72080" w:rsidRDefault="00B72080" w:rsidP="00B72080">
      <w:pPr>
        <w:pStyle w:val="Heading2"/>
        <w:rPr>
          <w:rtl/>
          <w:lang w:bidi="fa-IR"/>
        </w:rPr>
      </w:pPr>
      <w:bookmarkStart w:id="11" w:name="_Toc254638507"/>
      <w:r>
        <w:rPr>
          <w:rFonts w:hint="cs"/>
          <w:rtl/>
          <w:lang w:bidi="fa-IR"/>
        </w:rPr>
        <w:t>امر و نهی ذاتی</w:t>
      </w:r>
      <w:bookmarkEnd w:id="11"/>
    </w:p>
    <w:p w:rsidR="00FB186D" w:rsidRDefault="004408FB" w:rsidP="00FB186D">
      <w:pPr>
        <w:rPr>
          <w:rtl/>
          <w:lang w:bidi="fa-IR"/>
        </w:rPr>
      </w:pPr>
      <w:r w:rsidRPr="00C61783">
        <w:rPr>
          <w:rFonts w:hint="cs"/>
          <w:rtl/>
          <w:lang w:bidi="fa-IR"/>
        </w:rPr>
        <w:t>در آن صورت اول مي گوييم يك حكم است امر است و نهي تبعي هم تابع بحث اصولي است در صورت ثانيه مي گوييم دو حكم داريم امر و  نهي هر دو هم حكم هاي مستقل است و امر و نهي نفس تام است در صورت ثالثه سوالي وجود دارد كه آيا اين جا يكي اصلي و نفسي و ذاتي است و يكي هم تبعي و عرضي است يعني در واقع يك حكم ذا</w:t>
      </w:r>
      <w:r w:rsidR="00B72080">
        <w:rPr>
          <w:rFonts w:hint="cs"/>
          <w:rtl/>
          <w:lang w:bidi="fa-IR"/>
        </w:rPr>
        <w:t>ت</w:t>
      </w:r>
      <w:r w:rsidRPr="00C61783">
        <w:rPr>
          <w:rFonts w:hint="cs"/>
          <w:rtl/>
          <w:lang w:bidi="fa-IR"/>
        </w:rPr>
        <w:t>ي و نفسي ما اين جا داريم يكي تبعي است مثل اين كه گويا بگويد امر به شيء نهي از ضد مي كند اين تصريح به آن نهي تبعي شده است حالا اصل اين است يا آن</w:t>
      </w:r>
      <w:r w:rsidR="00571ED1">
        <w:rPr>
          <w:rFonts w:hint="cs"/>
          <w:rtl/>
          <w:lang w:bidi="fa-IR"/>
        </w:rPr>
        <w:t xml:space="preserve"> ، </w:t>
      </w:r>
      <w:r w:rsidRPr="00C61783">
        <w:rPr>
          <w:rFonts w:hint="cs"/>
          <w:rtl/>
          <w:lang w:bidi="fa-IR"/>
        </w:rPr>
        <w:t>بحث بعدي است يا اين كه اينجا در واقع اين جا يك حكم واقعي اين دو جا وجود دارد مثل صورت اولي و ديگري كه به آن تعبير شده به تبع آن</w:t>
      </w:r>
      <w:r w:rsidR="00571ED1">
        <w:rPr>
          <w:rFonts w:hint="cs"/>
          <w:rtl/>
          <w:lang w:bidi="fa-IR"/>
        </w:rPr>
        <w:t xml:space="preserve"> ، </w:t>
      </w:r>
      <w:r w:rsidRPr="00C61783">
        <w:rPr>
          <w:rFonts w:hint="cs"/>
          <w:rtl/>
          <w:lang w:bidi="fa-IR"/>
        </w:rPr>
        <w:t xml:space="preserve">افاده و بيان شده </w:t>
      </w:r>
      <w:r w:rsidR="00B72080">
        <w:rPr>
          <w:rFonts w:hint="cs"/>
          <w:rtl/>
          <w:lang w:bidi="fa-IR"/>
        </w:rPr>
        <w:t xml:space="preserve">است </w:t>
      </w:r>
      <w:r w:rsidRPr="00C61783">
        <w:rPr>
          <w:rFonts w:hint="cs"/>
          <w:rtl/>
          <w:lang w:bidi="fa-IR"/>
        </w:rPr>
        <w:t>و چيز جديدي در  آن نيست يا اين كه حالت صورت ثانيه دارد و واقعا</w:t>
      </w:r>
      <w:r w:rsidR="00B72080">
        <w:rPr>
          <w:rFonts w:hint="cs"/>
          <w:rtl/>
          <w:lang w:bidi="fa-IR"/>
        </w:rPr>
        <w:t>ً</w:t>
      </w:r>
      <w:r w:rsidRPr="00C61783">
        <w:rPr>
          <w:rFonts w:hint="cs"/>
          <w:rtl/>
          <w:lang w:bidi="fa-IR"/>
        </w:rPr>
        <w:t xml:space="preserve"> اينجا دو حكم دارد يكي امر به وفا و يكي نهي از بخس و تطفيف دو حكم نفسي اين جا </w:t>
      </w:r>
      <w:r w:rsidR="00D82CD2">
        <w:rPr>
          <w:rFonts w:hint="cs"/>
          <w:rtl/>
          <w:lang w:bidi="fa-IR"/>
        </w:rPr>
        <w:t xml:space="preserve">است </w:t>
      </w:r>
      <w:r w:rsidRPr="00C61783">
        <w:rPr>
          <w:rFonts w:hint="cs"/>
          <w:rtl/>
          <w:lang w:bidi="fa-IR"/>
        </w:rPr>
        <w:t>البته اين دو تا حكم نفسي</w:t>
      </w:r>
      <w:r w:rsidR="00571ED1">
        <w:rPr>
          <w:rFonts w:hint="cs"/>
          <w:rtl/>
          <w:lang w:bidi="fa-IR"/>
        </w:rPr>
        <w:t xml:space="preserve"> ، </w:t>
      </w:r>
      <w:r w:rsidRPr="00C61783">
        <w:rPr>
          <w:rFonts w:hint="cs"/>
          <w:rtl/>
          <w:lang w:bidi="fa-IR"/>
        </w:rPr>
        <w:t>اگر ا</w:t>
      </w:r>
      <w:r w:rsidR="00D846A8">
        <w:rPr>
          <w:rFonts w:hint="cs"/>
          <w:rtl/>
          <w:lang w:bidi="fa-IR"/>
        </w:rPr>
        <w:t>حتماً</w:t>
      </w:r>
      <w:r w:rsidRPr="00C61783">
        <w:rPr>
          <w:rFonts w:hint="cs"/>
          <w:rtl/>
          <w:lang w:bidi="fa-IR"/>
        </w:rPr>
        <w:t>ل دوم را مي گفتيم اجتماع آنها حالت تأكيد پيدا مي كند عرض شود كه اندك اندك پيدا مي كند ولي در واقع دو تا حكم نفسي اينجا است</w:t>
      </w:r>
      <w:r w:rsidR="00571ED1">
        <w:rPr>
          <w:rFonts w:hint="cs"/>
          <w:rtl/>
          <w:lang w:bidi="fa-IR"/>
        </w:rPr>
        <w:t xml:space="preserve"> ، </w:t>
      </w:r>
      <w:r w:rsidRPr="00C61783">
        <w:rPr>
          <w:rFonts w:hint="cs"/>
          <w:rtl/>
          <w:lang w:bidi="fa-IR"/>
        </w:rPr>
        <w:t xml:space="preserve">اين سوال مهم است كه نظير اين در روايات زياد است كه امر به طرفي كه فعل تعلق گرفته و نهي به ترك آن تعلق گرفته است  آيا اينجا يك حكم است يا اين كه دو تا حكم است دو تا حكم نفسي است در بحث امر به شيء و نهي شايد قول درست همان باشد كه مشهور و عده اي از محققين مي گويند امر به شيء و نهي از ضدش نمي كند </w:t>
      </w:r>
      <w:r w:rsidR="00FB186D">
        <w:rPr>
          <w:rFonts w:hint="cs"/>
          <w:rtl/>
          <w:lang w:bidi="fa-IR"/>
        </w:rPr>
        <w:t>.</w:t>
      </w:r>
    </w:p>
    <w:p w:rsidR="00FB186D" w:rsidRDefault="00FB186D" w:rsidP="00FB186D">
      <w:pPr>
        <w:pStyle w:val="Heading3"/>
        <w:bidi/>
        <w:rPr>
          <w:rtl/>
          <w:lang w:bidi="fa-IR"/>
        </w:rPr>
      </w:pPr>
      <w:bookmarkStart w:id="12" w:name="_Toc254638508"/>
      <w:r>
        <w:rPr>
          <w:rFonts w:hint="cs"/>
          <w:rtl/>
          <w:lang w:bidi="fa-IR"/>
        </w:rPr>
        <w:t>تفاوت امر و نهی</w:t>
      </w:r>
      <w:bookmarkEnd w:id="12"/>
    </w:p>
    <w:p w:rsidR="00FB186D" w:rsidRDefault="004408FB" w:rsidP="00FB186D">
      <w:pPr>
        <w:rPr>
          <w:rtl/>
          <w:lang w:bidi="fa-IR"/>
        </w:rPr>
      </w:pPr>
      <w:r w:rsidRPr="00C61783">
        <w:rPr>
          <w:rFonts w:hint="cs"/>
          <w:rtl/>
          <w:lang w:bidi="fa-IR"/>
        </w:rPr>
        <w:t xml:space="preserve"> از طرف ديگر اين كه تفاوت امر و نهي اين است كه امر به چيزي تعلق مي گيرد كه داراي مصلحت است و نهي تعلق مي گيرد به چيزي كه داري مفسده است و اين دو از باب است و با هم تفاوت دارد وجود مصلحت و وجود مفسده اين ملاك وجوب و حرمت يا اگر درجه ضعيف تري باشد استحباب و كراهت است البته هميشه وقتي مصلحتي از دست مي رود گويا واقع در يك مفسده اي شده است و مفسده در اينجا به معني العام است چون هميشه وقتي مصلحتي را از دست مي دهيد مفسده اي واقع شده </w:t>
      </w:r>
      <w:r w:rsidR="00FB186D">
        <w:rPr>
          <w:rFonts w:hint="cs"/>
          <w:rtl/>
          <w:lang w:bidi="fa-IR"/>
        </w:rPr>
        <w:t xml:space="preserve">است </w:t>
      </w:r>
      <w:r w:rsidRPr="00C61783">
        <w:rPr>
          <w:rFonts w:hint="cs"/>
          <w:rtl/>
          <w:lang w:bidi="fa-IR"/>
        </w:rPr>
        <w:t>ولي اين مفسده ملاك حرمت نيست</w:t>
      </w:r>
      <w:r w:rsidR="00FB186D">
        <w:rPr>
          <w:rFonts w:hint="cs"/>
          <w:rtl/>
          <w:lang w:bidi="fa-IR"/>
        </w:rPr>
        <w:t xml:space="preserve"> .</w:t>
      </w:r>
    </w:p>
    <w:p w:rsidR="00FB186D" w:rsidRDefault="00FB186D" w:rsidP="00FB186D">
      <w:pPr>
        <w:pStyle w:val="Heading3"/>
        <w:bidi/>
        <w:rPr>
          <w:rtl/>
          <w:lang w:bidi="fa-IR"/>
        </w:rPr>
      </w:pPr>
      <w:bookmarkStart w:id="13" w:name="_Toc254638509"/>
      <w:r>
        <w:rPr>
          <w:rFonts w:hint="cs"/>
          <w:rtl/>
          <w:lang w:bidi="fa-IR"/>
        </w:rPr>
        <w:lastRenderedPageBreak/>
        <w:t>ملاک در حرمت و کراهت</w:t>
      </w:r>
      <w:bookmarkEnd w:id="13"/>
    </w:p>
    <w:p w:rsidR="00DE18ED" w:rsidRDefault="004408FB" w:rsidP="00DE18ED">
      <w:pPr>
        <w:rPr>
          <w:rtl/>
          <w:lang w:bidi="fa-IR"/>
        </w:rPr>
      </w:pPr>
      <w:r w:rsidRPr="00C61783">
        <w:rPr>
          <w:rFonts w:hint="cs"/>
          <w:rtl/>
          <w:lang w:bidi="fa-IR"/>
        </w:rPr>
        <w:t>ملاك حرمت و كراهت اين است كه مفسده به معناي خاص در چيزي باشد مفسده دنيوي و اخروي خاص در چيزي باشد نه آن مفسده به معناي عام چون مفسده به معناي عام هم ترك المصلحه است و هم مفسده به معناي خاص است ما يك مفسده به معناي العام داريم و يك مفسده به معني الخاص داريم مفسده به معني العام ترك المصلحه را هم مي گيرد</w:t>
      </w:r>
      <w:r w:rsidR="00DE18ED">
        <w:rPr>
          <w:rFonts w:hint="cs"/>
          <w:rtl/>
          <w:lang w:bidi="fa-IR"/>
        </w:rPr>
        <w:t xml:space="preserve"> .</w:t>
      </w:r>
      <w:r w:rsidRPr="00C61783">
        <w:rPr>
          <w:rFonts w:hint="cs"/>
          <w:rtl/>
          <w:lang w:bidi="fa-IR"/>
        </w:rPr>
        <w:t xml:space="preserve"> چون وقتي كه يك فلان درجه اي از ثواب را از دست داديد در واقع يك مفسده اي دارد چون ترك منفعه هم خودش نوعي خسارت است ترك منفعت و از دست دادن يك نفع خودش خسارت است</w:t>
      </w:r>
      <w:r w:rsidR="00DE18ED">
        <w:rPr>
          <w:rFonts w:hint="cs"/>
          <w:rtl/>
          <w:lang w:bidi="fa-IR"/>
        </w:rPr>
        <w:t xml:space="preserve"> . </w:t>
      </w:r>
      <w:r w:rsidRPr="00C61783">
        <w:rPr>
          <w:rFonts w:hint="cs"/>
          <w:rtl/>
          <w:lang w:bidi="fa-IR"/>
        </w:rPr>
        <w:t xml:space="preserve"> عين همان نفع و ضرر</w:t>
      </w:r>
      <w:r w:rsidR="00571ED1">
        <w:rPr>
          <w:rFonts w:hint="cs"/>
          <w:rtl/>
          <w:lang w:bidi="fa-IR"/>
        </w:rPr>
        <w:t xml:space="preserve"> </w:t>
      </w:r>
      <w:r w:rsidR="00DE18ED">
        <w:rPr>
          <w:rFonts w:hint="cs"/>
          <w:rtl/>
          <w:lang w:bidi="fa-IR"/>
        </w:rPr>
        <w:t>.</w:t>
      </w:r>
      <w:r w:rsidR="00571ED1">
        <w:rPr>
          <w:rFonts w:hint="cs"/>
          <w:rtl/>
          <w:lang w:bidi="fa-IR"/>
        </w:rPr>
        <w:t xml:space="preserve"> </w:t>
      </w:r>
    </w:p>
    <w:p w:rsidR="00DE18ED" w:rsidRDefault="004408FB" w:rsidP="00DE18ED">
      <w:pPr>
        <w:rPr>
          <w:rtl/>
          <w:lang w:bidi="fa-IR"/>
        </w:rPr>
      </w:pPr>
      <w:r w:rsidRPr="00C61783">
        <w:rPr>
          <w:rFonts w:hint="cs"/>
          <w:rtl/>
          <w:lang w:bidi="fa-IR"/>
        </w:rPr>
        <w:t>ما يك معناي خاصي براي ضرر داريم كه پايش يا سرش مي شكند يك معناي عامي داريم براي ضرر كه يك نفعي را از دست داد اين دو معني است براي ضرر از دست دادن يك نفع هم مي شود مصلحت هم همين طور است مصلحت به معناي خاص اين است كه نفعي را به دست آورده ولي مصلحت به معناي العام همين كه ضرر نكرد مي گويند نفع برد ملاك وجوب و حرمت يا استحباب و كراهت همان مفسده و مصلحت به معني الخاص است</w:t>
      </w:r>
      <w:r w:rsidR="00DE18ED">
        <w:rPr>
          <w:rFonts w:hint="cs"/>
          <w:rtl/>
          <w:lang w:bidi="fa-IR"/>
        </w:rPr>
        <w:t xml:space="preserve"> . </w:t>
      </w:r>
    </w:p>
    <w:p w:rsidR="00DE18ED" w:rsidRDefault="00DE18ED" w:rsidP="00DE18ED">
      <w:pPr>
        <w:pStyle w:val="Heading3"/>
        <w:bidi/>
        <w:rPr>
          <w:rtl/>
          <w:lang w:bidi="fa-IR"/>
        </w:rPr>
      </w:pPr>
      <w:bookmarkStart w:id="14" w:name="_Toc254638510"/>
      <w:r>
        <w:rPr>
          <w:rFonts w:hint="cs"/>
          <w:rtl/>
          <w:lang w:bidi="fa-IR"/>
        </w:rPr>
        <w:t>جمع بندی ؛ ملاک احکام افعال</w:t>
      </w:r>
      <w:bookmarkEnd w:id="14"/>
    </w:p>
    <w:p w:rsidR="00DE18ED" w:rsidRDefault="004408FB" w:rsidP="00DE18ED">
      <w:pPr>
        <w:rPr>
          <w:rtl/>
          <w:lang w:bidi="fa-IR"/>
        </w:rPr>
      </w:pPr>
      <w:r w:rsidRPr="00C61783">
        <w:rPr>
          <w:rFonts w:hint="cs"/>
          <w:rtl/>
          <w:lang w:bidi="fa-IR"/>
        </w:rPr>
        <w:t>ظاهر قصه اين است كه ملاك حكم وجوبي يا استحبا</w:t>
      </w:r>
      <w:r w:rsidR="00DE18ED">
        <w:rPr>
          <w:rFonts w:hint="cs"/>
          <w:rtl/>
          <w:lang w:bidi="fa-IR"/>
        </w:rPr>
        <w:t>بي اين است كه در متعلق آن بنابر</w:t>
      </w:r>
      <w:r w:rsidRPr="00C61783">
        <w:rPr>
          <w:rFonts w:hint="cs"/>
          <w:rtl/>
          <w:lang w:bidi="fa-IR"/>
        </w:rPr>
        <w:t>اين كه تابع مصالح و مفاسد است در متعلق آن وجوبا</w:t>
      </w:r>
      <w:r w:rsidR="00DE18ED">
        <w:rPr>
          <w:rFonts w:hint="cs"/>
          <w:rtl/>
          <w:lang w:bidi="fa-IR"/>
        </w:rPr>
        <w:t>ً</w:t>
      </w:r>
      <w:r w:rsidRPr="00C61783">
        <w:rPr>
          <w:rFonts w:hint="cs"/>
          <w:rtl/>
          <w:lang w:bidi="fa-IR"/>
        </w:rPr>
        <w:t xml:space="preserve"> يا ندبا</w:t>
      </w:r>
      <w:r w:rsidR="00DE18ED">
        <w:rPr>
          <w:rFonts w:hint="cs"/>
          <w:rtl/>
          <w:lang w:bidi="fa-IR"/>
        </w:rPr>
        <w:t>ً</w:t>
      </w:r>
      <w:r w:rsidRPr="00C61783">
        <w:rPr>
          <w:rFonts w:hint="cs"/>
          <w:rtl/>
          <w:lang w:bidi="fa-IR"/>
        </w:rPr>
        <w:t xml:space="preserve"> يك مصلحت يا نفع به معناي خاص است و ملاك حرمت و كراهت اين است كه مفسده و ضرر بمعني الخاص است اگر مفسده و مصلحت را به معناي عام بگيريم عامش يعني اين كه مصلحت و نفع يعني شامل حتي عدم و مفسده هم مي شود و مفسده هم بگوئيم شامل از دست رفتن و ترك نفع و مصلحت هم مي شود و آن معني هم كه بگوئيم اينها همه با هم تداخل پيدا مي كند ملاك هاي احكام با هم تداخل پيدا مي كند ولي به معني الخاص معناي حكم است و بمعني الخاص كه بگيريد مرزها از هم جداست </w:t>
      </w:r>
      <w:r w:rsidR="00DE18ED">
        <w:rPr>
          <w:rFonts w:hint="cs"/>
          <w:rtl/>
          <w:lang w:bidi="fa-IR"/>
        </w:rPr>
        <w:t xml:space="preserve">. </w:t>
      </w:r>
      <w:r w:rsidRPr="00C61783">
        <w:rPr>
          <w:rFonts w:hint="cs"/>
          <w:rtl/>
          <w:lang w:bidi="fa-IR"/>
        </w:rPr>
        <w:t>در نماز مصلحتي به دست مي آيد و در زنا مفسده اي واقع مي شود بمعني الخاص و همين مبناي اين است كه يك سلسله احكام جنبه وجوب و ندب دارد و اوامر چه ندبي و چه وجوبي مبتني است بر وجود مصالح به معني الخاص منتهي مصلحت يك درجه ندب است درجه ديگر وجوب است و مبناي چه تحريمي</w:t>
      </w:r>
      <w:r w:rsidR="00571ED1">
        <w:rPr>
          <w:rFonts w:hint="cs"/>
          <w:rtl/>
          <w:lang w:bidi="fa-IR"/>
        </w:rPr>
        <w:t xml:space="preserve"> ، </w:t>
      </w:r>
      <w:r w:rsidRPr="00C61783">
        <w:rPr>
          <w:rFonts w:hint="cs"/>
          <w:rtl/>
          <w:lang w:bidi="fa-IR"/>
        </w:rPr>
        <w:t>چه تنزيهي مفاسد يا معني الخاص است درجه اي كراهت مي شود درجه حرمت و اين غير از مفسده و مصلحه بمعني العام است كه در آنجا هم به هم نزديك مي شوند آن مقصود نيست</w:t>
      </w:r>
      <w:r w:rsidR="00DE18ED">
        <w:rPr>
          <w:rFonts w:hint="cs"/>
          <w:rtl/>
          <w:lang w:bidi="fa-IR"/>
        </w:rPr>
        <w:t xml:space="preserve"> .</w:t>
      </w:r>
      <w:r w:rsidRPr="00C61783">
        <w:rPr>
          <w:rFonts w:hint="cs"/>
          <w:rtl/>
          <w:lang w:bidi="fa-IR"/>
        </w:rPr>
        <w:t xml:space="preserve"> </w:t>
      </w:r>
    </w:p>
    <w:p w:rsidR="00A85AEE" w:rsidRDefault="00AB6249" w:rsidP="00A85AEE">
      <w:pPr>
        <w:pStyle w:val="Heading2"/>
        <w:rPr>
          <w:rtl/>
          <w:lang w:bidi="fa-IR"/>
        </w:rPr>
      </w:pPr>
      <w:bookmarkStart w:id="15" w:name="_Toc254638511"/>
      <w:r>
        <w:rPr>
          <w:rFonts w:hint="cs"/>
          <w:rtl/>
          <w:lang w:bidi="fa-IR"/>
        </w:rPr>
        <w:t xml:space="preserve">روش کشف </w:t>
      </w:r>
      <w:r w:rsidRPr="00C61783">
        <w:rPr>
          <w:rFonts w:hint="cs"/>
          <w:rtl/>
          <w:lang w:bidi="fa-IR"/>
        </w:rPr>
        <w:t>مصلحت و مفسده به معني الخاص</w:t>
      </w:r>
      <w:bookmarkEnd w:id="15"/>
    </w:p>
    <w:p w:rsidR="00A85AEE" w:rsidRDefault="004408FB" w:rsidP="00A85AEE">
      <w:pPr>
        <w:rPr>
          <w:rtl/>
          <w:lang w:bidi="fa-IR"/>
        </w:rPr>
      </w:pPr>
      <w:r w:rsidRPr="00C61783">
        <w:rPr>
          <w:rFonts w:hint="cs"/>
          <w:rtl/>
          <w:lang w:bidi="fa-IR"/>
        </w:rPr>
        <w:t>نكته ديگر كه در مقدمه بايد به آن توجه شود اين است كه راه كشف مصلحت و مفسده به معني الخاص كه پشتوانه احكام مفاسد و مصالح است براي ما غالبا</w:t>
      </w:r>
      <w:r w:rsidR="00DE18ED">
        <w:rPr>
          <w:rFonts w:hint="cs"/>
          <w:rtl/>
          <w:lang w:bidi="fa-IR"/>
        </w:rPr>
        <w:t>ً</w:t>
      </w:r>
      <w:r w:rsidRPr="00C61783">
        <w:rPr>
          <w:rFonts w:hint="cs"/>
          <w:rtl/>
          <w:lang w:bidi="fa-IR"/>
        </w:rPr>
        <w:t xml:space="preserve"> از طريق خود امر و نهي به دست مي آيد يعني خيلي جاهاست </w:t>
      </w:r>
      <w:r w:rsidRPr="00C61783">
        <w:rPr>
          <w:rFonts w:hint="cs"/>
          <w:rtl/>
          <w:lang w:bidi="fa-IR"/>
        </w:rPr>
        <w:lastRenderedPageBreak/>
        <w:t>كه ما دسترسي به آن مصالح و مفاسد واقعي نداريم گاهي داريم و گاهي ندايم و آني كه نهايتا</w:t>
      </w:r>
      <w:r w:rsidR="00A85AEE">
        <w:rPr>
          <w:rFonts w:hint="cs"/>
          <w:rtl/>
          <w:lang w:bidi="fa-IR"/>
        </w:rPr>
        <w:t>ً</w:t>
      </w:r>
      <w:r w:rsidRPr="00C61783">
        <w:rPr>
          <w:rFonts w:hint="cs"/>
          <w:rtl/>
          <w:lang w:bidi="fa-IR"/>
        </w:rPr>
        <w:t xml:space="preserve"> براي ما ملاك مي شود يا حكم عقل مستقل است يا وجود امر و نهي است </w:t>
      </w:r>
      <w:r w:rsidR="00A85AEE">
        <w:rPr>
          <w:rFonts w:hint="cs"/>
          <w:rtl/>
          <w:lang w:bidi="fa-IR"/>
        </w:rPr>
        <w:t>.</w:t>
      </w:r>
    </w:p>
    <w:p w:rsidR="00A85AEE" w:rsidRDefault="004408FB" w:rsidP="00A85AEE">
      <w:pPr>
        <w:rPr>
          <w:rtl/>
          <w:lang w:bidi="fa-IR"/>
        </w:rPr>
      </w:pPr>
      <w:r w:rsidRPr="00C61783">
        <w:rPr>
          <w:rFonts w:hint="cs"/>
          <w:rtl/>
          <w:lang w:bidi="fa-IR"/>
        </w:rPr>
        <w:t>اصل در امر و نهي هم همين است كه هر امري و نهي يك حكم مستقل نفسي را افاده مي كند كه اصل در امر ظهور امر و  اطلاقش حمل بر حكم نفسي</w:t>
      </w:r>
      <w:r w:rsidR="00571ED1">
        <w:rPr>
          <w:rFonts w:hint="cs"/>
          <w:rtl/>
          <w:lang w:bidi="fa-IR"/>
        </w:rPr>
        <w:t xml:space="preserve"> </w:t>
      </w:r>
      <w:r w:rsidR="00A85AEE" w:rsidRPr="00C61783">
        <w:rPr>
          <w:rFonts w:hint="cs"/>
          <w:rtl/>
          <w:lang w:bidi="fa-IR"/>
        </w:rPr>
        <w:t xml:space="preserve">مي شود </w:t>
      </w:r>
      <w:r w:rsidR="00571ED1">
        <w:rPr>
          <w:rFonts w:hint="cs"/>
          <w:rtl/>
          <w:lang w:bidi="fa-IR"/>
        </w:rPr>
        <w:t xml:space="preserve">، </w:t>
      </w:r>
      <w:r w:rsidRPr="00C61783">
        <w:rPr>
          <w:rFonts w:hint="cs"/>
          <w:rtl/>
          <w:lang w:bidi="fa-IR"/>
        </w:rPr>
        <w:t xml:space="preserve">اگر اصل نفسي است اين هم در اصول گفته شده شك در عينيت و كفائيت گفته اند اصل اين است كه حكم نفسي است اين اصل كلي است </w:t>
      </w:r>
      <w:r w:rsidR="00A85AEE">
        <w:rPr>
          <w:rFonts w:hint="cs"/>
          <w:rtl/>
          <w:lang w:bidi="fa-IR"/>
        </w:rPr>
        <w:t>.</w:t>
      </w:r>
    </w:p>
    <w:p w:rsidR="00C5230E" w:rsidRDefault="00C5230E" w:rsidP="00C5230E">
      <w:pPr>
        <w:pStyle w:val="Heading2"/>
        <w:rPr>
          <w:rtl/>
          <w:lang w:bidi="fa-IR"/>
        </w:rPr>
      </w:pPr>
      <w:bookmarkStart w:id="16" w:name="_Toc254638512"/>
      <w:r>
        <w:rPr>
          <w:rFonts w:hint="cs"/>
          <w:rtl/>
          <w:lang w:bidi="fa-IR"/>
        </w:rPr>
        <w:t>جمع بندی</w:t>
      </w:r>
      <w:bookmarkEnd w:id="16"/>
    </w:p>
    <w:p w:rsidR="00A85AEE" w:rsidRDefault="004408FB" w:rsidP="00A85AEE">
      <w:pPr>
        <w:rPr>
          <w:rtl/>
          <w:lang w:bidi="fa-IR"/>
        </w:rPr>
      </w:pPr>
      <w:r w:rsidRPr="00C61783">
        <w:rPr>
          <w:rFonts w:hint="cs"/>
          <w:rtl/>
          <w:lang w:bidi="fa-IR"/>
        </w:rPr>
        <w:t>حالا ما برمي گرديم به بحث خودمان</w:t>
      </w:r>
      <w:r w:rsidR="00571ED1">
        <w:rPr>
          <w:rFonts w:hint="cs"/>
          <w:rtl/>
          <w:lang w:bidi="fa-IR"/>
        </w:rPr>
        <w:t xml:space="preserve"> ، </w:t>
      </w:r>
      <w:r w:rsidRPr="00C61783">
        <w:rPr>
          <w:rFonts w:hint="cs"/>
          <w:rtl/>
          <w:lang w:bidi="fa-IR"/>
        </w:rPr>
        <w:t>با توجه به مقدماتي كه عرض شد به خصوص مقدمه اخير سوال ما اين بود كه مواردي كه صورت اولي نيست كه فقط يك امر آمده باشد و نهي در طرف مقابل</w:t>
      </w:r>
      <w:r w:rsidR="00571ED1">
        <w:rPr>
          <w:rFonts w:hint="cs"/>
          <w:rtl/>
          <w:lang w:bidi="fa-IR"/>
        </w:rPr>
        <w:t xml:space="preserve"> ، </w:t>
      </w:r>
      <w:r w:rsidRPr="00C61783">
        <w:rPr>
          <w:rFonts w:hint="cs"/>
          <w:rtl/>
          <w:lang w:bidi="fa-IR"/>
        </w:rPr>
        <w:t>امر داريم و نهي و مثل صورت ثانيه هم نيست كه امر و نهي به دو چيز تعلق گرفته باشد و لو ضد هستند دو چيز جدا هستند و ارتفاعشان ممكن است آن صورت هم نيست كه راحت بگوئيم امر و نهي دو چيز مستقل است صورت سوم است امر به يك طرف كار و نهي به طرف ديگر يعني آمده به فعل و ترك دو روي يك سكه</w:t>
      </w:r>
      <w:r w:rsidR="00571ED1">
        <w:rPr>
          <w:rFonts w:hint="cs"/>
          <w:rtl/>
          <w:lang w:bidi="fa-IR"/>
        </w:rPr>
        <w:t xml:space="preserve"> ، </w:t>
      </w:r>
      <w:r w:rsidRPr="00C61783">
        <w:rPr>
          <w:rFonts w:hint="cs"/>
          <w:rtl/>
          <w:lang w:bidi="fa-IR"/>
        </w:rPr>
        <w:t>اين سوال بود كه امر و نهي واقعيه اش يكي است</w:t>
      </w:r>
      <w:r w:rsidR="00571ED1">
        <w:rPr>
          <w:rFonts w:hint="cs"/>
          <w:rtl/>
          <w:lang w:bidi="fa-IR"/>
        </w:rPr>
        <w:t xml:space="preserve"> ، </w:t>
      </w:r>
      <w:r w:rsidRPr="00C61783">
        <w:rPr>
          <w:rFonts w:hint="cs"/>
          <w:rtl/>
          <w:lang w:bidi="fa-IR"/>
        </w:rPr>
        <w:t xml:space="preserve">يكي روي ديگر سكه است كه درروايت </w:t>
      </w:r>
      <w:r w:rsidR="00A85AEE">
        <w:rPr>
          <w:rFonts w:hint="cs"/>
          <w:rtl/>
          <w:lang w:bidi="fa-IR"/>
        </w:rPr>
        <w:t>آ</w:t>
      </w:r>
      <w:r w:rsidRPr="00C61783">
        <w:rPr>
          <w:rFonts w:hint="cs"/>
          <w:rtl/>
          <w:lang w:bidi="fa-IR"/>
        </w:rPr>
        <w:t>مده يا آيه آمده يا اين كه اينها واقعا دو حكم است</w:t>
      </w:r>
      <w:r w:rsidR="00A85AEE">
        <w:rPr>
          <w:rFonts w:hint="cs"/>
          <w:rtl/>
          <w:lang w:bidi="fa-IR"/>
        </w:rPr>
        <w:t xml:space="preserve"> .</w:t>
      </w:r>
    </w:p>
    <w:p w:rsidR="005B3309" w:rsidRDefault="00F55DAC" w:rsidP="005B3309">
      <w:pPr>
        <w:pStyle w:val="Heading3"/>
        <w:bidi/>
        <w:rPr>
          <w:rtl/>
          <w:lang w:bidi="fa-IR"/>
        </w:rPr>
      </w:pPr>
      <w:bookmarkStart w:id="17" w:name="_Toc254638513"/>
      <w:r>
        <w:rPr>
          <w:rFonts w:hint="cs"/>
          <w:rtl/>
          <w:lang w:bidi="fa-IR"/>
        </w:rPr>
        <w:t>اصل در</w:t>
      </w:r>
      <w:r w:rsidR="005B3309">
        <w:rPr>
          <w:rFonts w:hint="cs"/>
          <w:rtl/>
          <w:lang w:bidi="fa-IR"/>
        </w:rPr>
        <w:t xml:space="preserve"> امر و نهی</w:t>
      </w:r>
      <w:bookmarkEnd w:id="17"/>
    </w:p>
    <w:p w:rsidR="005B3309" w:rsidRDefault="004408FB" w:rsidP="00AB6249">
      <w:pPr>
        <w:rPr>
          <w:rtl/>
          <w:lang w:bidi="fa-IR"/>
        </w:rPr>
      </w:pPr>
      <w:r w:rsidRPr="00C61783">
        <w:rPr>
          <w:rFonts w:hint="cs"/>
          <w:rtl/>
          <w:lang w:bidi="fa-IR"/>
        </w:rPr>
        <w:t>ما مي گوئيم اصل در هر امر و نهيي اين است كه نفسي است و هر امري تابع يك مصلحت نفسي است و نهي هم تابع يك مفسده نفسي است و حكم دو حكم است اين اصل كه اصل در اوامر نفسي اس</w:t>
      </w:r>
      <w:r w:rsidR="005B3309" w:rsidRPr="00C61783">
        <w:rPr>
          <w:rFonts w:hint="cs"/>
          <w:rtl/>
          <w:lang w:bidi="fa-IR"/>
        </w:rPr>
        <w:t>ت</w:t>
      </w:r>
      <w:r w:rsidRPr="00C61783">
        <w:rPr>
          <w:rFonts w:hint="cs"/>
          <w:rtl/>
          <w:lang w:bidi="fa-IR"/>
        </w:rPr>
        <w:t xml:space="preserve"> و تبعيت آنها است نسبت به مفسده و مصلحت مستقل نه تبعي</w:t>
      </w:r>
      <w:r w:rsidR="00571ED1">
        <w:rPr>
          <w:rFonts w:hint="cs"/>
          <w:rtl/>
          <w:lang w:bidi="fa-IR"/>
        </w:rPr>
        <w:t xml:space="preserve"> ، </w:t>
      </w:r>
      <w:r w:rsidRPr="00C61783">
        <w:rPr>
          <w:rFonts w:hint="cs"/>
          <w:rtl/>
          <w:lang w:bidi="fa-IR"/>
        </w:rPr>
        <w:t xml:space="preserve">اين اصل در صورت ثالثه اقتضا مي كند مثل صورت دوم باشد يعني در واقع دو حكم در اينجا داريم يا به عبارت ديگر گاهي اموري است كه فعل آن داري مصلحت نفسي مستقل است كه خود آن اقتضا مي كند كه به آن امر </w:t>
      </w:r>
      <w:r w:rsidR="00571ED1">
        <w:rPr>
          <w:rFonts w:hint="cs"/>
          <w:rtl/>
          <w:lang w:bidi="fa-IR"/>
        </w:rPr>
        <w:t>کند</w:t>
      </w:r>
      <w:r w:rsidRPr="00C61783">
        <w:rPr>
          <w:rFonts w:hint="cs"/>
          <w:rtl/>
          <w:lang w:bidi="fa-IR"/>
        </w:rPr>
        <w:t xml:space="preserve"> و تركش هم با قطع نظر از مصلحت ها</w:t>
      </w:r>
      <w:r w:rsidR="00571ED1">
        <w:rPr>
          <w:rFonts w:hint="cs"/>
          <w:rtl/>
          <w:lang w:bidi="fa-IR"/>
        </w:rPr>
        <w:t xml:space="preserve"> ، </w:t>
      </w:r>
      <w:r w:rsidRPr="00C61783">
        <w:rPr>
          <w:rFonts w:hint="cs"/>
          <w:rtl/>
          <w:lang w:bidi="fa-IR"/>
        </w:rPr>
        <w:t>خود ترك هم با ق</w:t>
      </w:r>
      <w:r w:rsidR="00AB6249">
        <w:rPr>
          <w:rFonts w:hint="cs"/>
          <w:rtl/>
          <w:lang w:bidi="fa-IR"/>
        </w:rPr>
        <w:t>ط</w:t>
      </w:r>
      <w:r w:rsidRPr="00C61783">
        <w:rPr>
          <w:rFonts w:hint="cs"/>
          <w:rtl/>
          <w:lang w:bidi="fa-IR"/>
        </w:rPr>
        <w:t xml:space="preserve">ع نظر از مصلحت يك مفسده ذاتي و نفسي در آن است و اين هم تابع اين است كه يك امور بسيار مهم گاهي اين </w:t>
      </w:r>
      <w:r w:rsidR="00B72080">
        <w:rPr>
          <w:rFonts w:hint="cs"/>
          <w:rtl/>
          <w:lang w:bidi="fa-IR"/>
        </w:rPr>
        <w:t>طور</w:t>
      </w:r>
      <w:r w:rsidRPr="00C61783">
        <w:rPr>
          <w:rFonts w:hint="cs"/>
          <w:rtl/>
          <w:lang w:bidi="fa-IR"/>
        </w:rPr>
        <w:t xml:space="preserve"> است كه فعلش در آن مصلحت است مستقل است كه اگر مفسده اي هم در تركش نبود اين مصلحت آن قدر مهم است كه بايد </w:t>
      </w:r>
      <w:r w:rsidR="00AB6249" w:rsidRPr="00C61783">
        <w:rPr>
          <w:rFonts w:hint="cs"/>
          <w:rtl/>
          <w:lang w:bidi="fa-IR"/>
        </w:rPr>
        <w:t xml:space="preserve">به آن </w:t>
      </w:r>
      <w:r w:rsidRPr="00C61783">
        <w:rPr>
          <w:rFonts w:hint="cs"/>
          <w:rtl/>
          <w:lang w:bidi="fa-IR"/>
        </w:rPr>
        <w:t xml:space="preserve">امر </w:t>
      </w:r>
      <w:r w:rsidR="00571ED1">
        <w:rPr>
          <w:rFonts w:hint="cs"/>
          <w:rtl/>
          <w:lang w:bidi="fa-IR"/>
        </w:rPr>
        <w:t>کند</w:t>
      </w:r>
      <w:r w:rsidRPr="00C61783">
        <w:rPr>
          <w:rFonts w:hint="cs"/>
          <w:rtl/>
          <w:lang w:bidi="fa-IR"/>
        </w:rPr>
        <w:t xml:space="preserve"> ولي اين امر هم آنقدر مهم است كه اگر مصلحت را در نظر بگيريم تركش داراي مصلحت مستقله است </w:t>
      </w:r>
      <w:r w:rsidR="00C5230E">
        <w:rPr>
          <w:rFonts w:hint="cs"/>
          <w:rtl/>
          <w:lang w:bidi="fa-IR"/>
        </w:rPr>
        <w:t xml:space="preserve">یا </w:t>
      </w:r>
      <w:r w:rsidRPr="00C61783">
        <w:rPr>
          <w:rFonts w:hint="cs"/>
          <w:rtl/>
          <w:lang w:bidi="fa-IR"/>
        </w:rPr>
        <w:t>مفسده مستقله است كه آن هم به تنهايي اگر بود اقتضاء مي كرد كه نهي به آن تعلق بگيرد</w:t>
      </w:r>
      <w:r w:rsidR="00C5230E">
        <w:rPr>
          <w:rFonts w:hint="cs"/>
          <w:rtl/>
          <w:lang w:bidi="fa-IR"/>
        </w:rPr>
        <w:t xml:space="preserve"> .</w:t>
      </w:r>
      <w:r w:rsidRPr="00C61783">
        <w:rPr>
          <w:rFonts w:hint="cs"/>
          <w:rtl/>
          <w:lang w:bidi="fa-IR"/>
        </w:rPr>
        <w:t xml:space="preserve"> </w:t>
      </w:r>
    </w:p>
    <w:p w:rsidR="005B3309" w:rsidRDefault="004408FB" w:rsidP="005B3309">
      <w:pPr>
        <w:rPr>
          <w:rtl/>
          <w:lang w:bidi="fa-IR"/>
        </w:rPr>
      </w:pPr>
      <w:r w:rsidRPr="00C61783">
        <w:rPr>
          <w:rFonts w:hint="cs"/>
          <w:rtl/>
          <w:lang w:bidi="fa-IR"/>
        </w:rPr>
        <w:t>اموري مثل نماز</w:t>
      </w:r>
      <w:r w:rsidR="00571ED1">
        <w:rPr>
          <w:rFonts w:hint="cs"/>
          <w:rtl/>
          <w:lang w:bidi="fa-IR"/>
        </w:rPr>
        <w:t xml:space="preserve"> ، </w:t>
      </w:r>
      <w:r w:rsidR="00C5230E">
        <w:rPr>
          <w:rFonts w:hint="cs"/>
          <w:rtl/>
          <w:lang w:bidi="fa-IR"/>
        </w:rPr>
        <w:t xml:space="preserve">نماز كه ترك اين امر در آن </w:t>
      </w:r>
      <w:r w:rsidRPr="00C61783">
        <w:rPr>
          <w:rFonts w:hint="cs"/>
          <w:rtl/>
          <w:lang w:bidi="fa-IR"/>
        </w:rPr>
        <w:t xml:space="preserve"> يك مفسده مستقل است كه اگر مصلحت هم در نظر بگيريم اين مفسده را بايد اجتناب كه در فعلش هم يك مصلحت مستقله اي كه اگر آن طرفش نبود مسلتزم امر بود و ما طبق قاعده كه هر امري حمل بر نفسي مي شود هر نهي حمل بر نفسي مي شود و در نتيجه امر مبتني است برمصلحت نفسيه و نهي هم مبتني است بر مصلحت نفسيه</w:t>
      </w:r>
      <w:r w:rsidR="00571ED1">
        <w:rPr>
          <w:rFonts w:hint="cs"/>
          <w:rtl/>
          <w:lang w:bidi="fa-IR"/>
        </w:rPr>
        <w:t xml:space="preserve"> </w:t>
      </w:r>
      <w:r w:rsidR="005B3309">
        <w:rPr>
          <w:rFonts w:hint="cs"/>
          <w:rtl/>
          <w:lang w:bidi="fa-IR"/>
        </w:rPr>
        <w:t>.</w:t>
      </w:r>
      <w:r w:rsidR="00571ED1">
        <w:rPr>
          <w:rFonts w:hint="cs"/>
          <w:rtl/>
          <w:lang w:bidi="fa-IR"/>
        </w:rPr>
        <w:t xml:space="preserve"> </w:t>
      </w:r>
    </w:p>
    <w:p w:rsidR="00EF0131" w:rsidRDefault="004408FB" w:rsidP="00AB6249">
      <w:pPr>
        <w:rPr>
          <w:rtl/>
          <w:lang w:bidi="fa-IR"/>
        </w:rPr>
      </w:pPr>
      <w:r w:rsidRPr="00C61783">
        <w:rPr>
          <w:rFonts w:hint="cs"/>
          <w:rtl/>
          <w:lang w:bidi="fa-IR"/>
        </w:rPr>
        <w:lastRenderedPageBreak/>
        <w:t>طبق قاعده بايد بگوئيم اين جا دو حكم است و قاعدتا</w:t>
      </w:r>
      <w:r w:rsidR="005B3309">
        <w:rPr>
          <w:rFonts w:hint="cs"/>
          <w:rtl/>
          <w:lang w:bidi="fa-IR"/>
        </w:rPr>
        <w:t>ً</w:t>
      </w:r>
      <w:r w:rsidR="00571ED1">
        <w:rPr>
          <w:rFonts w:hint="cs"/>
          <w:rtl/>
          <w:lang w:bidi="fa-IR"/>
        </w:rPr>
        <w:t xml:space="preserve"> ، </w:t>
      </w:r>
      <w:r w:rsidRPr="00C61783">
        <w:rPr>
          <w:rFonts w:hint="cs"/>
          <w:rtl/>
          <w:lang w:bidi="fa-IR"/>
        </w:rPr>
        <w:t xml:space="preserve">مشهور ملتزم باشند و لذا در مثل نماز هم مفسده در ترك است و هم مصلحت در فعل است و هم وجوب فعل داريم و هم حرمت ترك داريم </w:t>
      </w:r>
      <w:r w:rsidR="00AB6249">
        <w:rPr>
          <w:rFonts w:hint="cs"/>
          <w:rtl/>
          <w:lang w:bidi="fa-IR"/>
        </w:rPr>
        <w:t>.</w:t>
      </w:r>
      <w:r w:rsidRPr="00C61783">
        <w:rPr>
          <w:rFonts w:hint="cs"/>
          <w:rtl/>
          <w:lang w:bidi="fa-IR"/>
        </w:rPr>
        <w:t xml:space="preserve"> اما اين دو حكم چون فعل شيء مساو</w:t>
      </w:r>
      <w:r w:rsidR="00EF0131">
        <w:rPr>
          <w:rFonts w:hint="cs"/>
          <w:rtl/>
          <w:lang w:bidi="fa-IR"/>
        </w:rPr>
        <w:t>ی</w:t>
      </w:r>
      <w:r w:rsidRPr="00C61783">
        <w:rPr>
          <w:rFonts w:hint="cs"/>
          <w:rtl/>
          <w:lang w:bidi="fa-IR"/>
        </w:rPr>
        <w:t xml:space="preserve"> با نفي آن ترك است و نفي آن ترك در واقع مساو</w:t>
      </w:r>
      <w:r w:rsidR="00EF0131">
        <w:rPr>
          <w:rFonts w:hint="cs"/>
          <w:rtl/>
          <w:lang w:bidi="fa-IR"/>
        </w:rPr>
        <w:t>ی</w:t>
      </w:r>
      <w:r w:rsidRPr="00C61783">
        <w:rPr>
          <w:rFonts w:hint="cs"/>
          <w:rtl/>
          <w:lang w:bidi="fa-IR"/>
        </w:rPr>
        <w:t xml:space="preserve"> با فعل اين امر است جدايي از هم نيستند دو حكمي كه در يك مورد آمده </w:t>
      </w:r>
      <w:r w:rsidR="00EF0131">
        <w:rPr>
          <w:rFonts w:hint="cs"/>
          <w:rtl/>
          <w:lang w:bidi="fa-IR"/>
        </w:rPr>
        <w:t xml:space="preserve">است </w:t>
      </w:r>
      <w:r w:rsidRPr="00C61783">
        <w:rPr>
          <w:rFonts w:hint="cs"/>
          <w:rtl/>
          <w:lang w:bidi="fa-IR"/>
        </w:rPr>
        <w:t>حالت اندكاكي پيدا مي كند در هم ادغام مي شود و يك حكم مي گوئيم وجوب است وجوب خيلي أكيد است و حرمتش خيلي أكيد است</w:t>
      </w:r>
      <w:r w:rsidR="00EF0131">
        <w:rPr>
          <w:rFonts w:hint="cs"/>
          <w:rtl/>
          <w:lang w:bidi="fa-IR"/>
        </w:rPr>
        <w:t xml:space="preserve"> .</w:t>
      </w:r>
      <w:r w:rsidRPr="00C61783">
        <w:rPr>
          <w:rFonts w:hint="cs"/>
          <w:rtl/>
          <w:lang w:bidi="fa-IR"/>
        </w:rPr>
        <w:t xml:space="preserve"> ولي در واقع ملاك دو حكم اين جا وجود دارد و نتيجه اش اين يكي اگر ترك كرد دو عقاب دارد يكي اين كه لاتترك الصلاه را عصيان نكرد و يكي اي كه صلّ را عصيان كرد آدمي نماز نمي خواند دو خطاب را عصيان مي كند هم لاتترك الصلاه و هم صل را هر دو را عصيان مي كند دو چوب مي خورد </w:t>
      </w:r>
      <w:r w:rsidR="00EF0131">
        <w:rPr>
          <w:rFonts w:hint="cs"/>
          <w:rtl/>
          <w:lang w:bidi="fa-IR"/>
        </w:rPr>
        <w:t xml:space="preserve">. </w:t>
      </w:r>
    </w:p>
    <w:p w:rsidR="00AB6249" w:rsidRDefault="00AB6249" w:rsidP="00AB6249">
      <w:pPr>
        <w:pStyle w:val="Heading2"/>
        <w:rPr>
          <w:rtl/>
          <w:lang w:bidi="fa-IR"/>
        </w:rPr>
      </w:pPr>
      <w:bookmarkStart w:id="18" w:name="_Toc254638514"/>
      <w:r>
        <w:rPr>
          <w:rFonts w:hint="cs"/>
          <w:rtl/>
          <w:lang w:bidi="fa-IR"/>
        </w:rPr>
        <w:t>امر ونهی در آیات تطفیف</w:t>
      </w:r>
      <w:bookmarkEnd w:id="18"/>
    </w:p>
    <w:p w:rsidR="004E3DE8" w:rsidRDefault="004408FB" w:rsidP="004E3DE8">
      <w:pPr>
        <w:rPr>
          <w:rtl/>
          <w:lang w:bidi="fa-IR"/>
        </w:rPr>
      </w:pPr>
      <w:r w:rsidRPr="00C61783">
        <w:rPr>
          <w:rFonts w:hint="cs"/>
          <w:rtl/>
          <w:lang w:bidi="fa-IR"/>
        </w:rPr>
        <w:t xml:space="preserve">حالا اين جواب يك قاعده كلي است كه يك بحث اصولي </w:t>
      </w:r>
      <w:r w:rsidR="00AB6249" w:rsidRPr="00C61783">
        <w:rPr>
          <w:rFonts w:hint="cs"/>
          <w:rtl/>
          <w:lang w:bidi="fa-IR"/>
        </w:rPr>
        <w:t xml:space="preserve">عامي </w:t>
      </w:r>
      <w:r w:rsidRPr="00C61783">
        <w:rPr>
          <w:rFonts w:hint="cs"/>
          <w:rtl/>
          <w:lang w:bidi="fa-IR"/>
        </w:rPr>
        <w:t xml:space="preserve">كه خيلي جاها را در برمي گيرد البته در بحث خودمان اين طور است آيات هم مي گفت </w:t>
      </w:r>
      <w:r w:rsidRPr="00AB6249">
        <w:rPr>
          <w:rFonts w:hint="cs"/>
          <w:b/>
          <w:bCs/>
          <w:sz w:val="30"/>
          <w:szCs w:val="30"/>
          <w:rtl/>
          <w:lang w:bidi="fa-IR"/>
        </w:rPr>
        <w:t>اوفوا الكيل</w:t>
      </w:r>
      <w:r w:rsidRPr="00C61783">
        <w:rPr>
          <w:rFonts w:hint="cs"/>
          <w:rtl/>
          <w:lang w:bidi="fa-IR"/>
        </w:rPr>
        <w:t xml:space="preserve"> هم مي گفت ظنوا</w:t>
      </w:r>
      <w:r w:rsidR="00DE18ED">
        <w:rPr>
          <w:rFonts w:hint="cs"/>
          <w:rtl/>
          <w:lang w:bidi="fa-IR"/>
        </w:rPr>
        <w:t xml:space="preserve"> . </w:t>
      </w:r>
      <w:r w:rsidR="006A1ABD">
        <w:rPr>
          <w:rFonts w:hint="cs"/>
          <w:rtl/>
          <w:lang w:bidi="fa-IR"/>
        </w:rPr>
        <w:t>.</w:t>
      </w:r>
      <w:r w:rsidR="00DE18ED">
        <w:rPr>
          <w:rFonts w:hint="cs"/>
          <w:rtl/>
          <w:lang w:bidi="fa-IR"/>
        </w:rPr>
        <w:t xml:space="preserve"> . </w:t>
      </w:r>
      <w:r w:rsidRPr="00C61783">
        <w:rPr>
          <w:rFonts w:hint="cs"/>
          <w:rtl/>
          <w:lang w:bidi="fa-IR"/>
        </w:rPr>
        <w:t xml:space="preserve">مستقيم از آن طرف مي فرمود </w:t>
      </w:r>
      <w:r w:rsidR="004E3DE8" w:rsidRPr="00AB6249">
        <w:rPr>
          <w:rFonts w:hint="cs"/>
          <w:b/>
          <w:bCs/>
          <w:sz w:val="30"/>
          <w:szCs w:val="30"/>
          <w:rtl/>
          <w:lang w:bidi="fa-IR"/>
        </w:rPr>
        <w:t>لاتبخسوا</w:t>
      </w:r>
      <w:r w:rsidRPr="00AB6249">
        <w:rPr>
          <w:rFonts w:hint="cs"/>
          <w:b/>
          <w:bCs/>
          <w:sz w:val="30"/>
          <w:szCs w:val="30"/>
          <w:rtl/>
          <w:lang w:bidi="fa-IR"/>
        </w:rPr>
        <w:t xml:space="preserve"> الناس أشيائهم</w:t>
      </w:r>
      <w:r w:rsidR="00571ED1" w:rsidRPr="00AB6249">
        <w:rPr>
          <w:rFonts w:hint="cs"/>
          <w:b/>
          <w:bCs/>
          <w:sz w:val="30"/>
          <w:szCs w:val="30"/>
          <w:rtl/>
          <w:lang w:bidi="fa-IR"/>
        </w:rPr>
        <w:t xml:space="preserve"> ، </w:t>
      </w:r>
      <w:r w:rsidRPr="00AB6249">
        <w:rPr>
          <w:rFonts w:hint="cs"/>
          <w:b/>
          <w:bCs/>
          <w:sz w:val="30"/>
          <w:szCs w:val="30"/>
          <w:rtl/>
          <w:lang w:bidi="fa-IR"/>
        </w:rPr>
        <w:t>ويل للمطففين</w:t>
      </w:r>
      <w:r w:rsidRPr="00C61783">
        <w:rPr>
          <w:rFonts w:hint="cs"/>
          <w:rtl/>
          <w:lang w:bidi="fa-IR"/>
        </w:rPr>
        <w:t xml:space="preserve"> اين وفا به كيل با نقض در كيل دو ا</w:t>
      </w:r>
      <w:r w:rsidR="00D846A8">
        <w:rPr>
          <w:rFonts w:hint="cs"/>
          <w:rtl/>
          <w:lang w:bidi="fa-IR"/>
        </w:rPr>
        <w:t>حتماً</w:t>
      </w:r>
      <w:r w:rsidRPr="00C61783">
        <w:rPr>
          <w:rFonts w:hint="cs"/>
          <w:rtl/>
          <w:lang w:bidi="fa-IR"/>
        </w:rPr>
        <w:t>ل در مورد آن است</w:t>
      </w:r>
      <w:r w:rsidR="004E3DE8">
        <w:rPr>
          <w:rFonts w:hint="cs"/>
          <w:rtl/>
          <w:lang w:bidi="fa-IR"/>
        </w:rPr>
        <w:t xml:space="preserve"> :</w:t>
      </w:r>
      <w:r w:rsidRPr="00C61783">
        <w:rPr>
          <w:rFonts w:hint="cs"/>
          <w:rtl/>
          <w:lang w:bidi="fa-IR"/>
        </w:rPr>
        <w:t xml:space="preserve"> </w:t>
      </w:r>
    </w:p>
    <w:p w:rsidR="004E3DE8" w:rsidRDefault="004E3DE8" w:rsidP="004E3DE8">
      <w:pPr>
        <w:pStyle w:val="Heading3"/>
        <w:bidi/>
        <w:rPr>
          <w:rtl/>
          <w:lang w:bidi="fa-IR"/>
        </w:rPr>
      </w:pPr>
      <w:bookmarkStart w:id="19" w:name="_Toc254638515"/>
      <w:r>
        <w:rPr>
          <w:rFonts w:hint="cs"/>
          <w:rtl/>
          <w:lang w:bidi="fa-IR"/>
        </w:rPr>
        <w:t xml:space="preserve">الف. </w:t>
      </w:r>
      <w:r>
        <w:rPr>
          <w:rFonts w:hint="cs"/>
          <w:sz w:val="30"/>
          <w:rtl/>
          <w:lang w:bidi="fa-IR"/>
        </w:rPr>
        <w:t xml:space="preserve">« </w:t>
      </w:r>
      <w:r w:rsidRPr="00AB6249">
        <w:rPr>
          <w:rFonts w:ascii="2  Lotus" w:hAnsi="2  Lotus" w:hint="cs"/>
          <w:sz w:val="30"/>
          <w:rtl/>
          <w:lang w:bidi="fa-IR"/>
        </w:rPr>
        <w:t>اوفوا</w:t>
      </w:r>
      <w:r>
        <w:rPr>
          <w:rFonts w:hint="cs"/>
          <w:rtl/>
          <w:lang w:bidi="fa-IR"/>
        </w:rPr>
        <w:t xml:space="preserve"> » و « </w:t>
      </w:r>
      <w:r w:rsidRPr="00AB6249">
        <w:rPr>
          <w:rFonts w:ascii="2  Lotus" w:hAnsi="2  Lotus" w:hint="cs"/>
          <w:sz w:val="30"/>
          <w:rtl/>
          <w:lang w:bidi="fa-IR"/>
        </w:rPr>
        <w:t>لاتبخسوا</w:t>
      </w:r>
      <w:r>
        <w:rPr>
          <w:rFonts w:hint="cs"/>
          <w:rtl/>
          <w:lang w:bidi="fa-IR"/>
        </w:rPr>
        <w:t xml:space="preserve"> » ضِدَّان مُرتَفَعان</w:t>
      </w:r>
      <w:bookmarkEnd w:id="19"/>
    </w:p>
    <w:p w:rsidR="004E3DE8" w:rsidRDefault="004408FB" w:rsidP="004E3DE8">
      <w:pPr>
        <w:rPr>
          <w:rtl/>
          <w:lang w:bidi="fa-IR"/>
        </w:rPr>
      </w:pPr>
      <w:r w:rsidRPr="00C61783">
        <w:rPr>
          <w:rFonts w:hint="cs"/>
          <w:rtl/>
          <w:lang w:bidi="fa-IR"/>
        </w:rPr>
        <w:t>يك ا</w:t>
      </w:r>
      <w:r w:rsidR="00D846A8">
        <w:rPr>
          <w:rFonts w:hint="cs"/>
          <w:rtl/>
          <w:lang w:bidi="fa-IR"/>
        </w:rPr>
        <w:t>حتماً</w:t>
      </w:r>
      <w:r w:rsidRPr="00C61783">
        <w:rPr>
          <w:rFonts w:hint="cs"/>
          <w:rtl/>
          <w:lang w:bidi="fa-IR"/>
        </w:rPr>
        <w:t>ل بگيريم نه اين دو نظير آن صورت دوم است يعني بين وفا به كيل و نقص در كيل تضادي است كه ارتفاعشان ممكن است اين يك ا</w:t>
      </w:r>
      <w:r w:rsidR="00D846A8">
        <w:rPr>
          <w:rFonts w:hint="cs"/>
          <w:rtl/>
          <w:lang w:bidi="fa-IR"/>
        </w:rPr>
        <w:t>حتماً</w:t>
      </w:r>
      <w:r w:rsidRPr="00C61783">
        <w:rPr>
          <w:rFonts w:hint="cs"/>
          <w:rtl/>
          <w:lang w:bidi="fa-IR"/>
        </w:rPr>
        <w:t>ل است به اين شكل كه بگوئيم وفا به كيل خوب پيمانه را پر كردن به طوري كه كمي برود به سمت بيشتر دادن</w:t>
      </w:r>
      <w:r w:rsidR="00571ED1">
        <w:rPr>
          <w:rFonts w:hint="cs"/>
          <w:rtl/>
          <w:lang w:bidi="fa-IR"/>
        </w:rPr>
        <w:t xml:space="preserve"> ، </w:t>
      </w:r>
      <w:r w:rsidRPr="00C61783">
        <w:rPr>
          <w:rFonts w:hint="cs"/>
          <w:rtl/>
          <w:lang w:bidi="fa-IR"/>
        </w:rPr>
        <w:t>نقص معنايش اين است كه كاملا</w:t>
      </w:r>
      <w:r w:rsidR="004E3DE8">
        <w:rPr>
          <w:rFonts w:hint="cs"/>
          <w:rtl/>
          <w:lang w:bidi="fa-IR"/>
        </w:rPr>
        <w:t>ً</w:t>
      </w:r>
      <w:r w:rsidRPr="00C61783">
        <w:rPr>
          <w:rFonts w:hint="cs"/>
          <w:rtl/>
          <w:lang w:bidi="fa-IR"/>
        </w:rPr>
        <w:t xml:space="preserve"> بيايد به كمتر آن وقت بگوئيم آن جايي كه دقيق حد ميانه را رعايت مي كند اين جايي است كه ماده ارتفاع اين پُرِپُرَش كن</w:t>
      </w:r>
      <w:r w:rsidR="00571ED1">
        <w:rPr>
          <w:rFonts w:hint="cs"/>
          <w:rtl/>
          <w:lang w:bidi="fa-IR"/>
        </w:rPr>
        <w:t xml:space="preserve"> ، </w:t>
      </w:r>
      <w:r w:rsidRPr="00C61783">
        <w:rPr>
          <w:rFonts w:hint="cs"/>
          <w:rtl/>
          <w:lang w:bidi="fa-IR"/>
        </w:rPr>
        <w:t>يعني كمي سرزيرش كن</w:t>
      </w:r>
      <w:r w:rsidR="00571ED1">
        <w:rPr>
          <w:rFonts w:hint="cs"/>
          <w:rtl/>
          <w:lang w:bidi="fa-IR"/>
        </w:rPr>
        <w:t xml:space="preserve"> ، </w:t>
      </w:r>
      <w:r w:rsidRPr="00C61783">
        <w:rPr>
          <w:rFonts w:hint="cs"/>
          <w:rtl/>
          <w:lang w:bidi="fa-IR"/>
        </w:rPr>
        <w:t>آن لاتبخسوا مي گويد كم نگذار</w:t>
      </w:r>
      <w:r w:rsidR="00571ED1">
        <w:rPr>
          <w:rFonts w:hint="cs"/>
          <w:rtl/>
          <w:lang w:bidi="fa-IR"/>
        </w:rPr>
        <w:t xml:space="preserve"> ، </w:t>
      </w:r>
      <w:r w:rsidRPr="00C61783">
        <w:rPr>
          <w:rFonts w:hint="cs"/>
          <w:rtl/>
          <w:lang w:bidi="fa-IR"/>
        </w:rPr>
        <w:t>آن وقت آن نقطه اعتدال كه دقيق هم اندازه را ادا مي كند كيل را به همان اندازه اداء مي كند اين نكته اي است كه اين دو هر دو مرتفع شده اند</w:t>
      </w:r>
      <w:r w:rsidR="004E3DE8">
        <w:rPr>
          <w:rFonts w:hint="cs"/>
          <w:rtl/>
          <w:lang w:bidi="fa-IR"/>
        </w:rPr>
        <w:t xml:space="preserve"> .</w:t>
      </w:r>
      <w:r w:rsidRPr="00C61783">
        <w:rPr>
          <w:rFonts w:hint="cs"/>
          <w:rtl/>
          <w:lang w:bidi="fa-IR"/>
        </w:rPr>
        <w:t xml:space="preserve"> </w:t>
      </w:r>
    </w:p>
    <w:p w:rsidR="004E3DE8" w:rsidRDefault="004E3DE8" w:rsidP="004E3DE8">
      <w:pPr>
        <w:pStyle w:val="Heading3"/>
        <w:bidi/>
        <w:rPr>
          <w:rtl/>
          <w:lang w:bidi="fa-IR"/>
        </w:rPr>
      </w:pPr>
      <w:bookmarkStart w:id="20" w:name="_Toc254638516"/>
      <w:r>
        <w:rPr>
          <w:rFonts w:hint="cs"/>
          <w:rtl/>
          <w:lang w:bidi="fa-IR"/>
        </w:rPr>
        <w:t xml:space="preserve">ب. « </w:t>
      </w:r>
      <w:r w:rsidRPr="00AB6249">
        <w:rPr>
          <w:rFonts w:ascii="2  Lotus" w:hAnsi="2  Lotus" w:hint="cs"/>
          <w:sz w:val="30"/>
          <w:rtl/>
          <w:lang w:bidi="fa-IR"/>
        </w:rPr>
        <w:t>اوفوا</w:t>
      </w:r>
      <w:r>
        <w:rPr>
          <w:rFonts w:hint="cs"/>
          <w:rtl/>
          <w:lang w:bidi="fa-IR"/>
        </w:rPr>
        <w:t xml:space="preserve"> » و « </w:t>
      </w:r>
      <w:r w:rsidRPr="00AB6249">
        <w:rPr>
          <w:rFonts w:ascii="2  Lotus" w:hAnsi="2  Lotus" w:hint="cs"/>
          <w:sz w:val="30"/>
          <w:rtl/>
          <w:lang w:bidi="fa-IR"/>
        </w:rPr>
        <w:t>لاتبخسوا</w:t>
      </w:r>
      <w:r>
        <w:rPr>
          <w:rFonts w:hint="cs"/>
          <w:rtl/>
          <w:lang w:bidi="fa-IR"/>
        </w:rPr>
        <w:t xml:space="preserve"> » احکام متفاوت</w:t>
      </w:r>
      <w:bookmarkEnd w:id="20"/>
      <w:r>
        <w:rPr>
          <w:rFonts w:hint="cs"/>
          <w:rtl/>
          <w:lang w:bidi="fa-IR"/>
        </w:rPr>
        <w:t xml:space="preserve"> </w:t>
      </w:r>
    </w:p>
    <w:p w:rsidR="004E3DE8" w:rsidRDefault="004408FB" w:rsidP="004E3DE8">
      <w:pPr>
        <w:rPr>
          <w:rtl/>
          <w:lang w:bidi="fa-IR"/>
        </w:rPr>
      </w:pPr>
      <w:r w:rsidRPr="00C61783">
        <w:rPr>
          <w:rFonts w:hint="cs"/>
          <w:rtl/>
          <w:lang w:bidi="fa-IR"/>
        </w:rPr>
        <w:t>يك ا</w:t>
      </w:r>
      <w:r w:rsidR="00D846A8">
        <w:rPr>
          <w:rFonts w:hint="cs"/>
          <w:rtl/>
          <w:lang w:bidi="fa-IR"/>
        </w:rPr>
        <w:t>حتماً</w:t>
      </w:r>
      <w:r w:rsidRPr="00C61783">
        <w:rPr>
          <w:rFonts w:hint="cs"/>
          <w:rtl/>
          <w:lang w:bidi="fa-IR"/>
        </w:rPr>
        <w:t>ل هم اين است كه نه وفا به كيل</w:t>
      </w:r>
      <w:r w:rsidR="00571ED1">
        <w:rPr>
          <w:rFonts w:hint="cs"/>
          <w:rtl/>
          <w:lang w:bidi="fa-IR"/>
        </w:rPr>
        <w:t xml:space="preserve"> ، </w:t>
      </w:r>
      <w:r w:rsidRPr="00C61783">
        <w:rPr>
          <w:rFonts w:hint="cs"/>
          <w:rtl/>
          <w:lang w:bidi="fa-IR"/>
        </w:rPr>
        <w:t>يعني كم نگذار</w:t>
      </w:r>
      <w:r w:rsidR="00571ED1">
        <w:rPr>
          <w:rFonts w:hint="cs"/>
          <w:rtl/>
          <w:lang w:bidi="fa-IR"/>
        </w:rPr>
        <w:t xml:space="preserve"> ، </w:t>
      </w:r>
      <w:r w:rsidRPr="00C61783">
        <w:rPr>
          <w:rFonts w:hint="cs"/>
          <w:rtl/>
          <w:lang w:bidi="fa-IR"/>
        </w:rPr>
        <w:t>ميزان آن را اندازه بده</w:t>
      </w:r>
      <w:r w:rsidR="00571ED1">
        <w:rPr>
          <w:rFonts w:hint="cs"/>
          <w:rtl/>
          <w:lang w:bidi="fa-IR"/>
        </w:rPr>
        <w:t xml:space="preserve"> ، </w:t>
      </w:r>
      <w:r w:rsidRPr="00C61783">
        <w:rPr>
          <w:rFonts w:hint="cs"/>
          <w:rtl/>
          <w:lang w:bidi="fa-IR"/>
        </w:rPr>
        <w:t>اگر ا</w:t>
      </w:r>
      <w:r w:rsidR="00D846A8">
        <w:rPr>
          <w:rFonts w:hint="cs"/>
          <w:rtl/>
          <w:lang w:bidi="fa-IR"/>
        </w:rPr>
        <w:t>حتماً</w:t>
      </w:r>
      <w:r w:rsidRPr="00C61783">
        <w:rPr>
          <w:rFonts w:hint="cs"/>
          <w:rtl/>
          <w:lang w:bidi="fa-IR"/>
        </w:rPr>
        <w:t xml:space="preserve">ل اول بگوئيم اين جا مي شود صورت دوم دو حكم است </w:t>
      </w:r>
      <w:r w:rsidRPr="004E3DE8">
        <w:rPr>
          <w:rFonts w:hint="cs"/>
          <w:b/>
          <w:bCs/>
          <w:sz w:val="30"/>
          <w:szCs w:val="30"/>
          <w:rtl/>
          <w:lang w:bidi="fa-IR"/>
        </w:rPr>
        <w:t>أوفوا</w:t>
      </w:r>
      <w:r w:rsidRPr="00C61783">
        <w:rPr>
          <w:rFonts w:hint="cs"/>
          <w:rtl/>
          <w:lang w:bidi="fa-IR"/>
        </w:rPr>
        <w:t xml:space="preserve"> مي گويد كمي چربش كن و </w:t>
      </w:r>
      <w:r w:rsidRPr="004E3DE8">
        <w:rPr>
          <w:rFonts w:hint="cs"/>
          <w:b/>
          <w:bCs/>
          <w:sz w:val="30"/>
          <w:szCs w:val="30"/>
          <w:rtl/>
          <w:lang w:bidi="fa-IR"/>
        </w:rPr>
        <w:t>لاتبخسوا</w:t>
      </w:r>
      <w:r w:rsidRPr="00C61783">
        <w:rPr>
          <w:rFonts w:hint="cs"/>
          <w:rtl/>
          <w:lang w:bidi="fa-IR"/>
        </w:rPr>
        <w:t xml:space="preserve"> مي گويد كمش نكن</w:t>
      </w:r>
      <w:r w:rsidR="00571ED1">
        <w:rPr>
          <w:rFonts w:hint="cs"/>
          <w:rtl/>
          <w:lang w:bidi="fa-IR"/>
        </w:rPr>
        <w:t xml:space="preserve"> ، </w:t>
      </w:r>
      <w:r w:rsidRPr="00C61783">
        <w:rPr>
          <w:rFonts w:hint="cs"/>
          <w:rtl/>
          <w:lang w:bidi="fa-IR"/>
        </w:rPr>
        <w:t>آن نقطه اعتدال ادله هيچ كدام با آن كار ندارند اين دو حكم مي شود اين حرام ا</w:t>
      </w:r>
      <w:r w:rsidR="004E3DE8">
        <w:rPr>
          <w:rFonts w:hint="cs"/>
          <w:rtl/>
          <w:lang w:bidi="fa-IR"/>
        </w:rPr>
        <w:t>س</w:t>
      </w:r>
      <w:r w:rsidRPr="00C61783">
        <w:rPr>
          <w:rFonts w:hint="cs"/>
          <w:rtl/>
          <w:lang w:bidi="fa-IR"/>
        </w:rPr>
        <w:t>ت و آن هم استحباب دارد</w:t>
      </w:r>
      <w:r w:rsidR="004E3DE8">
        <w:rPr>
          <w:rFonts w:hint="cs"/>
          <w:rtl/>
          <w:lang w:bidi="fa-IR"/>
        </w:rPr>
        <w:t xml:space="preserve"> .</w:t>
      </w:r>
      <w:r w:rsidRPr="00C61783">
        <w:rPr>
          <w:rFonts w:hint="cs"/>
          <w:rtl/>
          <w:lang w:bidi="fa-IR"/>
        </w:rPr>
        <w:t xml:space="preserve"> </w:t>
      </w:r>
      <w:r w:rsidR="004E3DE8" w:rsidRPr="00C61783">
        <w:rPr>
          <w:rFonts w:hint="cs"/>
          <w:rtl/>
          <w:lang w:bidi="fa-IR"/>
        </w:rPr>
        <w:t xml:space="preserve">اگر </w:t>
      </w:r>
      <w:r w:rsidRPr="00C61783">
        <w:rPr>
          <w:rFonts w:hint="cs"/>
          <w:rtl/>
          <w:lang w:bidi="fa-IR"/>
        </w:rPr>
        <w:t xml:space="preserve">اين </w:t>
      </w:r>
      <w:r w:rsidR="004E3DE8">
        <w:rPr>
          <w:rFonts w:hint="cs"/>
          <w:rtl/>
          <w:lang w:bidi="fa-IR"/>
        </w:rPr>
        <w:t>را</w:t>
      </w:r>
      <w:r w:rsidRPr="00C61783">
        <w:rPr>
          <w:rFonts w:hint="cs"/>
          <w:rtl/>
          <w:lang w:bidi="fa-IR"/>
        </w:rPr>
        <w:t xml:space="preserve"> بگوئيم </w:t>
      </w:r>
      <w:r w:rsidR="004E3DE8" w:rsidRPr="00C61783">
        <w:rPr>
          <w:rFonts w:hint="cs"/>
          <w:rtl/>
          <w:lang w:bidi="fa-IR"/>
        </w:rPr>
        <w:t xml:space="preserve">جزء صورت دوم </w:t>
      </w:r>
      <w:r w:rsidRPr="00C61783">
        <w:rPr>
          <w:rFonts w:hint="cs"/>
          <w:rtl/>
          <w:lang w:bidi="fa-IR"/>
        </w:rPr>
        <w:t>مي شود كه اين بعيد است</w:t>
      </w:r>
      <w:r w:rsidR="004E3DE8">
        <w:rPr>
          <w:rFonts w:hint="cs"/>
          <w:rtl/>
          <w:lang w:bidi="fa-IR"/>
        </w:rPr>
        <w:t xml:space="preserve"> .</w:t>
      </w:r>
    </w:p>
    <w:p w:rsidR="004E3DE8" w:rsidRDefault="004E3DE8" w:rsidP="004E3DE8">
      <w:pPr>
        <w:pStyle w:val="Heading3"/>
        <w:bidi/>
        <w:rPr>
          <w:rtl/>
          <w:lang w:bidi="fa-IR"/>
        </w:rPr>
      </w:pPr>
      <w:bookmarkStart w:id="21" w:name="_Toc254638517"/>
      <w:r>
        <w:rPr>
          <w:rFonts w:hint="cs"/>
          <w:rtl/>
          <w:lang w:bidi="fa-IR"/>
        </w:rPr>
        <w:lastRenderedPageBreak/>
        <w:t>نظر آقلی اعرافی</w:t>
      </w:r>
      <w:bookmarkEnd w:id="21"/>
    </w:p>
    <w:p w:rsidR="00D846A8" w:rsidRDefault="004408FB" w:rsidP="004E3DE8">
      <w:pPr>
        <w:rPr>
          <w:rtl/>
          <w:lang w:bidi="fa-IR"/>
        </w:rPr>
      </w:pPr>
      <w:r w:rsidRPr="00C61783">
        <w:rPr>
          <w:rFonts w:hint="cs"/>
          <w:rtl/>
          <w:lang w:bidi="fa-IR"/>
        </w:rPr>
        <w:t xml:space="preserve"> ظاهرش </w:t>
      </w:r>
      <w:r w:rsidRPr="004E3DE8">
        <w:rPr>
          <w:rFonts w:hint="cs"/>
          <w:b/>
          <w:bCs/>
          <w:sz w:val="30"/>
          <w:szCs w:val="30"/>
          <w:rtl/>
          <w:lang w:bidi="fa-IR"/>
        </w:rPr>
        <w:t xml:space="preserve">أوفوا و ظنوا بالقسطاس المستقيم </w:t>
      </w:r>
      <w:r w:rsidRPr="00C61783">
        <w:rPr>
          <w:rFonts w:hint="cs"/>
          <w:rtl/>
          <w:lang w:bidi="fa-IR"/>
        </w:rPr>
        <w:t>ظاهرش اين است كه حقش را بدهي و</w:t>
      </w:r>
      <w:r w:rsidR="004E3DE8">
        <w:rPr>
          <w:rFonts w:hint="cs"/>
          <w:rtl/>
          <w:lang w:bidi="fa-IR"/>
        </w:rPr>
        <w:t xml:space="preserve"> اگر زياد هم دادي بهتر است مستحب</w:t>
      </w:r>
      <w:r w:rsidRPr="00C61783">
        <w:rPr>
          <w:rFonts w:hint="cs"/>
          <w:rtl/>
          <w:lang w:bidi="fa-IR"/>
        </w:rPr>
        <w:t xml:space="preserve"> است ولي مي گويند اندازه حقش را بده اگر اين ا</w:t>
      </w:r>
      <w:r w:rsidR="00D846A8">
        <w:rPr>
          <w:rFonts w:hint="cs"/>
          <w:rtl/>
          <w:lang w:bidi="fa-IR"/>
        </w:rPr>
        <w:t>حتماً</w:t>
      </w:r>
      <w:r w:rsidRPr="00C61783">
        <w:rPr>
          <w:rFonts w:hint="cs"/>
          <w:rtl/>
          <w:lang w:bidi="fa-IR"/>
        </w:rPr>
        <w:t xml:space="preserve">ل را نگوئيم </w:t>
      </w:r>
      <w:r w:rsidR="004E3DE8" w:rsidRPr="00C61783">
        <w:rPr>
          <w:rFonts w:hint="cs"/>
          <w:rtl/>
          <w:lang w:bidi="fa-IR"/>
        </w:rPr>
        <w:t>ا</w:t>
      </w:r>
      <w:r w:rsidR="00D846A8">
        <w:rPr>
          <w:rFonts w:hint="cs"/>
          <w:rtl/>
          <w:lang w:bidi="fa-IR"/>
        </w:rPr>
        <w:t>حتماً</w:t>
      </w:r>
      <w:r w:rsidR="004E3DE8" w:rsidRPr="00C61783">
        <w:rPr>
          <w:rFonts w:hint="cs"/>
          <w:rtl/>
          <w:lang w:bidi="fa-IR"/>
        </w:rPr>
        <w:t xml:space="preserve">ل دوم </w:t>
      </w:r>
      <w:r w:rsidRPr="00C61783">
        <w:rPr>
          <w:rFonts w:hint="cs"/>
          <w:rtl/>
          <w:lang w:bidi="fa-IR"/>
        </w:rPr>
        <w:t>مي آيد كه در واقع اينجا جزء مصداق سوم مي شود كه امر آمده روي چيزي و نهي در ترك آن</w:t>
      </w:r>
      <w:r w:rsidR="00571ED1">
        <w:rPr>
          <w:rFonts w:hint="cs"/>
          <w:rtl/>
          <w:lang w:bidi="fa-IR"/>
        </w:rPr>
        <w:t xml:space="preserve"> </w:t>
      </w:r>
      <w:r w:rsidR="004E3DE8" w:rsidRPr="00C61783">
        <w:rPr>
          <w:rFonts w:hint="cs"/>
          <w:rtl/>
          <w:lang w:bidi="fa-IR"/>
        </w:rPr>
        <w:t>آمده</w:t>
      </w:r>
      <w:r w:rsidR="004E3DE8">
        <w:rPr>
          <w:rFonts w:hint="cs"/>
          <w:rtl/>
          <w:lang w:bidi="fa-IR"/>
        </w:rPr>
        <w:t xml:space="preserve"> است</w:t>
      </w:r>
      <w:r w:rsidR="00571ED1">
        <w:rPr>
          <w:rFonts w:hint="cs"/>
          <w:rtl/>
          <w:lang w:bidi="fa-IR"/>
        </w:rPr>
        <w:t xml:space="preserve">، </w:t>
      </w:r>
      <w:r w:rsidRPr="00C61783">
        <w:rPr>
          <w:rFonts w:hint="cs"/>
          <w:rtl/>
          <w:lang w:bidi="fa-IR"/>
        </w:rPr>
        <w:t>اين دو يكي هستند جدا نيستند عدم و ملكه هستند نه ضدان</w:t>
      </w:r>
      <w:r w:rsidR="00DE18ED">
        <w:rPr>
          <w:rFonts w:hint="cs"/>
          <w:rtl/>
          <w:lang w:bidi="fa-IR"/>
        </w:rPr>
        <w:t xml:space="preserve"> . </w:t>
      </w:r>
      <w:r w:rsidRPr="00C61783">
        <w:rPr>
          <w:rFonts w:hint="cs"/>
          <w:rtl/>
          <w:lang w:bidi="fa-IR"/>
        </w:rPr>
        <w:t>صورت دوم ضدان بودند و صورت سوم ملكه و عدم ملكه ظاهر همين است كه وفاء به كيل يا ظنوا بالقسطاس المستقيم</w:t>
      </w:r>
      <w:r w:rsidR="00571ED1">
        <w:rPr>
          <w:rFonts w:hint="cs"/>
          <w:rtl/>
          <w:lang w:bidi="fa-IR"/>
        </w:rPr>
        <w:t xml:space="preserve"> ، </w:t>
      </w:r>
      <w:r w:rsidRPr="00C61783">
        <w:rPr>
          <w:rFonts w:hint="cs"/>
          <w:rtl/>
          <w:lang w:bidi="fa-IR"/>
        </w:rPr>
        <w:t>أوفوا الكيل</w:t>
      </w:r>
      <w:r w:rsidR="00571ED1">
        <w:rPr>
          <w:rFonts w:hint="cs"/>
          <w:rtl/>
          <w:lang w:bidi="fa-IR"/>
        </w:rPr>
        <w:t xml:space="preserve"> ، </w:t>
      </w:r>
      <w:r w:rsidRPr="00C61783">
        <w:rPr>
          <w:rFonts w:hint="cs"/>
          <w:rtl/>
          <w:lang w:bidi="fa-IR"/>
        </w:rPr>
        <w:t>أوفوا بالعقود</w:t>
      </w:r>
      <w:r w:rsidR="00571ED1">
        <w:rPr>
          <w:rFonts w:hint="cs"/>
          <w:rtl/>
          <w:lang w:bidi="fa-IR"/>
        </w:rPr>
        <w:t xml:space="preserve"> ، </w:t>
      </w:r>
      <w:r w:rsidRPr="00C61783">
        <w:rPr>
          <w:rFonts w:hint="cs"/>
          <w:rtl/>
          <w:lang w:bidi="fa-IR"/>
        </w:rPr>
        <w:t xml:space="preserve">أوفوا يني همان حدي كه قرارتان است عمل </w:t>
      </w:r>
      <w:r w:rsidR="004E3DE8">
        <w:rPr>
          <w:rFonts w:hint="cs"/>
          <w:rtl/>
          <w:lang w:bidi="fa-IR"/>
        </w:rPr>
        <w:t>کنید</w:t>
      </w:r>
      <w:r w:rsidRPr="00C61783">
        <w:rPr>
          <w:rFonts w:hint="cs"/>
          <w:rtl/>
          <w:lang w:bidi="fa-IR"/>
        </w:rPr>
        <w:t xml:space="preserve"> نه اين كه چيزي بيشتر باشد اگر اين را بگوئيم آن وقت لاتبخسوا و تطفيف و اينها يعني كم كردن اين كه كم مي كند اوفوا را عصيان مي كند ولاتبخسوا را هم عصيان مي كند اندازه هم كه مي دهد هر دو را اطاعت مي كند آن</w:t>
      </w:r>
      <w:r w:rsidR="004E3DE8">
        <w:rPr>
          <w:rFonts w:hint="cs"/>
          <w:rtl/>
          <w:lang w:bidi="fa-IR"/>
        </w:rPr>
        <w:t xml:space="preserve">ها </w:t>
      </w:r>
      <w:r w:rsidRPr="00C61783">
        <w:rPr>
          <w:rFonts w:hint="cs"/>
          <w:rtl/>
          <w:lang w:bidi="fa-IR"/>
        </w:rPr>
        <w:t xml:space="preserve">دو روي يك سكه هستند </w:t>
      </w:r>
      <w:r w:rsidR="00D846A8">
        <w:rPr>
          <w:rFonts w:hint="cs"/>
          <w:rtl/>
          <w:lang w:bidi="fa-IR"/>
        </w:rPr>
        <w:t xml:space="preserve">و </w:t>
      </w:r>
      <w:r w:rsidRPr="00C61783">
        <w:rPr>
          <w:rFonts w:hint="cs"/>
          <w:rtl/>
          <w:lang w:bidi="fa-IR"/>
        </w:rPr>
        <w:t>از هم جدا نيستند</w:t>
      </w:r>
      <w:r w:rsidR="00D846A8">
        <w:rPr>
          <w:rFonts w:hint="cs"/>
          <w:rtl/>
          <w:lang w:bidi="fa-IR"/>
        </w:rPr>
        <w:t xml:space="preserve"> .</w:t>
      </w:r>
      <w:r w:rsidRPr="00C61783">
        <w:rPr>
          <w:rFonts w:hint="cs"/>
          <w:rtl/>
          <w:lang w:bidi="fa-IR"/>
        </w:rPr>
        <w:t xml:space="preserve"> </w:t>
      </w:r>
    </w:p>
    <w:p w:rsidR="004408FB" w:rsidRPr="00C61783" w:rsidRDefault="004408FB" w:rsidP="00D846A8">
      <w:pPr>
        <w:rPr>
          <w:rtl/>
          <w:lang w:bidi="fa-IR"/>
        </w:rPr>
      </w:pPr>
      <w:r w:rsidRPr="00C61783">
        <w:rPr>
          <w:rFonts w:hint="cs"/>
          <w:rtl/>
          <w:lang w:bidi="fa-IR"/>
        </w:rPr>
        <w:t>ظاهرا</w:t>
      </w:r>
      <w:r w:rsidR="00D846A8">
        <w:rPr>
          <w:rFonts w:hint="cs"/>
          <w:rtl/>
          <w:lang w:bidi="fa-IR"/>
        </w:rPr>
        <w:t>ً</w:t>
      </w:r>
      <w:r w:rsidRPr="00C61783">
        <w:rPr>
          <w:rFonts w:hint="cs"/>
          <w:rtl/>
          <w:lang w:bidi="fa-IR"/>
        </w:rPr>
        <w:t xml:space="preserve"> نوع دوم است در اينجا و نتيجه هم در اينجا همين است كه وفاء به كيل به آن امر شده و بخس نهي شده و اينها هم دو حكم است يعني وفاء به كيل در آن مصلحت است ملزمه است و نقص در كيل هم مفسده ملزمه است به حيثي كه اگر آن طرف وفا در آن مصلحت نبود اين به تنهاي كافي نبود در آن حكم</w:t>
      </w:r>
      <w:r w:rsidR="00571ED1">
        <w:rPr>
          <w:rFonts w:hint="cs"/>
          <w:rtl/>
          <w:lang w:bidi="fa-IR"/>
        </w:rPr>
        <w:t xml:space="preserve"> ، </w:t>
      </w:r>
      <w:r w:rsidRPr="00C61783">
        <w:rPr>
          <w:rFonts w:hint="cs"/>
          <w:rtl/>
          <w:lang w:bidi="fa-IR"/>
        </w:rPr>
        <w:t>آن مصلحت در اين طرف هم اگر مفسده اي در آن طرف نبود كافي بود در حكم به وفا و لذا دو حكم است و دو حكم در اينجا تأكيد پيدا مي كند باز هم نتيجه اش اشتداد مضاعف حكم است</w:t>
      </w:r>
      <w:r w:rsidR="00D846A8">
        <w:rPr>
          <w:rFonts w:hint="cs"/>
          <w:rtl/>
          <w:lang w:bidi="fa-IR"/>
        </w:rPr>
        <w:t xml:space="preserve"> </w:t>
      </w:r>
      <w:r w:rsidR="006A1ABD">
        <w:rPr>
          <w:rFonts w:hint="cs"/>
          <w:rtl/>
          <w:lang w:bidi="fa-IR"/>
        </w:rPr>
        <w:t xml:space="preserve">. </w:t>
      </w:r>
    </w:p>
    <w:p w:rsidR="00D846A8" w:rsidRDefault="00D846A8" w:rsidP="00D846A8">
      <w:pPr>
        <w:pStyle w:val="Heading1"/>
        <w:rPr>
          <w:rtl/>
        </w:rPr>
      </w:pPr>
      <w:bookmarkStart w:id="22" w:name="_Toc254638518"/>
      <w:r>
        <w:rPr>
          <w:rFonts w:hint="cs"/>
          <w:rtl/>
        </w:rPr>
        <w:t>جمع بندی</w:t>
      </w:r>
      <w:bookmarkEnd w:id="22"/>
    </w:p>
    <w:p w:rsidR="00D846A8" w:rsidRDefault="004408FB" w:rsidP="00D846A8">
      <w:pPr>
        <w:jc w:val="both"/>
        <w:rPr>
          <w:rtl/>
          <w:lang w:bidi="fa-IR"/>
        </w:rPr>
      </w:pPr>
      <w:r w:rsidRPr="00C61783">
        <w:rPr>
          <w:rFonts w:hint="cs"/>
          <w:rtl/>
          <w:lang w:bidi="fa-IR"/>
        </w:rPr>
        <w:t>سلسله مراتب در بحث سوم بود در تنبيه سوم گفتيم احكام سلسله مراتبي دارند و سلسله مراتب را گفتيم و گفتيم از نظر فقهي حكم اين خاص و عام ها چطوري است آن سوم بود كه چطوري است و آن يك قاعده كلي بود چهارم اين كه مواردي كه در يك جا دو تا حكم مي آيد امر و نهي مي آيد اين را تشديد مي كرديم كه نتيجه اش چي مي شود اين هم مسأله چهارم</w:t>
      </w:r>
      <w:r w:rsidR="00571ED1">
        <w:rPr>
          <w:rFonts w:hint="cs"/>
          <w:rtl/>
          <w:lang w:bidi="fa-IR"/>
        </w:rPr>
        <w:t xml:space="preserve"> ، </w:t>
      </w:r>
      <w:r w:rsidRPr="00C61783">
        <w:rPr>
          <w:rFonts w:hint="cs"/>
          <w:rtl/>
          <w:lang w:bidi="fa-IR"/>
        </w:rPr>
        <w:t>كه بحث سوم و چهارم ما دو قاعده عام و كلي بود كه در بسياري از موارد در خطابات شرعي مصداق دارد و نتيجه بحث را هم ملاحظه كرديد در بحث سوم گفتيم بايد به سلسله مرابت توجه داشت و جايي كه در روي خاص ها امر و نهي تعلق مي گيرد اين بيان مصداق كيست تأكيد است اين نتيجه بحث سوم بود</w:t>
      </w:r>
      <w:r w:rsidR="00DE18ED">
        <w:rPr>
          <w:rFonts w:hint="cs"/>
          <w:rtl/>
          <w:lang w:bidi="fa-IR"/>
        </w:rPr>
        <w:t xml:space="preserve"> . </w:t>
      </w:r>
      <w:r w:rsidRPr="00C61783">
        <w:rPr>
          <w:rFonts w:hint="cs"/>
          <w:rtl/>
          <w:lang w:bidi="fa-IR"/>
        </w:rPr>
        <w:t>بحث چهارم هم نتيجه اش اين بود كه اگر دو طرف فعل و ترك</w:t>
      </w:r>
      <w:r w:rsidR="00571ED1">
        <w:rPr>
          <w:rFonts w:hint="cs"/>
          <w:rtl/>
          <w:lang w:bidi="fa-IR"/>
        </w:rPr>
        <w:t xml:space="preserve"> ، </w:t>
      </w:r>
      <w:r w:rsidRPr="00C61783">
        <w:rPr>
          <w:rFonts w:hint="cs"/>
          <w:rtl/>
          <w:lang w:bidi="fa-IR"/>
        </w:rPr>
        <w:t>امر و نهي آمد هر كدام حكم مستقل است و نتيجه اش تأكيد حكم است رو هر دو نتيجه اي كه در بحث سوم و چهارم به عنوان دو قاعده كلي گرفتيم اين كه هر امر و نهي اصلش اين است كه حرف جديدي است حكم جديد و نفسي مي آورد اين بيان مصداق كيست حكم جديد را مي آورد حكم جديد هم نفسي است روح اين بيانات اين است</w:t>
      </w:r>
      <w:r w:rsidR="00D846A8">
        <w:rPr>
          <w:rFonts w:hint="cs"/>
          <w:rtl/>
          <w:lang w:bidi="fa-IR"/>
        </w:rPr>
        <w:t xml:space="preserve"> .</w:t>
      </w:r>
    </w:p>
    <w:p w:rsidR="00D846A8" w:rsidRDefault="00D846A8" w:rsidP="00D846A8">
      <w:pPr>
        <w:pStyle w:val="Heading2"/>
        <w:rPr>
          <w:rtl/>
          <w:lang w:bidi="fa-IR"/>
        </w:rPr>
      </w:pPr>
      <w:bookmarkStart w:id="23" w:name="_Toc254638519"/>
      <w:r>
        <w:rPr>
          <w:rFonts w:hint="cs"/>
          <w:rtl/>
          <w:lang w:bidi="fa-IR"/>
        </w:rPr>
        <w:lastRenderedPageBreak/>
        <w:t>و.</w:t>
      </w:r>
      <w:r w:rsidR="004408FB" w:rsidRPr="00C61783">
        <w:rPr>
          <w:rFonts w:hint="cs"/>
          <w:rtl/>
          <w:lang w:bidi="fa-IR"/>
        </w:rPr>
        <w:t xml:space="preserve"> </w:t>
      </w:r>
      <w:r>
        <w:rPr>
          <w:rFonts w:hint="cs"/>
          <w:rtl/>
          <w:lang w:bidi="fa-IR"/>
        </w:rPr>
        <w:t>حکم مستقل عقلی</w:t>
      </w:r>
      <w:bookmarkEnd w:id="23"/>
    </w:p>
    <w:p w:rsidR="00D846A8" w:rsidRDefault="004408FB" w:rsidP="00D846A8">
      <w:pPr>
        <w:jc w:val="both"/>
        <w:rPr>
          <w:rtl/>
          <w:lang w:bidi="fa-IR"/>
        </w:rPr>
      </w:pPr>
      <w:r w:rsidRPr="00C61783">
        <w:rPr>
          <w:rFonts w:hint="cs"/>
          <w:rtl/>
          <w:lang w:bidi="fa-IR"/>
        </w:rPr>
        <w:t xml:space="preserve">اما تنبيه و مسأله پنجم در ذيل اين آيات كه البته شامل روايات هم مي شود تنبيهاتي كه اينجا مي گوئيم اين است كه اين امر و نهي كه در باب تطفيف و بخس در اينجا آمده </w:t>
      </w:r>
      <w:r w:rsidR="00D846A8">
        <w:rPr>
          <w:rFonts w:hint="cs"/>
          <w:rtl/>
          <w:lang w:bidi="fa-IR"/>
        </w:rPr>
        <w:t xml:space="preserve">است </w:t>
      </w:r>
      <w:r w:rsidRPr="00C61783">
        <w:rPr>
          <w:rFonts w:hint="cs"/>
          <w:rtl/>
          <w:lang w:bidi="fa-IR"/>
        </w:rPr>
        <w:t>اگر اين امر و نهي كه در ويل للمطففين و در لاتبخسوا الناس</w:t>
      </w:r>
      <w:r w:rsidR="00DE18ED">
        <w:rPr>
          <w:rFonts w:hint="cs"/>
          <w:rtl/>
          <w:lang w:bidi="fa-IR"/>
        </w:rPr>
        <w:t xml:space="preserve"> . </w:t>
      </w:r>
      <w:r w:rsidR="006A1ABD">
        <w:rPr>
          <w:rFonts w:hint="cs"/>
          <w:rtl/>
          <w:lang w:bidi="fa-IR"/>
        </w:rPr>
        <w:t>.</w:t>
      </w:r>
      <w:r w:rsidR="00DE18ED">
        <w:rPr>
          <w:rFonts w:hint="cs"/>
          <w:rtl/>
          <w:lang w:bidi="fa-IR"/>
        </w:rPr>
        <w:t xml:space="preserve"> . </w:t>
      </w:r>
      <w:r w:rsidRPr="00C61783">
        <w:rPr>
          <w:rFonts w:hint="cs"/>
          <w:rtl/>
          <w:lang w:bidi="fa-IR"/>
        </w:rPr>
        <w:t>اگر نبود ما چي مي گفتيم ؟ مي گفتيم عقل ما به طور مستقل همين مطالب را مي فهمد اينجا از  آن جاهايي است كه حكم عقل مستقل داريم اگر اين امر و نهي نبود عقل به طور مستقل مي گفت كه معامله كرديد روي يك كيلو</w:t>
      </w:r>
      <w:r w:rsidR="00571ED1">
        <w:rPr>
          <w:rFonts w:hint="cs"/>
          <w:rtl/>
          <w:lang w:bidi="fa-IR"/>
        </w:rPr>
        <w:t xml:space="preserve"> ، </w:t>
      </w:r>
      <w:r w:rsidR="00D846A8">
        <w:rPr>
          <w:rFonts w:hint="cs"/>
          <w:rtl/>
          <w:lang w:bidi="fa-IR"/>
        </w:rPr>
        <w:t xml:space="preserve">نمي شود نهصد گرم </w:t>
      </w:r>
      <w:r w:rsidRPr="00C61783">
        <w:rPr>
          <w:rFonts w:hint="cs"/>
          <w:rtl/>
          <w:lang w:bidi="fa-IR"/>
        </w:rPr>
        <w:t>دهيد</w:t>
      </w:r>
      <w:r w:rsidR="00571ED1">
        <w:rPr>
          <w:rFonts w:hint="cs"/>
          <w:rtl/>
          <w:lang w:bidi="fa-IR"/>
        </w:rPr>
        <w:t xml:space="preserve"> ، </w:t>
      </w:r>
      <w:r w:rsidRPr="00C61783">
        <w:rPr>
          <w:rFonts w:hint="cs"/>
          <w:rtl/>
          <w:lang w:bidi="fa-IR"/>
        </w:rPr>
        <w:t xml:space="preserve">عقل خيلي خوب مي فهمد نقص در كيل و ميزان امري است كه ظلم و قبيح است و نبايد مرتكب آن شد </w:t>
      </w:r>
      <w:r w:rsidR="00D846A8">
        <w:rPr>
          <w:rFonts w:hint="cs"/>
          <w:rtl/>
          <w:lang w:bidi="fa-IR"/>
        </w:rPr>
        <w:t xml:space="preserve">. </w:t>
      </w:r>
    </w:p>
    <w:p w:rsidR="00D846A8" w:rsidRDefault="004408FB" w:rsidP="00D846A8">
      <w:pPr>
        <w:jc w:val="both"/>
        <w:rPr>
          <w:rtl/>
          <w:lang w:bidi="fa-IR"/>
        </w:rPr>
      </w:pPr>
      <w:r w:rsidRPr="00C61783">
        <w:rPr>
          <w:rFonts w:hint="cs"/>
          <w:rtl/>
          <w:lang w:bidi="fa-IR"/>
        </w:rPr>
        <w:t>اين غير از بحث مجسمه است كه اگر در  شرع نبود عقل ما به طور مستقل چيزي نمي گفت حتي در كراهتش هم</w:t>
      </w:r>
      <w:r w:rsidR="00571ED1">
        <w:rPr>
          <w:rFonts w:hint="cs"/>
          <w:rtl/>
          <w:lang w:bidi="fa-IR"/>
        </w:rPr>
        <w:t xml:space="preserve"> ، </w:t>
      </w:r>
      <w:r w:rsidRPr="00C61783">
        <w:rPr>
          <w:rFonts w:hint="cs"/>
          <w:rtl/>
          <w:lang w:bidi="fa-IR"/>
        </w:rPr>
        <w:t>يا در چيزهاي ديگر</w:t>
      </w:r>
      <w:r w:rsidR="00571ED1">
        <w:rPr>
          <w:rFonts w:hint="cs"/>
          <w:rtl/>
          <w:lang w:bidi="fa-IR"/>
        </w:rPr>
        <w:t xml:space="preserve"> ، </w:t>
      </w:r>
      <w:r w:rsidRPr="00C61783">
        <w:rPr>
          <w:rFonts w:hint="cs"/>
          <w:rtl/>
          <w:lang w:bidi="fa-IR"/>
        </w:rPr>
        <w:t xml:space="preserve">اينجا از آن قسم از احكامي است كه </w:t>
      </w:r>
      <w:r w:rsidRPr="00D846A8">
        <w:rPr>
          <w:rFonts w:hint="cs"/>
          <w:b/>
          <w:bCs/>
          <w:sz w:val="30"/>
          <w:szCs w:val="30"/>
          <w:rtl/>
          <w:lang w:bidi="fa-IR"/>
        </w:rPr>
        <w:t>لو لا بينات شرعيه و نقل عقل نحو الاستقلال</w:t>
      </w:r>
      <w:r w:rsidRPr="00C61783">
        <w:rPr>
          <w:rFonts w:hint="cs"/>
          <w:rtl/>
          <w:lang w:bidi="fa-IR"/>
        </w:rPr>
        <w:t xml:space="preserve"> آنجا حكم داشت و اينجا بخلاف نوع ديگر از احكامي كه لو لا حكم الشرع و خطابات شرع عقل چيزي را نمي فهميد اين جا</w:t>
      </w:r>
      <w:r w:rsidR="00571ED1">
        <w:rPr>
          <w:rFonts w:hint="cs"/>
          <w:rtl/>
          <w:lang w:bidi="fa-IR"/>
        </w:rPr>
        <w:t xml:space="preserve"> ، </w:t>
      </w:r>
      <w:r w:rsidRPr="00C61783">
        <w:rPr>
          <w:rFonts w:hint="cs"/>
          <w:rtl/>
          <w:lang w:bidi="fa-IR"/>
        </w:rPr>
        <w:t xml:space="preserve">جايي است كه حكم مستقل است و گفته ايم در اصول هر جا عقل به نحو استقلال حكم </w:t>
      </w:r>
      <w:r w:rsidR="00571ED1">
        <w:rPr>
          <w:rFonts w:hint="cs"/>
          <w:rtl/>
          <w:lang w:bidi="fa-IR"/>
        </w:rPr>
        <w:t>کند</w:t>
      </w:r>
      <w:r w:rsidRPr="00C61783">
        <w:rPr>
          <w:rFonts w:hint="cs"/>
          <w:rtl/>
          <w:lang w:bidi="fa-IR"/>
        </w:rPr>
        <w:t xml:space="preserve"> بعد حكم دومي هم عقل دارد مي گويد </w:t>
      </w:r>
      <w:r w:rsidRPr="00D846A8">
        <w:rPr>
          <w:rFonts w:hint="cs"/>
          <w:b/>
          <w:bCs/>
          <w:sz w:val="30"/>
          <w:szCs w:val="30"/>
          <w:rtl/>
          <w:lang w:bidi="fa-IR"/>
        </w:rPr>
        <w:t>كلما حكمت به و يحكم به الشرع</w:t>
      </w:r>
      <w:r w:rsidR="00571ED1">
        <w:rPr>
          <w:rFonts w:hint="cs"/>
          <w:rtl/>
          <w:lang w:bidi="fa-IR"/>
        </w:rPr>
        <w:t xml:space="preserve"> ، </w:t>
      </w:r>
      <w:r w:rsidRPr="00C61783">
        <w:rPr>
          <w:rFonts w:hint="cs"/>
          <w:rtl/>
          <w:lang w:bidi="fa-IR"/>
        </w:rPr>
        <w:t xml:space="preserve">كلما حكم به العقل به نحو و لذا اين جا جايي است كه اگر ما خطاب شرعي و نقلي نداشتيم صغري قصه را عقل مي گفت قبيح است قبيح و منجز است </w:t>
      </w:r>
      <w:r w:rsidR="00D846A8">
        <w:rPr>
          <w:rFonts w:hint="cs"/>
          <w:rtl/>
          <w:lang w:bidi="fa-IR"/>
        </w:rPr>
        <w:t xml:space="preserve">و </w:t>
      </w:r>
      <w:r w:rsidR="00D846A8" w:rsidRPr="00C61783">
        <w:rPr>
          <w:rFonts w:hint="cs"/>
          <w:rtl/>
          <w:lang w:bidi="fa-IR"/>
        </w:rPr>
        <w:t xml:space="preserve">عقل </w:t>
      </w:r>
      <w:r w:rsidRPr="00C61783">
        <w:rPr>
          <w:rFonts w:hint="cs"/>
          <w:rtl/>
          <w:lang w:bidi="fa-IR"/>
        </w:rPr>
        <w:t xml:space="preserve">حكم قطعي و منجز مي دهد </w:t>
      </w:r>
      <w:r w:rsidR="00571ED1">
        <w:rPr>
          <w:rFonts w:hint="cs"/>
          <w:rtl/>
          <w:lang w:bidi="fa-IR"/>
        </w:rPr>
        <w:t xml:space="preserve">، </w:t>
      </w:r>
      <w:r w:rsidRPr="00C61783">
        <w:rPr>
          <w:rFonts w:hint="cs"/>
          <w:rtl/>
          <w:lang w:bidi="fa-IR"/>
        </w:rPr>
        <w:t>حكم مردد و ظني نه حكم قطعي مستقل منجز است كه اين ظلم است</w:t>
      </w:r>
      <w:r w:rsidR="00571ED1">
        <w:rPr>
          <w:rFonts w:hint="cs"/>
          <w:rtl/>
          <w:lang w:bidi="fa-IR"/>
        </w:rPr>
        <w:t xml:space="preserve"> ، </w:t>
      </w:r>
      <w:r w:rsidRPr="00C61783">
        <w:rPr>
          <w:rFonts w:hint="cs"/>
          <w:rtl/>
          <w:lang w:bidi="fa-IR"/>
        </w:rPr>
        <w:t xml:space="preserve">كبرايي هم عقل دارد كه </w:t>
      </w:r>
      <w:r w:rsidRPr="00D846A8">
        <w:rPr>
          <w:rFonts w:hint="cs"/>
          <w:b/>
          <w:bCs/>
          <w:sz w:val="30"/>
          <w:szCs w:val="30"/>
          <w:rtl/>
          <w:lang w:bidi="fa-IR"/>
        </w:rPr>
        <w:t>كلما حكم به العقل حكم به الشرع</w:t>
      </w:r>
      <w:r w:rsidRPr="00C61783">
        <w:rPr>
          <w:rFonts w:hint="cs"/>
          <w:rtl/>
          <w:lang w:bidi="fa-IR"/>
        </w:rPr>
        <w:t xml:space="preserve"> و با انضمام كلما حكم به العقل  حكم به الشرع</w:t>
      </w:r>
      <w:r w:rsidR="00571ED1">
        <w:rPr>
          <w:rFonts w:hint="cs"/>
          <w:rtl/>
          <w:lang w:bidi="fa-IR"/>
        </w:rPr>
        <w:t xml:space="preserve"> ، </w:t>
      </w:r>
      <w:r w:rsidRPr="00C61783">
        <w:rPr>
          <w:rFonts w:hint="cs"/>
          <w:rtl/>
          <w:lang w:bidi="fa-IR"/>
        </w:rPr>
        <w:t>به آن صغرايي كه عقل مستقلا</w:t>
      </w:r>
      <w:r w:rsidR="00D846A8">
        <w:rPr>
          <w:rFonts w:hint="cs"/>
          <w:rtl/>
          <w:lang w:bidi="fa-IR"/>
        </w:rPr>
        <w:t>ً</w:t>
      </w:r>
      <w:r w:rsidRPr="00C61783">
        <w:rPr>
          <w:rFonts w:hint="cs"/>
          <w:rtl/>
          <w:lang w:bidi="fa-IR"/>
        </w:rPr>
        <w:t xml:space="preserve"> مي گويد اين قبيح است با انضمام اين كبري و صغري نتيجه مي گيريم عقل مي گويد </w:t>
      </w:r>
      <w:r w:rsidR="00D846A8">
        <w:rPr>
          <w:rFonts w:hint="cs"/>
          <w:rtl/>
          <w:lang w:bidi="fa-IR"/>
        </w:rPr>
        <w:t xml:space="preserve">و </w:t>
      </w:r>
      <w:r w:rsidRPr="00C61783">
        <w:rPr>
          <w:rFonts w:hint="cs"/>
          <w:rtl/>
          <w:lang w:bidi="fa-IR"/>
        </w:rPr>
        <w:t xml:space="preserve">شرع هم همين است </w:t>
      </w:r>
      <w:r w:rsidR="00D846A8">
        <w:rPr>
          <w:rFonts w:hint="cs"/>
          <w:rtl/>
          <w:lang w:bidi="fa-IR"/>
        </w:rPr>
        <w:t>.</w:t>
      </w:r>
    </w:p>
    <w:p w:rsidR="004408FB" w:rsidRPr="00C61783" w:rsidRDefault="004408FB" w:rsidP="00D846A8">
      <w:pPr>
        <w:jc w:val="both"/>
        <w:rPr>
          <w:rtl/>
          <w:lang w:bidi="fa-IR"/>
        </w:rPr>
      </w:pPr>
      <w:r w:rsidRPr="00C61783">
        <w:rPr>
          <w:rFonts w:hint="cs"/>
          <w:rtl/>
          <w:lang w:bidi="fa-IR"/>
        </w:rPr>
        <w:t>لذا عقل مي شود كاشف از حكم شرع</w:t>
      </w:r>
      <w:r w:rsidR="00571ED1">
        <w:rPr>
          <w:rFonts w:hint="cs"/>
          <w:rtl/>
          <w:lang w:bidi="fa-IR"/>
        </w:rPr>
        <w:t xml:space="preserve"> ، </w:t>
      </w:r>
      <w:r w:rsidRPr="00C61783">
        <w:rPr>
          <w:rFonts w:hint="cs"/>
          <w:rtl/>
          <w:lang w:bidi="fa-IR"/>
        </w:rPr>
        <w:t xml:space="preserve">عقل گاهي </w:t>
      </w:r>
      <w:r w:rsidR="00D846A8" w:rsidRPr="00C61783">
        <w:rPr>
          <w:rFonts w:hint="cs"/>
          <w:rtl/>
          <w:lang w:bidi="fa-IR"/>
        </w:rPr>
        <w:t xml:space="preserve">كاشف از حكم شرع مي </w:t>
      </w:r>
      <w:r w:rsidRPr="00C61783">
        <w:rPr>
          <w:rFonts w:hint="cs"/>
          <w:rtl/>
          <w:lang w:bidi="fa-IR"/>
        </w:rPr>
        <w:t>شود يعني اگر هيچ آيه و روايتي نداشته باشيم عقل خودش مثل يك آيه و روايت است حجت باطني است كه اين جا حكم شرعي اثبات مي كند و لو يك آيه و روايتي در اينجا نداشته باشيم مثل ظلم و عدل</w:t>
      </w:r>
      <w:r w:rsidR="00571ED1">
        <w:rPr>
          <w:rFonts w:hint="cs"/>
          <w:rtl/>
          <w:lang w:bidi="fa-IR"/>
        </w:rPr>
        <w:t xml:space="preserve"> ، </w:t>
      </w:r>
      <w:r w:rsidRPr="00C61783">
        <w:rPr>
          <w:rFonts w:hint="cs"/>
          <w:rtl/>
          <w:lang w:bidi="fa-IR"/>
        </w:rPr>
        <w:t>بعضي از مصاديق ظلم و عدل كه عقل به طور مستقل مي فهمد همه مصاديق ظلم و عدل را عقل به طور منجز و مستقل نمي فهمد بايد شرع كمك كند ولي اينجا مي فهمد مثل تطفيف و بخس و امثال اينها و لذا در ظلم هاي بين اگر شرعي هم نبود هم صغري و هم كبري</w:t>
      </w:r>
      <w:r w:rsidR="00571ED1">
        <w:rPr>
          <w:rFonts w:hint="cs"/>
          <w:rtl/>
          <w:lang w:bidi="fa-IR"/>
        </w:rPr>
        <w:t xml:space="preserve"> ، </w:t>
      </w:r>
      <w:r w:rsidRPr="00C61783">
        <w:rPr>
          <w:rFonts w:hint="cs"/>
          <w:rtl/>
          <w:lang w:bidi="fa-IR"/>
        </w:rPr>
        <w:t xml:space="preserve">صغرايش را مي گفت اين ظلم است و قبيح است كبرايش هم مي گفت هرچه من به طور مستقل به آن حكم مي كند </w:t>
      </w:r>
      <w:r w:rsidR="00D846A8">
        <w:rPr>
          <w:rFonts w:hint="cs"/>
          <w:rtl/>
          <w:lang w:bidi="fa-IR"/>
        </w:rPr>
        <w:t>حتماً</w:t>
      </w:r>
      <w:r w:rsidRPr="00C61783">
        <w:rPr>
          <w:rFonts w:hint="cs"/>
          <w:rtl/>
          <w:lang w:bidi="fa-IR"/>
        </w:rPr>
        <w:t xml:space="preserve"> شارع هم آن را قبول دارد و </w:t>
      </w:r>
      <w:r w:rsidR="00D846A8">
        <w:rPr>
          <w:rFonts w:hint="cs"/>
          <w:rtl/>
          <w:lang w:bidi="fa-IR"/>
        </w:rPr>
        <w:t>حتماً</w:t>
      </w:r>
      <w:r w:rsidRPr="00C61783">
        <w:rPr>
          <w:rFonts w:hint="cs"/>
          <w:rtl/>
          <w:lang w:bidi="fa-IR"/>
        </w:rPr>
        <w:t xml:space="preserve"> حكم شرعي است اين تطفيف و بخس هم اين طور است </w:t>
      </w:r>
      <w:r w:rsidR="006A1ABD">
        <w:rPr>
          <w:rFonts w:hint="cs"/>
          <w:rtl/>
          <w:lang w:bidi="fa-IR"/>
        </w:rPr>
        <w:t xml:space="preserve"> . </w:t>
      </w:r>
    </w:p>
    <w:p w:rsidR="00881294" w:rsidRDefault="004408FB" w:rsidP="00881294">
      <w:pPr>
        <w:jc w:val="both"/>
        <w:rPr>
          <w:rtl/>
          <w:lang w:bidi="fa-IR"/>
        </w:rPr>
      </w:pPr>
      <w:r w:rsidRPr="00C61783">
        <w:rPr>
          <w:rFonts w:hint="cs"/>
          <w:rtl/>
          <w:lang w:bidi="fa-IR"/>
        </w:rPr>
        <w:t xml:space="preserve">البته روي اين كبري و صغري و اين بحث ها </w:t>
      </w:r>
      <w:r w:rsidR="009B079A">
        <w:rPr>
          <w:rFonts w:hint="cs"/>
          <w:rtl/>
          <w:lang w:bidi="fa-IR"/>
        </w:rPr>
        <w:t>،</w:t>
      </w:r>
      <w:r w:rsidRPr="00C61783">
        <w:rPr>
          <w:rFonts w:hint="cs"/>
          <w:rtl/>
          <w:lang w:bidi="fa-IR"/>
        </w:rPr>
        <w:t xml:space="preserve"> ملاحظاتي ممكن است داشته باشد اخباري ها اين را قبول ندارند و جاي بحث دارد و ما روي اين مبني بحث مي كنيم</w:t>
      </w:r>
      <w:r w:rsidR="009B079A">
        <w:rPr>
          <w:rFonts w:hint="cs"/>
          <w:rtl/>
          <w:lang w:bidi="fa-IR"/>
        </w:rPr>
        <w:t xml:space="preserve"> .</w:t>
      </w:r>
      <w:r w:rsidRPr="00C61783">
        <w:rPr>
          <w:rFonts w:hint="cs"/>
          <w:rtl/>
          <w:lang w:bidi="fa-IR"/>
        </w:rPr>
        <w:t xml:space="preserve"> </w:t>
      </w:r>
      <w:r w:rsidR="009B079A">
        <w:rPr>
          <w:rFonts w:hint="cs"/>
          <w:rtl/>
          <w:lang w:bidi="fa-IR"/>
        </w:rPr>
        <w:t>فعلاً</w:t>
      </w:r>
      <w:r w:rsidR="009B079A" w:rsidRPr="00C61783">
        <w:rPr>
          <w:rFonts w:hint="cs"/>
          <w:rtl/>
          <w:lang w:bidi="fa-IR"/>
        </w:rPr>
        <w:t xml:space="preserve"> بنابر مسلك مشهور بين اصولي اين است كه در آن جايي </w:t>
      </w:r>
      <w:r w:rsidR="009B079A" w:rsidRPr="00C61783">
        <w:rPr>
          <w:rFonts w:hint="cs"/>
          <w:rtl/>
          <w:lang w:bidi="fa-IR"/>
        </w:rPr>
        <w:lastRenderedPageBreak/>
        <w:t xml:space="preserve">كه عقل به طور منجز مصداق عدل و ظلم را بفهمد حكم مستقل مي آورد و با كبري </w:t>
      </w:r>
      <w:r w:rsidR="009B079A" w:rsidRPr="009B079A">
        <w:rPr>
          <w:rFonts w:hint="cs"/>
          <w:b/>
          <w:bCs/>
          <w:sz w:val="30"/>
          <w:szCs w:val="30"/>
          <w:rtl/>
          <w:lang w:bidi="fa-IR"/>
        </w:rPr>
        <w:t>كلما حكم به العقل حكم به الشرع</w:t>
      </w:r>
      <w:r w:rsidR="009B079A">
        <w:rPr>
          <w:rFonts w:hint="cs"/>
          <w:rtl/>
          <w:lang w:bidi="fa-IR"/>
        </w:rPr>
        <w:t xml:space="preserve"> ، </w:t>
      </w:r>
      <w:r w:rsidR="009B079A" w:rsidRPr="00C61783">
        <w:rPr>
          <w:rFonts w:hint="cs"/>
          <w:rtl/>
          <w:lang w:bidi="fa-IR"/>
        </w:rPr>
        <w:t xml:space="preserve">اگر قبول </w:t>
      </w:r>
      <w:r w:rsidR="009B079A">
        <w:rPr>
          <w:rFonts w:hint="cs"/>
          <w:rtl/>
          <w:lang w:bidi="fa-IR"/>
        </w:rPr>
        <w:t>کنیم</w:t>
      </w:r>
      <w:r w:rsidR="009B079A" w:rsidRPr="00C61783">
        <w:rPr>
          <w:rFonts w:hint="cs"/>
          <w:rtl/>
          <w:lang w:bidi="fa-IR"/>
        </w:rPr>
        <w:t xml:space="preserve"> كه مشهور محققين و اصولي قبول دارند اين حكمش شرعي است</w:t>
      </w:r>
      <w:r w:rsidR="009B079A">
        <w:rPr>
          <w:rFonts w:hint="cs"/>
          <w:rtl/>
          <w:lang w:bidi="fa-IR"/>
        </w:rPr>
        <w:t xml:space="preserve"> . </w:t>
      </w:r>
      <w:bookmarkStart w:id="24" w:name="_Toc254638520"/>
    </w:p>
    <w:p w:rsidR="00881294" w:rsidRDefault="00881294" w:rsidP="009B079A">
      <w:pPr>
        <w:pStyle w:val="Heading2"/>
        <w:rPr>
          <w:rtl/>
          <w:lang w:bidi="fa-IR"/>
        </w:rPr>
      </w:pPr>
    </w:p>
    <w:p w:rsidR="00881294" w:rsidRPr="00881294" w:rsidRDefault="00881294" w:rsidP="00881294">
      <w:pPr>
        <w:rPr>
          <w:rtl/>
          <w:lang w:bidi="fa-IR"/>
        </w:rPr>
      </w:pPr>
    </w:p>
    <w:p w:rsidR="009B079A" w:rsidRPr="009B079A" w:rsidRDefault="009B079A" w:rsidP="009B079A">
      <w:pPr>
        <w:pStyle w:val="Heading2"/>
        <w:rPr>
          <w:rFonts w:cs="Times New Roman"/>
          <w:rtl/>
          <w:lang w:bidi="fa-IR"/>
        </w:rPr>
      </w:pPr>
      <w:r>
        <w:rPr>
          <w:rFonts w:hint="cs"/>
          <w:rtl/>
          <w:lang w:bidi="fa-IR"/>
        </w:rPr>
        <w:t>ارشادی بودن حکم عقل</w:t>
      </w:r>
      <w:bookmarkEnd w:id="24"/>
      <w:r>
        <w:rPr>
          <w:rFonts w:hint="cs"/>
          <w:rtl/>
          <w:lang w:bidi="fa-IR"/>
        </w:rPr>
        <w:t xml:space="preserve"> </w:t>
      </w:r>
    </w:p>
    <w:p w:rsidR="009B079A" w:rsidRDefault="004408FB" w:rsidP="009B079A">
      <w:pPr>
        <w:jc w:val="both"/>
        <w:rPr>
          <w:rtl/>
          <w:lang w:bidi="fa-IR"/>
        </w:rPr>
      </w:pPr>
      <w:r w:rsidRPr="00C61783">
        <w:rPr>
          <w:rFonts w:hint="cs"/>
          <w:rtl/>
          <w:lang w:bidi="fa-IR"/>
        </w:rPr>
        <w:t>حالا در اين نوع احكام اگر شارع هم آمده و بياني آورد</w:t>
      </w:r>
      <w:r w:rsidR="009B079A">
        <w:rPr>
          <w:rFonts w:hint="cs"/>
          <w:rtl/>
          <w:lang w:bidi="fa-IR"/>
        </w:rPr>
        <w:t>ه است .</w:t>
      </w:r>
      <w:r w:rsidRPr="00C61783">
        <w:rPr>
          <w:rFonts w:hint="cs"/>
          <w:rtl/>
          <w:lang w:bidi="fa-IR"/>
        </w:rPr>
        <w:t xml:space="preserve"> اين حكم شرعي</w:t>
      </w:r>
      <w:r w:rsidR="00571ED1">
        <w:rPr>
          <w:rFonts w:hint="cs"/>
          <w:rtl/>
          <w:lang w:bidi="fa-IR"/>
        </w:rPr>
        <w:t xml:space="preserve"> ، </w:t>
      </w:r>
      <w:r w:rsidRPr="00C61783">
        <w:rPr>
          <w:rFonts w:hint="cs"/>
          <w:rtl/>
          <w:lang w:bidi="fa-IR"/>
        </w:rPr>
        <w:t xml:space="preserve">ارشاد </w:t>
      </w:r>
      <w:r w:rsidR="009B079A" w:rsidRPr="00C61783">
        <w:rPr>
          <w:rFonts w:hint="cs"/>
          <w:rtl/>
          <w:lang w:bidi="fa-IR"/>
        </w:rPr>
        <w:t xml:space="preserve">است </w:t>
      </w:r>
      <w:r w:rsidR="009B079A">
        <w:rPr>
          <w:rFonts w:hint="cs"/>
          <w:rtl/>
          <w:lang w:bidi="fa-IR"/>
        </w:rPr>
        <w:t>و يا مولوي</w:t>
      </w:r>
      <w:r w:rsidRPr="00C61783">
        <w:rPr>
          <w:rFonts w:hint="cs"/>
          <w:rtl/>
          <w:lang w:bidi="fa-IR"/>
        </w:rPr>
        <w:t xml:space="preserve">؟ </w:t>
      </w:r>
    </w:p>
    <w:p w:rsidR="009B079A" w:rsidRDefault="004408FB" w:rsidP="009B079A">
      <w:pPr>
        <w:jc w:val="both"/>
        <w:rPr>
          <w:rtl/>
          <w:lang w:bidi="fa-IR"/>
        </w:rPr>
      </w:pPr>
      <w:r w:rsidRPr="00C61783">
        <w:rPr>
          <w:rFonts w:hint="cs"/>
          <w:rtl/>
          <w:lang w:bidi="fa-IR"/>
        </w:rPr>
        <w:t>مثل بحث ما فرض اين است كه تطفيف</w:t>
      </w:r>
      <w:r w:rsidR="00571ED1">
        <w:rPr>
          <w:rFonts w:hint="cs"/>
          <w:rtl/>
          <w:lang w:bidi="fa-IR"/>
        </w:rPr>
        <w:t xml:space="preserve"> ، </w:t>
      </w:r>
      <w:r w:rsidRPr="00C61783">
        <w:rPr>
          <w:rFonts w:hint="cs"/>
          <w:rtl/>
          <w:lang w:bidi="fa-IR"/>
        </w:rPr>
        <w:t xml:space="preserve">بخس عقل مستقل مي فهمد اين ظلم است و قبيح است بعد هم كبرويا مي گويد هر چه من بفهمم شارع هم همان را مي گويد اين </w:t>
      </w:r>
      <w:r w:rsidR="00B72080">
        <w:rPr>
          <w:rFonts w:hint="cs"/>
          <w:rtl/>
          <w:lang w:bidi="fa-IR"/>
        </w:rPr>
        <w:t>طور</w:t>
      </w:r>
      <w:r w:rsidRPr="00C61783">
        <w:rPr>
          <w:rFonts w:hint="cs"/>
          <w:rtl/>
          <w:lang w:bidi="fa-IR"/>
        </w:rPr>
        <w:t xml:space="preserve">ي مي شود حكم شرعي حالا همين جا ويل للمطففين هم آمده لاتبخسوا الناس هم آمده </w:t>
      </w:r>
      <w:r w:rsidR="009B079A">
        <w:rPr>
          <w:rFonts w:hint="cs"/>
          <w:rtl/>
          <w:lang w:bidi="fa-IR"/>
        </w:rPr>
        <w:t xml:space="preserve">است </w:t>
      </w:r>
      <w:r w:rsidRPr="00C61783">
        <w:rPr>
          <w:rFonts w:hint="cs"/>
          <w:rtl/>
          <w:lang w:bidi="fa-IR"/>
        </w:rPr>
        <w:t>و يا در خود ظلم</w:t>
      </w:r>
      <w:r w:rsidR="00571ED1">
        <w:rPr>
          <w:rFonts w:hint="cs"/>
          <w:rtl/>
          <w:lang w:bidi="fa-IR"/>
        </w:rPr>
        <w:t xml:space="preserve"> ، </w:t>
      </w:r>
      <w:r w:rsidRPr="00C61783">
        <w:rPr>
          <w:rFonts w:hint="cs"/>
          <w:rtl/>
          <w:lang w:bidi="fa-IR"/>
        </w:rPr>
        <w:t>ظلم اگر هيچ كس هيچ نمي گفت</w:t>
      </w:r>
      <w:r w:rsidR="00571ED1">
        <w:rPr>
          <w:rFonts w:hint="cs"/>
          <w:rtl/>
          <w:lang w:bidi="fa-IR"/>
        </w:rPr>
        <w:t xml:space="preserve"> ، </w:t>
      </w:r>
      <w:r w:rsidRPr="00C61783">
        <w:rPr>
          <w:rFonts w:hint="cs"/>
          <w:rtl/>
          <w:lang w:bidi="fa-IR"/>
        </w:rPr>
        <w:t>عقل مي فهميد كه قبيح است و هر چه كه عقل به آن حكم كند</w:t>
      </w:r>
      <w:r w:rsidR="00571ED1">
        <w:rPr>
          <w:rFonts w:hint="cs"/>
          <w:rtl/>
          <w:lang w:bidi="fa-IR"/>
        </w:rPr>
        <w:t xml:space="preserve"> ، </w:t>
      </w:r>
      <w:r w:rsidRPr="00C61783">
        <w:rPr>
          <w:rFonts w:hint="cs"/>
          <w:rtl/>
          <w:lang w:bidi="fa-IR"/>
        </w:rPr>
        <w:t xml:space="preserve">شرع هم حكم مي كند فلذا اگر لاتظلموا در هيچ آيه و روايتي هم نبود </w:t>
      </w:r>
      <w:r w:rsidRPr="009B079A">
        <w:rPr>
          <w:rFonts w:hint="cs"/>
          <w:b/>
          <w:bCs/>
          <w:sz w:val="30"/>
          <w:szCs w:val="30"/>
          <w:rtl/>
          <w:lang w:bidi="fa-IR"/>
        </w:rPr>
        <w:t>ان الله لايحب الظالمين</w:t>
      </w:r>
      <w:r w:rsidRPr="00C61783">
        <w:rPr>
          <w:rFonts w:hint="cs"/>
          <w:rtl/>
          <w:lang w:bidi="fa-IR"/>
        </w:rPr>
        <w:t xml:space="preserve"> نبود باز هم مي گفتيم ظلم حرام شرعي است</w:t>
      </w:r>
      <w:r w:rsidR="00571ED1">
        <w:rPr>
          <w:rFonts w:hint="cs"/>
          <w:rtl/>
          <w:lang w:bidi="fa-IR"/>
        </w:rPr>
        <w:t xml:space="preserve"> ، </w:t>
      </w:r>
      <w:r w:rsidRPr="00C61783">
        <w:rPr>
          <w:rFonts w:hint="cs"/>
          <w:rtl/>
          <w:lang w:bidi="fa-IR"/>
        </w:rPr>
        <w:t>اينجا كه حكم شرعي آمده</w:t>
      </w:r>
      <w:r w:rsidR="009B079A">
        <w:rPr>
          <w:rFonts w:hint="cs"/>
          <w:rtl/>
          <w:lang w:bidi="fa-IR"/>
        </w:rPr>
        <w:t xml:space="preserve"> است</w:t>
      </w:r>
      <w:r w:rsidRPr="00C61783">
        <w:rPr>
          <w:rFonts w:hint="cs"/>
          <w:rtl/>
          <w:lang w:bidi="fa-IR"/>
        </w:rPr>
        <w:t xml:space="preserve"> بيانش يك راه دارد حكم شرع كانال دارد</w:t>
      </w:r>
      <w:r w:rsidR="00571ED1">
        <w:rPr>
          <w:rFonts w:hint="cs"/>
          <w:rtl/>
          <w:lang w:bidi="fa-IR"/>
        </w:rPr>
        <w:t xml:space="preserve"> ، </w:t>
      </w:r>
      <w:r w:rsidRPr="00C61783">
        <w:rPr>
          <w:rFonts w:hint="cs"/>
          <w:rtl/>
          <w:lang w:bidi="fa-IR"/>
        </w:rPr>
        <w:t>حكم عقل مستقل به حكم شرع</w:t>
      </w:r>
      <w:r w:rsidR="00571ED1">
        <w:rPr>
          <w:rFonts w:hint="cs"/>
          <w:rtl/>
          <w:lang w:bidi="fa-IR"/>
        </w:rPr>
        <w:t xml:space="preserve"> ، </w:t>
      </w:r>
      <w:r w:rsidRPr="00C61783">
        <w:rPr>
          <w:rFonts w:hint="cs"/>
          <w:rtl/>
          <w:lang w:bidi="fa-IR"/>
        </w:rPr>
        <w:t xml:space="preserve">آيا وارد شدن بيانات شرعي در اينجاها چه </w:t>
      </w:r>
      <w:r w:rsidR="00B72080">
        <w:rPr>
          <w:rFonts w:hint="cs"/>
          <w:rtl/>
          <w:lang w:bidi="fa-IR"/>
        </w:rPr>
        <w:t>طور</w:t>
      </w:r>
      <w:r w:rsidR="009B079A">
        <w:rPr>
          <w:rFonts w:hint="cs"/>
          <w:rtl/>
          <w:lang w:bidi="fa-IR"/>
        </w:rPr>
        <w:t xml:space="preserve"> ا</w:t>
      </w:r>
      <w:r w:rsidRPr="00C61783">
        <w:rPr>
          <w:rFonts w:hint="cs"/>
          <w:rtl/>
          <w:lang w:bidi="fa-IR"/>
        </w:rPr>
        <w:t xml:space="preserve">ست ؟ اين ارشاد است يا مولوي ؟ </w:t>
      </w:r>
    </w:p>
    <w:p w:rsidR="004408FB" w:rsidRPr="00C61783" w:rsidRDefault="004408FB" w:rsidP="009B079A">
      <w:pPr>
        <w:jc w:val="both"/>
        <w:rPr>
          <w:rtl/>
          <w:lang w:bidi="fa-IR"/>
        </w:rPr>
      </w:pPr>
      <w:r w:rsidRPr="00C61783">
        <w:rPr>
          <w:rFonts w:hint="cs"/>
          <w:rtl/>
          <w:lang w:bidi="fa-IR"/>
        </w:rPr>
        <w:t xml:space="preserve">اينجا ارشاد است براي اين كه اگر نمي گفت خودش مي فهميد پس حالا كه دارد مي گويد شما را تنبيه مي دهد كه عقل تو اين </w:t>
      </w:r>
      <w:r w:rsidR="00B72080">
        <w:rPr>
          <w:rFonts w:hint="cs"/>
          <w:rtl/>
          <w:lang w:bidi="fa-IR"/>
        </w:rPr>
        <w:t>طور</w:t>
      </w:r>
      <w:r w:rsidRPr="00C61783">
        <w:rPr>
          <w:rFonts w:hint="cs"/>
          <w:rtl/>
          <w:lang w:bidi="fa-IR"/>
        </w:rPr>
        <w:t xml:space="preserve"> مي گويد و من هم </w:t>
      </w:r>
      <w:r w:rsidR="009B079A" w:rsidRPr="00C61783">
        <w:rPr>
          <w:rFonts w:hint="cs"/>
          <w:rtl/>
          <w:lang w:bidi="fa-IR"/>
        </w:rPr>
        <w:t xml:space="preserve">تو را به عقل </w:t>
      </w:r>
      <w:r w:rsidRPr="00C61783">
        <w:rPr>
          <w:rFonts w:hint="cs"/>
          <w:rtl/>
          <w:lang w:bidi="fa-IR"/>
        </w:rPr>
        <w:t xml:space="preserve">تنبيه مي دهم و قبول دارم اعلام صريح به اين است كه حكم عقل را قبول دارم ارشاد است همه جا اين طوريست اينجا هم همين طور است اما ارشاد اينجا غير از ارشاد اطيعوا الله است من همه اينها را گفتم براي اين كه اين را بگويم در اطيعوا الله كه مي گوييم ارشاد به عقل است يعني آنجا حكم شرعي </w:t>
      </w:r>
      <w:r w:rsidR="000727A3">
        <w:rPr>
          <w:rFonts w:hint="cs"/>
          <w:rtl/>
          <w:lang w:bidi="fa-IR"/>
        </w:rPr>
        <w:t>اصلاً</w:t>
      </w:r>
      <w:r w:rsidRPr="00C61783">
        <w:rPr>
          <w:rFonts w:hint="cs"/>
          <w:rtl/>
          <w:lang w:bidi="fa-IR"/>
        </w:rPr>
        <w:t xml:space="preserve"> وجود ندارد يعني خود عقل هم نمي تواند بگويد حكم شرعي است براي اين كه</w:t>
      </w:r>
      <w:r w:rsidR="000727A3">
        <w:rPr>
          <w:rFonts w:hint="cs"/>
          <w:rtl/>
          <w:lang w:bidi="fa-IR"/>
        </w:rPr>
        <w:t xml:space="preserve"> اگر بخواهد به شرع نسبت </w:t>
      </w:r>
      <w:r w:rsidRPr="00C61783">
        <w:rPr>
          <w:rFonts w:hint="cs"/>
          <w:rtl/>
          <w:lang w:bidi="fa-IR"/>
        </w:rPr>
        <w:t>دهد تسلسل مي شود نمي توا</w:t>
      </w:r>
      <w:r w:rsidR="000727A3">
        <w:rPr>
          <w:rFonts w:hint="cs"/>
          <w:rtl/>
          <w:lang w:bidi="fa-IR"/>
        </w:rPr>
        <w:t xml:space="preserve">ند حكم شرعي باشد در أطيعوا الله </w:t>
      </w:r>
      <w:r w:rsidR="006A1ABD">
        <w:rPr>
          <w:rFonts w:hint="cs"/>
          <w:rtl/>
          <w:lang w:bidi="fa-IR"/>
        </w:rPr>
        <w:t xml:space="preserve">. </w:t>
      </w:r>
    </w:p>
    <w:p w:rsidR="000727A3" w:rsidRDefault="00EB3D9B" w:rsidP="00EB3D9B">
      <w:pPr>
        <w:pStyle w:val="Heading2"/>
        <w:rPr>
          <w:rtl/>
          <w:lang w:bidi="fa-IR"/>
        </w:rPr>
      </w:pPr>
      <w:bookmarkStart w:id="25" w:name="_Toc254638521"/>
      <w:r>
        <w:rPr>
          <w:rFonts w:hint="cs"/>
          <w:rtl/>
          <w:lang w:bidi="fa-IR"/>
        </w:rPr>
        <w:t>مفهوم ارشادی بودن</w:t>
      </w:r>
      <w:r w:rsidRPr="00EB3D9B">
        <w:rPr>
          <w:rFonts w:hint="cs"/>
          <w:rtl/>
          <w:lang w:bidi="fa-IR"/>
        </w:rPr>
        <w:t xml:space="preserve"> </w:t>
      </w:r>
      <w:r w:rsidRPr="00C61783">
        <w:rPr>
          <w:rFonts w:hint="cs"/>
          <w:rtl/>
          <w:lang w:bidi="fa-IR"/>
        </w:rPr>
        <w:t>اوامر و نواهي</w:t>
      </w:r>
      <w:bookmarkEnd w:id="25"/>
    </w:p>
    <w:p w:rsidR="00EB3D9B" w:rsidRDefault="000727A3" w:rsidP="00EB3D9B">
      <w:pPr>
        <w:jc w:val="both"/>
        <w:rPr>
          <w:rtl/>
          <w:lang w:bidi="fa-IR"/>
        </w:rPr>
      </w:pPr>
      <w:r>
        <w:rPr>
          <w:rFonts w:hint="cs"/>
          <w:rtl/>
          <w:lang w:bidi="fa-IR"/>
        </w:rPr>
        <w:t>بنابر</w:t>
      </w:r>
      <w:r w:rsidR="004408FB" w:rsidRPr="00C61783">
        <w:rPr>
          <w:rFonts w:hint="cs"/>
          <w:rtl/>
          <w:lang w:bidi="fa-IR"/>
        </w:rPr>
        <w:t>اين ارشاد است نه از ارشاد در أطيعوا الله</w:t>
      </w:r>
      <w:r w:rsidR="00EB3D9B">
        <w:rPr>
          <w:rFonts w:hint="cs"/>
          <w:rtl/>
          <w:lang w:bidi="fa-IR"/>
        </w:rPr>
        <w:t xml:space="preserve"> .</w:t>
      </w:r>
      <w:r w:rsidR="004408FB" w:rsidRPr="00C61783">
        <w:rPr>
          <w:rFonts w:hint="cs"/>
          <w:rtl/>
          <w:lang w:bidi="fa-IR"/>
        </w:rPr>
        <w:t xml:space="preserve"> لذا اوامر و نواهي كه مي گوييم ارشادي است</w:t>
      </w:r>
      <w:r w:rsidR="00EB3D9B">
        <w:rPr>
          <w:rFonts w:hint="cs"/>
          <w:rtl/>
          <w:lang w:bidi="fa-IR"/>
        </w:rPr>
        <w:t xml:space="preserve"> ،  </w:t>
      </w:r>
      <w:r w:rsidR="004408FB" w:rsidRPr="00C61783">
        <w:rPr>
          <w:rFonts w:hint="cs"/>
          <w:rtl/>
          <w:lang w:bidi="fa-IR"/>
        </w:rPr>
        <w:t>سه معني دارد</w:t>
      </w:r>
      <w:r w:rsidR="00EB3D9B">
        <w:rPr>
          <w:rFonts w:hint="cs"/>
          <w:rtl/>
          <w:lang w:bidi="fa-IR"/>
        </w:rPr>
        <w:t xml:space="preserve"> :</w:t>
      </w:r>
      <w:r w:rsidR="004408FB" w:rsidRPr="00C61783">
        <w:rPr>
          <w:rFonts w:hint="cs"/>
          <w:rtl/>
          <w:lang w:bidi="fa-IR"/>
        </w:rPr>
        <w:t xml:space="preserve"> </w:t>
      </w:r>
    </w:p>
    <w:p w:rsidR="00EB3D9B" w:rsidRDefault="00EB3D9B" w:rsidP="00EB3D9B">
      <w:pPr>
        <w:pStyle w:val="Heading3"/>
        <w:bidi/>
        <w:rPr>
          <w:rtl/>
          <w:lang w:bidi="fa-IR"/>
        </w:rPr>
      </w:pPr>
      <w:bookmarkStart w:id="26" w:name="_Toc254638522"/>
      <w:r>
        <w:rPr>
          <w:rFonts w:hint="cs"/>
          <w:rtl/>
          <w:lang w:bidi="fa-IR"/>
        </w:rPr>
        <w:t>الف. عدم صدق</w:t>
      </w:r>
      <w:r w:rsidRPr="00EB3D9B">
        <w:rPr>
          <w:rFonts w:hint="cs"/>
          <w:rtl/>
          <w:lang w:bidi="fa-IR"/>
        </w:rPr>
        <w:t xml:space="preserve"> </w:t>
      </w:r>
      <w:r>
        <w:rPr>
          <w:rFonts w:hint="cs"/>
          <w:rtl/>
          <w:lang w:bidi="fa-IR"/>
        </w:rPr>
        <w:t xml:space="preserve">ثواب یا عقاب </w:t>
      </w:r>
      <w:r w:rsidR="001B2FED">
        <w:rPr>
          <w:rFonts w:hint="cs"/>
          <w:rtl/>
          <w:lang w:bidi="fa-IR"/>
        </w:rPr>
        <w:t xml:space="preserve">، </w:t>
      </w:r>
      <w:r>
        <w:rPr>
          <w:rFonts w:hint="cs"/>
          <w:rtl/>
          <w:lang w:bidi="fa-IR"/>
        </w:rPr>
        <w:t>عقلاً و شرعاً</w:t>
      </w:r>
      <w:bookmarkEnd w:id="26"/>
    </w:p>
    <w:p w:rsidR="004408FB" w:rsidRPr="00C61783" w:rsidRDefault="004408FB" w:rsidP="00EB3D9B">
      <w:pPr>
        <w:jc w:val="both"/>
        <w:rPr>
          <w:rtl/>
          <w:lang w:bidi="fa-IR"/>
        </w:rPr>
      </w:pPr>
      <w:r w:rsidRPr="00C61783">
        <w:rPr>
          <w:rFonts w:hint="cs"/>
          <w:rtl/>
          <w:lang w:bidi="fa-IR"/>
        </w:rPr>
        <w:t xml:space="preserve">كه يك نوع اوامر و نواهي ارشادي است كه در آن ثواب  و عقابي نه به حكم عقل و نه به حكم شرع نيست </w:t>
      </w:r>
      <w:r w:rsidR="000727A3">
        <w:rPr>
          <w:rFonts w:hint="cs"/>
          <w:rtl/>
          <w:lang w:bidi="fa-IR"/>
        </w:rPr>
        <w:t>اصلاً</w:t>
      </w:r>
      <w:r w:rsidRPr="00C61783">
        <w:rPr>
          <w:rFonts w:hint="cs"/>
          <w:rtl/>
          <w:lang w:bidi="fa-IR"/>
        </w:rPr>
        <w:t xml:space="preserve"> بحث ثواب و عقابي در كار نيست مثل اين كه ارشاد كرده </w:t>
      </w:r>
      <w:r w:rsidR="00EB3D9B">
        <w:rPr>
          <w:rFonts w:hint="cs"/>
          <w:rtl/>
          <w:lang w:bidi="fa-IR"/>
        </w:rPr>
        <w:t xml:space="preserve">است که </w:t>
      </w:r>
      <w:r w:rsidRPr="00C61783">
        <w:rPr>
          <w:rFonts w:hint="cs"/>
          <w:rtl/>
          <w:lang w:bidi="fa-IR"/>
        </w:rPr>
        <w:t>فلان چيز را بخور</w:t>
      </w:r>
      <w:r w:rsidR="00571ED1">
        <w:rPr>
          <w:rFonts w:hint="cs"/>
          <w:rtl/>
          <w:lang w:bidi="fa-IR"/>
        </w:rPr>
        <w:t xml:space="preserve"> ، </w:t>
      </w:r>
      <w:r w:rsidRPr="00C61783">
        <w:rPr>
          <w:rFonts w:hint="cs"/>
          <w:rtl/>
          <w:lang w:bidi="fa-IR"/>
        </w:rPr>
        <w:t>سر حال مي شوي</w:t>
      </w:r>
      <w:r w:rsidR="00571ED1">
        <w:rPr>
          <w:rFonts w:hint="cs"/>
          <w:rtl/>
          <w:lang w:bidi="fa-IR"/>
        </w:rPr>
        <w:t xml:space="preserve"> ، </w:t>
      </w:r>
      <w:r w:rsidRPr="00C61783">
        <w:rPr>
          <w:rFonts w:hint="cs"/>
          <w:rtl/>
          <w:lang w:bidi="fa-IR"/>
        </w:rPr>
        <w:t xml:space="preserve">بنابراين كه بگوييم حكم  شرعي در اينجا </w:t>
      </w:r>
      <w:r w:rsidR="00EB3D9B">
        <w:rPr>
          <w:rFonts w:hint="cs"/>
          <w:rtl/>
          <w:lang w:bidi="fa-IR"/>
        </w:rPr>
        <w:t>مثلاً</w:t>
      </w:r>
      <w:r w:rsidRPr="00C61783">
        <w:rPr>
          <w:rFonts w:hint="cs"/>
          <w:rtl/>
          <w:lang w:bidi="fa-IR"/>
        </w:rPr>
        <w:t xml:space="preserve"> اين كه مي گويد پنير را با گردو بخور بنابراين كه بگوييم اينها شرعي نيست كه به كار دنيوي ارشاد مي كند كه بحث ثواب و عقاب در آن نيست يعني بحث عرفي است </w:t>
      </w:r>
      <w:r w:rsidR="006A1ABD">
        <w:rPr>
          <w:rFonts w:hint="cs"/>
          <w:rtl/>
          <w:lang w:bidi="fa-IR"/>
        </w:rPr>
        <w:t xml:space="preserve"> . </w:t>
      </w:r>
    </w:p>
    <w:p w:rsidR="00EB3D9B" w:rsidRDefault="00EB3D9B" w:rsidP="00EB3D9B">
      <w:pPr>
        <w:pStyle w:val="Heading3"/>
        <w:bidi/>
        <w:rPr>
          <w:rtl/>
          <w:lang w:bidi="fa-IR"/>
        </w:rPr>
      </w:pPr>
      <w:bookmarkStart w:id="27" w:name="_Toc254638523"/>
      <w:r>
        <w:rPr>
          <w:rFonts w:hint="cs"/>
          <w:rtl/>
          <w:lang w:bidi="fa-IR"/>
        </w:rPr>
        <w:lastRenderedPageBreak/>
        <w:t>صدق</w:t>
      </w:r>
      <w:r w:rsidRPr="00EB3D9B">
        <w:rPr>
          <w:rFonts w:hint="cs"/>
          <w:rtl/>
          <w:lang w:bidi="fa-IR"/>
        </w:rPr>
        <w:t xml:space="preserve"> </w:t>
      </w:r>
      <w:r>
        <w:rPr>
          <w:rFonts w:hint="cs"/>
          <w:rtl/>
          <w:lang w:bidi="fa-IR"/>
        </w:rPr>
        <w:t>ثواب یا عقاب ، عقلاً</w:t>
      </w:r>
      <w:bookmarkEnd w:id="27"/>
    </w:p>
    <w:p w:rsidR="00881294" w:rsidRDefault="004408FB" w:rsidP="00881294">
      <w:pPr>
        <w:jc w:val="both"/>
        <w:rPr>
          <w:rtl/>
          <w:lang w:bidi="fa-IR"/>
        </w:rPr>
      </w:pPr>
      <w:r w:rsidRPr="00C61783">
        <w:rPr>
          <w:rFonts w:hint="cs"/>
          <w:rtl/>
          <w:lang w:bidi="fa-IR"/>
        </w:rPr>
        <w:t xml:space="preserve">نوع دوم ارشادي است كه ثواب و عقاب در  آن </w:t>
      </w:r>
      <w:r w:rsidR="00D82CD2">
        <w:rPr>
          <w:rFonts w:hint="cs"/>
          <w:rtl/>
          <w:lang w:bidi="fa-IR"/>
        </w:rPr>
        <w:t xml:space="preserve">است </w:t>
      </w:r>
      <w:r w:rsidRPr="00C61783">
        <w:rPr>
          <w:rFonts w:hint="cs"/>
          <w:rtl/>
          <w:lang w:bidi="fa-IR"/>
        </w:rPr>
        <w:t>ولي به حكم عقل است و شرع نمي تواند در آن حكم مولوي داشته باشد</w:t>
      </w:r>
      <w:r w:rsidR="00571ED1">
        <w:rPr>
          <w:rFonts w:hint="cs"/>
          <w:rtl/>
          <w:lang w:bidi="fa-IR"/>
        </w:rPr>
        <w:t xml:space="preserve"> ، </w:t>
      </w:r>
      <w:r w:rsidRPr="00C61783">
        <w:rPr>
          <w:rFonts w:hint="cs"/>
          <w:rtl/>
          <w:lang w:bidi="fa-IR"/>
        </w:rPr>
        <w:t xml:space="preserve">نمي تواند شارع حكم مولوي داشته باشد مثل أطيعوا الله </w:t>
      </w:r>
      <w:r w:rsidR="00EB3D9B">
        <w:rPr>
          <w:rFonts w:hint="cs"/>
          <w:rtl/>
          <w:lang w:bidi="fa-IR"/>
        </w:rPr>
        <w:t xml:space="preserve">. </w:t>
      </w:r>
      <w:r w:rsidRPr="00C61783">
        <w:rPr>
          <w:rFonts w:hint="cs"/>
          <w:rtl/>
          <w:lang w:bidi="fa-IR"/>
        </w:rPr>
        <w:t xml:space="preserve">چون اگر بخواهد حكم مولوي داشته باشد آن </w:t>
      </w:r>
      <w:r w:rsidR="00EB3D9B" w:rsidRPr="00C61783">
        <w:rPr>
          <w:rFonts w:hint="cs"/>
          <w:rtl/>
          <w:lang w:bidi="fa-IR"/>
        </w:rPr>
        <w:t xml:space="preserve">تسلسل </w:t>
      </w:r>
      <w:r w:rsidRPr="00C61783">
        <w:rPr>
          <w:rFonts w:hint="cs"/>
          <w:rtl/>
          <w:lang w:bidi="fa-IR"/>
        </w:rPr>
        <w:t xml:space="preserve">مي شود </w:t>
      </w:r>
      <w:r w:rsidR="00571ED1">
        <w:rPr>
          <w:rFonts w:hint="cs"/>
          <w:rtl/>
          <w:lang w:bidi="fa-IR"/>
        </w:rPr>
        <w:t xml:space="preserve">، </w:t>
      </w:r>
      <w:r w:rsidRPr="00C61783">
        <w:rPr>
          <w:rFonts w:hint="cs"/>
          <w:rtl/>
          <w:lang w:bidi="fa-IR"/>
        </w:rPr>
        <w:t>فقط حكم عقل است</w:t>
      </w:r>
      <w:r w:rsidR="00571ED1">
        <w:rPr>
          <w:rFonts w:hint="cs"/>
          <w:rtl/>
          <w:lang w:bidi="fa-IR"/>
        </w:rPr>
        <w:t xml:space="preserve"> ، </w:t>
      </w:r>
      <w:r w:rsidRPr="00C61783">
        <w:rPr>
          <w:rFonts w:hint="cs"/>
          <w:rtl/>
          <w:lang w:bidi="fa-IR"/>
        </w:rPr>
        <w:t>عقل البته ثواب و عقاب را مي گويد ولي فقط عقلي است مثل وجوب معرفت خدا</w:t>
      </w:r>
      <w:r w:rsidR="00571ED1">
        <w:rPr>
          <w:rFonts w:hint="cs"/>
          <w:rtl/>
          <w:lang w:bidi="fa-IR"/>
        </w:rPr>
        <w:t xml:space="preserve"> ، </w:t>
      </w:r>
      <w:r w:rsidRPr="00C61783">
        <w:rPr>
          <w:rFonts w:hint="cs"/>
          <w:rtl/>
          <w:lang w:bidi="fa-IR"/>
        </w:rPr>
        <w:t>وجوب معرفه الله كه خود شارع نمي تواند بگويد برو خدا را بشناس</w:t>
      </w:r>
      <w:r w:rsidR="00571ED1">
        <w:rPr>
          <w:rFonts w:hint="cs"/>
          <w:rtl/>
          <w:lang w:bidi="fa-IR"/>
        </w:rPr>
        <w:t xml:space="preserve"> ، </w:t>
      </w:r>
      <w:r w:rsidRPr="00C61783">
        <w:rPr>
          <w:rFonts w:hint="cs"/>
          <w:rtl/>
          <w:lang w:bidi="fa-IR"/>
        </w:rPr>
        <w:t>عقل بايد برود بشناسد</w:t>
      </w:r>
      <w:r w:rsidR="00571ED1">
        <w:rPr>
          <w:rFonts w:hint="cs"/>
          <w:rtl/>
          <w:lang w:bidi="fa-IR"/>
        </w:rPr>
        <w:t xml:space="preserve"> ، </w:t>
      </w:r>
      <w:r w:rsidRPr="00C61783">
        <w:rPr>
          <w:rFonts w:hint="cs"/>
          <w:rtl/>
          <w:lang w:bidi="fa-IR"/>
        </w:rPr>
        <w:t xml:space="preserve">در كلام گفته شده كه اينجا عقل مي گويد و ثواب و عقاب دارد و شرع </w:t>
      </w:r>
      <w:r w:rsidR="000727A3">
        <w:rPr>
          <w:rFonts w:hint="cs"/>
          <w:rtl/>
          <w:lang w:bidi="fa-IR"/>
        </w:rPr>
        <w:t>اصلاً</w:t>
      </w:r>
      <w:r w:rsidRPr="00C61783">
        <w:rPr>
          <w:rFonts w:hint="cs"/>
          <w:rtl/>
          <w:lang w:bidi="fa-IR"/>
        </w:rPr>
        <w:t xml:space="preserve"> نمي تواند حكمي داشته باشد فلذا اگر شرع هم بگويد ارشاد محض به حكم عقل است بدون اين كه خودش اعمال مولويتي كرده باشد </w:t>
      </w:r>
      <w:r w:rsidR="006A1ABD">
        <w:rPr>
          <w:rFonts w:hint="cs"/>
          <w:rtl/>
          <w:lang w:bidi="fa-IR"/>
        </w:rPr>
        <w:t xml:space="preserve"> . </w:t>
      </w:r>
      <w:bookmarkStart w:id="28" w:name="_Toc254638524"/>
    </w:p>
    <w:p w:rsidR="00EB3D9B" w:rsidRDefault="00EB3D9B" w:rsidP="00881294">
      <w:pPr>
        <w:pStyle w:val="Heading3"/>
        <w:bidi/>
        <w:rPr>
          <w:rtl/>
          <w:lang w:bidi="fa-IR"/>
        </w:rPr>
      </w:pPr>
      <w:r>
        <w:rPr>
          <w:rFonts w:hint="cs"/>
          <w:rtl/>
          <w:lang w:bidi="fa-IR"/>
        </w:rPr>
        <w:t>ج.</w:t>
      </w:r>
      <w:r w:rsidRPr="00EB3D9B">
        <w:rPr>
          <w:rFonts w:hint="cs"/>
          <w:rtl/>
          <w:lang w:bidi="fa-IR"/>
        </w:rPr>
        <w:t xml:space="preserve"> </w:t>
      </w:r>
      <w:r>
        <w:rPr>
          <w:rFonts w:hint="cs"/>
          <w:rtl/>
          <w:lang w:bidi="fa-IR"/>
        </w:rPr>
        <w:t>صدق</w:t>
      </w:r>
      <w:r w:rsidRPr="00EB3D9B">
        <w:rPr>
          <w:rFonts w:hint="cs"/>
          <w:rtl/>
          <w:lang w:bidi="fa-IR"/>
        </w:rPr>
        <w:t xml:space="preserve"> </w:t>
      </w:r>
      <w:r>
        <w:rPr>
          <w:rFonts w:hint="cs"/>
          <w:rtl/>
          <w:lang w:bidi="fa-IR"/>
        </w:rPr>
        <w:t xml:space="preserve">ثواب یا عقاب </w:t>
      </w:r>
      <w:r w:rsidR="001B2FED">
        <w:rPr>
          <w:rFonts w:hint="cs"/>
          <w:rtl/>
          <w:lang w:bidi="fa-IR"/>
        </w:rPr>
        <w:t xml:space="preserve">، </w:t>
      </w:r>
      <w:r>
        <w:rPr>
          <w:rFonts w:hint="cs"/>
          <w:rtl/>
          <w:lang w:bidi="fa-IR"/>
        </w:rPr>
        <w:t>شرعاً و عقلاً</w:t>
      </w:r>
      <w:bookmarkEnd w:id="28"/>
      <w:r>
        <w:rPr>
          <w:rFonts w:hint="cs"/>
          <w:rtl/>
          <w:lang w:bidi="fa-IR"/>
        </w:rPr>
        <w:t xml:space="preserve"> </w:t>
      </w:r>
    </w:p>
    <w:p w:rsidR="004408FB" w:rsidRPr="00C61783" w:rsidRDefault="004408FB" w:rsidP="004408FB">
      <w:pPr>
        <w:jc w:val="both"/>
        <w:rPr>
          <w:rtl/>
          <w:lang w:bidi="fa-IR"/>
        </w:rPr>
      </w:pPr>
      <w:r w:rsidRPr="00C61783">
        <w:rPr>
          <w:rFonts w:hint="cs"/>
          <w:rtl/>
          <w:lang w:bidi="fa-IR"/>
        </w:rPr>
        <w:t>نوع سوم</w:t>
      </w:r>
      <w:r w:rsidR="00571ED1">
        <w:rPr>
          <w:rFonts w:hint="cs"/>
          <w:rtl/>
          <w:lang w:bidi="fa-IR"/>
        </w:rPr>
        <w:t xml:space="preserve"> ، </w:t>
      </w:r>
      <w:r w:rsidRPr="00C61783">
        <w:rPr>
          <w:rFonts w:hint="cs"/>
          <w:rtl/>
          <w:lang w:bidi="fa-IR"/>
        </w:rPr>
        <w:t>هماني</w:t>
      </w:r>
      <w:r w:rsidR="00EB3D9B">
        <w:rPr>
          <w:rFonts w:hint="cs"/>
          <w:rtl/>
          <w:lang w:bidi="fa-IR"/>
        </w:rPr>
        <w:t xml:space="preserve"> ا</w:t>
      </w:r>
      <w:r w:rsidRPr="00C61783">
        <w:rPr>
          <w:rFonts w:hint="cs"/>
          <w:rtl/>
          <w:lang w:bidi="fa-IR"/>
        </w:rPr>
        <w:t>ست كه ما اينجا داريم كه حكم ارشادي شارع ولي ارشادي</w:t>
      </w:r>
      <w:r w:rsidR="00EB3D9B">
        <w:rPr>
          <w:rFonts w:hint="cs"/>
          <w:rtl/>
          <w:lang w:bidi="fa-IR"/>
        </w:rPr>
        <w:t xml:space="preserve"> ا</w:t>
      </w:r>
      <w:r w:rsidRPr="00C61783">
        <w:rPr>
          <w:rFonts w:hint="cs"/>
          <w:rtl/>
          <w:lang w:bidi="fa-IR"/>
        </w:rPr>
        <w:t>ست كه در آنجا حكم شرعي را با حكم عقل فهميديم اين همه تأكيد به همان حكم شرعي است داراي ثواب و عقابي است كه اگر نمي گفتيم عقل مي فهميد و اگر هم عقل آنجا مستقل چيزي نمي فهميد خود اين مي توانست مولوي باشد</w:t>
      </w:r>
      <w:r w:rsidR="00571ED1">
        <w:rPr>
          <w:rFonts w:hint="cs"/>
          <w:rtl/>
          <w:lang w:bidi="fa-IR"/>
        </w:rPr>
        <w:t xml:space="preserve"> ، </w:t>
      </w:r>
      <w:r w:rsidRPr="00C61783">
        <w:rPr>
          <w:rFonts w:hint="cs"/>
          <w:rtl/>
          <w:lang w:bidi="fa-IR"/>
        </w:rPr>
        <w:t xml:space="preserve">هيچ محذوري ندارد كه مولوي </w:t>
      </w:r>
      <w:r w:rsidRPr="001B2FED">
        <w:rPr>
          <w:rFonts w:hint="cs"/>
          <w:b/>
          <w:bCs/>
          <w:sz w:val="30"/>
          <w:szCs w:val="30"/>
          <w:rtl/>
          <w:lang w:bidi="fa-IR"/>
        </w:rPr>
        <w:t xml:space="preserve">باشد ويل للمطففين ولاتظلموا </w:t>
      </w:r>
      <w:r w:rsidRPr="00C61783">
        <w:rPr>
          <w:rFonts w:hint="cs"/>
          <w:rtl/>
          <w:lang w:bidi="fa-IR"/>
        </w:rPr>
        <w:t xml:space="preserve">و أمثال اينها و عقل </w:t>
      </w:r>
      <w:r w:rsidR="001B2FED">
        <w:rPr>
          <w:rFonts w:hint="cs"/>
          <w:rtl/>
          <w:lang w:bidi="fa-IR"/>
        </w:rPr>
        <w:t xml:space="preserve">در </w:t>
      </w:r>
      <w:r w:rsidRPr="00C61783">
        <w:rPr>
          <w:rFonts w:hint="cs"/>
          <w:rtl/>
          <w:lang w:bidi="fa-IR"/>
        </w:rPr>
        <w:t xml:space="preserve">آنجا حكم مي كند و حكم شرعي هم درست مي كند </w:t>
      </w:r>
      <w:r w:rsidR="001B2FED">
        <w:rPr>
          <w:rFonts w:hint="cs"/>
          <w:rtl/>
          <w:lang w:bidi="fa-IR"/>
        </w:rPr>
        <w:t xml:space="preserve">. </w:t>
      </w:r>
      <w:r w:rsidRPr="00C61783">
        <w:rPr>
          <w:rFonts w:hint="cs"/>
          <w:rtl/>
          <w:lang w:bidi="fa-IR"/>
        </w:rPr>
        <w:t xml:space="preserve">بر خلاف آن قسم دوم كه عقل هيچ وقت حكم شرعي نمي تواند درست كند چون تسلسل لازم مي آيد اين ارشاد است بدون اين كه در قسم اول </w:t>
      </w:r>
      <w:r w:rsidR="000727A3">
        <w:rPr>
          <w:rFonts w:hint="cs"/>
          <w:rtl/>
          <w:lang w:bidi="fa-IR"/>
        </w:rPr>
        <w:t>اصلاً</w:t>
      </w:r>
      <w:r w:rsidR="001B2FED">
        <w:rPr>
          <w:rFonts w:hint="cs"/>
          <w:rtl/>
          <w:lang w:bidi="fa-IR"/>
        </w:rPr>
        <w:t xml:space="preserve"> ثواب و </w:t>
      </w:r>
      <w:r w:rsidRPr="00C61783">
        <w:rPr>
          <w:rFonts w:hint="cs"/>
          <w:rtl/>
          <w:lang w:bidi="fa-IR"/>
        </w:rPr>
        <w:t>عقابي نيست و حكم شرعي وجود ندارد در قسم دوم ثواب و عقاب است ولي حكم شرعي نمي تواند باشد</w:t>
      </w:r>
      <w:r w:rsidR="00DE18ED">
        <w:rPr>
          <w:rFonts w:hint="cs"/>
          <w:rtl/>
          <w:lang w:bidi="fa-IR"/>
        </w:rPr>
        <w:t xml:space="preserve"> . </w:t>
      </w:r>
      <w:r w:rsidRPr="00C61783">
        <w:rPr>
          <w:rFonts w:hint="cs"/>
          <w:rtl/>
          <w:lang w:bidi="fa-IR"/>
        </w:rPr>
        <w:t xml:space="preserve">در قسم سوم حكم شرعي است و عقاب و ثواب هم </w:t>
      </w:r>
      <w:r w:rsidR="00D82CD2">
        <w:rPr>
          <w:rFonts w:hint="cs"/>
          <w:rtl/>
          <w:lang w:bidi="fa-IR"/>
        </w:rPr>
        <w:t xml:space="preserve">است </w:t>
      </w:r>
      <w:r w:rsidRPr="00C61783">
        <w:rPr>
          <w:rFonts w:hint="cs"/>
          <w:rtl/>
          <w:lang w:bidi="fa-IR"/>
        </w:rPr>
        <w:t>منتهي چون عقل مي فهمد اين بيان مي گوييم ارشاد نيست كه عقل بفهمد</w:t>
      </w:r>
      <w:r w:rsidR="00DE18ED">
        <w:rPr>
          <w:rFonts w:hint="cs"/>
          <w:rtl/>
          <w:lang w:bidi="fa-IR"/>
        </w:rPr>
        <w:t xml:space="preserve"> . </w:t>
      </w:r>
    </w:p>
    <w:p w:rsidR="00F522EB" w:rsidRPr="00270F0F" w:rsidRDefault="00F522EB" w:rsidP="00A705CB">
      <w:pPr>
        <w:rPr>
          <w:rtl/>
          <w:lang w:bidi="fa-IR"/>
        </w:rPr>
      </w:pPr>
    </w:p>
    <w:sectPr w:rsidR="00F522EB" w:rsidRPr="00270F0F"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9D" w:rsidRDefault="004B179D">
      <w:r>
        <w:separator/>
      </w:r>
    </w:p>
    <w:p w:rsidR="004B179D" w:rsidRDefault="004B179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24343B"/>
    <w:p w:rsidR="004B179D" w:rsidRDefault="004B179D" w:rsidP="0024343B"/>
    <w:p w:rsidR="004B179D" w:rsidRDefault="004B179D"/>
    <w:p w:rsidR="004B179D" w:rsidRDefault="004B179D" w:rsidP="003339DE"/>
    <w:p w:rsidR="004B179D" w:rsidRDefault="004B179D" w:rsidP="003339DE"/>
    <w:p w:rsidR="004B179D" w:rsidRDefault="004B179D" w:rsidP="003339DE"/>
    <w:p w:rsidR="004B179D" w:rsidRDefault="004B179D" w:rsidP="003339DE"/>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p w:rsidR="004B179D" w:rsidRDefault="004B179D" w:rsidP="00F77F5F"/>
    <w:p w:rsidR="004B179D" w:rsidRDefault="004B179D" w:rsidP="00F77F5F"/>
    <w:p w:rsidR="004B179D" w:rsidRDefault="004B179D" w:rsidP="00F77F5F"/>
    <w:p w:rsidR="004B179D" w:rsidRDefault="004B179D" w:rsidP="00053028"/>
  </w:endnote>
  <w:endnote w:type="continuationSeparator" w:id="0">
    <w:p w:rsidR="004B179D" w:rsidRDefault="004B179D">
      <w:r>
        <w:continuationSeparator/>
      </w:r>
    </w:p>
    <w:p w:rsidR="004B179D" w:rsidRDefault="004B179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24343B"/>
    <w:p w:rsidR="004B179D" w:rsidRDefault="004B179D" w:rsidP="0024343B"/>
    <w:p w:rsidR="004B179D" w:rsidRDefault="004B179D"/>
    <w:p w:rsidR="004B179D" w:rsidRDefault="004B179D" w:rsidP="003339DE"/>
    <w:p w:rsidR="004B179D" w:rsidRDefault="004B179D" w:rsidP="003339DE"/>
    <w:p w:rsidR="004B179D" w:rsidRDefault="004B179D" w:rsidP="003339DE"/>
    <w:p w:rsidR="004B179D" w:rsidRDefault="004B179D" w:rsidP="003339DE"/>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p w:rsidR="004B179D" w:rsidRDefault="004B179D" w:rsidP="00F77F5F"/>
    <w:p w:rsidR="004B179D" w:rsidRDefault="004B179D" w:rsidP="00F77F5F"/>
    <w:p w:rsidR="004B179D" w:rsidRDefault="004B179D" w:rsidP="00F77F5F"/>
    <w:p w:rsidR="004B179D" w:rsidRDefault="004B179D"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653EEB"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653EEB"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D80616">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16" w:rsidRDefault="00D80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9D" w:rsidRDefault="004B179D">
      <w:r>
        <w:separator/>
      </w:r>
    </w:p>
    <w:p w:rsidR="004B179D" w:rsidRDefault="004B179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24343B"/>
    <w:p w:rsidR="004B179D" w:rsidRDefault="004B179D" w:rsidP="0024343B"/>
    <w:p w:rsidR="004B179D" w:rsidRDefault="004B179D"/>
    <w:p w:rsidR="004B179D" w:rsidRDefault="004B179D" w:rsidP="003339DE"/>
    <w:p w:rsidR="004B179D" w:rsidRDefault="004B179D" w:rsidP="003339DE"/>
    <w:p w:rsidR="004B179D" w:rsidRDefault="004B179D" w:rsidP="003339DE"/>
    <w:p w:rsidR="004B179D" w:rsidRDefault="004B179D" w:rsidP="003339DE"/>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p w:rsidR="004B179D" w:rsidRDefault="004B179D" w:rsidP="00F77F5F"/>
    <w:p w:rsidR="004B179D" w:rsidRDefault="004B179D" w:rsidP="00F77F5F"/>
    <w:p w:rsidR="004B179D" w:rsidRDefault="004B179D" w:rsidP="00F77F5F"/>
    <w:p w:rsidR="004B179D" w:rsidRDefault="004B179D" w:rsidP="00053028"/>
  </w:footnote>
  <w:footnote w:type="continuationSeparator" w:id="0">
    <w:p w:rsidR="004B179D" w:rsidRDefault="004B179D">
      <w:r>
        <w:continuationSeparator/>
      </w:r>
    </w:p>
    <w:p w:rsidR="004B179D" w:rsidRDefault="004B179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CE61DD"/>
    <w:p w:rsidR="004B179D" w:rsidRDefault="004B179D" w:rsidP="0024343B"/>
    <w:p w:rsidR="004B179D" w:rsidRDefault="004B179D" w:rsidP="0024343B"/>
    <w:p w:rsidR="004B179D" w:rsidRDefault="004B179D"/>
    <w:p w:rsidR="004B179D" w:rsidRDefault="004B179D" w:rsidP="003339DE"/>
    <w:p w:rsidR="004B179D" w:rsidRDefault="004B179D" w:rsidP="003339DE"/>
    <w:p w:rsidR="004B179D" w:rsidRDefault="004B179D" w:rsidP="003339DE"/>
    <w:p w:rsidR="004B179D" w:rsidRDefault="004B179D" w:rsidP="003339DE"/>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rsidP="00493648"/>
    <w:p w:rsidR="004B179D" w:rsidRDefault="004B179D"/>
    <w:p w:rsidR="004B179D" w:rsidRDefault="004B179D" w:rsidP="00F77F5F"/>
    <w:p w:rsidR="004B179D" w:rsidRDefault="004B179D" w:rsidP="00F77F5F"/>
    <w:p w:rsidR="004B179D" w:rsidRDefault="004B179D" w:rsidP="00F77F5F"/>
    <w:p w:rsidR="004B179D" w:rsidRDefault="004B179D"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D82CD2" w:rsidRDefault="004B179D" w:rsidP="00D80616">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993860">
      <w:rPr>
        <w:noProof/>
        <w:lang w:bidi="fa-IR"/>
      </w:rPr>
      <w:drawing>
        <wp:inline distT="0" distB="0" distL="0" distR="0" wp14:anchorId="4AF8FE9E" wp14:editId="4D4CD45B">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bookmarkStart w:id="29" w:name="_GoBack"/>
    <w:bookmarkEnd w:id="29"/>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A33EA4">
      <w:rPr>
        <w:rFonts w:ascii="IranNastaliq" w:hAnsi="IranNastaliq" w:hint="cs"/>
        <w:b/>
        <w:bCs/>
        <w:sz w:val="40"/>
        <w:szCs w:val="40"/>
        <w:rtl/>
        <w:lang w:bidi="fa-IR"/>
      </w:rPr>
      <w:t xml:space="preserve"> </w:t>
    </w:r>
    <w:r w:rsidR="00A33EA4">
      <w:rPr>
        <w:rFonts w:ascii="IranNastaliq" w:hAnsi="IranNastaliq" w:hint="cs"/>
        <w:sz w:val="32"/>
        <w:szCs w:val="32"/>
        <w:rtl/>
        <w:lang w:bidi="fa-IR"/>
      </w:rPr>
      <w:t>1878</w:t>
    </w:r>
    <w:r w:rsidR="008B334B">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16" w:rsidRDefault="00D80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727A3"/>
    <w:rsid w:val="00081224"/>
    <w:rsid w:val="00094EF1"/>
    <w:rsid w:val="000D1B90"/>
    <w:rsid w:val="000E5F42"/>
    <w:rsid w:val="000F4AA2"/>
    <w:rsid w:val="00103FEA"/>
    <w:rsid w:val="00135762"/>
    <w:rsid w:val="001524B9"/>
    <w:rsid w:val="001532AF"/>
    <w:rsid w:val="001B2FED"/>
    <w:rsid w:val="001B7ED7"/>
    <w:rsid w:val="001C4794"/>
    <w:rsid w:val="00206E81"/>
    <w:rsid w:val="002074E7"/>
    <w:rsid w:val="0022141B"/>
    <w:rsid w:val="0024343B"/>
    <w:rsid w:val="00270F0F"/>
    <w:rsid w:val="00275787"/>
    <w:rsid w:val="00290DFF"/>
    <w:rsid w:val="002C7032"/>
    <w:rsid w:val="002D5D96"/>
    <w:rsid w:val="002F03D3"/>
    <w:rsid w:val="00302363"/>
    <w:rsid w:val="00331305"/>
    <w:rsid w:val="0033233A"/>
    <w:rsid w:val="003339DE"/>
    <w:rsid w:val="0034269B"/>
    <w:rsid w:val="00364431"/>
    <w:rsid w:val="003935FF"/>
    <w:rsid w:val="003959DE"/>
    <w:rsid w:val="003B1547"/>
    <w:rsid w:val="003D6613"/>
    <w:rsid w:val="003D70D3"/>
    <w:rsid w:val="003E0870"/>
    <w:rsid w:val="003F3234"/>
    <w:rsid w:val="003F4D18"/>
    <w:rsid w:val="004408FB"/>
    <w:rsid w:val="00442487"/>
    <w:rsid w:val="004434C8"/>
    <w:rsid w:val="00466008"/>
    <w:rsid w:val="0048706C"/>
    <w:rsid w:val="00493648"/>
    <w:rsid w:val="00495AEE"/>
    <w:rsid w:val="004B179D"/>
    <w:rsid w:val="004B217F"/>
    <w:rsid w:val="004E1ADD"/>
    <w:rsid w:val="004E3DE8"/>
    <w:rsid w:val="0050635B"/>
    <w:rsid w:val="00514FFF"/>
    <w:rsid w:val="0052155D"/>
    <w:rsid w:val="00543849"/>
    <w:rsid w:val="00553F93"/>
    <w:rsid w:val="00571ED1"/>
    <w:rsid w:val="005A0CF8"/>
    <w:rsid w:val="005B3309"/>
    <w:rsid w:val="005B4AA1"/>
    <w:rsid w:val="005C39B4"/>
    <w:rsid w:val="005D1750"/>
    <w:rsid w:val="005F1371"/>
    <w:rsid w:val="00601000"/>
    <w:rsid w:val="006040B5"/>
    <w:rsid w:val="006434EB"/>
    <w:rsid w:val="00653EEB"/>
    <w:rsid w:val="00693917"/>
    <w:rsid w:val="006A1ABD"/>
    <w:rsid w:val="006A7FB7"/>
    <w:rsid w:val="006B0B46"/>
    <w:rsid w:val="006E4F1C"/>
    <w:rsid w:val="006F54AD"/>
    <w:rsid w:val="00705921"/>
    <w:rsid w:val="00722396"/>
    <w:rsid w:val="00725A93"/>
    <w:rsid w:val="00727981"/>
    <w:rsid w:val="00785D81"/>
    <w:rsid w:val="00797D86"/>
    <w:rsid w:val="007A024F"/>
    <w:rsid w:val="007A5802"/>
    <w:rsid w:val="007C5965"/>
    <w:rsid w:val="007D0E11"/>
    <w:rsid w:val="007F788B"/>
    <w:rsid w:val="00806675"/>
    <w:rsid w:val="008069C3"/>
    <w:rsid w:val="00810369"/>
    <w:rsid w:val="00823ED8"/>
    <w:rsid w:val="008342EC"/>
    <w:rsid w:val="00841F54"/>
    <w:rsid w:val="008576A8"/>
    <w:rsid w:val="00864C41"/>
    <w:rsid w:val="008725E8"/>
    <w:rsid w:val="00881294"/>
    <w:rsid w:val="008834BB"/>
    <w:rsid w:val="008A7B13"/>
    <w:rsid w:val="008B0576"/>
    <w:rsid w:val="008B2E3E"/>
    <w:rsid w:val="008B334B"/>
    <w:rsid w:val="008B3E78"/>
    <w:rsid w:val="008B4D8B"/>
    <w:rsid w:val="008C3F0D"/>
    <w:rsid w:val="008F7A81"/>
    <w:rsid w:val="00904ED2"/>
    <w:rsid w:val="00920F84"/>
    <w:rsid w:val="009212CA"/>
    <w:rsid w:val="009379E5"/>
    <w:rsid w:val="00960EA2"/>
    <w:rsid w:val="0096760A"/>
    <w:rsid w:val="00973154"/>
    <w:rsid w:val="00974E42"/>
    <w:rsid w:val="00976501"/>
    <w:rsid w:val="00993860"/>
    <w:rsid w:val="009B079A"/>
    <w:rsid w:val="00A0779A"/>
    <w:rsid w:val="00A15053"/>
    <w:rsid w:val="00A164F2"/>
    <w:rsid w:val="00A33EA4"/>
    <w:rsid w:val="00A37553"/>
    <w:rsid w:val="00A56B35"/>
    <w:rsid w:val="00A67AEB"/>
    <w:rsid w:val="00A705CB"/>
    <w:rsid w:val="00A85AEE"/>
    <w:rsid w:val="00A87CF1"/>
    <w:rsid w:val="00A91656"/>
    <w:rsid w:val="00A9797E"/>
    <w:rsid w:val="00AA4FA5"/>
    <w:rsid w:val="00AB1AB1"/>
    <w:rsid w:val="00AB53B1"/>
    <w:rsid w:val="00AB6249"/>
    <w:rsid w:val="00AB6D71"/>
    <w:rsid w:val="00AD6AB2"/>
    <w:rsid w:val="00B213D0"/>
    <w:rsid w:val="00B22999"/>
    <w:rsid w:val="00B40299"/>
    <w:rsid w:val="00B606A1"/>
    <w:rsid w:val="00B613EF"/>
    <w:rsid w:val="00B72080"/>
    <w:rsid w:val="00B76313"/>
    <w:rsid w:val="00B76FAF"/>
    <w:rsid w:val="00B81593"/>
    <w:rsid w:val="00BA0087"/>
    <w:rsid w:val="00BA6C55"/>
    <w:rsid w:val="00C049AB"/>
    <w:rsid w:val="00C114BF"/>
    <w:rsid w:val="00C206D1"/>
    <w:rsid w:val="00C4300A"/>
    <w:rsid w:val="00C5230E"/>
    <w:rsid w:val="00C673DE"/>
    <w:rsid w:val="00C958C9"/>
    <w:rsid w:val="00CA4B51"/>
    <w:rsid w:val="00CC0984"/>
    <w:rsid w:val="00CD2CA3"/>
    <w:rsid w:val="00CE61DD"/>
    <w:rsid w:val="00D22B6E"/>
    <w:rsid w:val="00D27184"/>
    <w:rsid w:val="00D377A2"/>
    <w:rsid w:val="00D55680"/>
    <w:rsid w:val="00D57ED6"/>
    <w:rsid w:val="00D7341C"/>
    <w:rsid w:val="00D73817"/>
    <w:rsid w:val="00D80616"/>
    <w:rsid w:val="00D82CD2"/>
    <w:rsid w:val="00D846A8"/>
    <w:rsid w:val="00DA042C"/>
    <w:rsid w:val="00DA6B49"/>
    <w:rsid w:val="00DB054B"/>
    <w:rsid w:val="00DD1A00"/>
    <w:rsid w:val="00DD380E"/>
    <w:rsid w:val="00DD44FE"/>
    <w:rsid w:val="00DE18ED"/>
    <w:rsid w:val="00DE6BE4"/>
    <w:rsid w:val="00DF0E93"/>
    <w:rsid w:val="00E020D0"/>
    <w:rsid w:val="00E2365C"/>
    <w:rsid w:val="00E42B2C"/>
    <w:rsid w:val="00E47CFF"/>
    <w:rsid w:val="00E50BD5"/>
    <w:rsid w:val="00E5512C"/>
    <w:rsid w:val="00E63B21"/>
    <w:rsid w:val="00E713CC"/>
    <w:rsid w:val="00E83A0B"/>
    <w:rsid w:val="00EB2293"/>
    <w:rsid w:val="00EB3D9B"/>
    <w:rsid w:val="00EC3799"/>
    <w:rsid w:val="00EE6889"/>
    <w:rsid w:val="00EF0131"/>
    <w:rsid w:val="00EF5A32"/>
    <w:rsid w:val="00F11371"/>
    <w:rsid w:val="00F21D5C"/>
    <w:rsid w:val="00F273A5"/>
    <w:rsid w:val="00F27D97"/>
    <w:rsid w:val="00F41071"/>
    <w:rsid w:val="00F472AF"/>
    <w:rsid w:val="00F50C03"/>
    <w:rsid w:val="00F522EB"/>
    <w:rsid w:val="00F55DAC"/>
    <w:rsid w:val="00F77F5F"/>
    <w:rsid w:val="00F90A32"/>
    <w:rsid w:val="00FB186D"/>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2C7032"/>
    <w:pPr>
      <w:keepNext/>
      <w:outlineLvl w:val="0"/>
    </w:pPr>
    <w:rPr>
      <w:b/>
      <w:bCs/>
      <w:kern w:val="32"/>
      <w:sz w:val="32"/>
      <w:szCs w:val="36"/>
      <w:lang w:bidi="fa-IR"/>
    </w:rPr>
  </w:style>
  <w:style w:type="paragraph" w:styleId="Heading2">
    <w:name w:val="heading 2"/>
    <w:basedOn w:val="Normal"/>
    <w:next w:val="Normal"/>
    <w:autoRedefine/>
    <w:qFormat/>
    <w:rsid w:val="002C7032"/>
    <w:pPr>
      <w:keepNext/>
      <w:outlineLvl w:val="1"/>
    </w:pPr>
    <w:rPr>
      <w:b/>
      <w:bCs/>
      <w:szCs w:val="32"/>
    </w:rPr>
  </w:style>
  <w:style w:type="paragraph" w:styleId="Heading3">
    <w:name w:val="heading 3"/>
    <w:basedOn w:val="Normal"/>
    <w:next w:val="Normal"/>
    <w:link w:val="Heading3Char"/>
    <w:qFormat/>
    <w:rsid w:val="002C7032"/>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C7032"/>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571ED1"/>
    <w:rPr>
      <w:rFonts w:ascii="Tahoma" w:hAnsi="Tahoma" w:cs="Tahoma"/>
      <w:sz w:val="16"/>
      <w:szCs w:val="16"/>
    </w:rPr>
  </w:style>
  <w:style w:type="character" w:customStyle="1" w:styleId="BalloonTextChar">
    <w:name w:val="Balloon Text Char"/>
    <w:basedOn w:val="DefaultParagraphFont"/>
    <w:link w:val="BalloonText"/>
    <w:rsid w:val="00571ED1"/>
    <w:rPr>
      <w:rFonts w:ascii="Tahoma" w:eastAsia="2  Lotus" w:hAnsi="Tahoma" w:cs="Tahoma"/>
      <w:sz w:val="16"/>
      <w:szCs w:val="16"/>
      <w:lang w:bidi="ar-SA"/>
    </w:rPr>
  </w:style>
  <w:style w:type="paragraph" w:styleId="TOCHeading">
    <w:name w:val="TOC Heading"/>
    <w:basedOn w:val="Heading1"/>
    <w:next w:val="Normal"/>
    <w:uiPriority w:val="39"/>
    <w:unhideWhenUsed/>
    <w:qFormat/>
    <w:rsid w:val="001B2FED"/>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1B2FED"/>
    <w:pPr>
      <w:spacing w:after="100"/>
    </w:pPr>
  </w:style>
  <w:style w:type="paragraph" w:styleId="TOC2">
    <w:name w:val="toc 2"/>
    <w:basedOn w:val="Normal"/>
    <w:next w:val="Normal"/>
    <w:autoRedefine/>
    <w:uiPriority w:val="39"/>
    <w:rsid w:val="001B2FED"/>
    <w:pPr>
      <w:spacing w:after="100"/>
      <w:ind w:left="280"/>
    </w:pPr>
  </w:style>
  <w:style w:type="paragraph" w:styleId="TOC3">
    <w:name w:val="toc 3"/>
    <w:basedOn w:val="Normal"/>
    <w:next w:val="Normal"/>
    <w:autoRedefine/>
    <w:uiPriority w:val="39"/>
    <w:rsid w:val="001B2FED"/>
    <w:pPr>
      <w:spacing w:after="100"/>
      <w:ind w:left="560"/>
    </w:pPr>
  </w:style>
  <w:style w:type="character" w:styleId="Hyperlink">
    <w:name w:val="Hyperlink"/>
    <w:basedOn w:val="DefaultParagraphFont"/>
    <w:uiPriority w:val="99"/>
    <w:unhideWhenUsed/>
    <w:rsid w:val="001B2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47D5-1B39-4C90-A8B3-F02B66F1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2927</Words>
  <Characters>16685</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7</cp:revision>
  <cp:lastPrinted>2008-05-04T04:57:00Z</cp:lastPrinted>
  <dcterms:created xsi:type="dcterms:W3CDTF">2010-02-21T22:05:00Z</dcterms:created>
  <dcterms:modified xsi:type="dcterms:W3CDTF">2014-04-09T04:55:00Z</dcterms:modified>
</cp:coreProperties>
</file>