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Toc396329626" w:displacedByCustomXml="next"/>
    <w:bookmarkStart w:id="1" w:name="_Toc396329670" w:displacedByCustomXml="next"/>
    <w:bookmarkStart w:id="2" w:name="_Toc396329935" w:displacedByCustomXml="next"/>
    <w:sdt>
      <w:sdtPr>
        <w:rPr>
          <w:rFonts w:ascii="Noor_Lotus" w:eastAsia="0 Badr" w:hAnsi="Noor_Lotus" w:cs="2  Badr"/>
          <w:b/>
          <w:bCs w:val="0"/>
          <w:color w:val="auto"/>
          <w:sz w:val="52"/>
          <w:rtl/>
          <w:lang w:bidi="ar-SA"/>
        </w:rPr>
        <w:id w:val="-1300297045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noProof/>
          <w:sz w:val="22"/>
        </w:rPr>
      </w:sdtEndPr>
      <w:sdtContent>
        <w:p w:rsidR="0088656D" w:rsidRPr="008D6E78" w:rsidRDefault="002F6918" w:rsidP="007F109C">
          <w:pPr>
            <w:pStyle w:val="TOCHeading"/>
            <w:tabs>
              <w:tab w:val="left" w:pos="8201"/>
            </w:tabs>
            <w:rPr>
              <w:rFonts w:ascii="Noor_Lotus" w:hAnsi="Noor_Lotus" w:cs="2  Badr"/>
              <w:rtl/>
            </w:rPr>
          </w:pPr>
          <w:r>
            <w:rPr>
              <w:rFonts w:ascii="Noor_Lotus" w:hAnsi="Noor_Lotus" w:cs="2  Badr" w:hint="cs"/>
              <w:rtl/>
            </w:rPr>
            <w:t>فهرست مطالب</w:t>
          </w:r>
        </w:p>
        <w:p w:rsidR="007F109C" w:rsidRDefault="00A07563" w:rsidP="007F109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r w:rsidRPr="008D6E78">
            <w:rPr>
              <w:rFonts w:ascii="Noor_Lotus" w:hAnsi="Noor_Lotus"/>
              <w:sz w:val="28"/>
            </w:rPr>
            <w:fldChar w:fldCharType="begin"/>
          </w:r>
          <w:r w:rsidRPr="008D6E78">
            <w:rPr>
              <w:rFonts w:ascii="Noor_Lotus" w:hAnsi="Noor_Lotus"/>
              <w:sz w:val="28"/>
            </w:rPr>
            <w:instrText xml:space="preserve"> TOC \o "1-3" \h \z \u </w:instrText>
          </w:r>
          <w:r w:rsidRPr="008D6E78">
            <w:rPr>
              <w:rFonts w:ascii="Noor_Lotus" w:hAnsi="Noor_Lotus"/>
              <w:sz w:val="28"/>
            </w:rPr>
            <w:fldChar w:fldCharType="separate"/>
          </w:r>
          <w:hyperlink w:anchor="_Toc398454684" w:history="1">
            <w:r w:rsidR="007F109C" w:rsidRPr="003E253C">
              <w:rPr>
                <w:rStyle w:val="Hyperlink"/>
                <w:rFonts w:ascii="Noor_Lotus" w:hAnsi="Noor_Lotus" w:hint="eastAsia"/>
                <w:b/>
                <w:noProof/>
                <w:rtl/>
              </w:rPr>
              <w:t>بسم</w:t>
            </w:r>
            <w:r w:rsidR="007F109C" w:rsidRPr="003E253C">
              <w:rPr>
                <w:rStyle w:val="Hyperlink"/>
                <w:rFonts w:ascii="Noor_Lotus" w:hAnsi="Noor_Lotus"/>
                <w:b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b/>
                <w:noProof/>
                <w:rtl/>
              </w:rPr>
              <w:t>الله</w:t>
            </w:r>
            <w:r w:rsidR="007F109C" w:rsidRPr="003E253C">
              <w:rPr>
                <w:rStyle w:val="Hyperlink"/>
                <w:rFonts w:ascii="Noor_Lotus" w:hAnsi="Noor_Lotus"/>
                <w:b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b/>
                <w:noProof/>
                <w:rtl/>
              </w:rPr>
              <w:t>الرحمن</w:t>
            </w:r>
            <w:r w:rsidR="007F109C" w:rsidRPr="003E253C">
              <w:rPr>
                <w:rStyle w:val="Hyperlink"/>
                <w:rFonts w:ascii="Noor_Lotus" w:hAnsi="Noor_Lotus"/>
                <w:b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b/>
                <w:noProof/>
                <w:rtl/>
              </w:rPr>
              <w:t>الرح</w:t>
            </w:r>
            <w:r w:rsidR="007F109C" w:rsidRPr="003E253C">
              <w:rPr>
                <w:rStyle w:val="Hyperlink"/>
                <w:rFonts w:ascii="Noor_Lotus" w:hAnsi="Noor_Lotus" w:hint="cs"/>
                <w:b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b/>
                <w:noProof/>
                <w:rtl/>
              </w:rPr>
              <w:t>م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_Toc398454684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2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85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مقدمه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_Toc398454685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2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86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غ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بت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_Toc398454686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2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87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دن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و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_Toc398454687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2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88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اخرو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_Toc398454688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3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fa-IR"/>
            </w:rPr>
          </w:pPr>
          <w:hyperlink w:anchor="_Toc398454689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غ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بت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در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قبر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و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برزخ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_Toc398454689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3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fa-IR"/>
            </w:rPr>
          </w:pPr>
          <w:hyperlink w:anchor="_Toc398454690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غ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بت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در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ق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امت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_Toc398454690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3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fa-IR"/>
            </w:rPr>
          </w:pPr>
          <w:hyperlink w:anchor="_Toc398454691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غ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بت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در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نوع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عذاب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_Toc398454691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3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fa-IR"/>
            </w:rPr>
          </w:pPr>
          <w:hyperlink w:anchor="_Toc398454692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آثار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غ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بت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بر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ک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ف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ت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عذاب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_Toc398454692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3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93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پرسش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و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پاسخ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_Toc398454693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5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94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خلاصه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بحث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_Toc398454694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6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95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بررس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عوامل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غ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بت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_Toc398454695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6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96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جمع‌بند</w:t>
            </w:r>
            <w:r w:rsidR="007F109C" w:rsidRPr="003E253C">
              <w:rPr>
                <w:rStyle w:val="Hyperlink"/>
                <w:rFonts w:ascii="Noor_Lotus" w:hAnsi="Noor_Lotus" w:hint="cs"/>
                <w:noProof/>
                <w:rtl/>
              </w:rPr>
              <w:t>ی</w:t>
            </w:r>
            <w:r w:rsidR="007F109C" w:rsidRPr="003E253C">
              <w:rPr>
                <w:rStyle w:val="Hyperlink"/>
                <w:rFonts w:ascii="Noor_Lotus" w:hAnsi="Noor_Lotus"/>
                <w:noProof/>
                <w:rtl/>
              </w:rPr>
              <w:t xml:space="preserve"> </w:t>
            </w:r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بحث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_Toc398454696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9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F109C" w:rsidRDefault="003D3D0F" w:rsidP="007F109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fa-IR"/>
            </w:rPr>
          </w:pPr>
          <w:hyperlink w:anchor="_Toc398454697" w:history="1">
            <w:r w:rsidR="007F109C" w:rsidRPr="003E253C">
              <w:rPr>
                <w:rStyle w:val="Hyperlink"/>
                <w:rFonts w:ascii="Noor_Lotus" w:hAnsi="Noor_Lotus" w:hint="eastAsia"/>
                <w:noProof/>
                <w:rtl/>
              </w:rPr>
              <w:t>متعلقات</w:t>
            </w:r>
            <w:r w:rsidR="007F109C">
              <w:rPr>
                <w:noProof/>
                <w:webHidden/>
              </w:rPr>
              <w:tab/>
            </w:r>
            <w:r w:rsidR="007F109C">
              <w:rPr>
                <w:rStyle w:val="Hyperlink"/>
                <w:noProof/>
                <w:rtl/>
              </w:rPr>
              <w:fldChar w:fldCharType="begin"/>
            </w:r>
            <w:r w:rsidR="007F109C">
              <w:rPr>
                <w:noProof/>
                <w:webHidden/>
              </w:rPr>
              <w:instrText xml:space="preserve"> PAGEREF _Toc398454697 \h </w:instrText>
            </w:r>
            <w:r w:rsidR="007F109C">
              <w:rPr>
                <w:rStyle w:val="Hyperlink"/>
                <w:noProof/>
                <w:rtl/>
              </w:rPr>
            </w:r>
            <w:r w:rsidR="007F109C">
              <w:rPr>
                <w:rStyle w:val="Hyperlink"/>
                <w:noProof/>
                <w:rtl/>
              </w:rPr>
              <w:fldChar w:fldCharType="separate"/>
            </w:r>
            <w:r w:rsidR="007F109C">
              <w:rPr>
                <w:noProof/>
                <w:webHidden/>
              </w:rPr>
              <w:t>10</w:t>
            </w:r>
            <w:r w:rsidR="007F10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E12CDB" w:rsidRPr="008D6E78" w:rsidRDefault="00A07563" w:rsidP="007F109C">
          <w:pPr>
            <w:ind w:firstLine="0"/>
            <w:rPr>
              <w:sz w:val="28"/>
              <w:rtl/>
            </w:rPr>
            <w:sectPr w:rsidR="00E12CDB" w:rsidRPr="008D6E78" w:rsidSect="005002BA">
              <w:headerReference w:type="default" r:id="rId8"/>
              <w:footerReference w:type="default" r:id="rId9"/>
              <w:headerReference w:type="first" r:id="rId10"/>
              <w:pgSz w:w="12240" w:h="15840"/>
              <w:pgMar w:top="1440" w:right="1440" w:bottom="1077" w:left="1440" w:header="709" w:footer="0" w:gutter="0"/>
              <w:pgBorders w:offsetFrom="page">
                <w:top w:val="double" w:sz="4" w:space="24" w:color="auto"/>
                <w:left w:val="double" w:sz="4" w:space="24" w:color="auto"/>
                <w:bottom w:val="double" w:sz="4" w:space="24" w:color="auto"/>
                <w:right w:val="double" w:sz="4" w:space="24" w:color="auto"/>
              </w:pgBorders>
              <w:cols w:space="708"/>
              <w:titlePg/>
              <w:docGrid w:linePitch="707"/>
            </w:sectPr>
          </w:pPr>
          <w:r w:rsidRPr="008D6E78">
            <w:rPr>
              <w:rFonts w:eastAsiaTheme="minorEastAsia"/>
              <w:sz w:val="28"/>
            </w:rPr>
            <w:fldChar w:fldCharType="end"/>
          </w:r>
        </w:p>
      </w:sdtContent>
    </w:sdt>
    <w:bookmarkEnd w:id="0" w:displacedByCustomXml="prev"/>
    <w:bookmarkEnd w:id="1" w:displacedByCustomXml="prev"/>
    <w:bookmarkEnd w:id="2" w:displacedByCustomXml="prev"/>
    <w:p w:rsidR="002F6918" w:rsidRPr="002F6918" w:rsidRDefault="002F6918" w:rsidP="002F6918">
      <w:pPr>
        <w:pStyle w:val="Heading1"/>
        <w:jc w:val="center"/>
        <w:rPr>
          <w:rFonts w:ascii="Noor_Lotus" w:hAnsi="Noor_Lotus"/>
          <w:b/>
          <w:bCs w:val="0"/>
          <w:szCs w:val="28"/>
          <w:rtl/>
        </w:rPr>
      </w:pPr>
      <w:bookmarkStart w:id="5" w:name="_Toc398454684"/>
      <w:r w:rsidRPr="002F6918">
        <w:rPr>
          <w:rFonts w:ascii="Noor_Lotus" w:hAnsi="Noor_Lotus" w:hint="cs"/>
          <w:b/>
          <w:bCs w:val="0"/>
          <w:szCs w:val="28"/>
          <w:rtl/>
        </w:rPr>
        <w:lastRenderedPageBreak/>
        <w:t>بسم الله الرحمن الرحیم</w:t>
      </w:r>
      <w:bookmarkEnd w:id="5"/>
    </w:p>
    <w:p w:rsidR="00A21381" w:rsidRPr="008D6E78" w:rsidRDefault="005B0EB7" w:rsidP="002F6918">
      <w:pPr>
        <w:pStyle w:val="Heading1"/>
        <w:rPr>
          <w:rFonts w:ascii="Noor_Lotus" w:hAnsi="Noor_Lotus"/>
          <w:rtl/>
        </w:rPr>
      </w:pPr>
      <w:bookmarkStart w:id="6" w:name="_Toc398454685"/>
      <w:r w:rsidRPr="008D6E78">
        <w:rPr>
          <w:rFonts w:ascii="Noor_Lotus" w:hAnsi="Noor_Lotus"/>
          <w:rtl/>
        </w:rPr>
        <w:t>مقدمه</w:t>
      </w:r>
      <w:bookmarkEnd w:id="6"/>
    </w:p>
    <w:p w:rsidR="00A21381" w:rsidRPr="008D6E78" w:rsidRDefault="0075586E" w:rsidP="002F6918">
      <w:pPr>
        <w:rPr>
          <w:rtl/>
        </w:rPr>
      </w:pPr>
      <w:r w:rsidRPr="008D6E78">
        <w:rPr>
          <w:rtl/>
        </w:rPr>
        <w:t>حدو</w:t>
      </w:r>
      <w:r w:rsidRPr="008D6E78">
        <w:rPr>
          <w:rtl/>
          <w:lang w:bidi="fa-IR"/>
        </w:rPr>
        <w:t>د</w:t>
      </w:r>
      <w:r w:rsidR="00FE47CC" w:rsidRPr="008D6E78">
        <w:rPr>
          <w:rtl/>
        </w:rPr>
        <w:t xml:space="preserve"> ده </w:t>
      </w:r>
      <w:r w:rsidRPr="008D6E78">
        <w:rPr>
          <w:rtl/>
        </w:rPr>
        <w:t>روا</w:t>
      </w:r>
      <w:r w:rsidR="009F456A" w:rsidRPr="008D6E78">
        <w:rPr>
          <w:rtl/>
        </w:rPr>
        <w:t>ی</w:t>
      </w:r>
      <w:r w:rsidRPr="008D6E78">
        <w:rPr>
          <w:rtl/>
        </w:rPr>
        <w:t>ت در</w:t>
      </w:r>
      <w:r w:rsidR="00FE47CC" w:rsidRPr="008D6E78">
        <w:rPr>
          <w:rtl/>
        </w:rPr>
        <w:t xml:space="preserve"> وسائل و مست</w:t>
      </w:r>
      <w:r w:rsidRPr="008D6E78">
        <w:rPr>
          <w:rtl/>
        </w:rPr>
        <w:t>درک آمده که ب</w:t>
      </w:r>
      <w:r w:rsidR="009F456A" w:rsidRPr="008D6E78">
        <w:rPr>
          <w:rtl/>
        </w:rPr>
        <w:t>ی</w:t>
      </w:r>
      <w:r w:rsidRPr="008D6E78">
        <w:rPr>
          <w:rtl/>
        </w:rPr>
        <w:t>شتر ا</w:t>
      </w:r>
      <w:r w:rsidR="009F456A" w:rsidRPr="008D6E78">
        <w:rPr>
          <w:rtl/>
        </w:rPr>
        <w:t>ی</w:t>
      </w:r>
      <w:r w:rsidRPr="008D6E78">
        <w:rPr>
          <w:rtl/>
        </w:rPr>
        <w:t>ن روا</w:t>
      </w:r>
      <w:r w:rsidR="009F456A" w:rsidRPr="008D6E78">
        <w:rPr>
          <w:rtl/>
        </w:rPr>
        <w:t>ی</w:t>
      </w:r>
      <w:r w:rsidRPr="008D6E78">
        <w:rPr>
          <w:rtl/>
        </w:rPr>
        <w:t>ات به‌‌</w:t>
      </w:r>
      <w:r w:rsidR="00887367" w:rsidRPr="008D6E78">
        <w:rPr>
          <w:rtl/>
        </w:rPr>
        <w:t xml:space="preserve"> </w:t>
      </w:r>
      <w:r w:rsidRPr="008D6E78">
        <w:rPr>
          <w:rtl/>
        </w:rPr>
        <w:t>«حبط»</w:t>
      </w:r>
      <w:r w:rsidR="008D6D1A" w:rsidRPr="008D6E78">
        <w:rPr>
          <w:rtl/>
        </w:rPr>
        <w:t xml:space="preserve"> </w:t>
      </w:r>
      <w:r w:rsidRPr="008D6E78">
        <w:rPr>
          <w:rtl/>
        </w:rPr>
        <w:t>‌‌‌‌اشاره</w:t>
      </w:r>
      <w:r w:rsidR="0064387E" w:rsidRPr="008D6E78">
        <w:rPr>
          <w:rtl/>
        </w:rPr>
        <w:t xml:space="preserve"> می‌</w:t>
      </w:r>
      <w:r w:rsidR="00FE47CC" w:rsidRPr="008D6E78">
        <w:rPr>
          <w:rtl/>
        </w:rPr>
        <w:t>ک</w:t>
      </w:r>
      <w:r w:rsidR="008D6D1A" w:rsidRPr="008D6E78">
        <w:rPr>
          <w:rtl/>
        </w:rPr>
        <w:t>ن</w:t>
      </w:r>
      <w:r w:rsidR="00FE47CC" w:rsidRPr="008D6E78">
        <w:rPr>
          <w:rtl/>
        </w:rPr>
        <w:t xml:space="preserve">ند و </w:t>
      </w:r>
      <w:r w:rsidR="009F456A" w:rsidRPr="008D6E78">
        <w:rPr>
          <w:rtl/>
        </w:rPr>
        <w:t>ی</w:t>
      </w:r>
      <w:r w:rsidR="00FE47CC" w:rsidRPr="008D6E78">
        <w:rPr>
          <w:rtl/>
        </w:rPr>
        <w:t>ک</w:t>
      </w:r>
      <w:r w:rsidR="009F456A" w:rsidRPr="008D6E78">
        <w:rPr>
          <w:rtl/>
        </w:rPr>
        <w:t>ی</w:t>
      </w:r>
      <w:r w:rsidR="00FE47CC" w:rsidRPr="008D6E78">
        <w:rPr>
          <w:rtl/>
        </w:rPr>
        <w:t xml:space="preserve"> دو مورد</w:t>
      </w:r>
      <w:r w:rsidR="0064387E" w:rsidRPr="008D6E78">
        <w:rPr>
          <w:rtl/>
        </w:rPr>
        <w:t>،</w:t>
      </w:r>
      <w:r w:rsidR="00FE47CC" w:rsidRPr="008D6E78">
        <w:rPr>
          <w:rtl/>
        </w:rPr>
        <w:t xml:space="preserve"> اشاره به نقل الحسنات</w:t>
      </w:r>
      <w:r w:rsidR="0064387E" w:rsidRPr="008D6E78">
        <w:rPr>
          <w:rtl/>
        </w:rPr>
        <w:t xml:space="preserve"> می‌</w:t>
      </w:r>
      <w:r w:rsidR="00FE47CC" w:rsidRPr="008D6E78">
        <w:rPr>
          <w:rtl/>
        </w:rPr>
        <w:t>کند که ا</w:t>
      </w:r>
      <w:r w:rsidR="009F456A" w:rsidRPr="008D6E78">
        <w:rPr>
          <w:rtl/>
        </w:rPr>
        <w:t>ی</w:t>
      </w:r>
      <w:r w:rsidR="00FE47CC" w:rsidRPr="008D6E78">
        <w:rPr>
          <w:rtl/>
        </w:rPr>
        <w:t>ن از قواعد مهم</w:t>
      </w:r>
      <w:r w:rsidR="00715FDF" w:rsidRPr="008D6E78">
        <w:rPr>
          <w:rtl/>
        </w:rPr>
        <w:t>ی</w:t>
      </w:r>
      <w:r w:rsidR="00FE47CC" w:rsidRPr="008D6E78">
        <w:rPr>
          <w:rtl/>
        </w:rPr>
        <w:t xml:space="preserve"> است که ما در بحث معاص</w:t>
      </w:r>
      <w:r w:rsidR="00715FDF" w:rsidRPr="008D6E78">
        <w:rPr>
          <w:rtl/>
        </w:rPr>
        <w:t>ی</w:t>
      </w:r>
      <w:r w:rsidR="00FE47CC" w:rsidRPr="008D6E78">
        <w:rPr>
          <w:rtl/>
        </w:rPr>
        <w:t xml:space="preserve"> و طاعات دار</w:t>
      </w:r>
      <w:r w:rsidR="00715FDF" w:rsidRPr="008D6E78">
        <w:rPr>
          <w:rtl/>
        </w:rPr>
        <w:t>ی</w:t>
      </w:r>
      <w:r w:rsidR="00FE47CC" w:rsidRPr="008D6E78">
        <w:rPr>
          <w:rtl/>
        </w:rPr>
        <w:t>م.</w:t>
      </w:r>
    </w:p>
    <w:p w:rsidR="005B0EB7" w:rsidRPr="008D6E78" w:rsidRDefault="005B0EB7" w:rsidP="002F6918">
      <w:pPr>
        <w:pStyle w:val="Heading1"/>
        <w:rPr>
          <w:rFonts w:ascii="Noor_Lotus" w:hAnsi="Noor_Lotus"/>
          <w:rtl/>
        </w:rPr>
      </w:pPr>
      <w:bookmarkStart w:id="7" w:name="_Toc398454686"/>
      <w:r w:rsidRPr="008D6E78">
        <w:rPr>
          <w:rFonts w:ascii="Noor_Lotus" w:hAnsi="Noor_Lotus"/>
          <w:rtl/>
        </w:rPr>
        <w:t>آثار غیبت</w:t>
      </w:r>
      <w:bookmarkEnd w:id="7"/>
    </w:p>
    <w:p w:rsidR="005B0EB7" w:rsidRPr="008D6E78" w:rsidRDefault="005B0EB7" w:rsidP="002F6918">
      <w:pPr>
        <w:pStyle w:val="Heading2"/>
        <w:rPr>
          <w:rFonts w:ascii="Noor_Lotus" w:hAnsi="Noor_Lotus"/>
          <w:sz w:val="28"/>
          <w:szCs w:val="28"/>
          <w:rtl/>
        </w:rPr>
      </w:pPr>
      <w:bookmarkStart w:id="8" w:name="_Toc398454687"/>
      <w:r w:rsidRPr="008D6E78">
        <w:rPr>
          <w:rFonts w:ascii="Noor_Lotus" w:hAnsi="Noor_Lotus"/>
          <w:sz w:val="28"/>
          <w:szCs w:val="28"/>
          <w:rtl/>
        </w:rPr>
        <w:t>آثار دنیوی</w:t>
      </w:r>
      <w:bookmarkEnd w:id="8"/>
    </w:p>
    <w:p w:rsidR="00FE47CC" w:rsidRPr="008D6E78" w:rsidRDefault="00E12CDB" w:rsidP="002F6918">
      <w:pPr>
        <w:rPr>
          <w:rtl/>
        </w:rPr>
      </w:pPr>
      <w:r w:rsidRPr="008D6E78">
        <w:rPr>
          <w:rtl/>
          <w:lang w:bidi="fa-IR"/>
        </w:rPr>
        <w:t>برخی</w:t>
      </w:r>
      <w:r w:rsidR="00FE47CC" w:rsidRPr="008D6E78">
        <w:rPr>
          <w:rtl/>
        </w:rPr>
        <w:t xml:space="preserve"> از آثار غ</w:t>
      </w:r>
      <w:r w:rsidR="00715FDF" w:rsidRPr="008D6E78">
        <w:rPr>
          <w:rtl/>
        </w:rPr>
        <w:t>ی</w:t>
      </w:r>
      <w:r w:rsidR="00FE47CC" w:rsidRPr="008D6E78">
        <w:rPr>
          <w:rtl/>
        </w:rPr>
        <w:t>ب</w:t>
      </w:r>
      <w:r w:rsidRPr="008D6E78">
        <w:rPr>
          <w:rtl/>
        </w:rPr>
        <w:t>ت،</w:t>
      </w:r>
      <w:r w:rsidR="00FE47CC" w:rsidRPr="008D6E78">
        <w:rPr>
          <w:rtl/>
        </w:rPr>
        <w:t xml:space="preserve"> در دن</w:t>
      </w:r>
      <w:r w:rsidR="00715FDF" w:rsidRPr="008D6E78">
        <w:rPr>
          <w:rtl/>
        </w:rPr>
        <w:t>ی</w:t>
      </w:r>
      <w:r w:rsidR="00FE47CC" w:rsidRPr="008D6E78">
        <w:rPr>
          <w:rtl/>
        </w:rPr>
        <w:t>ا شکل</w:t>
      </w:r>
      <w:r w:rsidR="0064387E" w:rsidRPr="008D6E78">
        <w:rPr>
          <w:rtl/>
        </w:rPr>
        <w:t xml:space="preserve"> می‌</w:t>
      </w:r>
      <w:r w:rsidR="00FE47CC" w:rsidRPr="008D6E78">
        <w:rPr>
          <w:rtl/>
        </w:rPr>
        <w:t>گ</w:t>
      </w:r>
      <w:r w:rsidR="00715FDF" w:rsidRPr="008D6E78">
        <w:rPr>
          <w:rtl/>
        </w:rPr>
        <w:t>ی</w:t>
      </w:r>
      <w:r w:rsidR="00FE47CC" w:rsidRPr="008D6E78">
        <w:rPr>
          <w:rtl/>
        </w:rPr>
        <w:t>رد ولو آثار</w:t>
      </w:r>
      <w:r w:rsidR="00715FDF" w:rsidRPr="008D6E78">
        <w:rPr>
          <w:rtl/>
        </w:rPr>
        <w:t>ی</w:t>
      </w:r>
      <w:r w:rsidR="00FE47CC" w:rsidRPr="008D6E78">
        <w:rPr>
          <w:rtl/>
        </w:rPr>
        <w:t xml:space="preserve"> که بعداً امتداد دارد</w:t>
      </w:r>
      <w:r w:rsidR="000401E1" w:rsidRPr="008D6E78">
        <w:rPr>
          <w:rtl/>
        </w:rPr>
        <w:t>،</w:t>
      </w:r>
      <w:r w:rsidR="00FE47CC" w:rsidRPr="008D6E78">
        <w:rPr>
          <w:rtl/>
        </w:rPr>
        <w:t xml:space="preserve"> </w:t>
      </w:r>
      <w:r w:rsidR="00715FDF" w:rsidRPr="008D6E78">
        <w:rPr>
          <w:rtl/>
        </w:rPr>
        <w:t>ی</w:t>
      </w:r>
      <w:r w:rsidR="00FE47CC" w:rsidRPr="008D6E78">
        <w:rPr>
          <w:rtl/>
        </w:rPr>
        <w:t>ک اثرش همان اثر جسمان</w:t>
      </w:r>
      <w:r w:rsidR="00715FDF" w:rsidRPr="008D6E78">
        <w:rPr>
          <w:rtl/>
        </w:rPr>
        <w:t>ی</w:t>
      </w:r>
      <w:r w:rsidR="00FE47CC" w:rsidRPr="008D6E78">
        <w:rPr>
          <w:rtl/>
        </w:rPr>
        <w:t xml:space="preserve"> است که </w:t>
      </w:r>
      <w:r w:rsidR="00715FDF" w:rsidRPr="008D6E78">
        <w:rPr>
          <w:rtl/>
        </w:rPr>
        <w:t>ی</w:t>
      </w:r>
      <w:r w:rsidR="00FE47CC" w:rsidRPr="008D6E78">
        <w:rPr>
          <w:rtl/>
        </w:rPr>
        <w:t>ک روا</w:t>
      </w:r>
      <w:r w:rsidR="00715FDF" w:rsidRPr="008D6E78">
        <w:rPr>
          <w:rtl/>
        </w:rPr>
        <w:t>ی</w:t>
      </w:r>
      <w:r w:rsidR="00FE47CC" w:rsidRPr="008D6E78">
        <w:rPr>
          <w:rtl/>
        </w:rPr>
        <w:t>ت آمده و روا</w:t>
      </w:r>
      <w:r w:rsidR="00715FDF" w:rsidRPr="008D6E78">
        <w:rPr>
          <w:rtl/>
        </w:rPr>
        <w:t>ی</w:t>
      </w:r>
      <w:r w:rsidR="00FE47CC" w:rsidRPr="008D6E78">
        <w:rPr>
          <w:rtl/>
        </w:rPr>
        <w:t>ت معتبر</w:t>
      </w:r>
      <w:r w:rsidR="000401E1" w:rsidRPr="008D6E78">
        <w:rPr>
          <w:rtl/>
        </w:rPr>
        <w:t xml:space="preserve"> نمی‌باشد</w:t>
      </w:r>
      <w:r w:rsidR="00FE47CC" w:rsidRPr="008D6E78">
        <w:rPr>
          <w:rtl/>
        </w:rPr>
        <w:t>، اما</w:t>
      </w:r>
      <w:r w:rsidR="000401E1" w:rsidRPr="008D6E78">
        <w:rPr>
          <w:rtl/>
        </w:rPr>
        <w:t xml:space="preserve"> در رابطه با</w:t>
      </w:r>
      <w:r w:rsidR="00FE47CC" w:rsidRPr="008D6E78">
        <w:rPr>
          <w:rtl/>
        </w:rPr>
        <w:t xml:space="preserve"> دو اثر </w:t>
      </w:r>
      <w:r w:rsidR="000401E1" w:rsidRPr="008D6E78">
        <w:rPr>
          <w:rtl/>
        </w:rPr>
        <w:t>ح</w:t>
      </w:r>
      <w:r w:rsidR="00FE47CC" w:rsidRPr="008D6E78">
        <w:rPr>
          <w:rtl/>
        </w:rPr>
        <w:t>بط الحسنات و نقل الحسنات حدود ده روا</w:t>
      </w:r>
      <w:r w:rsidR="00715FDF" w:rsidRPr="008D6E78">
        <w:rPr>
          <w:rtl/>
        </w:rPr>
        <w:t>ی</w:t>
      </w:r>
      <w:r w:rsidR="00FE47CC" w:rsidRPr="008D6E78">
        <w:rPr>
          <w:rtl/>
        </w:rPr>
        <w:t>ت آمده است</w:t>
      </w:r>
      <w:r w:rsidR="000401E1" w:rsidRPr="008D6E78">
        <w:rPr>
          <w:rtl/>
        </w:rPr>
        <w:t xml:space="preserve"> که </w:t>
      </w:r>
      <w:r w:rsidRPr="008D6E78">
        <w:rPr>
          <w:rtl/>
        </w:rPr>
        <w:t xml:space="preserve">گناه </w:t>
      </w:r>
      <w:r w:rsidR="000401E1" w:rsidRPr="008D6E78">
        <w:rPr>
          <w:rtl/>
        </w:rPr>
        <w:t xml:space="preserve">شخص </w:t>
      </w:r>
      <w:r w:rsidR="00B82452" w:rsidRPr="008D6E78">
        <w:rPr>
          <w:rtl/>
        </w:rPr>
        <w:t>غیبت‌کننده</w:t>
      </w:r>
      <w:r w:rsidR="009B28DD" w:rsidRPr="008D6E78">
        <w:rPr>
          <w:rtl/>
        </w:rPr>
        <w:t>،</w:t>
      </w:r>
      <w:r w:rsidR="000401E1" w:rsidRPr="008D6E78">
        <w:rPr>
          <w:rtl/>
        </w:rPr>
        <w:t xml:space="preserve"> </w:t>
      </w:r>
      <w:r w:rsidR="00FE47CC" w:rsidRPr="008D6E78">
        <w:rPr>
          <w:rtl/>
        </w:rPr>
        <w:t>از چنان اهم</w:t>
      </w:r>
      <w:r w:rsidR="00715FDF" w:rsidRPr="008D6E78">
        <w:rPr>
          <w:rtl/>
        </w:rPr>
        <w:t>ی</w:t>
      </w:r>
      <w:r w:rsidR="00FE47CC" w:rsidRPr="008D6E78">
        <w:rPr>
          <w:rtl/>
        </w:rPr>
        <w:t>ت</w:t>
      </w:r>
      <w:r w:rsidR="00715FDF" w:rsidRPr="008D6E78">
        <w:rPr>
          <w:rtl/>
        </w:rPr>
        <w:t>ی</w:t>
      </w:r>
      <w:r w:rsidR="00FE47CC" w:rsidRPr="008D6E78">
        <w:rPr>
          <w:rtl/>
        </w:rPr>
        <w:t xml:space="preserve"> برخوردار است که </w:t>
      </w:r>
      <w:r w:rsidR="009A255D">
        <w:rPr>
          <w:rtl/>
        </w:rPr>
        <w:t>وضو</w:t>
      </w:r>
      <w:r w:rsidR="00FE47CC" w:rsidRPr="008D6E78">
        <w:rPr>
          <w:rtl/>
        </w:rPr>
        <w:t xml:space="preserve"> و نماز و روزه</w:t>
      </w:r>
      <w:r w:rsidR="0064387E" w:rsidRPr="008D6E78">
        <w:rPr>
          <w:rtl/>
        </w:rPr>
        <w:t>،</w:t>
      </w:r>
      <w:r w:rsidR="00FE47CC" w:rsidRPr="008D6E78">
        <w:rPr>
          <w:rtl/>
        </w:rPr>
        <w:t xml:space="preserve"> ـ مخصوصاً در باب روزه متعدد وارد شده است ـ و ن</w:t>
      </w:r>
      <w:r w:rsidR="00715FDF" w:rsidRPr="008D6E78">
        <w:rPr>
          <w:rtl/>
        </w:rPr>
        <w:t>ی</w:t>
      </w:r>
      <w:r w:rsidR="00FE47CC" w:rsidRPr="008D6E78">
        <w:rPr>
          <w:rtl/>
        </w:rPr>
        <w:t>ک</w:t>
      </w:r>
      <w:r w:rsidR="00715FDF" w:rsidRPr="008D6E78">
        <w:rPr>
          <w:rtl/>
        </w:rPr>
        <w:t>ی</w:t>
      </w:r>
      <w:r w:rsidR="002C7A03" w:rsidRPr="008D6E78">
        <w:rPr>
          <w:rtl/>
        </w:rPr>
        <w:t>‌ها‌</w:t>
      </w:r>
      <w:r w:rsidR="00715FDF" w:rsidRPr="008D6E78">
        <w:rPr>
          <w:rtl/>
        </w:rPr>
        <w:t>ی</w:t>
      </w:r>
      <w:r w:rsidR="00FE47CC" w:rsidRPr="008D6E78">
        <w:rPr>
          <w:rtl/>
        </w:rPr>
        <w:t xml:space="preserve"> شخص را از ب</w:t>
      </w:r>
      <w:r w:rsidR="00715FDF" w:rsidRPr="008D6E78">
        <w:rPr>
          <w:rtl/>
        </w:rPr>
        <w:t>ی</w:t>
      </w:r>
      <w:r w:rsidR="00FE47CC" w:rsidRPr="008D6E78">
        <w:rPr>
          <w:rtl/>
        </w:rPr>
        <w:t>ن</w:t>
      </w:r>
      <w:r w:rsidR="0064387E" w:rsidRPr="008D6E78">
        <w:rPr>
          <w:rtl/>
        </w:rPr>
        <w:t xml:space="preserve"> می‌</w:t>
      </w:r>
      <w:r w:rsidR="00FE47CC" w:rsidRPr="008D6E78">
        <w:rPr>
          <w:rtl/>
        </w:rPr>
        <w:t>برد</w:t>
      </w:r>
      <w:r w:rsidR="0064387E" w:rsidRPr="008D6E78">
        <w:rPr>
          <w:rtl/>
        </w:rPr>
        <w:t>.</w:t>
      </w:r>
    </w:p>
    <w:p w:rsidR="00FE47CC" w:rsidRPr="008D6E78" w:rsidRDefault="00FE47CC" w:rsidP="002F6918">
      <w:pPr>
        <w:rPr>
          <w:rtl/>
        </w:rPr>
      </w:pPr>
      <w:r w:rsidRPr="008D6E78">
        <w:rPr>
          <w:rtl/>
        </w:rPr>
        <w:t>در ا</w:t>
      </w:r>
      <w:r w:rsidR="00715FDF" w:rsidRPr="008D6E78">
        <w:rPr>
          <w:rtl/>
        </w:rPr>
        <w:t>ی</w:t>
      </w:r>
      <w:r w:rsidRPr="008D6E78">
        <w:rPr>
          <w:rtl/>
        </w:rPr>
        <w:t>نجا ن</w:t>
      </w:r>
      <w:r w:rsidR="00715FDF" w:rsidRPr="008D6E78">
        <w:rPr>
          <w:rtl/>
        </w:rPr>
        <w:t>ی</w:t>
      </w:r>
      <w:r w:rsidRPr="008D6E78">
        <w:rPr>
          <w:rtl/>
        </w:rPr>
        <w:t>از</w:t>
      </w:r>
      <w:r w:rsidR="009B28DD" w:rsidRPr="008D6E78">
        <w:rPr>
          <w:rtl/>
        </w:rPr>
        <w:t>ی</w:t>
      </w:r>
      <w:r w:rsidRPr="008D6E78">
        <w:rPr>
          <w:rtl/>
        </w:rPr>
        <w:t xml:space="preserve"> به سند</w:t>
      </w:r>
      <w:r w:rsidR="009B28DD" w:rsidRPr="008D6E78">
        <w:rPr>
          <w:rtl/>
        </w:rPr>
        <w:t xml:space="preserve"> نیست</w:t>
      </w:r>
      <w:r w:rsidR="0087278C" w:rsidRPr="008D6E78">
        <w:rPr>
          <w:rtl/>
        </w:rPr>
        <w:t xml:space="preserve">؛ </w:t>
      </w:r>
      <w:r w:rsidRPr="008D6E78">
        <w:rPr>
          <w:rtl/>
        </w:rPr>
        <w:t xml:space="preserve">چون اگر در </w:t>
      </w:r>
      <w:r w:rsidR="009B28DD" w:rsidRPr="008D6E78">
        <w:rPr>
          <w:rtl/>
        </w:rPr>
        <w:t>موارد متعددی وارد شده و ضعف خاص و شائبه‌</w:t>
      </w:r>
      <w:r w:rsidRPr="008D6E78">
        <w:rPr>
          <w:rtl/>
        </w:rPr>
        <w:t>ا</w:t>
      </w:r>
      <w:r w:rsidR="00715FDF" w:rsidRPr="008D6E78">
        <w:rPr>
          <w:rtl/>
        </w:rPr>
        <w:t>ی</w:t>
      </w:r>
      <w:r w:rsidRPr="008D6E78">
        <w:rPr>
          <w:rtl/>
        </w:rPr>
        <w:t xml:space="preserve"> نداشته باشد آن قاعده را با</w:t>
      </w:r>
      <w:r w:rsidR="00715FDF" w:rsidRPr="008D6E78">
        <w:rPr>
          <w:rtl/>
        </w:rPr>
        <w:t>ی</w:t>
      </w:r>
      <w:r w:rsidRPr="008D6E78">
        <w:rPr>
          <w:rtl/>
        </w:rPr>
        <w:t>د پذ</w:t>
      </w:r>
      <w:r w:rsidR="00715FDF" w:rsidRPr="008D6E78">
        <w:rPr>
          <w:rtl/>
        </w:rPr>
        <w:t>ی</w:t>
      </w:r>
      <w:r w:rsidRPr="008D6E78">
        <w:rPr>
          <w:rtl/>
        </w:rPr>
        <w:t xml:space="preserve">رفت و در </w:t>
      </w:r>
      <w:r w:rsidR="009B28DD" w:rsidRPr="008D6E78">
        <w:rPr>
          <w:rtl/>
        </w:rPr>
        <w:t>چند</w:t>
      </w:r>
      <w:r w:rsidRPr="008D6E78">
        <w:rPr>
          <w:rtl/>
        </w:rPr>
        <w:t xml:space="preserve"> مورد هم قاعده نقل آمده است که ب</w:t>
      </w:r>
      <w:r w:rsidR="00715FDF" w:rsidRPr="008D6E78">
        <w:rPr>
          <w:rtl/>
        </w:rPr>
        <w:t>ی</w:t>
      </w:r>
      <w:r w:rsidRPr="008D6E78">
        <w:rPr>
          <w:rtl/>
        </w:rPr>
        <w:t>انگر ا</w:t>
      </w:r>
      <w:r w:rsidR="00715FDF" w:rsidRPr="008D6E78">
        <w:rPr>
          <w:rtl/>
        </w:rPr>
        <w:t>ی</w:t>
      </w:r>
      <w:r w:rsidRPr="008D6E78">
        <w:rPr>
          <w:rtl/>
        </w:rPr>
        <w:t>ن است که هنگام غ</w:t>
      </w:r>
      <w:r w:rsidR="00715FDF" w:rsidRPr="008D6E78">
        <w:rPr>
          <w:rtl/>
        </w:rPr>
        <w:t>ی</w:t>
      </w:r>
      <w:r w:rsidRPr="008D6E78">
        <w:rPr>
          <w:rtl/>
        </w:rPr>
        <w:t>بت، حسنات شما به پرونده</w:t>
      </w:r>
      <w:r w:rsidR="009B28DD" w:rsidRPr="008D6E78">
        <w:rPr>
          <w:rtl/>
        </w:rPr>
        <w:t xml:space="preserve"> شخص </w:t>
      </w:r>
      <w:r w:rsidRPr="008D6E78">
        <w:rPr>
          <w:rtl/>
        </w:rPr>
        <w:t>غ</w:t>
      </w:r>
      <w:r w:rsidR="00715FDF" w:rsidRPr="008D6E78">
        <w:rPr>
          <w:rtl/>
        </w:rPr>
        <w:t>ی</w:t>
      </w:r>
      <w:r w:rsidRPr="008D6E78">
        <w:rPr>
          <w:rtl/>
        </w:rPr>
        <w:t>بت</w:t>
      </w:r>
      <w:r w:rsidR="0087278C" w:rsidRPr="008D6E78">
        <w:rPr>
          <w:rtl/>
        </w:rPr>
        <w:t>‌</w:t>
      </w:r>
      <w:r w:rsidRPr="008D6E78">
        <w:rPr>
          <w:rtl/>
        </w:rPr>
        <w:t xml:space="preserve">شده </w:t>
      </w:r>
      <w:r w:rsidR="009B28DD" w:rsidRPr="008D6E78">
        <w:rPr>
          <w:rtl/>
        </w:rPr>
        <w:t>منتقل</w:t>
      </w:r>
      <w:r w:rsidR="0064387E" w:rsidRPr="008D6E78">
        <w:rPr>
          <w:rtl/>
        </w:rPr>
        <w:t xml:space="preserve"> می‌</w:t>
      </w:r>
      <w:r w:rsidR="009B28DD" w:rsidRPr="008D6E78">
        <w:rPr>
          <w:rtl/>
        </w:rPr>
        <w:t>شود</w:t>
      </w:r>
      <w:r w:rsidR="00A6673F" w:rsidRPr="008D6E78">
        <w:rPr>
          <w:rtl/>
        </w:rPr>
        <w:t>.</w:t>
      </w:r>
      <w:r w:rsidR="009B28DD" w:rsidRPr="008D6E78">
        <w:rPr>
          <w:rtl/>
        </w:rPr>
        <w:t xml:space="preserve"> </w:t>
      </w:r>
      <w:r w:rsidR="00A6673F" w:rsidRPr="008D6E78">
        <w:rPr>
          <w:rtl/>
        </w:rPr>
        <w:t xml:space="preserve">همچنین </w:t>
      </w:r>
      <w:r w:rsidR="009B28DD" w:rsidRPr="008D6E78">
        <w:rPr>
          <w:rtl/>
        </w:rPr>
        <w:t>در روایت</w:t>
      </w:r>
      <w:r w:rsidR="00A21381" w:rsidRPr="008D6E78">
        <w:rPr>
          <w:rtl/>
        </w:rPr>
        <w:t>ی</w:t>
      </w:r>
      <w:r w:rsidR="009B28DD" w:rsidRPr="008D6E78">
        <w:rPr>
          <w:rtl/>
        </w:rPr>
        <w:t xml:space="preserve"> وارد شده</w:t>
      </w:r>
      <w:r w:rsidRPr="008D6E78">
        <w:rPr>
          <w:rtl/>
        </w:rPr>
        <w:t xml:space="preserve"> که غ</w:t>
      </w:r>
      <w:r w:rsidR="00715FDF" w:rsidRPr="008D6E78">
        <w:rPr>
          <w:rtl/>
        </w:rPr>
        <w:t>ی</w:t>
      </w:r>
      <w:r w:rsidRPr="008D6E78">
        <w:rPr>
          <w:rtl/>
        </w:rPr>
        <w:t xml:space="preserve">بت موجب </w:t>
      </w:r>
      <w:r w:rsidR="00A21381" w:rsidRPr="008D6E78">
        <w:rPr>
          <w:rtl/>
        </w:rPr>
        <w:t xml:space="preserve">خروج </w:t>
      </w:r>
      <w:r w:rsidRPr="008D6E78">
        <w:rPr>
          <w:rtl/>
        </w:rPr>
        <w:t>انسان از ولا</w:t>
      </w:r>
      <w:r w:rsidR="00715FDF" w:rsidRPr="008D6E78">
        <w:rPr>
          <w:rtl/>
        </w:rPr>
        <w:t>ی</w:t>
      </w:r>
      <w:r w:rsidRPr="008D6E78">
        <w:rPr>
          <w:rtl/>
        </w:rPr>
        <w:t xml:space="preserve">ت خدا و </w:t>
      </w:r>
      <w:r w:rsidR="00A21381" w:rsidRPr="008D6E78">
        <w:rPr>
          <w:rtl/>
        </w:rPr>
        <w:t xml:space="preserve">دخول وی </w:t>
      </w:r>
      <w:r w:rsidRPr="008D6E78">
        <w:rPr>
          <w:rtl/>
        </w:rPr>
        <w:t>در ولا</w:t>
      </w:r>
      <w:r w:rsidR="00715FDF" w:rsidRPr="008D6E78">
        <w:rPr>
          <w:rtl/>
        </w:rPr>
        <w:t>ی</w:t>
      </w:r>
      <w:r w:rsidRPr="008D6E78">
        <w:rPr>
          <w:rtl/>
        </w:rPr>
        <w:t>ت ش</w:t>
      </w:r>
      <w:r w:rsidR="00715FDF" w:rsidRPr="008D6E78">
        <w:rPr>
          <w:rtl/>
        </w:rPr>
        <w:t>ی</w:t>
      </w:r>
      <w:r w:rsidRPr="008D6E78">
        <w:rPr>
          <w:rtl/>
        </w:rPr>
        <w:t>طان</w:t>
      </w:r>
      <w:r w:rsidR="00A21381" w:rsidRPr="008D6E78">
        <w:rPr>
          <w:rtl/>
        </w:rPr>
        <w:t xml:space="preserve"> است</w:t>
      </w:r>
      <w:r w:rsidRPr="008D6E78">
        <w:rPr>
          <w:rtl/>
        </w:rPr>
        <w:t>.</w:t>
      </w:r>
    </w:p>
    <w:p w:rsidR="00FE47CC" w:rsidRPr="008D6E78" w:rsidRDefault="00FE47CC" w:rsidP="002F6918">
      <w:pPr>
        <w:rPr>
          <w:rtl/>
        </w:rPr>
      </w:pPr>
      <w:r w:rsidRPr="008D6E78">
        <w:rPr>
          <w:rtl/>
        </w:rPr>
        <w:t>ا</w:t>
      </w:r>
      <w:r w:rsidR="00715FDF" w:rsidRPr="008D6E78">
        <w:rPr>
          <w:rtl/>
        </w:rPr>
        <w:t>ی</w:t>
      </w:r>
      <w:r w:rsidRPr="008D6E78">
        <w:rPr>
          <w:rtl/>
        </w:rPr>
        <w:t>ن سه قاعده در ا</w:t>
      </w:r>
      <w:r w:rsidR="00715FDF" w:rsidRPr="008D6E78">
        <w:rPr>
          <w:rtl/>
        </w:rPr>
        <w:t>ی</w:t>
      </w:r>
      <w:r w:rsidRPr="008D6E78">
        <w:rPr>
          <w:rtl/>
        </w:rPr>
        <w:t>نجا به عنوان آثار غ</w:t>
      </w:r>
      <w:r w:rsidR="00715FDF" w:rsidRPr="008D6E78">
        <w:rPr>
          <w:rtl/>
        </w:rPr>
        <w:t>ی</w:t>
      </w:r>
      <w:r w:rsidRPr="008D6E78">
        <w:rPr>
          <w:rtl/>
        </w:rPr>
        <w:t>بت در قسم اول وجود دارد که در هم</w:t>
      </w:r>
      <w:r w:rsidR="00715FDF" w:rsidRPr="008D6E78">
        <w:rPr>
          <w:rtl/>
        </w:rPr>
        <w:t>ی</w:t>
      </w:r>
      <w:r w:rsidRPr="008D6E78">
        <w:rPr>
          <w:rtl/>
        </w:rPr>
        <w:t>ن دن</w:t>
      </w:r>
      <w:r w:rsidR="00715FDF" w:rsidRPr="008D6E78">
        <w:rPr>
          <w:rtl/>
        </w:rPr>
        <w:t>ی</w:t>
      </w:r>
      <w:r w:rsidRPr="008D6E78">
        <w:rPr>
          <w:rtl/>
        </w:rPr>
        <w:t>ا</w:t>
      </w:r>
      <w:r w:rsidR="0064387E" w:rsidRPr="008D6E78">
        <w:rPr>
          <w:rtl/>
        </w:rPr>
        <w:t>،</w:t>
      </w:r>
      <w:r w:rsidRPr="008D6E78">
        <w:rPr>
          <w:rtl/>
        </w:rPr>
        <w:t xml:space="preserve"> </w:t>
      </w:r>
      <w:r w:rsidR="00A21381" w:rsidRPr="008D6E78">
        <w:rPr>
          <w:rtl/>
        </w:rPr>
        <w:t xml:space="preserve">در </w:t>
      </w:r>
      <w:r w:rsidRPr="008D6E78">
        <w:rPr>
          <w:rtl/>
        </w:rPr>
        <w:t>پا</w:t>
      </w:r>
      <w:r w:rsidR="00715FDF" w:rsidRPr="008D6E78">
        <w:rPr>
          <w:rtl/>
        </w:rPr>
        <w:t>ی</w:t>
      </w:r>
      <w:r w:rsidRPr="008D6E78">
        <w:rPr>
          <w:rtl/>
        </w:rPr>
        <w:t>ه بق</w:t>
      </w:r>
      <w:r w:rsidR="00715FDF" w:rsidRPr="008D6E78">
        <w:rPr>
          <w:rtl/>
        </w:rPr>
        <w:t>ی</w:t>
      </w:r>
      <w:r w:rsidRPr="008D6E78">
        <w:rPr>
          <w:rtl/>
        </w:rPr>
        <w:t>ه آثار ر</w:t>
      </w:r>
      <w:r w:rsidR="00715FDF" w:rsidRPr="008D6E78">
        <w:rPr>
          <w:rtl/>
        </w:rPr>
        <w:t>ی</w:t>
      </w:r>
      <w:r w:rsidRPr="008D6E78">
        <w:rPr>
          <w:rtl/>
        </w:rPr>
        <w:t>خته</w:t>
      </w:r>
      <w:r w:rsidR="004771A3" w:rsidRPr="008D6E78">
        <w:rPr>
          <w:rtl/>
        </w:rPr>
        <w:t xml:space="preserve"> می‌</w:t>
      </w:r>
      <w:r w:rsidRPr="008D6E78">
        <w:rPr>
          <w:rtl/>
        </w:rPr>
        <w:t>شود</w:t>
      </w:r>
      <w:r w:rsidR="00A6673F" w:rsidRPr="008D6E78">
        <w:rPr>
          <w:rtl/>
        </w:rPr>
        <w:t>؛</w:t>
      </w:r>
      <w:r w:rsidRPr="008D6E78">
        <w:rPr>
          <w:rtl/>
        </w:rPr>
        <w:t xml:space="preserve"> </w:t>
      </w:r>
      <w:r w:rsidR="00715FDF" w:rsidRPr="008D6E78">
        <w:rPr>
          <w:rtl/>
        </w:rPr>
        <w:t>ی</w:t>
      </w:r>
      <w:r w:rsidRPr="008D6E78">
        <w:rPr>
          <w:rtl/>
        </w:rPr>
        <w:t>عن</w:t>
      </w:r>
      <w:r w:rsidR="00715FDF" w:rsidRPr="008D6E78">
        <w:rPr>
          <w:rtl/>
        </w:rPr>
        <w:t>ی</w:t>
      </w:r>
      <w:r w:rsidRPr="008D6E78">
        <w:rPr>
          <w:rtl/>
        </w:rPr>
        <w:t xml:space="preserve"> کس</w:t>
      </w:r>
      <w:r w:rsidR="00715FDF" w:rsidRPr="008D6E78">
        <w:rPr>
          <w:rtl/>
        </w:rPr>
        <w:t>ی</w:t>
      </w:r>
      <w:r w:rsidRPr="008D6E78">
        <w:rPr>
          <w:rtl/>
        </w:rPr>
        <w:t xml:space="preserve"> که در ا</w:t>
      </w:r>
      <w:r w:rsidR="00715FDF" w:rsidRPr="008D6E78">
        <w:rPr>
          <w:rtl/>
        </w:rPr>
        <w:t>ی</w:t>
      </w:r>
      <w:r w:rsidRPr="008D6E78">
        <w:rPr>
          <w:rtl/>
        </w:rPr>
        <w:t>ن دن</w:t>
      </w:r>
      <w:r w:rsidR="00715FDF" w:rsidRPr="008D6E78">
        <w:rPr>
          <w:rtl/>
        </w:rPr>
        <w:t>ی</w:t>
      </w:r>
      <w:r w:rsidRPr="008D6E78">
        <w:rPr>
          <w:rtl/>
        </w:rPr>
        <w:t>ا به غ</w:t>
      </w:r>
      <w:r w:rsidR="00715FDF" w:rsidRPr="008D6E78">
        <w:rPr>
          <w:rtl/>
        </w:rPr>
        <w:t>ی</w:t>
      </w:r>
      <w:r w:rsidRPr="008D6E78">
        <w:rPr>
          <w:rtl/>
        </w:rPr>
        <w:t xml:space="preserve">بت </w:t>
      </w:r>
      <w:r w:rsidR="00C62B5A" w:rsidRPr="008D6E78">
        <w:rPr>
          <w:rtl/>
        </w:rPr>
        <w:t xml:space="preserve">مبتلا </w:t>
      </w:r>
      <w:r w:rsidR="00A21381" w:rsidRPr="008D6E78">
        <w:rPr>
          <w:rtl/>
        </w:rPr>
        <w:t>شده</w:t>
      </w:r>
      <w:r w:rsidR="00C62B5A" w:rsidRPr="008D6E78">
        <w:rPr>
          <w:rtl/>
        </w:rPr>
        <w:t xml:space="preserve"> است</w:t>
      </w:r>
      <w:r w:rsidR="00A21381" w:rsidRPr="008D6E78">
        <w:rPr>
          <w:rtl/>
        </w:rPr>
        <w:t xml:space="preserve">، </w:t>
      </w:r>
      <w:r w:rsidRPr="008D6E78">
        <w:rPr>
          <w:rtl/>
        </w:rPr>
        <w:t>بر اساس ده روا</w:t>
      </w:r>
      <w:r w:rsidR="00715FDF" w:rsidRPr="008D6E78">
        <w:rPr>
          <w:rtl/>
        </w:rPr>
        <w:t>ی</w:t>
      </w:r>
      <w:r w:rsidRPr="008D6E78">
        <w:rPr>
          <w:rtl/>
        </w:rPr>
        <w:t>ت موجود در ا</w:t>
      </w:r>
      <w:r w:rsidR="00715FDF" w:rsidRPr="008D6E78">
        <w:rPr>
          <w:rtl/>
        </w:rPr>
        <w:t>ی</w:t>
      </w:r>
      <w:r w:rsidRPr="008D6E78">
        <w:rPr>
          <w:rtl/>
        </w:rPr>
        <w:t xml:space="preserve">ن باب </w:t>
      </w:r>
      <w:r w:rsidR="00A21381" w:rsidRPr="008D6E78">
        <w:rPr>
          <w:rtl/>
        </w:rPr>
        <w:t>در هم</w:t>
      </w:r>
      <w:r w:rsidR="00715FDF" w:rsidRPr="008D6E78">
        <w:rPr>
          <w:rtl/>
        </w:rPr>
        <w:t>ی</w:t>
      </w:r>
      <w:r w:rsidR="00A21381" w:rsidRPr="008D6E78">
        <w:rPr>
          <w:rtl/>
        </w:rPr>
        <w:t>ن دن</w:t>
      </w:r>
      <w:r w:rsidR="00715FDF" w:rsidRPr="008D6E78">
        <w:rPr>
          <w:rtl/>
        </w:rPr>
        <w:t>ی</w:t>
      </w:r>
      <w:r w:rsidR="0081457E" w:rsidRPr="008D6E78">
        <w:rPr>
          <w:rtl/>
        </w:rPr>
        <w:t>ا</w:t>
      </w:r>
      <w:r w:rsidR="0064387E" w:rsidRPr="008D6E78">
        <w:rPr>
          <w:rtl/>
        </w:rPr>
        <w:t>:</w:t>
      </w:r>
    </w:p>
    <w:p w:rsidR="00FE47CC" w:rsidRPr="008D6E78" w:rsidRDefault="00A21381" w:rsidP="002F6918">
      <w:pPr>
        <w:rPr>
          <w:sz w:val="28"/>
          <w:rtl/>
        </w:rPr>
      </w:pPr>
      <w:r w:rsidRPr="008D6E78">
        <w:rPr>
          <w:sz w:val="28"/>
          <w:rtl/>
        </w:rPr>
        <w:t>ـ کارها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خوبش را باطل </w:t>
      </w:r>
      <w:r w:rsidR="00FE47CC" w:rsidRPr="008D6E78">
        <w:rPr>
          <w:sz w:val="28"/>
          <w:rtl/>
        </w:rPr>
        <w:t>کند و حت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در</w:t>
      </w:r>
      <w:r w:rsidR="0081457E" w:rsidRPr="008D6E78">
        <w:rPr>
          <w:sz w:val="28"/>
          <w:rtl/>
        </w:rPr>
        <w:t xml:space="preserve"> </w:t>
      </w:r>
      <w:r w:rsidR="008A3A5E" w:rsidRPr="008D6E78">
        <w:rPr>
          <w:sz w:val="28"/>
          <w:rtl/>
        </w:rPr>
        <w:t xml:space="preserve">برخی از </w:t>
      </w:r>
      <w:r w:rsidR="00FE47CC" w:rsidRPr="008D6E78">
        <w:rPr>
          <w:sz w:val="28"/>
          <w:rtl/>
        </w:rPr>
        <w:t>روا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ات </w:t>
      </w:r>
      <w:r w:rsidRPr="008D6E78">
        <w:rPr>
          <w:sz w:val="28"/>
          <w:rtl/>
        </w:rPr>
        <w:t xml:space="preserve">وارد است </w:t>
      </w:r>
      <w:r w:rsidR="00FE47CC" w:rsidRPr="008D6E78">
        <w:rPr>
          <w:sz w:val="28"/>
          <w:rtl/>
        </w:rPr>
        <w:t xml:space="preserve">که تا چهل روز اعمالش </w:t>
      </w:r>
      <w:r w:rsidR="00413E3D" w:rsidRPr="008D6E78">
        <w:rPr>
          <w:sz w:val="28"/>
          <w:rtl/>
        </w:rPr>
        <w:t>م</w:t>
      </w:r>
      <w:r w:rsidR="00FE47CC" w:rsidRPr="008D6E78">
        <w:rPr>
          <w:sz w:val="28"/>
          <w:rtl/>
        </w:rPr>
        <w:t>قبول نم</w:t>
      </w:r>
      <w:r w:rsidR="00715FDF" w:rsidRPr="008D6E78">
        <w:rPr>
          <w:sz w:val="28"/>
          <w:rtl/>
        </w:rPr>
        <w:t>ی</w:t>
      </w:r>
      <w:r w:rsidR="008A3A5E" w:rsidRPr="008D6E78">
        <w:rPr>
          <w:sz w:val="28"/>
          <w:rtl/>
        </w:rPr>
        <w:t>‌</w:t>
      </w:r>
      <w:r w:rsidR="00FE47CC" w:rsidRPr="008D6E78">
        <w:rPr>
          <w:sz w:val="28"/>
          <w:rtl/>
        </w:rPr>
        <w:t>شود</w:t>
      </w:r>
      <w:r w:rsidR="00413E3D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مخصوصا</w:t>
      </w:r>
      <w:r w:rsidR="00413E3D" w:rsidRPr="008D6E78">
        <w:rPr>
          <w:sz w:val="28"/>
          <w:rtl/>
        </w:rPr>
        <w:t>ً</w:t>
      </w:r>
      <w:r w:rsidR="00FE47CC" w:rsidRPr="008D6E78">
        <w:rPr>
          <w:sz w:val="28"/>
          <w:rtl/>
        </w:rPr>
        <w:t xml:space="preserve"> </w:t>
      </w:r>
      <w:r w:rsidR="00413E3D" w:rsidRPr="008D6E78">
        <w:rPr>
          <w:sz w:val="28"/>
          <w:rtl/>
        </w:rPr>
        <w:t>درباره</w:t>
      </w:r>
      <w:r w:rsidR="00FE47CC" w:rsidRPr="008D6E78">
        <w:rPr>
          <w:sz w:val="28"/>
          <w:rtl/>
        </w:rPr>
        <w:t xml:space="preserve"> روزه در روا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تأک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د شده است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rtl/>
        </w:rPr>
      </w:pPr>
      <w:r w:rsidRPr="008D6E78">
        <w:rPr>
          <w:rtl/>
        </w:rPr>
        <w:t>ـ حسنات او به د</w:t>
      </w:r>
      <w:r w:rsidR="00715FDF" w:rsidRPr="008D6E78">
        <w:rPr>
          <w:rtl/>
        </w:rPr>
        <w:t>ی</w:t>
      </w:r>
      <w:r w:rsidR="0030068B" w:rsidRPr="008D6E78">
        <w:rPr>
          <w:rtl/>
        </w:rPr>
        <w:t>گران منتقل می‌</w:t>
      </w:r>
      <w:r w:rsidRPr="008D6E78">
        <w:rPr>
          <w:rtl/>
        </w:rPr>
        <w:t>شود</w:t>
      </w:r>
      <w:r w:rsidR="0064387E" w:rsidRPr="008D6E78">
        <w:rPr>
          <w:rtl/>
        </w:rPr>
        <w:t>.</w:t>
      </w:r>
    </w:p>
    <w:p w:rsidR="008A3A5E" w:rsidRPr="008D6E78" w:rsidRDefault="00FE47CC" w:rsidP="002F6918">
      <w:pPr>
        <w:rPr>
          <w:rtl/>
        </w:rPr>
      </w:pPr>
      <w:r w:rsidRPr="008D6E78">
        <w:rPr>
          <w:rtl/>
        </w:rPr>
        <w:t>ـ از ولا</w:t>
      </w:r>
      <w:r w:rsidR="00715FDF" w:rsidRPr="008D6E78">
        <w:rPr>
          <w:rtl/>
        </w:rPr>
        <w:t>ی</w:t>
      </w:r>
      <w:r w:rsidRPr="008D6E78">
        <w:rPr>
          <w:rtl/>
        </w:rPr>
        <w:t>ت خدا خارج و در ولا</w:t>
      </w:r>
      <w:r w:rsidR="00715FDF" w:rsidRPr="008D6E78">
        <w:rPr>
          <w:rtl/>
        </w:rPr>
        <w:t>ی</w:t>
      </w:r>
      <w:r w:rsidRPr="008D6E78">
        <w:rPr>
          <w:rtl/>
        </w:rPr>
        <w:t>ت ش</w:t>
      </w:r>
      <w:r w:rsidR="00715FDF" w:rsidRPr="008D6E78">
        <w:rPr>
          <w:rtl/>
        </w:rPr>
        <w:t>ی</w:t>
      </w:r>
      <w:r w:rsidRPr="008D6E78">
        <w:rPr>
          <w:rtl/>
        </w:rPr>
        <w:t xml:space="preserve">طان </w:t>
      </w:r>
      <w:r w:rsidR="0030068B" w:rsidRPr="008D6E78">
        <w:rPr>
          <w:rtl/>
        </w:rPr>
        <w:t>داخل می‌</w:t>
      </w:r>
      <w:r w:rsidRPr="008D6E78">
        <w:rPr>
          <w:rtl/>
        </w:rPr>
        <w:t>شود.</w:t>
      </w:r>
    </w:p>
    <w:p w:rsidR="00FE47CC" w:rsidRPr="008D6E78" w:rsidRDefault="008A3A5E" w:rsidP="002F6918">
      <w:pPr>
        <w:pStyle w:val="Heading2"/>
        <w:rPr>
          <w:rFonts w:ascii="Noor_Lotus" w:hAnsi="Noor_Lotus"/>
          <w:sz w:val="28"/>
          <w:szCs w:val="28"/>
          <w:rtl/>
        </w:rPr>
      </w:pPr>
      <w:bookmarkStart w:id="9" w:name="_Toc396329628"/>
      <w:bookmarkStart w:id="10" w:name="_Toc396329672"/>
      <w:bookmarkStart w:id="11" w:name="_Toc396329937"/>
      <w:bookmarkStart w:id="12" w:name="_Toc398454688"/>
      <w:r w:rsidRPr="008D6E78">
        <w:rPr>
          <w:rFonts w:ascii="Noor_Lotus" w:hAnsi="Noor_Lotus"/>
          <w:sz w:val="28"/>
          <w:szCs w:val="28"/>
          <w:rtl/>
        </w:rPr>
        <w:lastRenderedPageBreak/>
        <w:t xml:space="preserve">آثار </w:t>
      </w:r>
      <w:bookmarkEnd w:id="9"/>
      <w:bookmarkEnd w:id="10"/>
      <w:bookmarkEnd w:id="11"/>
      <w:r w:rsidR="0088656D" w:rsidRPr="008D6E78">
        <w:rPr>
          <w:rFonts w:ascii="Noor_Lotus" w:hAnsi="Noor_Lotus"/>
          <w:sz w:val="28"/>
          <w:szCs w:val="28"/>
          <w:rtl/>
        </w:rPr>
        <w:t>اخروی</w:t>
      </w:r>
      <w:bookmarkEnd w:id="12"/>
    </w:p>
    <w:p w:rsidR="005B0EB7" w:rsidRPr="008D6E78" w:rsidRDefault="005B0EB7" w:rsidP="002F6918">
      <w:pPr>
        <w:pStyle w:val="Heading3"/>
        <w:rPr>
          <w:rFonts w:ascii="Noor_Lotus" w:hAnsi="Noor_Lotus"/>
          <w:rtl/>
        </w:rPr>
      </w:pPr>
      <w:bookmarkStart w:id="13" w:name="_Toc398454689"/>
      <w:r w:rsidRPr="008D6E78">
        <w:rPr>
          <w:rFonts w:ascii="Noor_Lotus" w:hAnsi="Noor_Lotus"/>
          <w:rtl/>
        </w:rPr>
        <w:t>آثار غیبت در قبر و برزخ</w:t>
      </w:r>
      <w:bookmarkEnd w:id="13"/>
    </w:p>
    <w:p w:rsidR="005B0EB7" w:rsidRPr="008D6E78" w:rsidRDefault="00E12CDB" w:rsidP="002F6918">
      <w:pPr>
        <w:rPr>
          <w:sz w:val="28"/>
          <w:rtl/>
        </w:rPr>
      </w:pPr>
      <w:r w:rsidRPr="008D6E78">
        <w:rPr>
          <w:sz w:val="28"/>
          <w:rtl/>
        </w:rPr>
        <w:t>برخی</w:t>
      </w:r>
      <w:r w:rsidR="00FE47CC" w:rsidRPr="008D6E78">
        <w:rPr>
          <w:sz w:val="28"/>
          <w:rtl/>
        </w:rPr>
        <w:t xml:space="preserve"> از 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آثار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مربوط به قبر و برزخ</w:t>
      </w:r>
      <w:r w:rsidR="004771A3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شود که گفت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م در</w:t>
      </w:r>
      <w:r w:rsidR="00FE47CC" w:rsidRPr="008D6E78">
        <w:rPr>
          <w:i/>
          <w:iCs/>
          <w:sz w:val="28"/>
          <w:rtl/>
        </w:rPr>
        <w:t xml:space="preserve"> کنز العمال</w:t>
      </w:r>
      <w:r w:rsidR="00FE47CC" w:rsidRPr="008D6E78">
        <w:rPr>
          <w:sz w:val="28"/>
          <w:rtl/>
        </w:rPr>
        <w:t xml:space="preserve"> هم دارد و عامه و خاصه</w:t>
      </w:r>
      <w:r w:rsidR="009773C0" w:rsidRPr="008D6E78">
        <w:rPr>
          <w:sz w:val="28"/>
          <w:rtl/>
        </w:rPr>
        <w:t xml:space="preserve"> هردو</w:t>
      </w:r>
      <w:r w:rsidR="00FE47CC" w:rsidRPr="008D6E78">
        <w:rPr>
          <w:sz w:val="28"/>
          <w:rtl/>
        </w:rPr>
        <w:t xml:space="preserve"> دارند که غ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 موجب عذاب قبر</w:t>
      </w:r>
      <w:r w:rsidR="004771A3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شود</w:t>
      </w:r>
      <w:r w:rsidR="008A3A5E" w:rsidRPr="008D6E78">
        <w:rPr>
          <w:sz w:val="28"/>
          <w:rtl/>
        </w:rPr>
        <w:t>.</w:t>
      </w:r>
    </w:p>
    <w:p w:rsidR="005B0EB7" w:rsidRPr="008D6E78" w:rsidRDefault="005B0EB7" w:rsidP="002F6918">
      <w:pPr>
        <w:pStyle w:val="Heading3"/>
        <w:rPr>
          <w:rFonts w:ascii="Noor_Lotus" w:hAnsi="Noor_Lotus"/>
          <w:rtl/>
        </w:rPr>
      </w:pPr>
      <w:bookmarkStart w:id="14" w:name="_Toc398454690"/>
      <w:r w:rsidRPr="008D6E78">
        <w:rPr>
          <w:rFonts w:ascii="Noor_Lotus" w:hAnsi="Noor_Lotus"/>
          <w:rtl/>
        </w:rPr>
        <w:t xml:space="preserve">آثار </w:t>
      </w:r>
      <w:r w:rsidR="00E12CDB" w:rsidRPr="008D6E78">
        <w:rPr>
          <w:rFonts w:ascii="Noor_Lotus" w:hAnsi="Noor_Lotus"/>
          <w:rtl/>
        </w:rPr>
        <w:t>غ</w:t>
      </w:r>
      <w:r w:rsidRPr="008D6E78">
        <w:rPr>
          <w:rFonts w:ascii="Noor_Lotus" w:hAnsi="Noor_Lotus"/>
          <w:rtl/>
        </w:rPr>
        <w:t>یبت در قیامت</w:t>
      </w:r>
      <w:bookmarkEnd w:id="14"/>
    </w:p>
    <w:p w:rsidR="00293A85" w:rsidRPr="008D6E78" w:rsidRDefault="00293A85" w:rsidP="00EF2567">
      <w:pPr>
        <w:rPr>
          <w:b/>
          <w:bCs/>
          <w:sz w:val="28"/>
          <w:rtl/>
          <w:lang w:bidi="fa-IR"/>
        </w:rPr>
      </w:pPr>
      <w:r w:rsidRPr="008D6E78">
        <w:rPr>
          <w:sz w:val="28"/>
          <w:rtl/>
          <w:lang w:bidi="fa-IR"/>
        </w:rPr>
        <w:t xml:space="preserve">نوع </w:t>
      </w:r>
      <w:r w:rsidR="00E12CDB" w:rsidRPr="008D6E78">
        <w:rPr>
          <w:sz w:val="28"/>
          <w:rtl/>
          <w:lang w:bidi="fa-IR"/>
        </w:rPr>
        <w:t>دیگر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آثار</w:t>
      </w:r>
      <w:r w:rsidR="00E60410" w:rsidRPr="008D6E78">
        <w:rPr>
          <w:sz w:val="28"/>
          <w:rtl/>
          <w:lang w:bidi="fa-IR"/>
        </w:rPr>
        <w:t>ی</w:t>
      </w:r>
      <w:r w:rsidR="00B367CF" w:rsidRPr="008D6E78">
        <w:rPr>
          <w:sz w:val="28"/>
          <w:rtl/>
          <w:lang w:bidi="fa-IR"/>
        </w:rPr>
        <w:t>‌ ا</w:t>
      </w:r>
      <w:r w:rsidRPr="008D6E78">
        <w:rPr>
          <w:sz w:val="28"/>
          <w:rtl/>
          <w:lang w:bidi="fa-IR"/>
        </w:rPr>
        <w:t>ست که برا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مغتاب</w:t>
      </w:r>
      <w:r w:rsidR="002F45A8">
        <w:rPr>
          <w:rFonts w:cs="ALAEM" w:hint="cs"/>
          <w:sz w:val="28"/>
          <w:rtl/>
          <w:lang w:bidi="fa-IR"/>
        </w:rPr>
        <w:t xml:space="preserve"> </w:t>
      </w:r>
      <w:r w:rsidRPr="008D6E78">
        <w:rPr>
          <w:sz w:val="28"/>
          <w:rtl/>
          <w:lang w:bidi="fa-IR"/>
        </w:rPr>
        <w:t>و غ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بت</w:t>
      </w:r>
      <w:r w:rsidR="00E60410" w:rsidRPr="008D6E78">
        <w:rPr>
          <w:sz w:val="28"/>
          <w:rtl/>
          <w:lang w:bidi="fa-IR"/>
        </w:rPr>
        <w:t>‌</w:t>
      </w:r>
      <w:r w:rsidRPr="008D6E78">
        <w:rPr>
          <w:sz w:val="28"/>
          <w:rtl/>
          <w:lang w:bidi="fa-IR"/>
        </w:rPr>
        <w:t>کننده در ق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امت ذکر شده است، </w:t>
      </w:r>
      <w:r w:rsidR="002F45A8">
        <w:rPr>
          <w:sz w:val="28"/>
          <w:rtl/>
          <w:lang w:bidi="fa-IR"/>
        </w:rPr>
        <w:t>مثلاً</w:t>
      </w:r>
      <w:r w:rsidRPr="008D6E78">
        <w:rPr>
          <w:sz w:val="28"/>
          <w:rtl/>
          <w:lang w:bidi="fa-IR"/>
        </w:rPr>
        <w:t xml:space="preserve"> 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ک اثر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دارد که اهل ق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امت و کسان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که در مواقف ق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امت</w:t>
      </w:r>
      <w:r w:rsidR="00D17DAF" w:rsidRPr="008D6E78">
        <w:rPr>
          <w:rFonts w:hint="cs"/>
          <w:sz w:val="28"/>
          <w:rtl/>
          <w:lang w:bidi="fa-IR"/>
        </w:rPr>
        <w:t>‌ا</w:t>
      </w:r>
      <w:r w:rsidRPr="008D6E78">
        <w:rPr>
          <w:sz w:val="28"/>
          <w:rtl/>
          <w:lang w:bidi="fa-IR"/>
        </w:rPr>
        <w:t>ند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از بو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ناخوشا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ند دهان </w:t>
      </w:r>
      <w:r w:rsidR="00B82452" w:rsidRPr="008D6E78">
        <w:rPr>
          <w:sz w:val="28"/>
          <w:rtl/>
          <w:lang w:bidi="fa-IR"/>
        </w:rPr>
        <w:t>غیبت‌کننده</w:t>
      </w:r>
      <w:r w:rsidRPr="008D6E78">
        <w:rPr>
          <w:sz w:val="28"/>
          <w:rtl/>
          <w:lang w:bidi="fa-IR"/>
        </w:rPr>
        <w:t xml:space="preserve"> اذ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ت م</w:t>
      </w:r>
      <w:r w:rsidR="00E60410" w:rsidRPr="008D6E78">
        <w:rPr>
          <w:sz w:val="28"/>
          <w:rtl/>
          <w:lang w:bidi="fa-IR"/>
        </w:rPr>
        <w:t>ی</w:t>
      </w:r>
      <w:r w:rsidR="00D17DAF" w:rsidRPr="008D6E78">
        <w:rPr>
          <w:rFonts w:hint="cs"/>
          <w:sz w:val="28"/>
          <w:rtl/>
          <w:lang w:bidi="fa-IR"/>
        </w:rPr>
        <w:t>‌</w:t>
      </w:r>
      <w:r w:rsidR="002771AD" w:rsidRPr="008D6E78">
        <w:rPr>
          <w:sz w:val="28"/>
          <w:rtl/>
          <w:lang w:bidi="fa-IR"/>
        </w:rPr>
        <w:t>شوند</w:t>
      </w:r>
      <w:r w:rsidRPr="008D6E78">
        <w:rPr>
          <w:sz w:val="28"/>
          <w:rtl/>
          <w:lang w:bidi="fa-IR"/>
        </w:rPr>
        <w:t xml:space="preserve"> </w:t>
      </w:r>
      <w:r w:rsidR="00EF2567">
        <w:rPr>
          <w:rFonts w:hint="cs"/>
          <w:b/>
          <w:bCs/>
          <w:sz w:val="28"/>
          <w:rtl/>
          <w:lang w:bidi="fa-IR"/>
        </w:rPr>
        <w:t>«</w:t>
      </w:r>
      <w:r w:rsidR="002771AD" w:rsidRPr="008D6E78">
        <w:rPr>
          <w:b/>
          <w:bCs/>
          <w:sz w:val="28"/>
          <w:rtl/>
          <w:lang w:bidi="fa-IR"/>
        </w:rPr>
        <w:t>يَفُوحُ مِنْ فِيهِ رَائِحَةٌ أَنْتَنُ مِنَ الْجِيفَةِ يَتَأَذَّى بِهِ أَهْلُ الْمَوْقِفِ</w:t>
      </w:r>
      <w:r w:rsidR="00EF2567">
        <w:rPr>
          <w:rFonts w:hint="cs"/>
          <w:b/>
          <w:bCs/>
          <w:sz w:val="28"/>
          <w:rtl/>
          <w:lang w:bidi="fa-IR"/>
        </w:rPr>
        <w:t>»</w:t>
      </w:r>
      <w:r w:rsidR="00066E77" w:rsidRPr="008D6E78">
        <w:rPr>
          <w:b/>
          <w:bCs/>
          <w:sz w:val="28"/>
          <w:rtl/>
          <w:lang w:bidi="fa-IR"/>
        </w:rPr>
        <w:t>.</w:t>
      </w:r>
      <w:r w:rsidR="002771AD" w:rsidRPr="008D6E78">
        <w:rPr>
          <w:rStyle w:val="FootnoteReference"/>
          <w:b/>
          <w:bCs/>
          <w:sz w:val="28"/>
          <w:rtl/>
          <w:lang w:bidi="fa-IR"/>
        </w:rPr>
        <w:footnoteReference w:id="1"/>
      </w:r>
    </w:p>
    <w:p w:rsidR="00293A85" w:rsidRPr="008D6E78" w:rsidRDefault="00D17DAF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 xml:space="preserve">حقیقت ملکوتی </w:t>
      </w:r>
      <w:r w:rsidRPr="008D6E78">
        <w:rPr>
          <w:rFonts w:hint="cs"/>
          <w:sz w:val="28"/>
          <w:rtl/>
          <w:lang w:bidi="fa-IR"/>
        </w:rPr>
        <w:t>آثار دنیوی غیبت،</w:t>
      </w:r>
      <w:r w:rsidR="00293A85" w:rsidRPr="008D6E78">
        <w:rPr>
          <w:sz w:val="28"/>
          <w:rtl/>
          <w:lang w:bidi="fa-IR"/>
        </w:rPr>
        <w:t xml:space="preserve"> در ق</w:t>
      </w:r>
      <w:r w:rsidR="00E60410" w:rsidRPr="008D6E78">
        <w:rPr>
          <w:sz w:val="28"/>
          <w:rtl/>
          <w:lang w:bidi="fa-IR"/>
        </w:rPr>
        <w:t>ی</w:t>
      </w:r>
      <w:r w:rsidR="00293A85" w:rsidRPr="008D6E78">
        <w:rPr>
          <w:sz w:val="28"/>
          <w:rtl/>
          <w:lang w:bidi="fa-IR"/>
        </w:rPr>
        <w:t>امت بروز و ظهور پ</w:t>
      </w:r>
      <w:r w:rsidR="00E60410" w:rsidRPr="008D6E78">
        <w:rPr>
          <w:sz w:val="28"/>
          <w:rtl/>
          <w:lang w:bidi="fa-IR"/>
        </w:rPr>
        <w:t>ی</w:t>
      </w:r>
      <w:r w:rsidR="00293A85" w:rsidRPr="008D6E78">
        <w:rPr>
          <w:sz w:val="28"/>
          <w:rtl/>
          <w:lang w:bidi="fa-IR"/>
        </w:rPr>
        <w:t xml:space="preserve">دا </w:t>
      </w:r>
      <w:r w:rsidRPr="008D6E78">
        <w:rPr>
          <w:sz w:val="28"/>
          <w:rtl/>
          <w:lang w:bidi="fa-IR"/>
        </w:rPr>
        <w:t>می‌</w:t>
      </w:r>
      <w:r w:rsidR="00293A85" w:rsidRPr="008D6E78">
        <w:rPr>
          <w:sz w:val="28"/>
          <w:rtl/>
          <w:lang w:bidi="fa-IR"/>
        </w:rPr>
        <w:t>کند</w:t>
      </w:r>
      <w:r w:rsidR="00E60410" w:rsidRPr="008D6E78">
        <w:rPr>
          <w:sz w:val="28"/>
          <w:rtl/>
          <w:lang w:bidi="fa-IR"/>
        </w:rPr>
        <w:t>.</w:t>
      </w:r>
    </w:p>
    <w:p w:rsidR="005B0EB7" w:rsidRPr="008D6E78" w:rsidRDefault="005B0EB7" w:rsidP="002F6918">
      <w:pPr>
        <w:pStyle w:val="Heading3"/>
        <w:rPr>
          <w:rFonts w:ascii="Noor_Lotus" w:hAnsi="Noor_Lotus"/>
          <w:rtl/>
        </w:rPr>
      </w:pPr>
      <w:bookmarkStart w:id="15" w:name="_Toc398454691"/>
      <w:r w:rsidRPr="008D6E78">
        <w:rPr>
          <w:rFonts w:ascii="Noor_Lotus" w:hAnsi="Noor_Lotus"/>
          <w:rtl/>
        </w:rPr>
        <w:t>آثار غیبت در نوع عذاب</w:t>
      </w:r>
      <w:bookmarkEnd w:id="15"/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>آثار</w:t>
      </w:r>
      <w:r w:rsidR="00E60410" w:rsidRPr="008D6E78">
        <w:rPr>
          <w:sz w:val="28"/>
          <w:rtl/>
          <w:lang w:bidi="fa-IR"/>
        </w:rPr>
        <w:t>ی</w:t>
      </w:r>
      <w:r w:rsidR="000F7C6A" w:rsidRPr="008D6E78">
        <w:rPr>
          <w:sz w:val="28"/>
          <w:rtl/>
          <w:lang w:bidi="fa-IR"/>
        </w:rPr>
        <w:t xml:space="preserve"> نیز</w:t>
      </w:r>
      <w:r w:rsidRPr="008D6E78">
        <w:rPr>
          <w:sz w:val="28"/>
          <w:rtl/>
          <w:lang w:bidi="fa-IR"/>
        </w:rPr>
        <w:t xml:space="preserve"> در اصل عذاب </w:t>
      </w:r>
      <w:r w:rsidR="00AC6D4D" w:rsidRPr="008D6E78">
        <w:rPr>
          <w:sz w:val="28"/>
          <w:rtl/>
          <w:lang w:bidi="fa-IR"/>
        </w:rPr>
        <w:t xml:space="preserve">و </w:t>
      </w:r>
      <w:r w:rsidRPr="008D6E78">
        <w:rPr>
          <w:sz w:val="28"/>
          <w:rtl/>
          <w:lang w:bidi="fa-IR"/>
        </w:rPr>
        <w:t>ورود در نار و خروج از جنت و حرمان از جهنم ذکر شده است و در روا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ات هست که جنت بر او حرام است و نار بر او داخل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شود و اهل غ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بت،</w:t>
      </w:r>
      <w:r w:rsidR="0053022F" w:rsidRPr="008D6E78">
        <w:rPr>
          <w:sz w:val="28"/>
          <w:rtl/>
          <w:lang w:bidi="fa-IR"/>
        </w:rPr>
        <w:t xml:space="preserve"> </w:t>
      </w:r>
      <w:r w:rsidRPr="008D6E78">
        <w:rPr>
          <w:sz w:val="28"/>
          <w:rtl/>
          <w:lang w:bidi="fa-IR"/>
        </w:rPr>
        <w:t>مسارعه و تسرّع به نار دارد</w:t>
      </w:r>
      <w:r w:rsidR="00AC6D4D" w:rsidRPr="008D6E78">
        <w:rPr>
          <w:sz w:val="28"/>
          <w:rtl/>
          <w:lang w:bidi="fa-IR"/>
        </w:rPr>
        <w:t>؛</w:t>
      </w:r>
      <w:r w:rsidRPr="008D6E78">
        <w:rPr>
          <w:sz w:val="28"/>
          <w:rtl/>
          <w:lang w:bidi="fa-IR"/>
        </w:rPr>
        <w:t xml:space="preserve"> 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عن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زودتر از د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گران به سمت جهنم روانه م</w:t>
      </w:r>
      <w:r w:rsidR="00E60410" w:rsidRPr="008D6E78">
        <w:rPr>
          <w:sz w:val="28"/>
          <w:rtl/>
          <w:lang w:bidi="fa-IR"/>
        </w:rPr>
        <w:t>ی</w:t>
      </w:r>
      <w:r w:rsidR="00B82452" w:rsidRPr="008D6E78">
        <w:rPr>
          <w:rFonts w:hint="cs"/>
          <w:sz w:val="28"/>
          <w:rtl/>
          <w:lang w:bidi="fa-IR"/>
        </w:rPr>
        <w:t>‌</w:t>
      </w:r>
      <w:r w:rsidRPr="008D6E78">
        <w:rPr>
          <w:sz w:val="28"/>
          <w:rtl/>
          <w:lang w:bidi="fa-IR"/>
        </w:rPr>
        <w:t>شوند</w:t>
      </w:r>
      <w:r w:rsidR="00E60410" w:rsidRPr="008D6E78">
        <w:rPr>
          <w:sz w:val="28"/>
          <w:rtl/>
          <w:lang w:bidi="fa-IR"/>
        </w:rPr>
        <w:t>.</w:t>
      </w:r>
      <w:r w:rsidRPr="008D6E78">
        <w:rPr>
          <w:sz w:val="28"/>
          <w:rtl/>
          <w:lang w:bidi="fa-IR"/>
        </w:rPr>
        <w:t xml:space="preserve">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 حرمان از جنت و دخول ف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النار است و در روا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ت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</w:t>
      </w:r>
      <w:r w:rsidRPr="008D6E78">
        <w:rPr>
          <w:b/>
          <w:bCs/>
          <w:sz w:val="28"/>
          <w:rtl/>
          <w:lang w:bidi="fa-IR"/>
        </w:rPr>
        <w:t>«و</w:t>
      </w:r>
      <w:r w:rsidR="005756C2">
        <w:rPr>
          <w:rFonts w:hint="cs"/>
          <w:b/>
          <w:bCs/>
          <w:sz w:val="28"/>
          <w:rtl/>
          <w:lang w:bidi="fa-IR"/>
        </w:rPr>
        <w:t xml:space="preserve"> </w:t>
      </w:r>
      <w:r w:rsidRPr="008D6E78">
        <w:rPr>
          <w:b/>
          <w:bCs/>
          <w:sz w:val="28"/>
          <w:rtl/>
          <w:lang w:bidi="fa-IR"/>
        </w:rPr>
        <w:t>الخلود ف</w:t>
      </w:r>
      <w:r w:rsidR="00E60410" w:rsidRPr="008D6E78">
        <w:rPr>
          <w:b/>
          <w:bCs/>
          <w:sz w:val="28"/>
          <w:rtl/>
          <w:lang w:bidi="fa-IR"/>
        </w:rPr>
        <w:t>ی</w:t>
      </w:r>
      <w:r w:rsidRPr="008D6E78">
        <w:rPr>
          <w:b/>
          <w:bCs/>
          <w:sz w:val="28"/>
          <w:rtl/>
          <w:lang w:bidi="fa-IR"/>
        </w:rPr>
        <w:t xml:space="preserve"> النار</w:t>
      </w:r>
      <w:r w:rsidR="00111C9B">
        <w:rPr>
          <w:rFonts w:hint="cs"/>
          <w:b/>
          <w:bCs/>
          <w:sz w:val="28"/>
          <w:rtl/>
          <w:lang w:bidi="fa-IR"/>
        </w:rPr>
        <w:t>»</w:t>
      </w:r>
      <w:r w:rsidRPr="008D6E78">
        <w:rPr>
          <w:b/>
          <w:bCs/>
          <w:sz w:val="28"/>
          <w:rtl/>
          <w:lang w:bidi="fa-IR"/>
        </w:rPr>
        <w:t xml:space="preserve"> </w:t>
      </w:r>
      <w:r w:rsidR="00111C9B">
        <w:rPr>
          <w:rFonts w:hint="cs"/>
          <w:b/>
          <w:bCs/>
          <w:sz w:val="28"/>
          <w:rtl/>
          <w:lang w:bidi="fa-IR"/>
        </w:rPr>
        <w:t>«</w:t>
      </w:r>
      <w:r w:rsidRPr="008D6E78">
        <w:rPr>
          <w:b/>
          <w:bCs/>
          <w:sz w:val="28"/>
          <w:rtl/>
          <w:lang w:bidi="fa-IR"/>
        </w:rPr>
        <w:t>و</w:t>
      </w:r>
      <w:r w:rsidR="00111C9B">
        <w:rPr>
          <w:rFonts w:hint="cs"/>
          <w:b/>
          <w:bCs/>
          <w:sz w:val="28"/>
          <w:rtl/>
          <w:lang w:bidi="fa-IR"/>
        </w:rPr>
        <w:t xml:space="preserve"> </w:t>
      </w:r>
      <w:r w:rsidRPr="008D6E78">
        <w:rPr>
          <w:b/>
          <w:bCs/>
          <w:sz w:val="28"/>
          <w:rtl/>
          <w:lang w:bidi="fa-IR"/>
        </w:rPr>
        <w:t>التسرّع ف</w:t>
      </w:r>
      <w:r w:rsidR="00E60410" w:rsidRPr="008D6E78">
        <w:rPr>
          <w:b/>
          <w:bCs/>
          <w:sz w:val="28"/>
          <w:rtl/>
          <w:lang w:bidi="fa-IR"/>
        </w:rPr>
        <w:t>ی</w:t>
      </w:r>
      <w:r w:rsidRPr="008D6E78">
        <w:rPr>
          <w:b/>
          <w:bCs/>
          <w:sz w:val="28"/>
          <w:rtl/>
          <w:lang w:bidi="fa-IR"/>
        </w:rPr>
        <w:t xml:space="preserve"> دخول النار»</w:t>
      </w:r>
      <w:r w:rsidRPr="008D6E78">
        <w:rPr>
          <w:sz w:val="28"/>
          <w:rtl/>
          <w:lang w:bidi="fa-IR"/>
        </w:rPr>
        <w:t xml:space="preserve"> است</w:t>
      </w:r>
      <w:r w:rsidR="00E60410" w:rsidRPr="008D6E78">
        <w:rPr>
          <w:sz w:val="28"/>
          <w:rtl/>
          <w:lang w:bidi="fa-IR"/>
        </w:rPr>
        <w:t>.</w:t>
      </w:r>
    </w:p>
    <w:p w:rsidR="005B0EB7" w:rsidRPr="008D6E78" w:rsidRDefault="005B0EB7" w:rsidP="002F6918">
      <w:pPr>
        <w:pStyle w:val="Heading3"/>
        <w:rPr>
          <w:rFonts w:ascii="Noor_Lotus" w:hAnsi="Noor_Lotus"/>
          <w:rtl/>
        </w:rPr>
      </w:pPr>
      <w:bookmarkStart w:id="16" w:name="_Toc398454692"/>
      <w:r w:rsidRPr="008D6E78">
        <w:rPr>
          <w:rFonts w:ascii="Noor_Lotus" w:hAnsi="Noor_Lotus"/>
          <w:rtl/>
        </w:rPr>
        <w:t>آثار غیبت بر کیفیت عذاب</w:t>
      </w:r>
      <w:bookmarkEnd w:id="16"/>
    </w:p>
    <w:p w:rsidR="00293A85" w:rsidRPr="008D6E78" w:rsidRDefault="000F7C6A" w:rsidP="002F6918">
      <w:pPr>
        <w:rPr>
          <w:lang w:bidi="fa-IR"/>
        </w:rPr>
      </w:pPr>
      <w:r w:rsidRPr="008D6E78">
        <w:rPr>
          <w:rtl/>
          <w:lang w:bidi="fa-IR"/>
        </w:rPr>
        <w:t>غیبت در</w:t>
      </w:r>
      <w:r w:rsidR="00293A85" w:rsidRPr="008D6E78">
        <w:rPr>
          <w:rtl/>
          <w:lang w:bidi="fa-IR"/>
        </w:rPr>
        <w:t xml:space="preserve"> ک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ف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ت عذاب شخص در جهنم</w:t>
      </w:r>
      <w:r w:rsidRPr="008D6E78">
        <w:rPr>
          <w:rtl/>
          <w:lang w:bidi="fa-IR"/>
        </w:rPr>
        <w:t xml:space="preserve"> مؤثر</w:t>
      </w:r>
      <w:r w:rsidR="00293A85" w:rsidRPr="008D6E78">
        <w:rPr>
          <w:rtl/>
          <w:lang w:bidi="fa-IR"/>
        </w:rPr>
        <w:t xml:space="preserve"> است که 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ن هم قانون و قاعده</w:t>
      </w:r>
      <w:r w:rsidR="001651B6" w:rsidRPr="008D6E78">
        <w:rPr>
          <w:rtl/>
          <w:lang w:bidi="fa-IR"/>
        </w:rPr>
        <w:t>‌</w:t>
      </w:r>
      <w:r w:rsidR="00293A85" w:rsidRPr="008D6E78">
        <w:rPr>
          <w:rtl/>
          <w:lang w:bidi="fa-IR"/>
        </w:rPr>
        <w:t>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دارد که همه گناهان موجب دخول در جهنم م</w:t>
      </w:r>
      <w:r w:rsidR="00E60410" w:rsidRPr="008D6E78">
        <w:rPr>
          <w:rtl/>
          <w:lang w:bidi="fa-IR"/>
        </w:rPr>
        <w:t>ی</w:t>
      </w:r>
      <w:r w:rsidRPr="008D6E78">
        <w:rPr>
          <w:rtl/>
          <w:lang w:bidi="fa-IR"/>
        </w:rPr>
        <w:t>‌</w:t>
      </w:r>
      <w:r w:rsidR="00293A85" w:rsidRPr="008D6E78">
        <w:rPr>
          <w:rtl/>
          <w:lang w:bidi="fa-IR"/>
        </w:rPr>
        <w:t xml:space="preserve">شوند </w:t>
      </w:r>
      <w:r w:rsidR="00862A51" w:rsidRPr="008D6E78">
        <w:rPr>
          <w:rtl/>
          <w:lang w:bidi="fa-IR"/>
        </w:rPr>
        <w:t>مگر</w:t>
      </w:r>
      <w:r w:rsidR="00293A85" w:rsidRPr="008D6E78">
        <w:rPr>
          <w:rtl/>
          <w:lang w:bidi="fa-IR"/>
        </w:rPr>
        <w:t xml:space="preserve"> ا</w:t>
      </w:r>
      <w:r w:rsidR="00E60410" w:rsidRPr="008D6E78">
        <w:rPr>
          <w:rtl/>
          <w:lang w:bidi="fa-IR"/>
        </w:rPr>
        <w:t>ی</w:t>
      </w:r>
      <w:r w:rsidR="00862A51" w:rsidRPr="008D6E78">
        <w:rPr>
          <w:rtl/>
          <w:lang w:bidi="fa-IR"/>
        </w:rPr>
        <w:t>ن</w:t>
      </w:r>
      <w:r w:rsidR="00293A85" w:rsidRPr="008D6E78">
        <w:rPr>
          <w:rtl/>
          <w:lang w:bidi="fa-IR"/>
        </w:rPr>
        <w:t>که توبه</w:t>
      </w:r>
      <w:r w:rsidR="00862A51" w:rsidRPr="008D6E78">
        <w:rPr>
          <w:rtl/>
          <w:lang w:bidi="fa-IR"/>
        </w:rPr>
        <w:t>‌</w:t>
      </w:r>
      <w:r w:rsidR="00293A85" w:rsidRPr="008D6E78">
        <w:rPr>
          <w:rtl/>
          <w:lang w:bidi="fa-IR"/>
        </w:rPr>
        <w:t>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ب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د 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ا </w:t>
      </w:r>
      <w:r w:rsidR="002F45A8">
        <w:rPr>
          <w:rtl/>
          <w:lang w:bidi="fa-IR"/>
        </w:rPr>
        <w:t>مثلاً</w:t>
      </w:r>
      <w:r w:rsidR="00293A85" w:rsidRPr="008D6E78">
        <w:rPr>
          <w:rtl/>
          <w:lang w:bidi="fa-IR"/>
        </w:rPr>
        <w:t xml:space="preserve"> کفاره</w:t>
      </w:r>
      <w:r w:rsidR="00862A51" w:rsidRPr="008D6E78">
        <w:rPr>
          <w:rtl/>
          <w:lang w:bidi="fa-IR"/>
        </w:rPr>
        <w:t>‌</w:t>
      </w:r>
      <w:r w:rsidR="00293A85" w:rsidRPr="008D6E78">
        <w:rPr>
          <w:rtl/>
          <w:lang w:bidi="fa-IR"/>
        </w:rPr>
        <w:t>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برا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ش پ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دا بشود</w:t>
      </w:r>
      <w:r w:rsidR="00B80AA3" w:rsidRPr="008D6E78">
        <w:rPr>
          <w:rtl/>
          <w:lang w:bidi="fa-IR"/>
        </w:rPr>
        <w:t>؛</w:t>
      </w:r>
      <w:r w:rsidR="00293A85" w:rsidRPr="008D6E78">
        <w:rPr>
          <w:rtl/>
          <w:lang w:bidi="fa-IR"/>
        </w:rPr>
        <w:t xml:space="preserve"> ول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عذاب</w:t>
      </w:r>
      <w:r w:rsidR="00B80AA3" w:rsidRPr="008D6E78">
        <w:rPr>
          <w:rtl/>
          <w:lang w:bidi="fa-IR"/>
        </w:rPr>
        <w:t>‌ها‌</w:t>
      </w:r>
      <w:r w:rsidR="00293A85" w:rsidRPr="008D6E78">
        <w:rPr>
          <w:rtl/>
          <w:lang w:bidi="fa-IR"/>
        </w:rPr>
        <w:t xml:space="preserve"> در جهنم</w:t>
      </w:r>
      <w:r w:rsidR="00E60410" w:rsidRPr="008D6E78">
        <w:rPr>
          <w:rtl/>
          <w:lang w:bidi="fa-IR"/>
        </w:rPr>
        <w:t>،</w:t>
      </w:r>
      <w:r w:rsidR="00293A85" w:rsidRPr="008D6E78">
        <w:rPr>
          <w:rtl/>
          <w:lang w:bidi="fa-IR"/>
        </w:rPr>
        <w:t xml:space="preserve"> درکات و </w:t>
      </w:r>
      <w:r w:rsidR="00293A85" w:rsidRPr="008D6E78">
        <w:rPr>
          <w:rtl/>
          <w:lang w:bidi="fa-IR"/>
        </w:rPr>
        <w:lastRenderedPageBreak/>
        <w:t xml:space="preserve">درجات دارد و </w:t>
      </w:r>
      <w:r w:rsidRPr="008D6E78">
        <w:rPr>
          <w:rtl/>
          <w:lang w:bidi="fa-IR"/>
        </w:rPr>
        <w:t xml:space="preserve">نوع عذاب‌ها‌ </w:t>
      </w:r>
      <w:r w:rsidR="00293A85" w:rsidRPr="008D6E78">
        <w:rPr>
          <w:rtl/>
          <w:lang w:bidi="fa-IR"/>
        </w:rPr>
        <w:t>هم بر حسب نوع گناه متفاوت است</w:t>
      </w:r>
      <w:r w:rsidR="00B80AA3" w:rsidRPr="008D6E78">
        <w:rPr>
          <w:rtl/>
          <w:lang w:bidi="fa-IR"/>
        </w:rPr>
        <w:t>؛</w:t>
      </w:r>
      <w:r w:rsidR="00293A85" w:rsidRPr="008D6E78">
        <w:rPr>
          <w:rtl/>
          <w:lang w:bidi="fa-IR"/>
        </w:rPr>
        <w:t xml:space="preserve"> لذا در روا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ات برا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انواع گناهان</w:t>
      </w:r>
      <w:r w:rsidR="00E60410" w:rsidRPr="008D6E78">
        <w:rPr>
          <w:rtl/>
          <w:lang w:bidi="fa-IR"/>
        </w:rPr>
        <w:t>،</w:t>
      </w:r>
      <w:r w:rsidR="00293A85" w:rsidRPr="008D6E78">
        <w:rPr>
          <w:rtl/>
          <w:lang w:bidi="fa-IR"/>
        </w:rPr>
        <w:t xml:space="preserve"> خ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>ل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مورد توجه قرار گرفته است و رابطه هر گناه با نوع</w:t>
      </w:r>
      <w:r w:rsidR="00E60410" w:rsidRPr="008D6E78">
        <w:rPr>
          <w:rtl/>
          <w:lang w:bidi="fa-IR"/>
        </w:rPr>
        <w:t>ی</w:t>
      </w:r>
      <w:r w:rsidR="00293A85" w:rsidRPr="008D6E78">
        <w:rPr>
          <w:rtl/>
          <w:lang w:bidi="fa-IR"/>
        </w:rPr>
        <w:t xml:space="preserve"> از انواع عذاب</w:t>
      </w:r>
      <w:r w:rsidR="00E60410" w:rsidRPr="008D6E78">
        <w:rPr>
          <w:rtl/>
          <w:lang w:bidi="fa-IR"/>
        </w:rPr>
        <w:t>‌ها‌</w:t>
      </w:r>
      <w:r w:rsidR="00B80AA3" w:rsidRPr="008D6E78">
        <w:rPr>
          <w:rtl/>
          <w:lang w:bidi="fa-IR"/>
        </w:rPr>
        <w:t xml:space="preserve"> و شکنجه‌</w:t>
      </w:r>
      <w:r w:rsidR="00E60410" w:rsidRPr="008D6E78">
        <w:rPr>
          <w:rtl/>
          <w:lang w:bidi="fa-IR"/>
        </w:rPr>
        <w:t>ها‌ی</w:t>
      </w:r>
      <w:r w:rsidR="00522E1E" w:rsidRPr="008D6E78">
        <w:rPr>
          <w:rtl/>
          <w:lang w:bidi="fa-IR"/>
        </w:rPr>
        <w:t xml:space="preserve"> جهنم</w:t>
      </w:r>
      <w:r w:rsidR="00293A85" w:rsidRPr="008D6E78">
        <w:rPr>
          <w:rtl/>
          <w:lang w:bidi="fa-IR"/>
        </w:rPr>
        <w:t xml:space="preserve"> ذکر شده است</w:t>
      </w:r>
      <w:r w:rsidR="00E60410" w:rsidRPr="008D6E78">
        <w:rPr>
          <w:rtl/>
          <w:lang w:bidi="fa-IR"/>
        </w:rPr>
        <w:t>.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>در باب غ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بت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پنج نوع عذاب خاص برا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غ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بت ذکر شده است</w:t>
      </w:r>
      <w:r w:rsidR="00E60410" w:rsidRPr="008D6E78">
        <w:rPr>
          <w:sz w:val="28"/>
          <w:rtl/>
          <w:lang w:bidi="fa-IR"/>
        </w:rPr>
        <w:t>: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b/>
          <w:bCs/>
          <w:sz w:val="28"/>
          <w:rtl/>
          <w:lang w:bidi="fa-IR"/>
        </w:rPr>
        <w:t xml:space="preserve">ـ </w:t>
      </w:r>
      <w:r w:rsidR="00611495" w:rsidRPr="008D6E78">
        <w:rPr>
          <w:b/>
          <w:bCs/>
          <w:sz w:val="28"/>
          <w:rtl/>
          <w:lang w:bidi="fa-IR"/>
        </w:rPr>
        <w:t>«</w:t>
      </w:r>
      <w:r w:rsidR="0080086A" w:rsidRPr="008D6E78">
        <w:rPr>
          <w:b/>
          <w:bCs/>
          <w:sz w:val="28"/>
          <w:rtl/>
          <w:lang w:bidi="fa-IR"/>
        </w:rPr>
        <w:t>تُقْرَضُ شِفَاهُهُمْ‏ بِمَقَارِيضَ مِنْ نَارٍ</w:t>
      </w:r>
      <w:r w:rsidR="005E2CBE" w:rsidRPr="008D6E78">
        <w:rPr>
          <w:b/>
          <w:bCs/>
          <w:sz w:val="28"/>
          <w:rtl/>
          <w:lang w:bidi="fa-IR"/>
        </w:rPr>
        <w:t>»</w:t>
      </w:r>
      <w:r w:rsidR="004473FA" w:rsidRPr="008D6E78">
        <w:rPr>
          <w:sz w:val="28"/>
          <w:rtl/>
          <w:lang w:bidi="fa-IR"/>
        </w:rPr>
        <w:t>؛</w:t>
      </w:r>
      <w:r w:rsidR="009567B6" w:rsidRPr="008D6E78">
        <w:rPr>
          <w:rStyle w:val="FootnoteReference"/>
          <w:sz w:val="28"/>
          <w:rtl/>
          <w:lang w:bidi="fa-IR"/>
        </w:rPr>
        <w:footnoteReference w:id="2"/>
      </w:r>
      <w:r w:rsidR="004473FA" w:rsidRPr="008D6E78">
        <w:rPr>
          <w:sz w:val="28"/>
          <w:rtl/>
          <w:lang w:bidi="fa-IR"/>
        </w:rPr>
        <w:t xml:space="preserve"> </w:t>
      </w:r>
      <w:r w:rsidRPr="008D6E78">
        <w:rPr>
          <w:sz w:val="28"/>
          <w:rtl/>
          <w:lang w:bidi="fa-IR"/>
        </w:rPr>
        <w:t>لب</w:t>
      </w:r>
      <w:r w:rsidR="00E60410" w:rsidRPr="008D6E78">
        <w:rPr>
          <w:sz w:val="28"/>
          <w:rtl/>
          <w:lang w:bidi="fa-IR"/>
        </w:rPr>
        <w:t>‌ها‌ی</w:t>
      </w:r>
      <w:r w:rsidRPr="008D6E78">
        <w:rPr>
          <w:sz w:val="28"/>
          <w:rtl/>
          <w:lang w:bidi="fa-IR"/>
        </w:rPr>
        <w:t xml:space="preserve"> آن</w:t>
      </w:r>
      <w:r w:rsidR="00E60410" w:rsidRPr="008D6E78">
        <w:rPr>
          <w:sz w:val="28"/>
          <w:rtl/>
          <w:lang w:bidi="fa-IR"/>
        </w:rPr>
        <w:t>ها‌</w:t>
      </w:r>
      <w:r w:rsidRPr="008D6E78">
        <w:rPr>
          <w:sz w:val="28"/>
          <w:rtl/>
          <w:lang w:bidi="fa-IR"/>
        </w:rPr>
        <w:t xml:space="preserve"> را با ق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چ</w:t>
      </w:r>
      <w:r w:rsidR="00E60410" w:rsidRPr="008D6E78">
        <w:rPr>
          <w:sz w:val="28"/>
          <w:rtl/>
          <w:lang w:bidi="fa-IR"/>
        </w:rPr>
        <w:t>ی</w:t>
      </w:r>
      <w:r w:rsidR="003527A5" w:rsidRPr="008D6E78">
        <w:rPr>
          <w:sz w:val="28"/>
          <w:rtl/>
          <w:lang w:bidi="fa-IR"/>
        </w:rPr>
        <w:t>‌</w:t>
      </w:r>
      <w:r w:rsidR="00E60410" w:rsidRPr="008D6E78">
        <w:rPr>
          <w:sz w:val="28"/>
          <w:rtl/>
          <w:lang w:bidi="fa-IR"/>
        </w:rPr>
        <w:t>‌ها‌یی</w:t>
      </w:r>
      <w:r w:rsidRPr="008D6E78">
        <w:rPr>
          <w:sz w:val="28"/>
          <w:rtl/>
          <w:lang w:bidi="fa-IR"/>
        </w:rPr>
        <w:t xml:space="preserve"> از آتش م</w:t>
      </w:r>
      <w:r w:rsidR="00E60410" w:rsidRPr="008D6E78">
        <w:rPr>
          <w:sz w:val="28"/>
          <w:rtl/>
          <w:lang w:bidi="fa-IR"/>
        </w:rPr>
        <w:t>ی</w:t>
      </w:r>
      <w:r w:rsidR="00611495" w:rsidRPr="008D6E78">
        <w:rPr>
          <w:sz w:val="28"/>
          <w:rtl/>
          <w:lang w:bidi="fa-IR"/>
        </w:rPr>
        <w:t>‌</w:t>
      </w:r>
      <w:r w:rsidRPr="008D6E78">
        <w:rPr>
          <w:sz w:val="28"/>
          <w:rtl/>
          <w:lang w:bidi="fa-IR"/>
        </w:rPr>
        <w:t>برند که مستمر هم هست</w:t>
      </w:r>
      <w:r w:rsidR="004473FA" w:rsidRPr="008D6E78">
        <w:rPr>
          <w:sz w:val="28"/>
          <w:rtl/>
          <w:lang w:bidi="fa-IR"/>
        </w:rPr>
        <w:t>.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 xml:space="preserve">ـ </w:t>
      </w:r>
      <w:r w:rsidRPr="008D6E78">
        <w:rPr>
          <w:b/>
          <w:bCs/>
          <w:sz w:val="28"/>
          <w:rtl/>
          <w:lang w:bidi="fa-IR"/>
        </w:rPr>
        <w:t>«</w:t>
      </w:r>
      <w:r w:rsidR="00EA6DCD" w:rsidRPr="00EA6DCD">
        <w:rPr>
          <w:rFonts w:hint="eastAsia"/>
          <w:b/>
          <w:bCs/>
          <w:sz w:val="28"/>
          <w:rtl/>
          <w:lang w:bidi="fa-IR"/>
        </w:rPr>
        <w:t>ضَرَبْتُ</w:t>
      </w:r>
      <w:r w:rsidR="00EA6DCD" w:rsidRPr="00EA6DCD">
        <w:rPr>
          <w:b/>
          <w:bCs/>
          <w:sz w:val="28"/>
          <w:rtl/>
          <w:lang w:bidi="fa-IR"/>
        </w:rPr>
        <w:t xml:space="preserve"> </w:t>
      </w:r>
      <w:r w:rsidR="00EA6DCD" w:rsidRPr="00EA6DCD">
        <w:rPr>
          <w:rFonts w:hint="eastAsia"/>
          <w:b/>
          <w:bCs/>
          <w:sz w:val="28"/>
          <w:rtl/>
          <w:lang w:bidi="fa-IR"/>
        </w:rPr>
        <w:t>نَوَاحِيَ</w:t>
      </w:r>
      <w:r w:rsidR="00EA6DCD" w:rsidRPr="00EA6DCD">
        <w:rPr>
          <w:b/>
          <w:bCs/>
          <w:sz w:val="28"/>
          <w:rtl/>
          <w:lang w:bidi="fa-IR"/>
        </w:rPr>
        <w:t xml:space="preserve"> </w:t>
      </w:r>
      <w:r w:rsidR="00EA6DCD" w:rsidRPr="00EA6DCD">
        <w:rPr>
          <w:rFonts w:hint="eastAsia"/>
          <w:b/>
          <w:bCs/>
          <w:sz w:val="28"/>
          <w:rtl/>
          <w:lang w:bidi="fa-IR"/>
        </w:rPr>
        <w:t>أَلْسِنَتِهِمْ</w:t>
      </w:r>
      <w:r w:rsidR="00EA6DCD" w:rsidRPr="00EA6DCD">
        <w:rPr>
          <w:b/>
          <w:bCs/>
          <w:sz w:val="28"/>
          <w:rtl/>
          <w:lang w:bidi="fa-IR"/>
        </w:rPr>
        <w:t xml:space="preserve"> </w:t>
      </w:r>
      <w:r w:rsidR="00EA6DCD" w:rsidRPr="00EA6DCD">
        <w:rPr>
          <w:rFonts w:hint="eastAsia"/>
          <w:b/>
          <w:bCs/>
          <w:sz w:val="28"/>
          <w:rtl/>
          <w:lang w:bidi="fa-IR"/>
        </w:rPr>
        <w:t>بِمَقَامِعَ</w:t>
      </w:r>
      <w:r w:rsidR="00EA6DCD" w:rsidRPr="00EA6DCD">
        <w:rPr>
          <w:b/>
          <w:bCs/>
          <w:sz w:val="28"/>
          <w:rtl/>
          <w:lang w:bidi="fa-IR"/>
        </w:rPr>
        <w:t xml:space="preserve"> </w:t>
      </w:r>
      <w:r w:rsidR="00EA6DCD" w:rsidRPr="00EA6DCD">
        <w:rPr>
          <w:rFonts w:hint="eastAsia"/>
          <w:b/>
          <w:bCs/>
          <w:sz w:val="28"/>
          <w:rtl/>
          <w:lang w:bidi="fa-IR"/>
        </w:rPr>
        <w:t>مِنْ</w:t>
      </w:r>
      <w:r w:rsidR="00EA6DCD" w:rsidRPr="00EA6DCD">
        <w:rPr>
          <w:b/>
          <w:bCs/>
          <w:sz w:val="28"/>
          <w:rtl/>
          <w:lang w:bidi="fa-IR"/>
        </w:rPr>
        <w:t xml:space="preserve"> </w:t>
      </w:r>
      <w:r w:rsidR="00EA6DCD" w:rsidRPr="00EA6DCD">
        <w:rPr>
          <w:rFonts w:hint="eastAsia"/>
          <w:b/>
          <w:bCs/>
          <w:sz w:val="28"/>
          <w:rtl/>
          <w:lang w:bidi="fa-IR"/>
        </w:rPr>
        <w:t>نَار</w:t>
      </w:r>
      <w:r w:rsidRPr="008D6E78">
        <w:rPr>
          <w:b/>
          <w:bCs/>
          <w:sz w:val="28"/>
          <w:rtl/>
          <w:lang w:bidi="fa-IR"/>
        </w:rPr>
        <w:t>»</w:t>
      </w:r>
      <w:r w:rsidR="00EA6DCD">
        <w:rPr>
          <w:rStyle w:val="FootnoteReference"/>
          <w:b/>
          <w:bCs/>
          <w:sz w:val="28"/>
          <w:rtl/>
          <w:lang w:bidi="fa-IR"/>
        </w:rPr>
        <w:footnoteReference w:id="3"/>
      </w:r>
      <w:r w:rsidR="00E60410" w:rsidRPr="008D6E78">
        <w:rPr>
          <w:b/>
          <w:bCs/>
          <w:sz w:val="28"/>
          <w:rtl/>
          <w:lang w:bidi="fa-IR"/>
        </w:rPr>
        <w:t>،</w:t>
      </w:r>
      <w:r w:rsidRPr="008D6E78">
        <w:rPr>
          <w:b/>
          <w:bCs/>
          <w:sz w:val="28"/>
          <w:rtl/>
          <w:lang w:bidi="fa-IR"/>
        </w:rPr>
        <w:t xml:space="preserve"> </w:t>
      </w:r>
      <w:r w:rsidRPr="008D6E78">
        <w:rPr>
          <w:sz w:val="28"/>
          <w:rtl/>
          <w:lang w:bidi="fa-IR"/>
        </w:rPr>
        <w:t>دائم زبان</w:t>
      </w:r>
      <w:r w:rsidR="00E60410" w:rsidRPr="008D6E78">
        <w:rPr>
          <w:sz w:val="28"/>
          <w:rtl/>
          <w:lang w:bidi="fa-IR"/>
        </w:rPr>
        <w:t>‌ها‌ی</w:t>
      </w:r>
      <w:r w:rsidRPr="008D6E78">
        <w:rPr>
          <w:sz w:val="28"/>
          <w:rtl/>
          <w:lang w:bidi="fa-IR"/>
        </w:rPr>
        <w:t xml:space="preserve">شان را با 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ک ابزار</w:t>
      </w:r>
      <w:r w:rsidR="00E60410" w:rsidRPr="008D6E78">
        <w:rPr>
          <w:sz w:val="28"/>
          <w:rtl/>
          <w:lang w:bidi="fa-IR"/>
        </w:rPr>
        <w:t>‌ها‌ی</w:t>
      </w:r>
      <w:r w:rsidRPr="008D6E78">
        <w:rPr>
          <w:sz w:val="28"/>
          <w:rtl/>
          <w:lang w:bidi="fa-IR"/>
        </w:rPr>
        <w:t xml:space="preserve"> </w:t>
      </w:r>
      <w:r w:rsidR="00A3640F">
        <w:rPr>
          <w:sz w:val="28"/>
          <w:rtl/>
          <w:lang w:bidi="fa-IR"/>
        </w:rPr>
        <w:t>کوبنده‌ای</w:t>
      </w:r>
      <w:r w:rsidRPr="008D6E78">
        <w:rPr>
          <w:sz w:val="28"/>
          <w:rtl/>
          <w:lang w:bidi="fa-IR"/>
        </w:rPr>
        <w:t xml:space="preserve"> که از آتش است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کوبند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 xml:space="preserve">ـ خود </w:t>
      </w:r>
      <w:r w:rsidR="00A3640F">
        <w:rPr>
          <w:sz w:val="28"/>
          <w:rtl/>
          <w:lang w:bidi="fa-IR"/>
        </w:rPr>
        <w:t>این‌ها</w:t>
      </w:r>
      <w:r w:rsidRPr="008D6E78">
        <w:rPr>
          <w:sz w:val="28"/>
          <w:rtl/>
          <w:lang w:bidi="fa-IR"/>
        </w:rPr>
        <w:t xml:space="preserve"> در جهنم با دست خودشان دائما</w:t>
      </w:r>
      <w:r w:rsidR="003E046A" w:rsidRPr="008D6E78">
        <w:rPr>
          <w:sz w:val="28"/>
          <w:rtl/>
          <w:lang w:bidi="fa-IR"/>
        </w:rPr>
        <w:t>ً</w:t>
      </w:r>
      <w:r w:rsidRPr="008D6E78">
        <w:rPr>
          <w:sz w:val="28"/>
          <w:rtl/>
          <w:lang w:bidi="fa-IR"/>
        </w:rPr>
        <w:t xml:space="preserve"> پوست خودشان را م</w:t>
      </w:r>
      <w:r w:rsidR="00E60410" w:rsidRPr="008D6E78">
        <w:rPr>
          <w:sz w:val="28"/>
          <w:rtl/>
          <w:lang w:bidi="fa-IR"/>
        </w:rPr>
        <w:t>ی</w:t>
      </w:r>
      <w:r w:rsidR="003E046A" w:rsidRPr="008D6E78">
        <w:rPr>
          <w:sz w:val="28"/>
          <w:rtl/>
          <w:lang w:bidi="fa-IR"/>
        </w:rPr>
        <w:t>‌</w:t>
      </w:r>
      <w:r w:rsidRPr="008D6E78">
        <w:rPr>
          <w:sz w:val="28"/>
          <w:rtl/>
          <w:lang w:bidi="fa-IR"/>
        </w:rPr>
        <w:t>کنند.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>ـ آتش به صورت مستمر</w:t>
      </w:r>
      <w:r w:rsidR="0003126D" w:rsidRPr="008D6E78">
        <w:rPr>
          <w:sz w:val="28"/>
          <w:rtl/>
          <w:lang w:bidi="fa-IR"/>
        </w:rPr>
        <w:t xml:space="preserve"> به</w:t>
      </w:r>
      <w:r w:rsidRPr="008D6E78">
        <w:rPr>
          <w:sz w:val="28"/>
          <w:rtl/>
          <w:lang w:bidi="fa-IR"/>
        </w:rPr>
        <w:t xml:space="preserve"> دهانشان </w:t>
      </w:r>
      <w:r w:rsidR="0003126D" w:rsidRPr="008D6E78">
        <w:rPr>
          <w:sz w:val="28"/>
          <w:rtl/>
          <w:lang w:bidi="fa-IR"/>
        </w:rPr>
        <w:t xml:space="preserve">وارد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 xml:space="preserve">شود و از پشت </w:t>
      </w:r>
      <w:r w:rsidR="00A3640F">
        <w:rPr>
          <w:rFonts w:hint="eastAsia"/>
          <w:sz w:val="28"/>
          <w:rtl/>
          <w:lang w:bidi="fa-IR"/>
        </w:rPr>
        <w:t>آن‌ها</w:t>
      </w:r>
      <w:r w:rsidRPr="008D6E78">
        <w:rPr>
          <w:sz w:val="28"/>
          <w:rtl/>
          <w:lang w:bidi="fa-IR"/>
        </w:rPr>
        <w:t xml:space="preserve"> خارج م</w:t>
      </w:r>
      <w:r w:rsidR="00E60410" w:rsidRPr="008D6E78">
        <w:rPr>
          <w:sz w:val="28"/>
          <w:rtl/>
          <w:lang w:bidi="fa-IR"/>
        </w:rPr>
        <w:t>ی</w:t>
      </w:r>
      <w:r w:rsidR="0003126D" w:rsidRPr="008D6E78">
        <w:rPr>
          <w:sz w:val="28"/>
          <w:rtl/>
          <w:lang w:bidi="fa-IR"/>
        </w:rPr>
        <w:t>‌</w:t>
      </w:r>
      <w:r w:rsidR="0011502A" w:rsidRPr="008D6E78">
        <w:rPr>
          <w:sz w:val="28"/>
          <w:rtl/>
          <w:lang w:bidi="fa-IR"/>
        </w:rPr>
        <w:t xml:space="preserve">شود </w:t>
      </w:r>
      <w:r w:rsidR="0011502A" w:rsidRPr="008D6E78">
        <w:rPr>
          <w:b/>
          <w:bCs/>
          <w:sz w:val="28"/>
          <w:rtl/>
          <w:lang w:bidi="fa-IR"/>
        </w:rPr>
        <w:t>«تَدْخُلُ‏ النَّارُ فِي‏ أَفْوَاهِهِمْ‏ وَ تَخْرُجُ‏ مِنْ‏ أَدْبَارِهِمْ‏»</w:t>
      </w:r>
      <w:r w:rsidR="00E04B62" w:rsidRPr="008D6E78">
        <w:rPr>
          <w:rStyle w:val="FootnoteReference"/>
          <w:sz w:val="28"/>
          <w:rtl/>
          <w:lang w:bidi="fa-IR"/>
        </w:rPr>
        <w:footnoteReference w:id="4"/>
      </w:r>
    </w:p>
    <w:p w:rsidR="00293A85" w:rsidRPr="008D6E78" w:rsidRDefault="00293A85" w:rsidP="002F6918">
      <w:pPr>
        <w:pStyle w:val="NormalWeb"/>
        <w:bidi/>
        <w:rPr>
          <w:rFonts w:ascii="Noor_Lotus" w:hAnsi="Noor_Lotus" w:cs="2  Badr"/>
          <w:sz w:val="28"/>
          <w:szCs w:val="28"/>
          <w:rtl/>
          <w:lang w:bidi="fa-IR"/>
        </w:rPr>
      </w:pPr>
      <w:r w:rsidRPr="008D6E78">
        <w:rPr>
          <w:rFonts w:ascii="Noor_Lotus" w:hAnsi="Noor_Lotus" w:cs="2  Badr"/>
          <w:sz w:val="28"/>
          <w:szCs w:val="28"/>
          <w:rtl/>
          <w:lang w:bidi="fa-IR"/>
        </w:rPr>
        <w:t xml:space="preserve">ـ در 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ک جا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 xml:space="preserve"> که ط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نت و خبال است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 xml:space="preserve"> حبس </w:t>
      </w:r>
      <w:r w:rsidR="00D17DAF" w:rsidRPr="008D6E78">
        <w:rPr>
          <w:rFonts w:ascii="Noor_Lotus" w:hAnsi="Noor_Lotus" w:cs="2  Badr"/>
          <w:sz w:val="28"/>
          <w:szCs w:val="28"/>
          <w:rtl/>
          <w:lang w:bidi="fa-IR"/>
        </w:rPr>
        <w:t>می‌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شوند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.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 xml:space="preserve"> </w:t>
      </w:r>
      <w:r w:rsidR="00266ADC">
        <w:rPr>
          <w:rFonts w:ascii="Noor_Lotus" w:hAnsi="Noor_Lotus" w:cs="2  Badr"/>
          <w:b/>
          <w:bCs/>
          <w:sz w:val="28"/>
          <w:szCs w:val="28"/>
          <w:rtl/>
          <w:lang w:bidi="fa-IR"/>
        </w:rPr>
        <w:t>«</w:t>
      </w:r>
      <w:r w:rsidR="003767D1" w:rsidRPr="008D6E78">
        <w:rPr>
          <w:rFonts w:ascii="Noor_Lotus" w:hAnsi="Noor_Lotus" w:cs="2  Badr"/>
          <w:b/>
          <w:bCs/>
          <w:sz w:val="28"/>
          <w:szCs w:val="28"/>
          <w:rtl/>
          <w:lang w:bidi="fa-IR"/>
        </w:rPr>
        <w:t>وَ قَالَ ع: مَنِ اغْتَابَ مُؤْمِناً حَبَسَهُ فِي طِينَةِ خَبَالٍ‏ ثَلَاثِينَ خَرِيفاً قِيلَ وَ مَا طِينَةُ خَبَالٍ‏ قَالَ مَا يَصِيرُ طِيناً مِنْ صَدِيدِ فُرُوجِ الزَّوَانِي»</w:t>
      </w:r>
      <w:r w:rsidR="00EC703B">
        <w:rPr>
          <w:rStyle w:val="FootnoteReference"/>
          <w:rFonts w:ascii="Noor_Lotus" w:hAnsi="Noor_Lotus" w:cs="2  Badr"/>
          <w:sz w:val="28"/>
          <w:szCs w:val="28"/>
          <w:rtl/>
          <w:lang w:bidi="fa-IR"/>
        </w:rPr>
        <w:footnoteReference w:id="5"/>
      </w:r>
      <w:r w:rsidR="00EC703B">
        <w:rPr>
          <w:rFonts w:ascii="Noor_Lotus" w:hAnsi="Noor_Lotus" w:cs="2  Badr" w:hint="cs"/>
          <w:sz w:val="28"/>
          <w:szCs w:val="28"/>
          <w:rtl/>
          <w:lang w:bidi="fa-IR"/>
        </w:rPr>
        <w:t xml:space="preserve"> 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 xml:space="preserve">که در 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ک آب بس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ار گند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ده ا</w:t>
      </w:r>
      <w:r w:rsidR="00E60410" w:rsidRPr="008D6E78">
        <w:rPr>
          <w:rFonts w:ascii="Noor_Lotus" w:hAnsi="Noor_Lotus" w:cs="2  Badr"/>
          <w:sz w:val="28"/>
          <w:szCs w:val="28"/>
          <w:rtl/>
          <w:lang w:bidi="fa-IR"/>
        </w:rPr>
        <w:t>ی،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 xml:space="preserve"> حبس </w:t>
      </w:r>
      <w:r w:rsidR="00D17DAF" w:rsidRPr="008D6E78">
        <w:rPr>
          <w:rFonts w:ascii="Noor_Lotus" w:hAnsi="Noor_Lotus" w:cs="2  Badr"/>
          <w:sz w:val="28"/>
          <w:szCs w:val="28"/>
          <w:rtl/>
          <w:lang w:bidi="fa-IR"/>
        </w:rPr>
        <w:t>می‌</w:t>
      </w:r>
      <w:r w:rsidRPr="008D6E78">
        <w:rPr>
          <w:rFonts w:ascii="Noor_Lotus" w:hAnsi="Noor_Lotus" w:cs="2  Badr"/>
          <w:sz w:val="28"/>
          <w:szCs w:val="28"/>
          <w:rtl/>
          <w:lang w:bidi="fa-IR"/>
        </w:rPr>
        <w:t>شوند.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>بنابرا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 آثار غ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بت را که ه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جده مورد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شود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در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ن پنج گروه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توان سامانده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کرد بد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 صورت که آثار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که مربوط به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 دن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ا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 xml:space="preserve">شود 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ا آثار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که در قبر بروز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کند و آثار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که در ق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امت مترتب بر </w:t>
      </w:r>
      <w:r w:rsidR="00B82452" w:rsidRPr="008D6E78">
        <w:rPr>
          <w:sz w:val="28"/>
          <w:rtl/>
          <w:lang w:bidi="fa-IR"/>
        </w:rPr>
        <w:t>غیبت‌کننده</w:t>
      </w:r>
      <w:r w:rsidRPr="008D6E78">
        <w:rPr>
          <w:sz w:val="28"/>
          <w:rtl/>
          <w:lang w:bidi="fa-IR"/>
        </w:rPr>
        <w:t xml:space="preserve">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شود و آثار و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ژه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که در جهنم گر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بان گ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ر </w:t>
      </w:r>
      <w:r w:rsidR="00B82452" w:rsidRPr="008D6E78">
        <w:rPr>
          <w:sz w:val="28"/>
          <w:rtl/>
          <w:lang w:bidi="fa-IR"/>
        </w:rPr>
        <w:t>غیبت‌کننده</w:t>
      </w:r>
      <w:r w:rsidRPr="008D6E78">
        <w:rPr>
          <w:sz w:val="28"/>
          <w:rtl/>
          <w:lang w:bidi="fa-IR"/>
        </w:rPr>
        <w:t xml:space="preserve"> خواهد شد.</w:t>
      </w:r>
    </w:p>
    <w:p w:rsidR="00293A85" w:rsidRPr="008D6E78" w:rsidRDefault="00293A85" w:rsidP="002F6918">
      <w:pPr>
        <w:rPr>
          <w:sz w:val="28"/>
          <w:rtl/>
          <w:lang w:bidi="fa-IR"/>
        </w:rPr>
      </w:pPr>
      <w:r w:rsidRPr="008D6E78">
        <w:rPr>
          <w:sz w:val="28"/>
          <w:rtl/>
          <w:lang w:bidi="fa-IR"/>
        </w:rPr>
        <w:t>گفت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م از نظر فقه</w:t>
      </w:r>
      <w:r w:rsidR="00E60410" w:rsidRPr="008D6E78">
        <w:rPr>
          <w:sz w:val="28"/>
          <w:rtl/>
          <w:lang w:bidi="fa-IR"/>
        </w:rPr>
        <w:t>ی،</w:t>
      </w:r>
      <w:r w:rsidRPr="008D6E78">
        <w:rPr>
          <w:sz w:val="28"/>
          <w:rtl/>
          <w:lang w:bidi="fa-IR"/>
        </w:rPr>
        <w:t xml:space="preserve"> گروه اول بالمطابقه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حرام است، گروه دوم و سوم بالملازمه و به دلالت اقتضاء حرمت غ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بت را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رساند</w:t>
      </w:r>
      <w:r w:rsidR="00E60410" w:rsidRPr="008D6E78">
        <w:rPr>
          <w:sz w:val="28"/>
          <w:rtl/>
          <w:lang w:bidi="fa-IR"/>
        </w:rPr>
        <w:t>.</w:t>
      </w:r>
      <w:r w:rsidRPr="008D6E78">
        <w:rPr>
          <w:sz w:val="28"/>
          <w:rtl/>
          <w:lang w:bidi="fa-IR"/>
        </w:rPr>
        <w:t xml:space="preserve"> </w:t>
      </w:r>
      <w:r w:rsidR="00A3640F">
        <w:rPr>
          <w:rFonts w:hint="eastAsia"/>
          <w:sz w:val="28"/>
          <w:rtl/>
          <w:lang w:bidi="fa-IR"/>
        </w:rPr>
        <w:t>تقر</w:t>
      </w:r>
      <w:r w:rsidR="00A3640F">
        <w:rPr>
          <w:rFonts w:hint="cs"/>
          <w:sz w:val="28"/>
          <w:rtl/>
          <w:lang w:bidi="fa-IR"/>
        </w:rPr>
        <w:t>ی</w:t>
      </w:r>
      <w:r w:rsidR="00A3640F">
        <w:rPr>
          <w:rFonts w:hint="eastAsia"/>
          <w:sz w:val="28"/>
          <w:rtl/>
          <w:lang w:bidi="fa-IR"/>
        </w:rPr>
        <w:t>باً</w:t>
      </w:r>
      <w:r w:rsidRPr="008D6E78">
        <w:rPr>
          <w:sz w:val="28"/>
          <w:rtl/>
          <w:lang w:bidi="fa-IR"/>
        </w:rPr>
        <w:t xml:space="preserve"> همه آثار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که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نجاست مف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د حرمت است، حت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اثر قبر و برزخ ظاهرش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 است که گناه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 xml:space="preserve"> است که موجب آن عذاب </w:t>
      </w:r>
      <w:r w:rsidR="00D17DAF" w:rsidRPr="008D6E78">
        <w:rPr>
          <w:sz w:val="28"/>
          <w:rtl/>
          <w:lang w:bidi="fa-IR"/>
        </w:rPr>
        <w:t>می‌</w:t>
      </w:r>
      <w:r w:rsidRPr="008D6E78">
        <w:rPr>
          <w:sz w:val="28"/>
          <w:rtl/>
          <w:lang w:bidi="fa-IR"/>
        </w:rPr>
        <w:t>شود و همه ا</w:t>
      </w:r>
      <w:r w:rsidR="00E60410" w:rsidRPr="008D6E78">
        <w:rPr>
          <w:sz w:val="28"/>
          <w:rtl/>
          <w:lang w:bidi="fa-IR"/>
        </w:rPr>
        <w:t>ی</w:t>
      </w:r>
      <w:r w:rsidRPr="008D6E78">
        <w:rPr>
          <w:sz w:val="28"/>
          <w:rtl/>
          <w:lang w:bidi="fa-IR"/>
        </w:rPr>
        <w:t>ن آثار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به دلالت اقتضاء</w:t>
      </w:r>
      <w:r w:rsidR="00E60410" w:rsidRPr="008D6E78">
        <w:rPr>
          <w:sz w:val="28"/>
          <w:rtl/>
          <w:lang w:bidi="fa-IR"/>
        </w:rPr>
        <w:t>،</w:t>
      </w:r>
      <w:r w:rsidRPr="008D6E78">
        <w:rPr>
          <w:sz w:val="28"/>
          <w:rtl/>
          <w:lang w:bidi="fa-IR"/>
        </w:rPr>
        <w:t xml:space="preserve"> مف</w:t>
      </w:r>
      <w:r w:rsidR="00E60410" w:rsidRPr="008D6E78">
        <w:rPr>
          <w:sz w:val="28"/>
          <w:rtl/>
          <w:lang w:bidi="fa-IR"/>
        </w:rPr>
        <w:t>ی</w:t>
      </w:r>
      <w:r w:rsidR="000F7C6A" w:rsidRPr="008D6E78">
        <w:rPr>
          <w:sz w:val="28"/>
          <w:rtl/>
          <w:lang w:bidi="fa-IR"/>
        </w:rPr>
        <w:t>د حرمت‌</w:t>
      </w:r>
      <w:r w:rsidRPr="008D6E78">
        <w:rPr>
          <w:sz w:val="28"/>
          <w:rtl/>
          <w:lang w:bidi="fa-IR"/>
        </w:rPr>
        <w:t>اند.</w:t>
      </w:r>
    </w:p>
    <w:p w:rsidR="00293A85" w:rsidRPr="008D6E78" w:rsidRDefault="000F7C6A" w:rsidP="002F6918">
      <w:pPr>
        <w:rPr>
          <w:sz w:val="28"/>
          <w:rtl/>
        </w:rPr>
      </w:pPr>
      <w:r w:rsidRPr="008D6E78">
        <w:rPr>
          <w:sz w:val="28"/>
          <w:rtl/>
          <w:lang w:bidi="fa-IR"/>
        </w:rPr>
        <w:lastRenderedPageBreak/>
        <w:t xml:space="preserve"> گرچه روایت معبتری</w:t>
      </w:r>
      <w:r w:rsidRPr="008D6E78">
        <w:rPr>
          <w:rtl/>
        </w:rPr>
        <w:t xml:space="preserve"> </w:t>
      </w:r>
      <w:r w:rsidR="00293A85" w:rsidRPr="008D6E78">
        <w:rPr>
          <w:sz w:val="28"/>
          <w:rtl/>
          <w:lang w:bidi="fa-IR"/>
        </w:rPr>
        <w:t>در</w:t>
      </w:r>
      <w:r w:rsidRPr="008D6E78">
        <w:rPr>
          <w:sz w:val="28"/>
          <w:rtl/>
          <w:lang w:bidi="fa-IR"/>
        </w:rPr>
        <w:t xml:space="preserve">باره </w:t>
      </w:r>
      <w:r w:rsidR="005B0EB7" w:rsidRPr="008D6E78">
        <w:rPr>
          <w:sz w:val="28"/>
          <w:rtl/>
          <w:lang w:bidi="fa-IR"/>
        </w:rPr>
        <w:t>حبط</w:t>
      </w:r>
      <w:r w:rsidRPr="008D6E78">
        <w:rPr>
          <w:sz w:val="28"/>
          <w:rtl/>
          <w:lang w:bidi="fa-IR"/>
        </w:rPr>
        <w:t xml:space="preserve"> و نقل حسنات نيست، اما تعدد روايات کافيست که اثبات بکند و ورود ده روايت در آن کافي است.</w:t>
      </w:r>
    </w:p>
    <w:p w:rsidR="000A4072" w:rsidRPr="008D6E78" w:rsidRDefault="000A4072" w:rsidP="002F6918">
      <w:pPr>
        <w:pStyle w:val="Heading2"/>
        <w:rPr>
          <w:rFonts w:ascii="Noor_Lotus" w:hAnsi="Noor_Lotus"/>
          <w:sz w:val="28"/>
          <w:szCs w:val="28"/>
          <w:rtl/>
        </w:rPr>
      </w:pPr>
      <w:bookmarkStart w:id="18" w:name="_Toc396329631"/>
      <w:bookmarkStart w:id="19" w:name="_Toc396329675"/>
      <w:bookmarkStart w:id="20" w:name="_Toc396329940"/>
      <w:bookmarkStart w:id="21" w:name="_Toc398454693"/>
      <w:r w:rsidRPr="008D6E78">
        <w:rPr>
          <w:rFonts w:ascii="Noor_Lotus" w:hAnsi="Noor_Lotus"/>
          <w:sz w:val="28"/>
          <w:szCs w:val="28"/>
          <w:rtl/>
        </w:rPr>
        <w:t>پرسش و پاسخ</w:t>
      </w:r>
      <w:bookmarkEnd w:id="18"/>
      <w:bookmarkEnd w:id="19"/>
      <w:bookmarkEnd w:id="20"/>
      <w:bookmarkEnd w:id="21"/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طلبه: آ</w:t>
      </w:r>
      <w:r w:rsidR="00715FDF" w:rsidRPr="008D6E78">
        <w:rPr>
          <w:sz w:val="28"/>
          <w:rtl/>
        </w:rPr>
        <w:t>ی</w:t>
      </w:r>
      <w:r w:rsidR="00A22810" w:rsidRPr="008D6E78">
        <w:rPr>
          <w:sz w:val="28"/>
          <w:rtl/>
        </w:rPr>
        <w:t>ا تک‌</w:t>
      </w:r>
      <w:r w:rsidRPr="008D6E78">
        <w:rPr>
          <w:sz w:val="28"/>
          <w:rtl/>
        </w:rPr>
        <w:t>تک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ده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هم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معن</w:t>
      </w:r>
      <w:r w:rsidR="004949ED" w:rsidRPr="008D6E78">
        <w:rPr>
          <w:sz w:val="28"/>
          <w:rtl/>
        </w:rPr>
        <w:t>ا</w:t>
      </w:r>
      <w:r w:rsidRPr="008D6E78">
        <w:rPr>
          <w:sz w:val="28"/>
          <w:rtl/>
        </w:rPr>
        <w:t xml:space="preserve"> را</w:t>
      </w:r>
      <w:r w:rsidR="004771A3" w:rsidRPr="008D6E78">
        <w:rPr>
          <w:sz w:val="28"/>
          <w:rtl/>
        </w:rPr>
        <w:t xml:space="preserve"> می‌</w:t>
      </w:r>
      <w:r w:rsidR="00A22810" w:rsidRPr="008D6E78">
        <w:rPr>
          <w:sz w:val="28"/>
          <w:rtl/>
        </w:rPr>
        <w:t>رساند</w:t>
      </w:r>
      <w:r w:rsidRPr="008D6E78">
        <w:rPr>
          <w:sz w:val="28"/>
          <w:rtl/>
        </w:rPr>
        <w:t>؟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 xml:space="preserve">استاد: </w:t>
      </w:r>
      <w:r w:rsidR="00266ADC">
        <w:rPr>
          <w:rFonts w:hint="eastAsia"/>
          <w:sz w:val="28"/>
          <w:rtl/>
        </w:rPr>
        <w:t>بله</w:t>
      </w:r>
      <w:r w:rsidR="00D17DAF" w:rsidRPr="008D6E78">
        <w:rPr>
          <w:sz w:val="28"/>
          <w:rtl/>
        </w:rPr>
        <w:t xml:space="preserve"> تک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تک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ده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A3640F">
        <w:rPr>
          <w:rFonts w:hint="eastAsia"/>
          <w:sz w:val="28"/>
          <w:rtl/>
        </w:rPr>
        <w:t>غالباً</w:t>
      </w:r>
      <w:r w:rsidRPr="008D6E78">
        <w:rPr>
          <w:sz w:val="28"/>
          <w:rtl/>
        </w:rPr>
        <w:t xml:space="preserve"> مف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حرمت است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وقت</w:t>
      </w:r>
      <w:r w:rsidR="00715FDF" w:rsidRPr="008D6E78">
        <w:rPr>
          <w:sz w:val="28"/>
          <w:rtl/>
        </w:rPr>
        <w:t>ی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د </w:t>
      </w:r>
      <w:r w:rsidR="005B0EB7" w:rsidRPr="008D6E78">
        <w:rPr>
          <w:sz w:val="28"/>
          <w:rtl/>
        </w:rPr>
        <w:t>حبط</w:t>
      </w:r>
      <w:r w:rsidRPr="008D6E78">
        <w:rPr>
          <w:sz w:val="28"/>
          <w:rtl/>
        </w:rPr>
        <w:t xml:space="preserve"> حسنات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ن </w:t>
      </w:r>
      <w:r w:rsidR="005B0EB7" w:rsidRPr="008D6E78">
        <w:rPr>
          <w:sz w:val="28"/>
          <w:rtl/>
        </w:rPr>
        <w:t>حبط</w:t>
      </w:r>
      <w:r w:rsidRPr="008D6E78">
        <w:rPr>
          <w:sz w:val="28"/>
          <w:rtl/>
        </w:rPr>
        <w:t xml:space="preserve"> در گناهان است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 نقل حسنات به طرف 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گر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در گناهان است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</w:t>
      </w:r>
      <w:r w:rsidR="005B0EB7" w:rsidRPr="008D6E78">
        <w:rPr>
          <w:sz w:val="28"/>
          <w:rtl/>
        </w:rPr>
        <w:t>حبط</w:t>
      </w:r>
      <w:r w:rsidRPr="008D6E78">
        <w:rPr>
          <w:sz w:val="28"/>
          <w:rtl/>
        </w:rPr>
        <w:t xml:space="preserve"> </w:t>
      </w:r>
      <w:r w:rsidR="00A3640F">
        <w:rPr>
          <w:rFonts w:hint="eastAsia"/>
          <w:sz w:val="28"/>
          <w:rtl/>
        </w:rPr>
        <w:t>مخصوصاً</w:t>
      </w:r>
      <w:r w:rsidRPr="008D6E78">
        <w:rPr>
          <w:sz w:val="28"/>
          <w:rtl/>
        </w:rPr>
        <w:t xml:space="preserve"> مف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د گناه است و اما </w:t>
      </w:r>
      <w:r w:rsidR="00C63878" w:rsidRPr="008D6E78">
        <w:rPr>
          <w:b/>
          <w:bCs/>
          <w:sz w:val="28"/>
          <w:rtl/>
        </w:rPr>
        <w:t>«</w:t>
      </w:r>
      <w:r w:rsidRPr="008D6E78">
        <w:rPr>
          <w:b/>
          <w:bCs/>
          <w:sz w:val="28"/>
          <w:rtl/>
        </w:rPr>
        <w:t>آکلة ف</w:t>
      </w:r>
      <w:r w:rsidR="00715FDF" w:rsidRPr="008D6E78">
        <w:rPr>
          <w:b/>
          <w:bCs/>
          <w:sz w:val="28"/>
          <w:rtl/>
        </w:rPr>
        <w:t>ی</w:t>
      </w:r>
      <w:r w:rsidRPr="008D6E78">
        <w:rPr>
          <w:b/>
          <w:bCs/>
          <w:sz w:val="28"/>
          <w:rtl/>
        </w:rPr>
        <w:t xml:space="preserve"> جسده</w:t>
      </w:r>
      <w:r w:rsidR="00C63878" w:rsidRPr="008D6E78">
        <w:rPr>
          <w:b/>
          <w:bCs/>
          <w:sz w:val="28"/>
          <w:rtl/>
        </w:rPr>
        <w:t>»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مدلولش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ست. در 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امت بو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دهانش ساطع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مورد هم هکذا بع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عذاب قبر و حالات 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امت هم به آن وضوح بق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ه 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ست ول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</w:t>
      </w:r>
      <w:r w:rsidR="00B957F0">
        <w:rPr>
          <w:sz w:val="28"/>
          <w:rtl/>
        </w:rPr>
        <w:t>درعین‌حال</w:t>
      </w:r>
      <w:r w:rsidRPr="008D6E78">
        <w:rPr>
          <w:sz w:val="28"/>
          <w:rtl/>
        </w:rPr>
        <w:t xml:space="preserve"> ف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حد نفسه بع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ست که مف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حرمت باشد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A3640F">
        <w:rPr>
          <w:rFonts w:hint="eastAsia"/>
          <w:sz w:val="28"/>
          <w:rtl/>
        </w:rPr>
        <w:t>آن‌ها</w:t>
      </w:r>
      <w:r w:rsidR="00A3640F">
        <w:rPr>
          <w:rFonts w:hint="cs"/>
          <w:sz w:val="28"/>
          <w:rtl/>
        </w:rPr>
        <w:t>یی</w:t>
      </w:r>
      <w:r w:rsidRPr="008D6E78">
        <w:rPr>
          <w:sz w:val="28"/>
          <w:rtl/>
        </w:rPr>
        <w:t xml:space="preserve"> که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</w:t>
      </w:r>
      <w:r w:rsidR="004949ED" w:rsidRPr="008D6E78">
        <w:rPr>
          <w:sz w:val="28"/>
          <w:rtl/>
        </w:rPr>
        <w:t xml:space="preserve"> </w:t>
      </w:r>
      <w:r w:rsidR="00C63878" w:rsidRPr="008D6E78">
        <w:rPr>
          <w:b/>
          <w:bCs/>
          <w:sz w:val="28"/>
          <w:rtl/>
        </w:rPr>
        <w:t>«</w:t>
      </w:r>
      <w:r w:rsidR="00715FDF" w:rsidRPr="008D6E78">
        <w:rPr>
          <w:b/>
          <w:bCs/>
          <w:sz w:val="28"/>
          <w:rtl/>
        </w:rPr>
        <w:t>ی</w:t>
      </w:r>
      <w:r w:rsidRPr="008D6E78">
        <w:rPr>
          <w:b/>
          <w:bCs/>
          <w:sz w:val="28"/>
          <w:rtl/>
        </w:rPr>
        <w:t>دخل ف</w:t>
      </w:r>
      <w:r w:rsidR="00715FDF" w:rsidRPr="008D6E78">
        <w:rPr>
          <w:b/>
          <w:bCs/>
          <w:sz w:val="28"/>
          <w:rtl/>
        </w:rPr>
        <w:t>ی</w:t>
      </w:r>
      <w:r w:rsidRPr="008D6E78">
        <w:rPr>
          <w:b/>
          <w:bCs/>
          <w:sz w:val="28"/>
          <w:rtl/>
        </w:rPr>
        <w:t xml:space="preserve"> النار و </w:t>
      </w:r>
      <w:r w:rsidR="00715FDF" w:rsidRPr="008D6E78">
        <w:rPr>
          <w:b/>
          <w:bCs/>
          <w:sz w:val="28"/>
          <w:rtl/>
        </w:rPr>
        <w:t>ی</w:t>
      </w:r>
      <w:r w:rsidRPr="008D6E78">
        <w:rPr>
          <w:b/>
          <w:bCs/>
          <w:sz w:val="28"/>
          <w:rtl/>
        </w:rPr>
        <w:t xml:space="preserve">حرم </w:t>
      </w:r>
      <w:r w:rsidR="00C63878" w:rsidRPr="008D6E78">
        <w:rPr>
          <w:b/>
          <w:bCs/>
          <w:sz w:val="28"/>
          <w:rtl/>
        </w:rPr>
        <w:t>عن</w:t>
      </w:r>
      <w:r w:rsidRPr="008D6E78">
        <w:rPr>
          <w:b/>
          <w:bCs/>
          <w:sz w:val="28"/>
          <w:rtl/>
        </w:rPr>
        <w:t xml:space="preserve"> الجنة</w:t>
      </w:r>
      <w:r w:rsidR="00C63878" w:rsidRPr="008D6E78">
        <w:rPr>
          <w:sz w:val="28"/>
          <w:rtl/>
        </w:rPr>
        <w:t>»</w:t>
      </w:r>
      <w:r w:rsidRPr="008D6E78">
        <w:rPr>
          <w:sz w:val="28"/>
          <w:rtl/>
        </w:rPr>
        <w:t xml:space="preserve"> ملازمه ب</w:t>
      </w:r>
      <w:r w:rsidR="00715FDF" w:rsidRPr="008D6E78">
        <w:rPr>
          <w:sz w:val="28"/>
          <w:rtl/>
        </w:rPr>
        <w:t>ی</w:t>
      </w:r>
      <w:r w:rsidR="002A70B9" w:rsidRPr="008D6E78">
        <w:rPr>
          <w:sz w:val="28"/>
          <w:rtl/>
        </w:rPr>
        <w:t>ّ</w:t>
      </w:r>
      <w:r w:rsidRPr="008D6E78">
        <w:rPr>
          <w:sz w:val="28"/>
          <w:rtl/>
        </w:rPr>
        <w:t>ن خ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واضح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دارد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مجموعه آثار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برا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ذکر شده است و مف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حرمت هم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 xml:space="preserve">آثار </w:t>
      </w:r>
      <w:r w:rsidR="00B957F0">
        <w:rPr>
          <w:sz w:val="28"/>
          <w:rtl/>
        </w:rPr>
        <w:t>هجده‌گانه</w:t>
      </w:r>
      <w:r w:rsidRPr="008D6E78">
        <w:rPr>
          <w:sz w:val="28"/>
          <w:rtl/>
        </w:rPr>
        <w:t xml:space="preserve"> که در پنج قسم گنجانده شد، مترتب بر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ک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 xml:space="preserve">شود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که کس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معتاد به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است؟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جواب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ظاهر امر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است که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ولو فرد واحدش هم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آثار را دارد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منته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بحث توبه و</w:t>
      </w:r>
      <w:r w:rsidR="001856E1">
        <w:rPr>
          <w:rFonts w:hint="cs"/>
          <w:sz w:val="28"/>
          <w:rtl/>
        </w:rPr>
        <w:t xml:space="preserve"> 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>.</w:t>
      </w:r>
      <w:r w:rsidR="001856E1">
        <w:rPr>
          <w:rFonts w:hint="cs"/>
          <w:sz w:val="28"/>
          <w:rtl/>
        </w:rPr>
        <w:t>.</w:t>
      </w:r>
      <w:r w:rsidRPr="008D6E78">
        <w:rPr>
          <w:sz w:val="28"/>
          <w:rtl/>
        </w:rPr>
        <w:t xml:space="preserve"> امر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در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بت </w:t>
      </w:r>
      <w:r w:rsidR="00C63878" w:rsidRPr="008D6E78">
        <w:rPr>
          <w:sz w:val="28"/>
          <w:rtl/>
        </w:rPr>
        <w:t>نیز</w:t>
      </w:r>
      <w:r w:rsidRPr="008D6E78">
        <w:rPr>
          <w:sz w:val="28"/>
          <w:rtl/>
        </w:rPr>
        <w:t xml:space="preserve"> هست والا بر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ک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آثار مترتب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منته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به اندازه خودش اثر دارد.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ک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به اندازه خودش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C63878" w:rsidRPr="008D6E78">
        <w:rPr>
          <w:sz w:val="28"/>
          <w:rtl/>
        </w:rPr>
        <w:t>ح</w:t>
      </w:r>
      <w:r w:rsidRPr="008D6E78">
        <w:rPr>
          <w:sz w:val="28"/>
          <w:rtl/>
        </w:rPr>
        <w:t>بط حسنات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اگر تکرر پ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دا بکند، موجب مز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عذاب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از عوامل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موجب اشتداد گناه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تکرار گناه است و موجب کب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ره شدن گناهان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و اکبر شدن گناه کب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ره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و بد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ن </w:t>
      </w:r>
      <w:r w:rsidR="00C63878" w:rsidRPr="008D6E78">
        <w:rPr>
          <w:sz w:val="28"/>
          <w:rtl/>
        </w:rPr>
        <w:t>ترت</w:t>
      </w:r>
      <w:r w:rsidR="00715FDF" w:rsidRPr="008D6E78">
        <w:rPr>
          <w:sz w:val="28"/>
          <w:rtl/>
        </w:rPr>
        <w:t>ی</w:t>
      </w:r>
      <w:r w:rsidR="00C63878" w:rsidRPr="008D6E78">
        <w:rPr>
          <w:sz w:val="28"/>
          <w:rtl/>
        </w:rPr>
        <w:t>ب درجات گناه بالاتر</w:t>
      </w:r>
      <w:r w:rsidR="004771A3" w:rsidRPr="008D6E78">
        <w:rPr>
          <w:sz w:val="28"/>
          <w:rtl/>
        </w:rPr>
        <w:t xml:space="preserve"> می‌</w:t>
      </w:r>
      <w:r w:rsidR="00C63878" w:rsidRPr="008D6E78">
        <w:rPr>
          <w:sz w:val="28"/>
          <w:rtl/>
        </w:rPr>
        <w:t xml:space="preserve">رود؛ </w:t>
      </w:r>
      <w:r w:rsidRPr="008D6E78">
        <w:rPr>
          <w:sz w:val="28"/>
          <w:rtl/>
        </w:rPr>
        <w:t>قاعده تصاعد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افزا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 عقاب در صورت تکرر گناه</w:t>
      </w:r>
      <w:r w:rsidR="00C63878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rFonts w:eastAsiaTheme="majorEastAsia"/>
          <w:b/>
          <w:bCs/>
          <w:color w:val="4F81BD" w:themeColor="accent1"/>
          <w:sz w:val="28"/>
          <w:rtl/>
        </w:rPr>
      </w:pPr>
      <w:r w:rsidRPr="008D6E78">
        <w:rPr>
          <w:sz w:val="28"/>
          <w:rtl/>
        </w:rPr>
        <w:t>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نکه گناه موجب مز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عذاب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خ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واضح است چه دل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برا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ذکر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مطلب در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 هست؟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جواب: وقت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گناه تکرار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ت ن</w:t>
      </w:r>
      <w:r w:rsidR="00D17DAF" w:rsidRPr="008D6E78">
        <w:rPr>
          <w:sz w:val="28"/>
          <w:rtl/>
        </w:rPr>
        <w:t>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حجمش ب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شتر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وقت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اصرار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هر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ک از </w:t>
      </w:r>
      <w:r w:rsidR="00A3640F">
        <w:rPr>
          <w:sz w:val="28"/>
          <w:rtl/>
        </w:rPr>
        <w:t>این‌ها</w:t>
      </w:r>
      <w:r w:rsidRPr="008D6E78">
        <w:rPr>
          <w:sz w:val="28"/>
          <w:rtl/>
        </w:rPr>
        <w:t xml:space="preserve"> که بعد از گناه اول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آ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عذابش به صورت تصاعد</w:t>
      </w:r>
      <w:r w:rsidR="00715FDF" w:rsidRPr="008D6E78">
        <w:rPr>
          <w:sz w:val="28"/>
          <w:rtl/>
        </w:rPr>
        <w:t>ی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آ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د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عن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گناه دوم و سوم و چهارم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تصاعد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افزا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 پ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دا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نه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که پنج گناه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پنج عذاب و عقاب دارد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بلکه گناه دوم و سوم و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>. موجب افزا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 عقاب به صورت تصاعد</w:t>
      </w:r>
      <w:r w:rsidR="00715FDF" w:rsidRPr="008D6E78">
        <w:rPr>
          <w:sz w:val="28"/>
          <w:rtl/>
        </w:rPr>
        <w:t>ی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شود. فلذا وقت</w:t>
      </w:r>
      <w:r w:rsidR="00715FDF" w:rsidRPr="008D6E78">
        <w:rPr>
          <w:sz w:val="28"/>
          <w:rtl/>
        </w:rPr>
        <w:t>ی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تکرار گناه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موجب اشتداد عقوبت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حد حجم تعدد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را ن</w:t>
      </w:r>
      <w:r w:rsidR="00D17DAF" w:rsidRPr="008D6E78">
        <w:rPr>
          <w:sz w:val="28"/>
          <w:rtl/>
        </w:rPr>
        <w:t>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بلکه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حجم عذاب تصاعد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افزا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</w:t>
      </w:r>
      <w:r w:rsidR="004771A3" w:rsidRPr="008D6E78">
        <w:rPr>
          <w:sz w:val="28"/>
          <w:rtl/>
        </w:rPr>
        <w:t xml:space="preserve"> می‌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ابد</w:t>
      </w:r>
      <w:r w:rsidR="00E9340B">
        <w:rPr>
          <w:rFonts w:hint="eastAsia"/>
          <w:sz w:val="28"/>
          <w:rtl/>
        </w:rPr>
        <w:t>؛</w:t>
      </w:r>
      <w:r w:rsidR="00E9340B">
        <w:rPr>
          <w:sz w:val="28"/>
          <w:rtl/>
        </w:rPr>
        <w:t xml:space="preserve">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عن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گناه پنجم</w:t>
      </w:r>
      <w:r w:rsidR="00715FDF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مثل گناه اول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عقابش به </w:t>
      </w:r>
      <w:r w:rsidRPr="008D6E78">
        <w:rPr>
          <w:sz w:val="28"/>
          <w:rtl/>
        </w:rPr>
        <w:lastRenderedPageBreak/>
        <w:t>مراتب شد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دتر است؛ چون اصرار عل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الذنب بر آن صادق است</w:t>
      </w:r>
      <w:r w:rsidR="00E9340B">
        <w:rPr>
          <w:rFonts w:hint="eastAsia"/>
          <w:sz w:val="28"/>
          <w:rtl/>
        </w:rPr>
        <w:t>؛</w:t>
      </w:r>
      <w:r w:rsidR="00E9340B">
        <w:rPr>
          <w:sz w:val="28"/>
          <w:rtl/>
        </w:rPr>
        <w:t xml:space="preserve"> </w:t>
      </w:r>
      <w:r w:rsidRPr="008D6E78">
        <w:rPr>
          <w:sz w:val="28"/>
          <w:rtl/>
        </w:rPr>
        <w:t>بنابرا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مقصود از اصرار عل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الذنب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شدت در مراتب عذاب به صورت تصاعد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 xml:space="preserve">طلبه: هر گناه،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ک عذاب است و هر حسنه ده </w:t>
      </w:r>
      <w:r w:rsidR="00B957F0">
        <w:rPr>
          <w:sz w:val="28"/>
          <w:rtl/>
        </w:rPr>
        <w:t>برابر</w:t>
      </w:r>
      <w:r w:rsidRPr="008D6E78">
        <w:rPr>
          <w:sz w:val="28"/>
          <w:rtl/>
        </w:rPr>
        <w:t xml:space="preserve"> ثواب دارد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 xml:space="preserve">استاد: آن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ک امر 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اس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ممکن است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ک گناه، چند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نوع عذاب داشته باشد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در مقا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سه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د ما حسنات را چند برابر ثواب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ده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 و س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ئات را به اندازه خودش عقاب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م.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مقا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سه حسنات و س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ئات است</w:t>
      </w:r>
      <w:r w:rsidR="00E9340B">
        <w:rPr>
          <w:rFonts w:hint="eastAsia"/>
          <w:sz w:val="28"/>
          <w:rtl/>
        </w:rPr>
        <w:t>؛</w:t>
      </w:r>
      <w:r w:rsidR="00E9340B">
        <w:rPr>
          <w:sz w:val="28"/>
          <w:rtl/>
        </w:rPr>
        <w:t xml:space="preserve"> </w:t>
      </w:r>
      <w:r w:rsidR="00E9340B">
        <w:rPr>
          <w:rFonts w:hint="eastAsia"/>
          <w:sz w:val="28"/>
          <w:rtl/>
        </w:rPr>
        <w:t>و</w:t>
      </w:r>
      <w:r w:rsidRPr="008D6E78">
        <w:rPr>
          <w:sz w:val="28"/>
          <w:rtl/>
        </w:rPr>
        <w:t xml:space="preserve"> الا ممکن است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ک گناه چند نوع عذاب داشته باشد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هم به صورت طول</w:t>
      </w:r>
      <w:r w:rsidR="00715FDF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از لحظه احتضار گرفته تا برزخ و 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امت و جهنم</w:t>
      </w:r>
      <w:r w:rsidR="00E9340B">
        <w:rPr>
          <w:sz w:val="28"/>
          <w:rtl/>
        </w:rPr>
        <w:t xml:space="preserve"> </w:t>
      </w:r>
      <w:r w:rsidRPr="008D6E78">
        <w:rPr>
          <w:sz w:val="28"/>
          <w:rtl/>
        </w:rPr>
        <w:t>و هم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که در جهنم انواع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عقاب</w:t>
      </w:r>
      <w:r w:rsidR="002C7A03" w:rsidRPr="008D6E78">
        <w:rPr>
          <w:sz w:val="28"/>
          <w:rtl/>
        </w:rPr>
        <w:t>‌ها‌</w:t>
      </w:r>
      <w:r w:rsidRPr="008D6E78">
        <w:rPr>
          <w:sz w:val="28"/>
          <w:rtl/>
        </w:rPr>
        <w:t xml:space="preserve"> ممکن است بر آن گناه مترتب بشود و منافات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با آن </w:t>
      </w:r>
      <w:r w:rsidR="00B957F0">
        <w:rPr>
          <w:sz w:val="28"/>
          <w:rtl/>
        </w:rPr>
        <w:t>مسئله</w:t>
      </w:r>
      <w:r w:rsidRPr="008D6E78">
        <w:rPr>
          <w:sz w:val="28"/>
          <w:rtl/>
        </w:rPr>
        <w:t xml:space="preserve"> ندارد</w:t>
      </w:r>
      <w:r w:rsidR="0064387E" w:rsidRPr="008D6E78">
        <w:rPr>
          <w:sz w:val="28"/>
          <w:rtl/>
        </w:rPr>
        <w:t>.</w:t>
      </w:r>
    </w:p>
    <w:p w:rsidR="00FE47CC" w:rsidRPr="008D6E78" w:rsidRDefault="000A4072" w:rsidP="002F6918">
      <w:pPr>
        <w:pStyle w:val="Heading1"/>
        <w:tabs>
          <w:tab w:val="left" w:pos="2478"/>
        </w:tabs>
        <w:rPr>
          <w:rFonts w:ascii="Noor_Lotus" w:hAnsi="Noor_Lotus"/>
          <w:rtl/>
        </w:rPr>
      </w:pPr>
      <w:bookmarkStart w:id="22" w:name="_Toc396329636"/>
      <w:bookmarkStart w:id="23" w:name="_Toc396329680"/>
      <w:bookmarkStart w:id="24" w:name="_Toc396329945"/>
      <w:bookmarkStart w:id="25" w:name="_Toc398454694"/>
      <w:r w:rsidRPr="008D6E78">
        <w:rPr>
          <w:rFonts w:ascii="Noor_Lotus" w:hAnsi="Noor_Lotus"/>
          <w:rtl/>
        </w:rPr>
        <w:t>خلاصه بحث</w:t>
      </w:r>
      <w:bookmarkEnd w:id="22"/>
      <w:bookmarkEnd w:id="23"/>
      <w:bookmarkEnd w:id="24"/>
      <w:bookmarkEnd w:id="25"/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طا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فه اول</w:t>
      </w:r>
      <w:r w:rsidR="00715FDF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به صراحت حرمت را ب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ان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طا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فه دوم،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تشب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هات و تنظ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رات و ب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ان حق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قت ملکوت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است که هم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أکل لحم م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ته است که بالملازمه افاده حرمت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طا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فه سوم،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</w:t>
      </w:r>
      <w:r w:rsidR="000A4072" w:rsidRPr="008D6E78">
        <w:rPr>
          <w:sz w:val="28"/>
          <w:rtl/>
        </w:rPr>
        <w:t>است که آثار غ</w:t>
      </w:r>
      <w:r w:rsidR="00715FDF" w:rsidRPr="008D6E78">
        <w:rPr>
          <w:sz w:val="28"/>
          <w:rtl/>
        </w:rPr>
        <w:t>ی</w:t>
      </w:r>
      <w:r w:rsidR="000A4072" w:rsidRPr="008D6E78">
        <w:rPr>
          <w:sz w:val="28"/>
          <w:rtl/>
        </w:rPr>
        <w:t>بت را ب</w:t>
      </w:r>
      <w:r w:rsidR="00715FDF" w:rsidRPr="008D6E78">
        <w:rPr>
          <w:sz w:val="28"/>
          <w:rtl/>
        </w:rPr>
        <w:t>ی</w:t>
      </w:r>
      <w:r w:rsidR="000A4072" w:rsidRPr="008D6E78">
        <w:rPr>
          <w:sz w:val="28"/>
          <w:rtl/>
        </w:rPr>
        <w:t>ان</w:t>
      </w:r>
      <w:r w:rsidR="004771A3" w:rsidRPr="008D6E78">
        <w:rPr>
          <w:sz w:val="28"/>
          <w:rtl/>
        </w:rPr>
        <w:t xml:space="preserve"> می‌</w:t>
      </w:r>
      <w:r w:rsidR="000A4072" w:rsidRPr="008D6E78">
        <w:rPr>
          <w:sz w:val="28"/>
          <w:rtl/>
        </w:rPr>
        <w:t>کند</w:t>
      </w:r>
      <w:r w:rsidRPr="008D6E78">
        <w:rPr>
          <w:sz w:val="28"/>
          <w:rtl/>
        </w:rPr>
        <w:t xml:space="preserve"> ـ آثار </w:t>
      </w:r>
      <w:r w:rsidR="00A16776">
        <w:rPr>
          <w:sz w:val="28"/>
          <w:rtl/>
        </w:rPr>
        <w:t>هجده‌گانه</w:t>
      </w:r>
      <w:r w:rsidRPr="008D6E78">
        <w:rPr>
          <w:sz w:val="28"/>
          <w:rtl/>
        </w:rPr>
        <w:t xml:space="preserve"> 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 ب</w:t>
      </w:r>
      <w:r w:rsidR="00715FDF" w:rsidRPr="008D6E78">
        <w:rPr>
          <w:sz w:val="28"/>
          <w:rtl/>
        </w:rPr>
        <w:t>ی</w:t>
      </w:r>
      <w:r w:rsidR="00E71A5B" w:rsidRPr="008D6E78">
        <w:rPr>
          <w:sz w:val="28"/>
          <w:rtl/>
        </w:rPr>
        <w:t>ست‌</w:t>
      </w:r>
      <w:r w:rsidRPr="008D6E78">
        <w:rPr>
          <w:sz w:val="28"/>
          <w:rtl/>
        </w:rPr>
        <w:t>گانه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را در پنج گروه مرتب کرد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 با توض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حات مختصر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ذکر شد ـ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از معدود گناهان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حجم بس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ار ز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اثر برا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 ذکر شده است هرچند برا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س</w:t>
      </w:r>
      <w:r w:rsidR="000A4072" w:rsidRPr="008D6E78">
        <w:rPr>
          <w:sz w:val="28"/>
          <w:rtl/>
        </w:rPr>
        <w:t>ا</w:t>
      </w:r>
      <w:r w:rsidR="00715FDF" w:rsidRPr="008D6E78">
        <w:rPr>
          <w:sz w:val="28"/>
          <w:rtl/>
        </w:rPr>
        <w:t>ی</w:t>
      </w:r>
      <w:r w:rsidR="000A4072" w:rsidRPr="008D6E78">
        <w:rPr>
          <w:sz w:val="28"/>
          <w:rtl/>
        </w:rPr>
        <w:t>ر گناهان هم آثار</w:t>
      </w:r>
      <w:r w:rsidR="00715FDF" w:rsidRPr="008D6E78">
        <w:rPr>
          <w:sz w:val="28"/>
          <w:rtl/>
        </w:rPr>
        <w:t>ی</w:t>
      </w:r>
      <w:r w:rsidR="000A4072" w:rsidRPr="008D6E78">
        <w:rPr>
          <w:sz w:val="28"/>
          <w:rtl/>
        </w:rPr>
        <w:t xml:space="preserve"> ذکر شده است؛</w:t>
      </w:r>
      <w:r w:rsidR="00E9340B">
        <w:rPr>
          <w:sz w:val="28"/>
          <w:rtl/>
        </w:rPr>
        <w:t xml:space="preserve"> </w:t>
      </w:r>
      <w:r w:rsidR="00E9340B">
        <w:rPr>
          <w:rFonts w:hint="eastAsia"/>
          <w:sz w:val="28"/>
          <w:rtl/>
        </w:rPr>
        <w:t>تا</w:t>
      </w:r>
      <w:r w:rsidRPr="008D6E78">
        <w:rPr>
          <w:sz w:val="28"/>
          <w:rtl/>
        </w:rPr>
        <w:t xml:space="preserve">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نجا حق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قت ملکوت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و آثار مترتب بر آن در دن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 و آخرت از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 ذکر شد</w:t>
      </w:r>
      <w:r w:rsidR="0064387E" w:rsidRPr="008D6E78">
        <w:rPr>
          <w:sz w:val="28"/>
          <w:rtl/>
        </w:rPr>
        <w:t>.</w:t>
      </w:r>
    </w:p>
    <w:p w:rsidR="000F65CA" w:rsidRPr="008D6E78" w:rsidRDefault="000F65CA" w:rsidP="002F6918">
      <w:pPr>
        <w:pStyle w:val="Heading2"/>
        <w:rPr>
          <w:rFonts w:ascii="Noor_Lotus" w:hAnsi="Noor_Lotus"/>
          <w:sz w:val="28"/>
          <w:szCs w:val="28"/>
          <w:rtl/>
        </w:rPr>
      </w:pPr>
      <w:bookmarkStart w:id="26" w:name="_Toc396329637"/>
      <w:bookmarkStart w:id="27" w:name="_Toc396329681"/>
      <w:bookmarkStart w:id="28" w:name="_Toc396329946"/>
      <w:bookmarkStart w:id="29" w:name="_Toc398454695"/>
      <w:r w:rsidRPr="008D6E78">
        <w:rPr>
          <w:rFonts w:ascii="Noor_Lotus" w:hAnsi="Noor_Lotus"/>
          <w:sz w:val="28"/>
          <w:szCs w:val="28"/>
          <w:rtl/>
        </w:rPr>
        <w:t>بر</w:t>
      </w:r>
      <w:r w:rsidR="008C41F5" w:rsidRPr="008D6E78">
        <w:rPr>
          <w:rFonts w:ascii="Noor_Lotus" w:hAnsi="Noor_Lotus"/>
          <w:sz w:val="28"/>
          <w:szCs w:val="28"/>
          <w:rtl/>
        </w:rPr>
        <w:t>ر</w:t>
      </w:r>
      <w:r w:rsidRPr="008D6E78">
        <w:rPr>
          <w:rFonts w:ascii="Noor_Lotus" w:hAnsi="Noor_Lotus"/>
          <w:sz w:val="28"/>
          <w:szCs w:val="28"/>
          <w:rtl/>
        </w:rPr>
        <w:t>سی عوامل غیبت</w:t>
      </w:r>
      <w:bookmarkEnd w:id="26"/>
      <w:bookmarkEnd w:id="27"/>
      <w:bookmarkEnd w:id="28"/>
      <w:bookmarkEnd w:id="29"/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طا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فه چهارم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به عوامل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4771A3" w:rsidRPr="008D6E78">
        <w:rPr>
          <w:sz w:val="28"/>
          <w:rtl/>
        </w:rPr>
        <w:t xml:space="preserve"> </w:t>
      </w:r>
      <w:r w:rsidR="00B40847" w:rsidRPr="008D6E78">
        <w:rPr>
          <w:sz w:val="28"/>
          <w:rtl/>
        </w:rPr>
        <w:t>(</w:t>
      </w:r>
      <w:r w:rsidRPr="008D6E78">
        <w:rPr>
          <w:sz w:val="28"/>
          <w:rtl/>
        </w:rPr>
        <w:t>آن حالات و روح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موجب به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افتادن افراد</w:t>
      </w:r>
      <w:r w:rsidR="004771A3" w:rsidRPr="008D6E78">
        <w:rPr>
          <w:sz w:val="28"/>
          <w:rtl/>
        </w:rPr>
        <w:t xml:space="preserve"> می‌</w:t>
      </w:r>
      <w:r w:rsidR="00B40847" w:rsidRPr="008D6E78">
        <w:rPr>
          <w:sz w:val="28"/>
          <w:rtl/>
        </w:rPr>
        <w:t>شود) اشاره‌ می‌کند</w:t>
      </w:r>
      <w:r w:rsidR="00A96640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تعداد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 به بُعد</w:t>
      </w:r>
      <w:r w:rsidR="00A96640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غ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بت پرداخت</w:t>
      </w:r>
      <w:r w:rsidR="00A96640" w:rsidRPr="008D6E78">
        <w:rPr>
          <w:sz w:val="28"/>
          <w:rtl/>
        </w:rPr>
        <w:t>ه‌ا</w:t>
      </w:r>
      <w:r w:rsidRPr="008D6E78">
        <w:rPr>
          <w:sz w:val="28"/>
          <w:rtl/>
        </w:rPr>
        <w:t>ند</w:t>
      </w:r>
      <w:r w:rsidR="00A96640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</w:t>
      </w:r>
      <w:r w:rsidR="00A16776">
        <w:rPr>
          <w:sz w:val="28"/>
          <w:rtl/>
        </w:rPr>
        <w:t>هرچند</w:t>
      </w:r>
      <w:r w:rsidRPr="008D6E78">
        <w:rPr>
          <w:sz w:val="28"/>
          <w:rtl/>
        </w:rPr>
        <w:t xml:space="preserve"> معمول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ات، سند معتبر</w:t>
      </w:r>
      <w:r w:rsidR="00A96640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ندار</w:t>
      </w:r>
      <w:r w:rsidR="00A96640" w:rsidRPr="008D6E78">
        <w:rPr>
          <w:sz w:val="28"/>
          <w:rtl/>
        </w:rPr>
        <w:t>ند،</w:t>
      </w:r>
      <w:r w:rsidRPr="008D6E78">
        <w:rPr>
          <w:sz w:val="28"/>
          <w:rtl/>
        </w:rPr>
        <w:t xml:space="preserve"> ول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مجموع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 را نم</w:t>
      </w:r>
      <w:r w:rsidR="00715FDF" w:rsidRPr="008D6E78">
        <w:rPr>
          <w:sz w:val="28"/>
          <w:rtl/>
        </w:rPr>
        <w:t>ی</w:t>
      </w:r>
      <w:r w:rsidR="003D1C47" w:rsidRPr="008D6E78">
        <w:rPr>
          <w:sz w:val="28"/>
          <w:rtl/>
        </w:rPr>
        <w:t>‌</w:t>
      </w:r>
      <w:r w:rsidRPr="008D6E78">
        <w:rPr>
          <w:sz w:val="28"/>
          <w:rtl/>
        </w:rPr>
        <w:t>توان کنار گذاشت</w:t>
      </w:r>
      <w:r w:rsidR="0064387E" w:rsidRPr="008D6E78">
        <w:rPr>
          <w:sz w:val="28"/>
          <w:rtl/>
        </w:rPr>
        <w:t>.</w:t>
      </w:r>
    </w:p>
    <w:p w:rsidR="00FE47CC" w:rsidRPr="008D6E78" w:rsidRDefault="00715FDF" w:rsidP="002F6918">
      <w:pPr>
        <w:rPr>
          <w:sz w:val="28"/>
          <w:rtl/>
        </w:rPr>
      </w:pPr>
      <w:r w:rsidRPr="008D6E78">
        <w:rPr>
          <w:sz w:val="28"/>
          <w:rtl/>
        </w:rPr>
        <w:lastRenderedPageBreak/>
        <w:t>ی</w:t>
      </w:r>
      <w:r w:rsidR="00FE47CC" w:rsidRPr="008D6E78">
        <w:rPr>
          <w:sz w:val="28"/>
          <w:rtl/>
        </w:rPr>
        <w:t>ک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از 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روا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</w:t>
      </w:r>
      <w:r w:rsidR="000B49F0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روا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19 حرمت غ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</w:t>
      </w:r>
      <w:r w:rsidR="003D1C47" w:rsidRPr="008D6E78">
        <w:rPr>
          <w:sz w:val="28"/>
          <w:rtl/>
        </w:rPr>
        <w:t xml:space="preserve"> </w:t>
      </w:r>
      <w:r w:rsidR="00FE47CC" w:rsidRPr="008D6E78">
        <w:rPr>
          <w:sz w:val="28"/>
          <w:rtl/>
        </w:rPr>
        <w:t xml:space="preserve">در </w:t>
      </w:r>
      <w:r w:rsidR="00FE47CC" w:rsidRPr="008D6E78">
        <w:rPr>
          <w:i/>
          <w:iCs/>
          <w:sz w:val="28"/>
          <w:rtl/>
        </w:rPr>
        <w:t xml:space="preserve">مستدرک </w:t>
      </w:r>
      <w:r w:rsidR="003D1C47" w:rsidRPr="008D6E78">
        <w:rPr>
          <w:i/>
          <w:iCs/>
          <w:sz w:val="28"/>
          <w:rtl/>
        </w:rPr>
        <w:t>ال</w:t>
      </w:r>
      <w:r w:rsidR="00FE47CC" w:rsidRPr="008D6E78">
        <w:rPr>
          <w:i/>
          <w:iCs/>
          <w:sz w:val="28"/>
          <w:rtl/>
        </w:rPr>
        <w:t>وسائل</w:t>
      </w:r>
      <w:r w:rsidR="00FE47CC" w:rsidRPr="008D6E78">
        <w:rPr>
          <w:sz w:val="28"/>
          <w:rtl/>
        </w:rPr>
        <w:t xml:space="preserve"> است</w:t>
      </w:r>
      <w:r w:rsidR="00875037">
        <w:rPr>
          <w:rStyle w:val="FootnoteReference"/>
          <w:sz w:val="28"/>
          <w:rtl/>
        </w:rPr>
        <w:footnoteReference w:id="6"/>
      </w:r>
      <w:r w:rsidR="003D1C47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نکته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کتاب وسائل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بدان ارجاع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ده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 وسا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ل چاپ جامعه مدرس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متن بالا، کتاب وسائل</w:t>
      </w:r>
      <w:r w:rsidR="00E9340B">
        <w:rPr>
          <w:sz w:val="28"/>
          <w:rtl/>
        </w:rPr>
        <w:t xml:space="preserve"> </w:t>
      </w:r>
      <w:r w:rsidRPr="008D6E78">
        <w:rPr>
          <w:sz w:val="28"/>
          <w:rtl/>
        </w:rPr>
        <w:t>و ذ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لش متناسب با آن روا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ات مستدرک را هم آورده است.</w:t>
      </w:r>
    </w:p>
    <w:p w:rsidR="00FE47CC" w:rsidRPr="008D6E78" w:rsidRDefault="00A16776" w:rsidP="00A16776">
      <w:pPr>
        <w:rPr>
          <w:sz w:val="28"/>
          <w:rtl/>
        </w:rPr>
      </w:pPr>
      <w:r>
        <w:rPr>
          <w:sz w:val="28"/>
          <w:rtl/>
        </w:rPr>
        <w:t>تابه‌حال</w:t>
      </w:r>
      <w:r w:rsidR="00FE47CC" w:rsidRPr="008D6E78">
        <w:rPr>
          <w:sz w:val="28"/>
          <w:rtl/>
        </w:rPr>
        <w:t xml:space="preserve"> وسا</w:t>
      </w:r>
      <w:r>
        <w:rPr>
          <w:rFonts w:hint="cs"/>
          <w:sz w:val="28"/>
          <w:rtl/>
        </w:rPr>
        <w:t>ئ</w:t>
      </w:r>
      <w:r w:rsidR="00FE47CC" w:rsidRPr="008D6E78">
        <w:rPr>
          <w:sz w:val="28"/>
          <w:rtl/>
        </w:rPr>
        <w:t>ل و مستدرک دو مجموعه روا</w:t>
      </w:r>
      <w:r w:rsidR="00715FDF" w:rsidRPr="008D6E78">
        <w:rPr>
          <w:sz w:val="28"/>
          <w:rtl/>
        </w:rPr>
        <w:t>یی</w:t>
      </w:r>
      <w:r w:rsidR="00FE47CC" w:rsidRPr="008D6E78">
        <w:rPr>
          <w:sz w:val="28"/>
          <w:rtl/>
        </w:rPr>
        <w:t xml:space="preserve"> است که به هنگام مراجعه با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د به هر دو مراجعه</w:t>
      </w:r>
      <w:r w:rsidR="004771A3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کرد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م 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نجا هر دو کتاب را در 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کجا جمع کردند</w:t>
      </w:r>
      <w:r w:rsidR="0064387E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روا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حرمت غ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 که بحث</w:t>
      </w:r>
      <w:r w:rsidR="004771A3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کن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م باب 152 از ابواب احکام عشرت کتاب حج است که ا</w:t>
      </w:r>
      <w:r w:rsidR="00715FDF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وسا</w:t>
      </w:r>
      <w:r w:rsidR="000B49F0" w:rsidRPr="008D6E78">
        <w:rPr>
          <w:sz w:val="28"/>
          <w:rtl/>
        </w:rPr>
        <w:t>ئ</w:t>
      </w:r>
      <w:r w:rsidR="00FE47CC" w:rsidRPr="008D6E78">
        <w:rPr>
          <w:sz w:val="28"/>
          <w:rtl/>
        </w:rPr>
        <w:t>ل</w:t>
      </w:r>
      <w:r w:rsidR="002C7A03" w:rsidRPr="008D6E78">
        <w:rPr>
          <w:sz w:val="28"/>
          <w:rtl/>
        </w:rPr>
        <w:t>‌ها‌</w:t>
      </w:r>
      <w:r w:rsidR="00FE47CC" w:rsidRPr="008D6E78">
        <w:rPr>
          <w:sz w:val="28"/>
          <w:rtl/>
        </w:rPr>
        <w:t xml:space="preserve"> جلد 11 است.</w:t>
      </w:r>
    </w:p>
    <w:p w:rsidR="00E9034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ما متن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بر طبق آن </w:t>
      </w:r>
      <w:r w:rsidR="00A3640F">
        <w:rPr>
          <w:rFonts w:hint="eastAsia"/>
          <w:sz w:val="28"/>
          <w:rtl/>
        </w:rPr>
        <w:t>عمدتاً</w:t>
      </w:r>
      <w:r w:rsidRPr="008D6E78">
        <w:rPr>
          <w:sz w:val="28"/>
          <w:rtl/>
        </w:rPr>
        <w:t xml:space="preserve"> پ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ش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رو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 مکاسب محرمه است و کتاب</w:t>
      </w:r>
      <w:r w:rsidR="002C7A03" w:rsidRPr="008D6E78">
        <w:rPr>
          <w:sz w:val="28"/>
          <w:rtl/>
        </w:rPr>
        <w:t>‌ها‌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</w:t>
      </w:r>
      <w:r w:rsidR="00A16776">
        <w:rPr>
          <w:sz w:val="28"/>
          <w:rtl/>
        </w:rPr>
        <w:t>عمده‌ای</w:t>
      </w:r>
      <w:r w:rsidRPr="008D6E78">
        <w:rPr>
          <w:sz w:val="28"/>
          <w:rtl/>
        </w:rPr>
        <w:t xml:space="preserve"> که در 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نجا در مکاسب محرمه مورد مراجعه است عمده کتاب</w:t>
      </w:r>
      <w:r w:rsidR="002C7A03" w:rsidRPr="008D6E78">
        <w:rPr>
          <w:sz w:val="28"/>
          <w:rtl/>
        </w:rPr>
        <w:t>‌ها‌</w:t>
      </w:r>
      <w:r w:rsidR="0064387E" w:rsidRPr="008D6E78">
        <w:rPr>
          <w:sz w:val="28"/>
          <w:rtl/>
        </w:rPr>
        <w:t>،</w:t>
      </w:r>
      <w:r w:rsidR="00B82452" w:rsidRPr="008D6E78">
        <w:rPr>
          <w:sz w:val="28"/>
          <w:rtl/>
        </w:rPr>
        <w:t xml:space="preserve"> مکاسب محرمه حضرت امام</w:t>
      </w:r>
      <w:r w:rsidR="00B82452" w:rsidRPr="008D6E78">
        <w:rPr>
          <w:rFonts w:hint="cs"/>
          <w:sz w:val="28"/>
          <w:rtl/>
        </w:rPr>
        <w:t>;</w:t>
      </w:r>
      <w:r w:rsidRPr="008D6E78">
        <w:rPr>
          <w:sz w:val="28"/>
          <w:rtl/>
        </w:rPr>
        <w:t xml:space="preserve"> است که دو جلد</w:t>
      </w:r>
      <w:r w:rsidR="004771A3" w:rsidRPr="008D6E78">
        <w:rPr>
          <w:sz w:val="28"/>
          <w:rtl/>
        </w:rPr>
        <w:t xml:space="preserve"> می‌</w:t>
      </w:r>
      <w:r w:rsidR="00B82452" w:rsidRPr="008D6E78">
        <w:rPr>
          <w:sz w:val="28"/>
          <w:rtl/>
        </w:rPr>
        <w:t>باشد، مصباح</w:t>
      </w:r>
      <w:r w:rsidR="00B82452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الفقاهة مرحوم آقا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خوئ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بر اساس هم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 تنظ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 شده است و مکاسب محرمه مرحوم استاد آ</w:t>
      </w:r>
      <w:r w:rsidR="00715FDF" w:rsidRPr="008D6E78">
        <w:rPr>
          <w:sz w:val="28"/>
          <w:rtl/>
        </w:rPr>
        <w:t>ی</w:t>
      </w:r>
      <w:r w:rsidR="00B82452" w:rsidRPr="008D6E78">
        <w:rPr>
          <w:sz w:val="28"/>
          <w:rtl/>
        </w:rPr>
        <w:t>ت</w:t>
      </w:r>
      <w:r w:rsidR="00B82452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الله تبر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ز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هم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ن</w:t>
      </w:r>
      <w:r w:rsidR="00B82452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طور آقا</w:t>
      </w:r>
      <w:r w:rsidR="00715FDF" w:rsidRPr="008D6E78">
        <w:rPr>
          <w:sz w:val="28"/>
          <w:rtl/>
        </w:rPr>
        <w:t>ی</w:t>
      </w:r>
      <w:r w:rsidR="00B82452" w:rsidRPr="008D6E78">
        <w:rPr>
          <w:rFonts w:hint="cs"/>
          <w:sz w:val="28"/>
          <w:rtl/>
        </w:rPr>
        <w:t>ان</w:t>
      </w:r>
      <w:r w:rsidRPr="008D6E78">
        <w:rPr>
          <w:sz w:val="28"/>
          <w:rtl/>
        </w:rPr>
        <w:t xml:space="preserve"> مکارم و سبحان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مهذب الأحکام مرحوم سبزوار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جواهر و ر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اض که به </w:t>
      </w:r>
      <w:r w:rsidR="00A3640F">
        <w:rPr>
          <w:sz w:val="28"/>
          <w:rtl/>
        </w:rPr>
        <w:t>این‌ها</w:t>
      </w:r>
      <w:r w:rsidRPr="008D6E78">
        <w:rPr>
          <w:sz w:val="28"/>
          <w:rtl/>
        </w:rPr>
        <w:t xml:space="preserve"> مراجعه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</w:t>
      </w:r>
      <w:r w:rsidR="00715FDF" w:rsidRPr="008D6E78">
        <w:rPr>
          <w:sz w:val="28"/>
          <w:rtl/>
        </w:rPr>
        <w:t>ی</w:t>
      </w:r>
      <w:r w:rsidRPr="008D6E78">
        <w:rPr>
          <w:sz w:val="28"/>
          <w:rtl/>
        </w:rPr>
        <w:t>م.</w:t>
      </w:r>
    </w:p>
    <w:p w:rsidR="00FE47CC" w:rsidRPr="008D6E78" w:rsidRDefault="00715FDF" w:rsidP="002F6918">
      <w:pPr>
        <w:rPr>
          <w:sz w:val="28"/>
          <w:rtl/>
        </w:rPr>
      </w:pP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ک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از روا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طا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فه چهارم</w:t>
      </w:r>
      <w:r w:rsidR="0064387E" w:rsidRPr="008D6E78">
        <w:rPr>
          <w:sz w:val="28"/>
          <w:rtl/>
        </w:rPr>
        <w:t>،</w:t>
      </w:r>
      <w:r w:rsidR="00B82452" w:rsidRPr="008D6E78">
        <w:rPr>
          <w:rFonts w:hint="cs"/>
          <w:sz w:val="28"/>
          <w:rtl/>
        </w:rPr>
        <w:t xml:space="preserve"> </w:t>
      </w:r>
      <w:r w:rsidR="00FE47CC" w:rsidRPr="008D6E78">
        <w:rPr>
          <w:sz w:val="28"/>
          <w:rtl/>
        </w:rPr>
        <w:t>روا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19 وسا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ل ص 152 است</w:t>
      </w:r>
      <w:r w:rsidR="0064387E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روا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از مصباح الشر</w:t>
      </w:r>
      <w:r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عه نقل شده است</w:t>
      </w:r>
      <w:r w:rsidR="0064387E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مصباح الشر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عه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</w:t>
      </w:r>
      <w:r w:rsidR="00A16776">
        <w:rPr>
          <w:sz w:val="28"/>
          <w:rtl/>
        </w:rPr>
        <w:t>همان‌طور</w:t>
      </w:r>
      <w:r w:rsidR="00FE47CC" w:rsidRPr="008D6E78">
        <w:rPr>
          <w:sz w:val="28"/>
          <w:rtl/>
        </w:rPr>
        <w:t xml:space="preserve"> که ملاحظه کرد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د که منسوب به امام صادق </w:t>
      </w:r>
      <w:r w:rsidR="00A16776">
        <w:rPr>
          <w:sz w:val="28"/>
          <w:rtl/>
        </w:rPr>
        <w:t>علیه‌السلام</w:t>
      </w:r>
      <w:r w:rsidR="00FE47CC" w:rsidRPr="008D6E78">
        <w:rPr>
          <w:sz w:val="28"/>
          <w:rtl/>
        </w:rPr>
        <w:t xml:space="preserve"> است و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اتش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ات امام صادق </w:t>
      </w:r>
      <w:r w:rsidR="00A16776">
        <w:rPr>
          <w:sz w:val="28"/>
          <w:rtl/>
        </w:rPr>
        <w:t>علیه‌السلام</w:t>
      </w:r>
      <w:r w:rsidR="00FE47CC" w:rsidRPr="008D6E78">
        <w:rPr>
          <w:sz w:val="28"/>
          <w:rtl/>
        </w:rPr>
        <w:t xml:space="preserve"> است و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اخلاق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خ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ل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ز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با و خوب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دارد </w:t>
      </w:r>
      <w:r w:rsidR="00A3640F">
        <w:rPr>
          <w:rFonts w:hint="eastAsia"/>
          <w:sz w:val="28"/>
          <w:rtl/>
        </w:rPr>
        <w:t>معمولاً</w:t>
      </w:r>
      <w:r w:rsidR="00FE47CC" w:rsidRPr="008D6E78">
        <w:rPr>
          <w:sz w:val="28"/>
          <w:rtl/>
        </w:rPr>
        <w:t xml:space="preserve">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اتش سند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ندارد اما به هرحال 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ک مجموعه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اخلاق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مهم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دارد</w:t>
      </w:r>
      <w:r w:rsidR="0064387E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در مصباح الشر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عه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از امام صادق 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نقل شده است که حضرت ده عامل برا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غ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 ذکر کردند و فرمودند</w:t>
      </w:r>
      <w:r w:rsidR="0064387E" w:rsidRPr="008D6E78">
        <w:rPr>
          <w:sz w:val="28"/>
          <w:rtl/>
        </w:rPr>
        <w:t>:</w:t>
      </w:r>
      <w:r w:rsidR="00FE47CC" w:rsidRPr="008D6E78">
        <w:rPr>
          <w:b/>
          <w:bCs/>
          <w:sz w:val="28"/>
          <w:rtl/>
        </w:rPr>
        <w:t xml:space="preserve"> «</w:t>
      </w:r>
      <w:r w:rsidR="0037644E" w:rsidRPr="0037644E">
        <w:rPr>
          <w:rFonts w:hint="eastAsia"/>
          <w:b/>
          <w:bCs/>
          <w:sz w:val="28"/>
          <w:rtl/>
        </w:rPr>
        <w:t>وَ</w:t>
      </w:r>
      <w:r w:rsidR="0037644E" w:rsidRPr="0037644E">
        <w:rPr>
          <w:b/>
          <w:bCs/>
          <w:sz w:val="28"/>
          <w:rtl/>
        </w:rPr>
        <w:t xml:space="preserve"> </w:t>
      </w:r>
      <w:r w:rsidR="0037644E" w:rsidRPr="0037644E">
        <w:rPr>
          <w:rFonts w:hint="eastAsia"/>
          <w:b/>
          <w:bCs/>
          <w:sz w:val="28"/>
          <w:rtl/>
        </w:rPr>
        <w:t>أَصْلُ</w:t>
      </w:r>
      <w:r w:rsidR="0037644E" w:rsidRPr="0037644E">
        <w:rPr>
          <w:b/>
          <w:bCs/>
          <w:sz w:val="28"/>
          <w:rtl/>
        </w:rPr>
        <w:t xml:space="preserve"> </w:t>
      </w:r>
      <w:r w:rsidR="0037644E" w:rsidRPr="0037644E">
        <w:rPr>
          <w:rFonts w:hint="eastAsia"/>
          <w:b/>
          <w:bCs/>
          <w:sz w:val="28"/>
          <w:rtl/>
        </w:rPr>
        <w:t>الْغِيبَةِ</w:t>
      </w:r>
      <w:r w:rsidR="0037644E" w:rsidRPr="0037644E">
        <w:rPr>
          <w:b/>
          <w:bCs/>
          <w:sz w:val="28"/>
          <w:rtl/>
        </w:rPr>
        <w:t xml:space="preserve"> </w:t>
      </w:r>
      <w:r w:rsidR="0037644E" w:rsidRPr="0037644E">
        <w:rPr>
          <w:rFonts w:hint="eastAsia"/>
          <w:b/>
          <w:bCs/>
          <w:sz w:val="28"/>
          <w:rtl/>
        </w:rPr>
        <w:t>يَتَنَوَّعُ</w:t>
      </w:r>
      <w:r w:rsidR="0037644E" w:rsidRPr="0037644E">
        <w:rPr>
          <w:b/>
          <w:bCs/>
          <w:sz w:val="28"/>
          <w:rtl/>
        </w:rPr>
        <w:t xml:space="preserve"> </w:t>
      </w:r>
      <w:r w:rsidR="0037644E" w:rsidRPr="0037644E">
        <w:rPr>
          <w:rFonts w:hint="eastAsia"/>
          <w:b/>
          <w:bCs/>
          <w:sz w:val="28"/>
          <w:rtl/>
        </w:rPr>
        <w:t>بِعَشَرَةِ</w:t>
      </w:r>
      <w:r w:rsidR="0037644E" w:rsidRPr="0037644E">
        <w:rPr>
          <w:b/>
          <w:bCs/>
          <w:sz w:val="28"/>
          <w:rtl/>
        </w:rPr>
        <w:t xml:space="preserve"> </w:t>
      </w:r>
      <w:r w:rsidR="0037644E" w:rsidRPr="0037644E">
        <w:rPr>
          <w:rFonts w:hint="eastAsia"/>
          <w:b/>
          <w:bCs/>
          <w:sz w:val="28"/>
          <w:rtl/>
        </w:rPr>
        <w:t>أَنْوَاع‏</w:t>
      </w:r>
      <w:r w:rsidR="00E9034C" w:rsidRPr="008D6E78">
        <w:rPr>
          <w:b/>
          <w:bCs/>
          <w:sz w:val="28"/>
          <w:rtl/>
        </w:rPr>
        <w:t>»</w:t>
      </w:r>
      <w:r w:rsidR="00650BD5">
        <w:rPr>
          <w:rStyle w:val="FootnoteReference"/>
          <w:sz w:val="28"/>
          <w:rtl/>
        </w:rPr>
        <w:footnoteReference w:id="7"/>
      </w:r>
      <w:r w:rsidR="00E9340B">
        <w:rPr>
          <w:sz w:val="28"/>
          <w:rtl/>
        </w:rPr>
        <w:t xml:space="preserve"> </w:t>
      </w:r>
      <w:r w:rsidR="00FE47CC" w:rsidRPr="008D6E78">
        <w:rPr>
          <w:sz w:val="28"/>
          <w:rtl/>
        </w:rPr>
        <w:t>که ده نوع است که تنوع ب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شتر مربوط به عوامل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است که موجب غ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</w:t>
      </w:r>
      <w:r w:rsidR="004771A3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C86A35">
      <w:pPr>
        <w:rPr>
          <w:sz w:val="28"/>
          <w:rtl/>
        </w:rPr>
      </w:pPr>
      <w:r w:rsidRPr="008D6E78">
        <w:rPr>
          <w:sz w:val="28"/>
          <w:rtl/>
        </w:rPr>
        <w:t>ـ شفاء غ</w:t>
      </w:r>
      <w:r w:rsidR="00202D96" w:rsidRPr="008D6E78">
        <w:rPr>
          <w:sz w:val="28"/>
          <w:rtl/>
        </w:rPr>
        <w:t>ی</w:t>
      </w:r>
      <w:r w:rsidR="00B82452" w:rsidRPr="008D6E78">
        <w:rPr>
          <w:sz w:val="28"/>
          <w:rtl/>
        </w:rPr>
        <w:t>ظ (انتقام</w:t>
      </w:r>
      <w:r w:rsidR="00B82452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جو</w:t>
      </w:r>
      <w:r w:rsidR="00202D96" w:rsidRPr="008D6E78">
        <w:rPr>
          <w:sz w:val="28"/>
          <w:rtl/>
        </w:rPr>
        <w:t>یی</w:t>
      </w:r>
      <w:r w:rsidRPr="008D6E78">
        <w:rPr>
          <w:sz w:val="28"/>
          <w:rtl/>
        </w:rPr>
        <w:t>)</w:t>
      </w:r>
      <w:r w:rsidR="0064387E" w:rsidRPr="008D6E78">
        <w:rPr>
          <w:sz w:val="28"/>
          <w:rtl/>
        </w:rPr>
        <w:t>:</w:t>
      </w:r>
      <w:r w:rsidR="00B82452" w:rsidRPr="008D6E78">
        <w:rPr>
          <w:rFonts w:hint="cs"/>
          <w:sz w:val="28"/>
          <w:rtl/>
        </w:rPr>
        <w:t xml:space="preserve"> 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ک نوع از غ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بت از روح</w:t>
      </w:r>
      <w:r w:rsidR="00202D96" w:rsidRPr="008D6E78">
        <w:rPr>
          <w:sz w:val="28"/>
          <w:rtl/>
        </w:rPr>
        <w:t>ی</w:t>
      </w:r>
      <w:r w:rsidR="00B82452" w:rsidRPr="008D6E78">
        <w:rPr>
          <w:sz w:val="28"/>
          <w:rtl/>
        </w:rPr>
        <w:t>ه</w:t>
      </w:r>
      <w:r w:rsidR="00B82452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از ناح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ه تشفّ</w:t>
      </w:r>
      <w:r w:rsidR="00202D96" w:rsidRPr="008D6E78">
        <w:rPr>
          <w:sz w:val="28"/>
          <w:rtl/>
        </w:rPr>
        <w:t>ی</w:t>
      </w:r>
      <w:r w:rsidR="00B82452" w:rsidRPr="008D6E78">
        <w:rPr>
          <w:sz w:val="28"/>
          <w:rtl/>
        </w:rPr>
        <w:t xml:space="preserve"> و انتقام</w:t>
      </w:r>
      <w:r w:rsidR="00B82452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جو</w:t>
      </w:r>
      <w:r w:rsidR="00202D96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صادر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برا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انتقام از دشمنش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ا</w:t>
      </w:r>
      <w:r w:rsidR="00C86A35">
        <w:rPr>
          <w:rFonts w:hint="cs"/>
          <w:sz w:val="28"/>
          <w:rtl/>
        </w:rPr>
        <w:t>س</w:t>
      </w:r>
      <w:r w:rsidRPr="008D6E78">
        <w:rPr>
          <w:sz w:val="28"/>
          <w:rtl/>
        </w:rPr>
        <w:t>رار او را فاش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مساعدة قوم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ن که همراه با مردم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گاه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باب همراه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با 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گران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شروع به غ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4771A3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تهمت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روح</w:t>
      </w:r>
      <w:r w:rsidR="00202D96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ه تهمت زدن</w:t>
      </w:r>
      <w:r w:rsidRPr="008D6E78">
        <w:rPr>
          <w:sz w:val="28"/>
          <w:rtl/>
        </w:rPr>
        <w:t>، موجب غ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بت م</w:t>
      </w:r>
      <w:r w:rsidR="00202D96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‌</w:t>
      </w:r>
      <w:r w:rsidRPr="008D6E78">
        <w:rPr>
          <w:sz w:val="28"/>
          <w:rtl/>
        </w:rPr>
        <w:t>شود.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lastRenderedPageBreak/>
        <w:t>ـ تصد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ق خبر بلاکشفه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گاه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ن جهت است که از رو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سادگ</w:t>
      </w:r>
      <w:r w:rsidR="00202D96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حرف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را که شن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ده، نقل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 بدون 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ن که به واقع مطلب واقف باشد.</w:t>
      </w:r>
    </w:p>
    <w:p w:rsidR="00FE47CC" w:rsidRPr="008D6E78" w:rsidRDefault="00B82452" w:rsidP="002F6918">
      <w:pPr>
        <w:rPr>
          <w:sz w:val="28"/>
          <w:rtl/>
        </w:rPr>
      </w:pPr>
      <w:r w:rsidRPr="008D6E78">
        <w:rPr>
          <w:sz w:val="28"/>
          <w:rtl/>
        </w:rPr>
        <w:t>ـ سوء</w:t>
      </w:r>
      <w:r w:rsidR="00FE47CC" w:rsidRPr="008D6E78">
        <w:rPr>
          <w:sz w:val="28"/>
          <w:rtl/>
        </w:rPr>
        <w:t>ظن</w:t>
      </w:r>
      <w:r w:rsidR="0064387E" w:rsidRPr="008D6E78">
        <w:rPr>
          <w:sz w:val="28"/>
          <w:rtl/>
        </w:rPr>
        <w:t>:</w:t>
      </w:r>
      <w:r w:rsidR="00FE47CC" w:rsidRPr="008D6E78">
        <w:rPr>
          <w:sz w:val="28"/>
          <w:rtl/>
        </w:rPr>
        <w:t xml:space="preserve"> گاه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غ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 از بدگمان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سوء</w:t>
      </w:r>
      <w:r w:rsidR="00FE47CC" w:rsidRPr="008D6E78">
        <w:rPr>
          <w:sz w:val="28"/>
          <w:rtl/>
        </w:rPr>
        <w:t>ظن ناش</w:t>
      </w:r>
      <w:r w:rsidR="00202D96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شود.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حسد:</w:t>
      </w:r>
      <w:r w:rsidR="006E0D72" w:rsidRPr="008D6E78">
        <w:rPr>
          <w:sz w:val="28"/>
          <w:rtl/>
        </w:rPr>
        <w:t xml:space="preserve"> </w:t>
      </w:r>
      <w:r w:rsidRPr="008D6E78">
        <w:rPr>
          <w:sz w:val="28"/>
          <w:rtl/>
        </w:rPr>
        <w:t>بعداً خواه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م گفت که حسد مهم</w:t>
      </w:r>
      <w:r w:rsidR="00C17039" w:rsidRPr="008D6E78">
        <w:rPr>
          <w:sz w:val="28"/>
          <w:rtl/>
        </w:rPr>
        <w:t>‌</w:t>
      </w:r>
      <w:r w:rsidRPr="008D6E78">
        <w:rPr>
          <w:sz w:val="28"/>
          <w:rtl/>
        </w:rPr>
        <w:t>تر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سخر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ة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روح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ه مسخرگ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باعث غ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تعجب: روح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ه خنداندن 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گران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منجر به غ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B82452" w:rsidRPr="008D6E78">
        <w:rPr>
          <w:rFonts w:hint="cs"/>
          <w:sz w:val="28"/>
          <w:rtl/>
        </w:rPr>
        <w:t>.</w:t>
      </w:r>
    </w:p>
    <w:p w:rsidR="00FE47CC" w:rsidRPr="008D6E78" w:rsidRDefault="003565F7" w:rsidP="002F6918">
      <w:pPr>
        <w:rPr>
          <w:sz w:val="28"/>
          <w:rtl/>
        </w:rPr>
      </w:pPr>
      <w:r>
        <w:rPr>
          <w:sz w:val="28"/>
          <w:rtl/>
        </w:rPr>
        <w:t>تزیین</w:t>
      </w:r>
      <w:r w:rsidR="0064387E" w:rsidRPr="008D6E78">
        <w:rPr>
          <w:sz w:val="28"/>
          <w:rtl/>
        </w:rPr>
        <w:t>:</w:t>
      </w:r>
      <w:r w:rsidR="00FE47CC" w:rsidRPr="008D6E78">
        <w:rPr>
          <w:sz w:val="28"/>
          <w:rtl/>
        </w:rPr>
        <w:t xml:space="preserve"> خوب نشان دادن خود و خودنما</w:t>
      </w:r>
      <w:r w:rsidR="00202D96" w:rsidRPr="008D6E78">
        <w:rPr>
          <w:sz w:val="28"/>
          <w:rtl/>
        </w:rPr>
        <w:t>یی</w:t>
      </w:r>
      <w:r w:rsidR="00FE47CC" w:rsidRPr="008D6E78">
        <w:rPr>
          <w:sz w:val="28"/>
          <w:rtl/>
        </w:rPr>
        <w:t xml:space="preserve"> برا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د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گران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منجر به غ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شود.</w:t>
      </w:r>
    </w:p>
    <w:p w:rsidR="00FE47CC" w:rsidRPr="008D6E78" w:rsidRDefault="003565F7" w:rsidP="002F6918">
      <w:pPr>
        <w:rPr>
          <w:sz w:val="28"/>
          <w:rtl/>
        </w:rPr>
      </w:pPr>
      <w:r>
        <w:rPr>
          <w:sz w:val="28"/>
          <w:rtl/>
        </w:rPr>
        <w:t>آنچه</w:t>
      </w:r>
      <w:r w:rsidR="00FE47CC" w:rsidRPr="008D6E78">
        <w:rPr>
          <w:sz w:val="28"/>
          <w:rtl/>
        </w:rPr>
        <w:t xml:space="preserve"> ما از 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و روا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د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گر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که </w:t>
      </w:r>
      <w:r w:rsidR="002F45A8">
        <w:rPr>
          <w:sz w:val="28"/>
          <w:rtl/>
        </w:rPr>
        <w:t>مثلاً</w:t>
      </w:r>
      <w:r w:rsidR="00FE47CC" w:rsidRPr="008D6E78">
        <w:rPr>
          <w:sz w:val="28"/>
          <w:rtl/>
        </w:rPr>
        <w:t xml:space="preserve"> در </w:t>
      </w:r>
      <w:r>
        <w:rPr>
          <w:sz w:val="28"/>
          <w:rtl/>
        </w:rPr>
        <w:t>غررالحکم</w:t>
      </w:r>
      <w:r w:rsidR="00FE47CC" w:rsidRPr="008D6E78">
        <w:rPr>
          <w:sz w:val="28"/>
          <w:rtl/>
        </w:rPr>
        <w:t xml:space="preserve"> آمده است مثل</w:t>
      </w:r>
      <w:r w:rsidR="00FE47CC" w:rsidRPr="008D6E78">
        <w:rPr>
          <w:b/>
          <w:bCs/>
          <w:sz w:val="28"/>
          <w:rtl/>
        </w:rPr>
        <w:t xml:space="preserve"> </w:t>
      </w:r>
      <w:r w:rsidR="00E9034C" w:rsidRPr="008D6E78">
        <w:rPr>
          <w:b/>
          <w:bCs/>
          <w:sz w:val="28"/>
          <w:rtl/>
        </w:rPr>
        <w:t>«</w:t>
      </w:r>
      <w:r w:rsidR="0097161B" w:rsidRPr="0097161B">
        <w:rPr>
          <w:rFonts w:hint="eastAsia"/>
          <w:b/>
          <w:bCs/>
          <w:sz w:val="28"/>
          <w:rtl/>
        </w:rPr>
        <w:t>الْغِيبَةُ</w:t>
      </w:r>
      <w:r w:rsidR="0097161B" w:rsidRPr="0097161B">
        <w:rPr>
          <w:b/>
          <w:bCs/>
          <w:sz w:val="28"/>
          <w:rtl/>
        </w:rPr>
        <w:t xml:space="preserve"> </w:t>
      </w:r>
      <w:r w:rsidR="0097161B" w:rsidRPr="0097161B">
        <w:rPr>
          <w:rFonts w:hint="eastAsia"/>
          <w:b/>
          <w:bCs/>
          <w:sz w:val="28"/>
          <w:rtl/>
        </w:rPr>
        <w:t>جُهْدُ</w:t>
      </w:r>
      <w:r w:rsidR="0097161B" w:rsidRPr="0097161B">
        <w:rPr>
          <w:b/>
          <w:bCs/>
          <w:sz w:val="28"/>
          <w:rtl/>
        </w:rPr>
        <w:t xml:space="preserve"> </w:t>
      </w:r>
      <w:r w:rsidR="0097161B" w:rsidRPr="0097161B">
        <w:rPr>
          <w:rFonts w:hint="eastAsia"/>
          <w:b/>
          <w:bCs/>
          <w:sz w:val="28"/>
          <w:rtl/>
        </w:rPr>
        <w:t>الْعَاجِز</w:t>
      </w:r>
      <w:r w:rsidR="00C17039" w:rsidRPr="008D6E78">
        <w:rPr>
          <w:b/>
          <w:bCs/>
          <w:sz w:val="28"/>
          <w:rtl/>
        </w:rPr>
        <w:t>»</w:t>
      </w:r>
      <w:r w:rsidR="0097161B">
        <w:rPr>
          <w:rStyle w:val="FootnoteReference"/>
          <w:b/>
          <w:bCs/>
          <w:sz w:val="28"/>
          <w:rtl/>
        </w:rPr>
        <w:footnoteReference w:id="8"/>
      </w:r>
      <w:r w:rsidR="00C17039" w:rsidRPr="008D6E78">
        <w:rPr>
          <w:b/>
          <w:bCs/>
          <w:sz w:val="28"/>
          <w:rtl/>
        </w:rPr>
        <w:t>،</w:t>
      </w:r>
      <w:r w:rsidR="00FE47CC" w:rsidRPr="008D6E78">
        <w:rPr>
          <w:b/>
          <w:bCs/>
          <w:sz w:val="28"/>
          <w:rtl/>
        </w:rPr>
        <w:t xml:space="preserve"> </w:t>
      </w:r>
      <w:r w:rsidR="00C17039" w:rsidRPr="008D6E78">
        <w:rPr>
          <w:b/>
          <w:bCs/>
          <w:sz w:val="28"/>
          <w:rtl/>
        </w:rPr>
        <w:t>«</w:t>
      </w:r>
      <w:r w:rsidR="00FE47CC" w:rsidRPr="008D6E78">
        <w:rPr>
          <w:b/>
          <w:bCs/>
          <w:sz w:val="28"/>
          <w:rtl/>
        </w:rPr>
        <w:t>الغ</w:t>
      </w:r>
      <w:r w:rsidR="00202D96" w:rsidRPr="008D6E78">
        <w:rPr>
          <w:b/>
          <w:bCs/>
          <w:sz w:val="28"/>
          <w:rtl/>
        </w:rPr>
        <w:t>ی</w:t>
      </w:r>
      <w:r w:rsidR="00FE47CC" w:rsidRPr="008D6E78">
        <w:rPr>
          <w:b/>
          <w:bCs/>
          <w:sz w:val="28"/>
          <w:rtl/>
        </w:rPr>
        <w:t>بة عاد</w:t>
      </w:r>
      <w:r w:rsidR="00C17039" w:rsidRPr="008D6E78">
        <w:rPr>
          <w:b/>
          <w:bCs/>
          <w:sz w:val="28"/>
          <w:rtl/>
        </w:rPr>
        <w:t>ة</w:t>
      </w:r>
      <w:r w:rsidR="00FE47CC" w:rsidRPr="008D6E78">
        <w:rPr>
          <w:b/>
          <w:bCs/>
          <w:sz w:val="28"/>
          <w:rtl/>
        </w:rPr>
        <w:t xml:space="preserve"> اللئام</w:t>
      </w:r>
      <w:r w:rsidR="00C17039" w:rsidRPr="008D6E78">
        <w:rPr>
          <w:b/>
          <w:bCs/>
          <w:sz w:val="28"/>
          <w:rtl/>
        </w:rPr>
        <w:t>»</w:t>
      </w:r>
      <w:r w:rsidR="0064387E" w:rsidRPr="008D6E78">
        <w:rPr>
          <w:b/>
          <w:bCs/>
          <w:sz w:val="28"/>
          <w:rtl/>
        </w:rPr>
        <w:t>،</w:t>
      </w:r>
      <w:r w:rsidR="00FE47CC" w:rsidRPr="008D6E78">
        <w:rPr>
          <w:b/>
          <w:bCs/>
          <w:sz w:val="28"/>
          <w:rtl/>
        </w:rPr>
        <w:t xml:space="preserve"> </w:t>
      </w:r>
      <w:r w:rsidR="00C17039" w:rsidRPr="008D6E78">
        <w:rPr>
          <w:b/>
          <w:bCs/>
          <w:sz w:val="28"/>
          <w:rtl/>
        </w:rPr>
        <w:t>«</w:t>
      </w:r>
      <w:r w:rsidR="00FE47CC" w:rsidRPr="008D6E78">
        <w:rPr>
          <w:b/>
          <w:bCs/>
          <w:sz w:val="28"/>
          <w:rtl/>
        </w:rPr>
        <w:t>الغ</w:t>
      </w:r>
      <w:r w:rsidR="00202D96" w:rsidRPr="008D6E78">
        <w:rPr>
          <w:b/>
          <w:bCs/>
          <w:sz w:val="28"/>
          <w:rtl/>
        </w:rPr>
        <w:t>ی</w:t>
      </w:r>
      <w:r w:rsidR="00FE47CC" w:rsidRPr="008D6E78">
        <w:rPr>
          <w:b/>
          <w:bCs/>
          <w:sz w:val="28"/>
          <w:rtl/>
        </w:rPr>
        <w:t>بة آ</w:t>
      </w:r>
      <w:r w:rsidR="00202D96" w:rsidRPr="008D6E78">
        <w:rPr>
          <w:b/>
          <w:bCs/>
          <w:sz w:val="28"/>
          <w:rtl/>
        </w:rPr>
        <w:t>ی</w:t>
      </w:r>
      <w:r w:rsidR="00FE47CC" w:rsidRPr="008D6E78">
        <w:rPr>
          <w:b/>
          <w:bCs/>
          <w:sz w:val="28"/>
          <w:rtl/>
        </w:rPr>
        <w:t>ة النفاق</w:t>
      </w:r>
      <w:r w:rsidR="00C17039" w:rsidRPr="008D6E78">
        <w:rPr>
          <w:b/>
          <w:bCs/>
          <w:sz w:val="28"/>
          <w:rtl/>
        </w:rPr>
        <w:t>»</w:t>
      </w:r>
      <w:r w:rsidR="00FE47CC" w:rsidRPr="008D6E78">
        <w:rPr>
          <w:b/>
          <w:bCs/>
          <w:sz w:val="28"/>
          <w:rtl/>
        </w:rPr>
        <w:t xml:space="preserve"> و</w:t>
      </w:r>
      <w:r w:rsidR="0064387E" w:rsidRPr="008D6E78">
        <w:rPr>
          <w:b/>
          <w:bCs/>
          <w:sz w:val="28"/>
          <w:rtl/>
        </w:rPr>
        <w:t>.</w:t>
      </w:r>
      <w:r w:rsidR="00FE47CC" w:rsidRPr="008D6E78">
        <w:rPr>
          <w:b/>
          <w:bCs/>
          <w:sz w:val="28"/>
          <w:rtl/>
        </w:rPr>
        <w:t>..</w:t>
      </w:r>
      <w:r w:rsidR="00E60410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ب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انگر ا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است که چند عامل مهم</w:t>
      </w:r>
      <w:r w:rsidR="000D0542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انسان را به غ</w:t>
      </w:r>
      <w:r w:rsidR="00202D96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بت </w:t>
      </w:r>
      <w:r w:rsidR="00EF7F76">
        <w:rPr>
          <w:sz w:val="28"/>
          <w:rtl/>
        </w:rPr>
        <w:t>وا‌می‌دارد</w:t>
      </w:r>
      <w:r w:rsidR="00FE47CC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شا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د عامل مهم و اول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ن عاملش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حسادت است و تحل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لش 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ن است که حسد امر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ر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شه بس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ار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گناهان است و حسادت موجب</w:t>
      </w:r>
      <w:r w:rsidR="0064387E" w:rsidRPr="008D6E78">
        <w:rPr>
          <w:sz w:val="28"/>
          <w:rtl/>
        </w:rPr>
        <w:t xml:space="preserve"> می‌</w:t>
      </w:r>
      <w:r w:rsidR="000F65CA" w:rsidRPr="008D6E78">
        <w:rPr>
          <w:sz w:val="28"/>
          <w:rtl/>
        </w:rPr>
        <w:t>شود که شخص به غ</w:t>
      </w:r>
      <w:r w:rsidR="00202D96" w:rsidRPr="008D6E78">
        <w:rPr>
          <w:sz w:val="28"/>
          <w:rtl/>
        </w:rPr>
        <w:t>ی</w:t>
      </w:r>
      <w:r w:rsidR="000F65CA" w:rsidRPr="008D6E78">
        <w:rPr>
          <w:sz w:val="28"/>
          <w:rtl/>
        </w:rPr>
        <w:t xml:space="preserve">بت پناه ببرد؛ </w:t>
      </w:r>
      <w:r w:rsidRPr="008D6E78">
        <w:rPr>
          <w:sz w:val="28"/>
          <w:rtl/>
        </w:rPr>
        <w:t>عامل 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گر خشم و غضب و </w:t>
      </w:r>
      <w:r w:rsidR="00EF7F76">
        <w:rPr>
          <w:sz w:val="28"/>
          <w:rtl/>
        </w:rPr>
        <w:t>انتقام‌جویی</w:t>
      </w:r>
      <w:r w:rsidR="000F65CA" w:rsidRPr="008D6E78">
        <w:rPr>
          <w:sz w:val="28"/>
          <w:rtl/>
        </w:rPr>
        <w:t xml:space="preserve"> است که در روا</w:t>
      </w:r>
      <w:r w:rsidR="00202D96" w:rsidRPr="008D6E78">
        <w:rPr>
          <w:sz w:val="28"/>
          <w:rtl/>
        </w:rPr>
        <w:t>ی</w:t>
      </w:r>
      <w:r w:rsidR="000F65CA" w:rsidRPr="008D6E78">
        <w:rPr>
          <w:sz w:val="28"/>
          <w:rtl/>
        </w:rPr>
        <w:t xml:space="preserve">ات آمده است؛ </w:t>
      </w:r>
      <w:r w:rsidRPr="008D6E78">
        <w:rPr>
          <w:sz w:val="28"/>
          <w:rtl/>
        </w:rPr>
        <w:t>عامل 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گر نوع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</w:t>
      </w:r>
      <w:r w:rsidR="00EF7F76">
        <w:rPr>
          <w:sz w:val="28"/>
          <w:rtl/>
        </w:rPr>
        <w:t>پست‌فطرتی</w:t>
      </w:r>
      <w:r w:rsidRPr="008D6E78">
        <w:rPr>
          <w:sz w:val="28"/>
          <w:rtl/>
        </w:rPr>
        <w:t xml:space="preserve"> و سبک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انسان است که بدون انتقام 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ا بدون حسادت، ول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به خ</w:t>
      </w:r>
      <w:r w:rsidR="000B74CF" w:rsidRPr="008D6E78">
        <w:rPr>
          <w:sz w:val="28"/>
          <w:rtl/>
        </w:rPr>
        <w:t>اطر پست‌</w:t>
      </w:r>
      <w:r w:rsidR="00F07BD1" w:rsidRPr="008D6E78">
        <w:rPr>
          <w:sz w:val="28"/>
          <w:rtl/>
        </w:rPr>
        <w:t>فطرت</w:t>
      </w:r>
      <w:r w:rsidR="00202D96" w:rsidRPr="008D6E78">
        <w:rPr>
          <w:sz w:val="28"/>
          <w:rtl/>
        </w:rPr>
        <w:t>ی</w:t>
      </w:r>
      <w:r w:rsidR="00F07BD1" w:rsidRPr="008D6E78">
        <w:rPr>
          <w:sz w:val="28"/>
          <w:rtl/>
        </w:rPr>
        <w:t xml:space="preserve"> متعرض غ</w:t>
      </w:r>
      <w:r w:rsidR="00202D96" w:rsidRPr="008D6E78">
        <w:rPr>
          <w:sz w:val="28"/>
          <w:rtl/>
        </w:rPr>
        <w:t>ی</w:t>
      </w:r>
      <w:r w:rsidR="00F07BD1"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="00F07BD1" w:rsidRPr="008D6E78">
        <w:rPr>
          <w:sz w:val="28"/>
          <w:rtl/>
        </w:rPr>
        <w:t>شود</w:t>
      </w:r>
      <w:r w:rsidR="000B74CF" w:rsidRPr="008D6E78">
        <w:rPr>
          <w:sz w:val="28"/>
          <w:rtl/>
        </w:rPr>
        <w:t xml:space="preserve">. </w:t>
      </w:r>
      <w:r w:rsidRPr="008D6E78">
        <w:rPr>
          <w:sz w:val="28"/>
          <w:rtl/>
        </w:rPr>
        <w:t>عامل د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گر مثل خنداندن مردم و روح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ه تفر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ح و تفرج است که ا</w:t>
      </w:r>
      <w:r w:rsidR="00202D96" w:rsidRPr="008D6E78">
        <w:rPr>
          <w:sz w:val="28"/>
          <w:rtl/>
        </w:rPr>
        <w:t>ی</w:t>
      </w:r>
      <w:r w:rsidRPr="008D6E78">
        <w:rPr>
          <w:sz w:val="28"/>
          <w:rtl/>
        </w:rPr>
        <w:t>ن</w:t>
      </w:r>
      <w:r w:rsidR="00F07BD1" w:rsidRPr="008D6E78">
        <w:rPr>
          <w:sz w:val="28"/>
          <w:rtl/>
        </w:rPr>
        <w:t xml:space="preserve"> عوامل هم در روا</w:t>
      </w:r>
      <w:r w:rsidR="00202D96" w:rsidRPr="008D6E78">
        <w:rPr>
          <w:sz w:val="28"/>
          <w:rtl/>
        </w:rPr>
        <w:t>ی</w:t>
      </w:r>
      <w:r w:rsidR="00F07BD1" w:rsidRPr="008D6E78">
        <w:rPr>
          <w:sz w:val="28"/>
          <w:rtl/>
        </w:rPr>
        <w:t>ات ذکر شده است؛</w:t>
      </w:r>
      <w:r w:rsidR="000D0542" w:rsidRPr="008D6E78">
        <w:rPr>
          <w:sz w:val="28"/>
          <w:rtl/>
        </w:rPr>
        <w:t xml:space="preserve"> </w:t>
      </w:r>
      <w:r w:rsidRPr="008D6E78">
        <w:rPr>
          <w:sz w:val="28"/>
          <w:rtl/>
        </w:rPr>
        <w:t>از لحاظ عمل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همه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موارد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و حرام است ول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به لحاظ قبح فاعل</w:t>
      </w:r>
      <w:r w:rsidR="009F456A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متفاوت است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در جا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که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بت از </w:t>
      </w:r>
      <w:r w:rsidR="009F456A" w:rsidRPr="008D6E78">
        <w:rPr>
          <w:sz w:val="28"/>
          <w:rtl/>
        </w:rPr>
        <w:t>ی</w:t>
      </w:r>
      <w:r w:rsidR="00D17DAF" w:rsidRPr="008D6E78">
        <w:rPr>
          <w:sz w:val="28"/>
          <w:rtl/>
        </w:rPr>
        <w:t>ک حس انتقام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جو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و ک</w:t>
      </w:r>
      <w:r w:rsidR="009F456A" w:rsidRPr="008D6E78">
        <w:rPr>
          <w:sz w:val="28"/>
          <w:rtl/>
        </w:rPr>
        <w:t>ی</w:t>
      </w:r>
      <w:r w:rsidR="00D17DAF" w:rsidRPr="008D6E78">
        <w:rPr>
          <w:sz w:val="28"/>
          <w:rtl/>
        </w:rPr>
        <w:t>نه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ورز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شدت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دارد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آنجا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که از حسادت است 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از حس تکبر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قصد تحق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را دارد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دو سه عامل عوامل قب</w:t>
      </w:r>
      <w:r w:rsidR="009F456A" w:rsidRPr="008D6E78">
        <w:rPr>
          <w:sz w:val="28"/>
          <w:rtl/>
        </w:rPr>
        <w:t>ی</w:t>
      </w:r>
      <w:r w:rsidR="00D17DAF" w:rsidRPr="008D6E78">
        <w:rPr>
          <w:sz w:val="28"/>
          <w:rtl/>
        </w:rPr>
        <w:t>ح و زشت</w:t>
      </w:r>
      <w:r w:rsidR="00D17DAF" w:rsidRPr="008D6E78">
        <w:rPr>
          <w:rFonts w:hint="cs"/>
          <w:sz w:val="28"/>
          <w:rtl/>
        </w:rPr>
        <w:t>‌</w:t>
      </w:r>
      <w:r w:rsidR="00D17DAF" w:rsidRPr="008D6E78">
        <w:rPr>
          <w:sz w:val="28"/>
          <w:rtl/>
        </w:rPr>
        <w:t>تر انتقام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جو</w:t>
      </w:r>
      <w:r w:rsidR="009F456A" w:rsidRPr="008D6E78">
        <w:rPr>
          <w:sz w:val="28"/>
          <w:rtl/>
        </w:rPr>
        <w:t>یی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حسادت و تکبر و تحق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عوامل درجه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است که به شدت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افزا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د و در مراتب بعد، مثل همراه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با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گران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تفرج و تفر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ح 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ا </w:t>
      </w:r>
      <w:r w:rsidR="00CC30B4">
        <w:rPr>
          <w:sz w:val="28"/>
          <w:rtl/>
        </w:rPr>
        <w:t>مسخره‌بازی‌ای</w:t>
      </w:r>
      <w:r w:rsidRPr="008D6E78">
        <w:rPr>
          <w:sz w:val="28"/>
          <w:rtl/>
        </w:rPr>
        <w:t xml:space="preserve"> که در برخ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مجالس صورت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رد و منجر به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که عمدتا</w:t>
      </w:r>
      <w:r w:rsidR="000B74CF" w:rsidRPr="008D6E78">
        <w:rPr>
          <w:sz w:val="28"/>
          <w:rtl/>
        </w:rPr>
        <w:t>ً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ن سه چهار عامل است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عن</w:t>
      </w:r>
      <w:r w:rsidR="009F456A" w:rsidRPr="008D6E78">
        <w:rPr>
          <w:sz w:val="28"/>
          <w:rtl/>
        </w:rPr>
        <w:t>ی</w:t>
      </w:r>
      <w:r w:rsidR="004A1752" w:rsidRPr="008D6E78">
        <w:rPr>
          <w:sz w:val="28"/>
          <w:rtl/>
        </w:rPr>
        <w:t xml:space="preserve"> حسادت، انتقام‌</w:t>
      </w:r>
      <w:r w:rsidRPr="008D6E78">
        <w:rPr>
          <w:sz w:val="28"/>
          <w:rtl/>
        </w:rPr>
        <w:t>جو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و تحق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 و </w:t>
      </w:r>
      <w:r w:rsidR="00F07BD1" w:rsidRPr="008D6E78">
        <w:rPr>
          <w:sz w:val="28"/>
          <w:rtl/>
        </w:rPr>
        <w:t>تکبر</w:t>
      </w:r>
      <w:r w:rsidRPr="008D6E78">
        <w:rPr>
          <w:sz w:val="28"/>
          <w:rtl/>
        </w:rPr>
        <w:t xml:space="preserve"> و سه چهار عامل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 در رتبه بعد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در</w:t>
      </w:r>
      <w:r w:rsidR="004A1752" w:rsidRPr="008D6E78">
        <w:rPr>
          <w:sz w:val="28"/>
          <w:rtl/>
        </w:rPr>
        <w:t xml:space="preserve"> </w:t>
      </w:r>
      <w:r w:rsidRPr="008D6E78">
        <w:rPr>
          <w:sz w:val="28"/>
          <w:rtl/>
        </w:rPr>
        <w:t>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در</w:t>
      </w:r>
      <w:r w:rsidR="004A1752" w:rsidRPr="008D6E78">
        <w:rPr>
          <w:sz w:val="28"/>
          <w:rtl/>
        </w:rPr>
        <w:t>باره</w:t>
      </w:r>
      <w:r w:rsidRPr="008D6E78">
        <w:rPr>
          <w:sz w:val="28"/>
          <w:rtl/>
        </w:rPr>
        <w:t xml:space="preserve"> عوامل به اندازه آثار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توجه نشده است</w:t>
      </w:r>
      <w:r w:rsidR="004A1752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حجم 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 در</w:t>
      </w:r>
      <w:r w:rsidR="004A1752" w:rsidRPr="008D6E78">
        <w:rPr>
          <w:sz w:val="28"/>
          <w:rtl/>
        </w:rPr>
        <w:t>باره</w:t>
      </w:r>
      <w:r w:rsidRPr="008D6E78">
        <w:rPr>
          <w:sz w:val="28"/>
          <w:rtl/>
        </w:rPr>
        <w:t xml:space="preserve"> آثار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شتر است و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هم قاعده</w:t>
      </w:r>
      <w:r w:rsidR="002C7A03" w:rsidRPr="008D6E78">
        <w:rPr>
          <w:sz w:val="28"/>
          <w:rtl/>
        </w:rPr>
        <w:t>‌</w:t>
      </w:r>
      <w:r w:rsidRPr="008D6E78">
        <w:rPr>
          <w:sz w:val="28"/>
          <w:rtl/>
        </w:rPr>
        <w:t>ا</w:t>
      </w:r>
      <w:r w:rsidR="009F456A" w:rsidRPr="008D6E78">
        <w:rPr>
          <w:sz w:val="28"/>
          <w:rtl/>
        </w:rPr>
        <w:t>ی</w:t>
      </w:r>
      <w:r w:rsidR="002C7A03" w:rsidRPr="008D6E78">
        <w:rPr>
          <w:sz w:val="28"/>
          <w:rtl/>
        </w:rPr>
        <w:t xml:space="preserve"> ا</w:t>
      </w:r>
      <w:r w:rsidRPr="008D6E78">
        <w:rPr>
          <w:sz w:val="28"/>
          <w:rtl/>
        </w:rPr>
        <w:t>ست که معمولا</w:t>
      </w:r>
      <w:r w:rsidR="002C7A03" w:rsidRPr="008D6E78">
        <w:rPr>
          <w:sz w:val="28"/>
          <w:rtl/>
        </w:rPr>
        <w:t>ً</w:t>
      </w:r>
      <w:r w:rsidRPr="008D6E78">
        <w:rPr>
          <w:sz w:val="28"/>
          <w:rtl/>
        </w:rPr>
        <w:t xml:space="preserve"> در گناهان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شتر به آثار گناه توجه دادند برا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ن که انسان را </w:t>
      </w:r>
      <w:r w:rsidR="00CC30B4">
        <w:rPr>
          <w:sz w:val="28"/>
          <w:rtl/>
        </w:rPr>
        <w:t>بر حذر</w:t>
      </w:r>
      <w:r w:rsidRPr="008D6E78">
        <w:rPr>
          <w:sz w:val="28"/>
          <w:rtl/>
        </w:rPr>
        <w:t xml:space="preserve"> بدارند و به </w:t>
      </w:r>
      <w:r w:rsidRPr="008D6E78">
        <w:rPr>
          <w:sz w:val="28"/>
          <w:rtl/>
        </w:rPr>
        <w:lastRenderedPageBreak/>
        <w:t>عوامل در درجه بعد توجه شده است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البته </w:t>
      </w:r>
      <w:r w:rsidR="00A3640F">
        <w:rPr>
          <w:sz w:val="28"/>
          <w:rtl/>
        </w:rPr>
        <w:t>این‌ها</w:t>
      </w:r>
      <w:r w:rsidRPr="008D6E78">
        <w:rPr>
          <w:sz w:val="28"/>
          <w:rtl/>
        </w:rPr>
        <w:t xml:space="preserve"> همه سرنخ</w:t>
      </w:r>
      <w:r w:rsidR="002C7A03" w:rsidRPr="008D6E78">
        <w:rPr>
          <w:sz w:val="28"/>
          <w:rtl/>
        </w:rPr>
        <w:t>‌</w:t>
      </w:r>
      <w:r w:rsidRPr="008D6E78">
        <w:rPr>
          <w:sz w:val="28"/>
          <w:rtl/>
        </w:rPr>
        <w:t>ها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است که از نظر دانش روانشناس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د رو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مطالب با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د تحق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ق صورت بگ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رد و برا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اصلاح خود فرد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گران هم مؤثر است.</w:t>
      </w:r>
    </w:p>
    <w:p w:rsidR="00FE47CC" w:rsidRPr="008D6E78" w:rsidRDefault="003565F7" w:rsidP="002F6918">
      <w:pPr>
        <w:rPr>
          <w:sz w:val="28"/>
          <w:rtl/>
        </w:rPr>
      </w:pPr>
      <w:r>
        <w:rPr>
          <w:sz w:val="28"/>
          <w:rtl/>
        </w:rPr>
        <w:t>آنچه</w:t>
      </w:r>
      <w:r w:rsidR="00FE47CC" w:rsidRPr="008D6E78">
        <w:rPr>
          <w:sz w:val="28"/>
          <w:rtl/>
        </w:rPr>
        <w:t xml:space="preserve"> روا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و از تجربه بر</w:t>
      </w:r>
      <w:r w:rsidR="00D17DAF" w:rsidRPr="008D6E78">
        <w:rPr>
          <w:sz w:val="28"/>
          <w:rtl/>
        </w:rPr>
        <w:t>می‌</w:t>
      </w:r>
      <w:r w:rsidR="00FE47CC" w:rsidRPr="008D6E78">
        <w:rPr>
          <w:sz w:val="28"/>
          <w:rtl/>
        </w:rPr>
        <w:t>آ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د 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است که غ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ک فعل صادره از جانب انسان است و </w:t>
      </w:r>
      <w:r w:rsidR="00CC30B4">
        <w:rPr>
          <w:sz w:val="28"/>
          <w:rtl/>
        </w:rPr>
        <w:t>علی‌القاعده</w:t>
      </w:r>
      <w:r w:rsidR="00FE47CC"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ن فعل به 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ک عوامل درون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روح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بر</w:t>
      </w:r>
      <w:r w:rsidR="00D17DAF" w:rsidRPr="008D6E78">
        <w:rPr>
          <w:sz w:val="28"/>
          <w:rtl/>
        </w:rPr>
        <w:t>می‌</w:t>
      </w:r>
      <w:r w:rsidR="00FE47CC" w:rsidRPr="008D6E78">
        <w:rPr>
          <w:sz w:val="28"/>
          <w:rtl/>
        </w:rPr>
        <w:t>گردد و آن عوامل درون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روح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همان حسادت و کبر و حس </w:t>
      </w:r>
      <w:r w:rsidR="00EF7F76">
        <w:rPr>
          <w:sz w:val="28"/>
          <w:rtl/>
        </w:rPr>
        <w:t>انتقام‌جویی</w:t>
      </w:r>
      <w:r w:rsidR="00FE47CC" w:rsidRPr="008D6E78">
        <w:rPr>
          <w:sz w:val="28"/>
          <w:rtl/>
        </w:rPr>
        <w:t xml:space="preserve"> 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ا 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ک نوع پست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ذات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فطر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که در انسان</w:t>
      </w:r>
      <w:r w:rsidR="002C7A03" w:rsidRPr="008D6E78">
        <w:rPr>
          <w:sz w:val="28"/>
          <w:rtl/>
        </w:rPr>
        <w:t>‌ها‌</w:t>
      </w:r>
      <w:r w:rsidR="00FE47CC" w:rsidRPr="008D6E78">
        <w:rPr>
          <w:sz w:val="28"/>
          <w:rtl/>
        </w:rPr>
        <w:t xml:space="preserve"> شکل</w:t>
      </w:r>
      <w:r w:rsidR="0064387E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گ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رد</w:t>
      </w:r>
      <w:r w:rsidR="0064387E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</w:t>
      </w:r>
      <w:r w:rsidR="00A3640F">
        <w:rPr>
          <w:sz w:val="28"/>
          <w:rtl/>
        </w:rPr>
        <w:t>این‌ها</w:t>
      </w:r>
      <w:r w:rsidR="00FE47CC" w:rsidRPr="008D6E78">
        <w:rPr>
          <w:sz w:val="28"/>
          <w:rtl/>
        </w:rPr>
        <w:t xml:space="preserve"> عوامل روح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روان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است که انسان را </w:t>
      </w:r>
      <w:r w:rsidR="00C26F45" w:rsidRPr="008D6E78">
        <w:rPr>
          <w:sz w:val="28"/>
          <w:rtl/>
        </w:rPr>
        <w:t xml:space="preserve">به این عمل </w:t>
      </w:r>
      <w:r w:rsidR="00FE47CC" w:rsidRPr="008D6E78">
        <w:rPr>
          <w:sz w:val="28"/>
          <w:rtl/>
        </w:rPr>
        <w:t>وا</w:t>
      </w:r>
      <w:r w:rsidR="00C26F45" w:rsidRPr="008D6E78">
        <w:rPr>
          <w:sz w:val="28"/>
          <w:rtl/>
        </w:rPr>
        <w:t>می‌</w:t>
      </w:r>
      <w:r w:rsidR="00FE47CC" w:rsidRPr="008D6E78">
        <w:rPr>
          <w:sz w:val="28"/>
          <w:rtl/>
        </w:rPr>
        <w:t>دار</w:t>
      </w:r>
      <w:r w:rsidR="00C26F45" w:rsidRPr="008D6E78">
        <w:rPr>
          <w:sz w:val="28"/>
          <w:rtl/>
        </w:rPr>
        <w:t>د</w:t>
      </w:r>
      <w:r w:rsidR="00FE47CC" w:rsidRPr="008D6E78">
        <w:rPr>
          <w:sz w:val="28"/>
          <w:rtl/>
        </w:rPr>
        <w:t xml:space="preserve"> که با حرف و سخنش اسرار د</w:t>
      </w:r>
      <w:r w:rsidR="009F456A" w:rsidRPr="008D6E78">
        <w:rPr>
          <w:sz w:val="28"/>
          <w:rtl/>
        </w:rPr>
        <w:t>ی</w:t>
      </w:r>
      <w:r w:rsidR="006E0D72" w:rsidRPr="008D6E78">
        <w:rPr>
          <w:sz w:val="28"/>
          <w:rtl/>
        </w:rPr>
        <w:t xml:space="preserve">گران را فاش </w:t>
      </w:r>
      <w:r w:rsidR="00FE47CC" w:rsidRPr="008D6E78">
        <w:rPr>
          <w:sz w:val="28"/>
          <w:rtl/>
        </w:rPr>
        <w:t>کند و به آبرو</w:t>
      </w:r>
      <w:r w:rsidR="006E0D72" w:rsidRPr="008D6E78">
        <w:rPr>
          <w:sz w:val="28"/>
          <w:rtl/>
        </w:rPr>
        <w:t xml:space="preserve"> و</w:t>
      </w:r>
      <w:r w:rsidR="00FE47CC" w:rsidRPr="008D6E78">
        <w:rPr>
          <w:sz w:val="28"/>
          <w:rtl/>
        </w:rPr>
        <w:t xml:space="preserve"> ح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ث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ت د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گران لطمه بزند.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سلسله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گناهان از بحث</w:t>
      </w:r>
      <w:r w:rsidR="002C7A03" w:rsidRPr="008D6E78">
        <w:rPr>
          <w:sz w:val="28"/>
          <w:rtl/>
        </w:rPr>
        <w:t>‌ها‌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است که زنج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روار و تسلسل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 بخش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گناهان است که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از زنج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</w:t>
      </w:r>
      <w:r w:rsidR="002C7A03" w:rsidRPr="008D6E78">
        <w:rPr>
          <w:sz w:val="28"/>
          <w:rtl/>
        </w:rPr>
        <w:t>‌ها‌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است که وصل به حلقه</w:t>
      </w:r>
      <w:r w:rsidR="002C7A03" w:rsidRPr="008D6E78">
        <w:rPr>
          <w:sz w:val="28"/>
          <w:rtl/>
        </w:rPr>
        <w:t>‌ها‌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 که </w:t>
      </w:r>
      <w:r w:rsidR="00A3640F">
        <w:rPr>
          <w:sz w:val="28"/>
          <w:rtl/>
        </w:rPr>
        <w:t>این‌ها</w:t>
      </w:r>
      <w:r w:rsidRPr="008D6E78">
        <w:rPr>
          <w:sz w:val="28"/>
          <w:rtl/>
        </w:rPr>
        <w:t xml:space="preserve"> عوامل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است و حلقه متصله به طرف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بت است که </w:t>
      </w:r>
      <w:r w:rsidR="00A3640F">
        <w:rPr>
          <w:rFonts w:hint="eastAsia"/>
          <w:sz w:val="28"/>
          <w:rtl/>
        </w:rPr>
        <w:t>عمدتاً</w:t>
      </w:r>
      <w:r w:rsidRPr="008D6E78">
        <w:rPr>
          <w:sz w:val="28"/>
          <w:rtl/>
        </w:rPr>
        <w:t xml:space="preserve"> همان حسادت و تکبر و تحق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 و استهزاء از عوامل عمده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نکته</w:t>
      </w:r>
      <w:r w:rsidR="0064387E" w:rsidRPr="008D6E78">
        <w:rPr>
          <w:sz w:val="28"/>
          <w:rtl/>
        </w:rPr>
        <w:t>: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در بحث اشتداد گناه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ده تا دوازده عامل را جمع کرد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که چند مورد عوامل در کتب اخلاق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انگ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زه</w:t>
      </w:r>
      <w:r w:rsidR="002C7A03" w:rsidRPr="008D6E78">
        <w:rPr>
          <w:sz w:val="28"/>
          <w:rtl/>
        </w:rPr>
        <w:t>‌ها‌</w:t>
      </w:r>
      <w:r w:rsidRPr="008D6E78">
        <w:rPr>
          <w:sz w:val="28"/>
          <w:rtl/>
        </w:rPr>
        <w:t xml:space="preserve"> و عوامل هم عل</w:t>
      </w:r>
      <w:r w:rsidR="009F456A" w:rsidRPr="008D6E78">
        <w:rPr>
          <w:sz w:val="28"/>
          <w:rtl/>
        </w:rPr>
        <w:t>ی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القاعده در شدت و ضعف گناه مؤثر است و با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د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عوامل را مستند کرد</w:t>
      </w:r>
      <w:r w:rsidR="00E9340B">
        <w:rPr>
          <w:rFonts w:hint="eastAsia"/>
          <w:sz w:val="28"/>
          <w:rtl/>
        </w:rPr>
        <w:t>؛</w:t>
      </w:r>
      <w:r w:rsidR="00E9340B">
        <w:rPr>
          <w:sz w:val="28"/>
          <w:rtl/>
        </w:rPr>
        <w:t xml:space="preserve">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عن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درجه قبح فاعل</w:t>
      </w:r>
      <w:r w:rsidR="009F456A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تواند در درجه قبح فعل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هم اثر بگذارد،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که شخص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، نها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ت </w:t>
      </w:r>
      <w:r w:rsidR="00CC30B4">
        <w:rPr>
          <w:sz w:val="28"/>
          <w:rtl/>
        </w:rPr>
        <w:t>کینه‌توزی</w:t>
      </w:r>
      <w:r w:rsidRPr="008D6E78">
        <w:rPr>
          <w:sz w:val="28"/>
          <w:rtl/>
        </w:rPr>
        <w:t xml:space="preserve"> و حسادت را نسبت به دوستش و هم بحثش را اعمال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 و با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به او لطمه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زند</w:t>
      </w:r>
      <w:r w:rsidR="00E9340B">
        <w:rPr>
          <w:sz w:val="28"/>
          <w:rtl/>
        </w:rPr>
        <w:t xml:space="preserve"> </w:t>
      </w:r>
      <w:r w:rsidRPr="008D6E78">
        <w:rPr>
          <w:sz w:val="28"/>
          <w:rtl/>
        </w:rPr>
        <w:t xml:space="preserve">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که شخص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مجلس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جهت تفر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ح و خودنما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9F456A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کند که پست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لئامت </w:t>
      </w:r>
      <w:r w:rsidR="00CC30B4">
        <w:rPr>
          <w:sz w:val="28"/>
          <w:rtl/>
        </w:rPr>
        <w:t>آن‌چنانی</w:t>
      </w:r>
      <w:r w:rsidRPr="008D6E78">
        <w:rPr>
          <w:sz w:val="28"/>
          <w:rtl/>
        </w:rPr>
        <w:t xml:space="preserve"> را ندارد. حالات روح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 شدت و ضعف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اثر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گذارد.</w:t>
      </w:r>
    </w:p>
    <w:p w:rsidR="00F12879" w:rsidRPr="008D6E78" w:rsidRDefault="00CC30B4" w:rsidP="002F6918">
      <w:pPr>
        <w:pStyle w:val="Heading1"/>
        <w:rPr>
          <w:rFonts w:ascii="Noor_Lotus" w:hAnsi="Noor_Lotus"/>
          <w:rtl/>
        </w:rPr>
      </w:pPr>
      <w:bookmarkStart w:id="30" w:name="_Toc396329639"/>
      <w:bookmarkStart w:id="31" w:name="_Toc396329683"/>
      <w:bookmarkStart w:id="32" w:name="_Toc396329948"/>
      <w:bookmarkStart w:id="33" w:name="_Toc398454696"/>
      <w:r>
        <w:rPr>
          <w:rFonts w:ascii="Noor_Lotus" w:hAnsi="Noor_Lotus"/>
          <w:rtl/>
        </w:rPr>
        <w:t>جمع‌بندی</w:t>
      </w:r>
      <w:r w:rsidR="00F12879" w:rsidRPr="008D6E78">
        <w:rPr>
          <w:rFonts w:ascii="Noor_Lotus" w:hAnsi="Noor_Lotus"/>
          <w:rtl/>
        </w:rPr>
        <w:t xml:space="preserve"> بحث</w:t>
      </w:r>
      <w:bookmarkEnd w:id="30"/>
      <w:bookmarkEnd w:id="31"/>
      <w:bookmarkEnd w:id="32"/>
      <w:bookmarkEnd w:id="33"/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تا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نجا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ان شد که از حدود صد 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ت در باب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بت، حرمت استف</w:t>
      </w:r>
      <w:r w:rsidR="00F12879" w:rsidRPr="008D6E78">
        <w:rPr>
          <w:sz w:val="28"/>
          <w:rtl/>
        </w:rPr>
        <w:t>اده</w:t>
      </w:r>
      <w:r w:rsidR="0064387E" w:rsidRPr="008D6E78">
        <w:rPr>
          <w:sz w:val="28"/>
          <w:rtl/>
        </w:rPr>
        <w:t xml:space="preserve"> می‌</w:t>
      </w:r>
      <w:r w:rsidR="00F12879" w:rsidRPr="008D6E78">
        <w:rPr>
          <w:sz w:val="28"/>
          <w:rtl/>
        </w:rPr>
        <w:t>شود و ما ا</w:t>
      </w:r>
      <w:r w:rsidR="009F456A" w:rsidRPr="008D6E78">
        <w:rPr>
          <w:sz w:val="28"/>
          <w:rtl/>
        </w:rPr>
        <w:t>ی</w:t>
      </w:r>
      <w:r w:rsidR="00F12879" w:rsidRPr="008D6E78">
        <w:rPr>
          <w:sz w:val="28"/>
          <w:rtl/>
        </w:rPr>
        <w:t>ن روا</w:t>
      </w:r>
      <w:r w:rsidR="009F456A" w:rsidRPr="008D6E78">
        <w:rPr>
          <w:sz w:val="28"/>
          <w:rtl/>
        </w:rPr>
        <w:t>ی</w:t>
      </w:r>
      <w:r w:rsidR="00F12879" w:rsidRPr="008D6E78">
        <w:rPr>
          <w:sz w:val="28"/>
          <w:rtl/>
        </w:rPr>
        <w:t>ات را به پنج</w:t>
      </w:r>
      <w:r w:rsidRPr="008D6E78">
        <w:rPr>
          <w:sz w:val="28"/>
          <w:rtl/>
        </w:rPr>
        <w:t xml:space="preserve"> قسم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کرد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نف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نه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صر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ح</w:t>
      </w:r>
      <w:r w:rsidR="009F456A" w:rsidRPr="008D6E78">
        <w:rPr>
          <w:sz w:val="28"/>
          <w:rtl/>
        </w:rPr>
        <w:t>ی</w:t>
      </w:r>
      <w:r w:rsidR="00D17DAF" w:rsidRPr="008D6E78">
        <w:rPr>
          <w:sz w:val="28"/>
          <w:rtl/>
        </w:rPr>
        <w:t xml:space="preserve"> و بالمطابقه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دارد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تشب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ه و تنز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ان حق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قت ملکوت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کنند.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lastRenderedPageBreak/>
        <w:t>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آثار گناه را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ان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 xml:space="preserve">کنند که </w:t>
      </w:r>
      <w:r w:rsidR="00A3640F">
        <w:rPr>
          <w:sz w:val="28"/>
          <w:rtl/>
        </w:rPr>
        <w:t>این‌ها</w:t>
      </w:r>
      <w:r w:rsidRPr="008D6E78">
        <w:rPr>
          <w:sz w:val="28"/>
          <w:rtl/>
        </w:rPr>
        <w:t xml:space="preserve"> به پنج قسم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شوند که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 اثر را شامل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به انواع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بر اساس عوامل و شرا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طش اشاره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 xml:space="preserve">کند که شش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هفت نوع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از مجموع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 به خوب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استفاده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که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بت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ک گناه است و </w:t>
      </w:r>
      <w:r w:rsidR="00CC30B4">
        <w:rPr>
          <w:sz w:val="28"/>
          <w:rtl/>
        </w:rPr>
        <w:t>بی‌تردید</w:t>
      </w:r>
      <w:r w:rsidRPr="008D6E78">
        <w:rPr>
          <w:sz w:val="28"/>
          <w:rtl/>
        </w:rPr>
        <w:t xml:space="preserve"> حرام است.</w:t>
      </w:r>
    </w:p>
    <w:p w:rsidR="00FE47CC" w:rsidRPr="008D6E78" w:rsidRDefault="00CC30B4" w:rsidP="002F6918">
      <w:pPr>
        <w:rPr>
          <w:sz w:val="28"/>
          <w:rtl/>
        </w:rPr>
      </w:pPr>
      <w:r>
        <w:rPr>
          <w:sz w:val="28"/>
          <w:rtl/>
        </w:rPr>
        <w:t>مجموعه‌ای</w:t>
      </w:r>
      <w:r w:rsidR="00FE47CC" w:rsidRPr="008D6E78">
        <w:rPr>
          <w:sz w:val="28"/>
          <w:rtl/>
        </w:rPr>
        <w:t>ات غ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 که هفت هشت مورد بود که به غ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بت اشاره</w:t>
      </w:r>
      <w:r w:rsidR="0064387E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 xml:space="preserve">کرد و </w:t>
      </w:r>
      <w:r>
        <w:rPr>
          <w:sz w:val="28"/>
          <w:rtl/>
        </w:rPr>
        <w:t>مجموعه‌ای</w:t>
      </w:r>
      <w:r w:rsidR="00FE47CC" w:rsidRPr="008D6E78">
        <w:rPr>
          <w:sz w:val="28"/>
          <w:rtl/>
        </w:rPr>
        <w:t xml:space="preserve"> از روا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ات را هم ب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ان کرد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م.</w:t>
      </w:r>
    </w:p>
    <w:p w:rsidR="00F12879" w:rsidRPr="008D6E78" w:rsidRDefault="005002BA" w:rsidP="002F6918">
      <w:pPr>
        <w:pStyle w:val="Heading1"/>
        <w:rPr>
          <w:rFonts w:ascii="Noor_Lotus" w:hAnsi="Noor_Lotus"/>
          <w:rtl/>
        </w:rPr>
      </w:pPr>
      <w:bookmarkStart w:id="34" w:name="_Toc398454697"/>
      <w:r w:rsidRPr="008D6E78">
        <w:rPr>
          <w:rFonts w:ascii="Noor_Lotus" w:hAnsi="Noor_Lotus"/>
          <w:rtl/>
        </w:rPr>
        <w:t>متعلقات</w:t>
      </w:r>
      <w:bookmarkEnd w:id="34"/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مجموعه</w:t>
      </w:r>
      <w:r w:rsidR="00D17DAF" w:rsidRPr="008D6E78">
        <w:rPr>
          <w:rFonts w:hint="cs"/>
          <w:sz w:val="28"/>
          <w:rtl/>
        </w:rPr>
        <w:t>‌</w:t>
      </w:r>
      <w:r w:rsidRPr="008D6E78">
        <w:rPr>
          <w:sz w:val="28"/>
          <w:rtl/>
        </w:rPr>
        <w:t>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مباحث در ذ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ل بحث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با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د به آن مباحث متعرض بشو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اول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بحث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E51E5D" w:rsidRPr="008D6E78">
        <w:rPr>
          <w:sz w:val="28"/>
          <w:rtl/>
        </w:rPr>
        <w:t xml:space="preserve">درباره </w:t>
      </w:r>
      <w:r w:rsidRPr="008D6E78">
        <w:rPr>
          <w:sz w:val="28"/>
          <w:rtl/>
        </w:rPr>
        <w:t>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ره </w:t>
      </w:r>
      <w:r w:rsidR="00E51E5D" w:rsidRPr="008D6E78">
        <w:rPr>
          <w:sz w:val="28"/>
          <w:rtl/>
        </w:rPr>
        <w:t xml:space="preserve">یا </w:t>
      </w:r>
      <w:r w:rsidRPr="008D6E78">
        <w:rPr>
          <w:sz w:val="28"/>
          <w:rtl/>
        </w:rPr>
        <w:t>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بودن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 است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در باب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گناه به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ره، دو نظر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ه وجود دارد</w:t>
      </w:r>
      <w:r w:rsidR="00A83FCA" w:rsidRPr="008D6E78">
        <w:rPr>
          <w:sz w:val="28"/>
          <w:rtl/>
        </w:rPr>
        <w:t xml:space="preserve"> که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</w:t>
      </w:r>
      <w:r w:rsidR="00A83FC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مورد اتفاق </w:t>
      </w:r>
      <w:r w:rsidR="000305EB">
        <w:rPr>
          <w:sz w:val="28"/>
          <w:rtl/>
        </w:rPr>
        <w:t>فقها</w:t>
      </w:r>
      <w:r w:rsidRPr="008D6E78">
        <w:rPr>
          <w:sz w:val="28"/>
          <w:rtl/>
        </w:rPr>
        <w:t xml:space="preserve"> و علماء اخلاق است 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</w:t>
      </w:r>
      <w:r w:rsidR="00A83FCA" w:rsidRPr="008D6E78">
        <w:rPr>
          <w:sz w:val="28"/>
          <w:rtl/>
        </w:rPr>
        <w:t>ی هم</w:t>
      </w:r>
      <w:r w:rsidRPr="008D6E78">
        <w:rPr>
          <w:sz w:val="28"/>
          <w:rtl/>
        </w:rPr>
        <w:t xml:space="preserve"> مورد اختلاف است.</w:t>
      </w:r>
    </w:p>
    <w:p w:rsidR="00FE47CC" w:rsidRPr="008D6E78" w:rsidRDefault="00AC60C0" w:rsidP="002F6918">
      <w:pPr>
        <w:rPr>
          <w:sz w:val="28"/>
          <w:rtl/>
        </w:rPr>
      </w:pPr>
      <w:r w:rsidRPr="008D6E78">
        <w:rPr>
          <w:sz w:val="28"/>
          <w:rtl/>
        </w:rPr>
        <w:t>دیدگاه</w:t>
      </w:r>
      <w:r w:rsidR="00FE47CC" w:rsidRPr="008D6E78">
        <w:rPr>
          <w:sz w:val="28"/>
          <w:rtl/>
        </w:rPr>
        <w:t xml:space="preserve"> مورد اتفاق</w:t>
      </w:r>
      <w:r w:rsidRPr="008D6E78">
        <w:rPr>
          <w:sz w:val="28"/>
          <w:rtl/>
        </w:rPr>
        <w:t xml:space="preserve"> </w:t>
      </w:r>
      <w:r w:rsidR="00FE47CC" w:rsidRPr="008D6E78">
        <w:rPr>
          <w:sz w:val="28"/>
          <w:rtl/>
        </w:rPr>
        <w:t>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است که معاص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طاعات</w:t>
      </w:r>
      <w:r w:rsidR="0064387E" w:rsidRPr="008D6E78">
        <w:rPr>
          <w:sz w:val="28"/>
          <w:rtl/>
        </w:rPr>
        <w:t>،</w:t>
      </w:r>
      <w:r w:rsidR="00FE47CC" w:rsidRPr="008D6E78">
        <w:rPr>
          <w:sz w:val="28"/>
          <w:rtl/>
        </w:rPr>
        <w:t xml:space="preserve"> </w:t>
      </w:r>
      <w:r w:rsidRPr="008D6E78">
        <w:rPr>
          <w:sz w:val="28"/>
          <w:rtl/>
        </w:rPr>
        <w:t>دارای</w:t>
      </w:r>
      <w:r w:rsidR="00FE47CC" w:rsidRPr="008D6E78">
        <w:rPr>
          <w:sz w:val="28"/>
          <w:rtl/>
        </w:rPr>
        <w:t xml:space="preserve"> درجات</w:t>
      </w:r>
      <w:r w:rsidRPr="008D6E78">
        <w:rPr>
          <w:sz w:val="28"/>
          <w:rtl/>
        </w:rPr>
        <w:t>‌</w:t>
      </w:r>
      <w:r w:rsidR="00FE47CC" w:rsidRPr="008D6E78">
        <w:rPr>
          <w:sz w:val="28"/>
          <w:rtl/>
        </w:rPr>
        <w:t>اند. 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</w:t>
      </w:r>
      <w:r w:rsidRPr="008D6E78">
        <w:rPr>
          <w:sz w:val="28"/>
          <w:rtl/>
        </w:rPr>
        <w:t>‌</w:t>
      </w:r>
      <w:r w:rsidR="00FE47CC" w:rsidRPr="008D6E78">
        <w:rPr>
          <w:sz w:val="28"/>
          <w:rtl/>
        </w:rPr>
        <w:t>گونه ن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ست که عبادات و گناهان 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ک درجه داشت</w:t>
      </w:r>
      <w:r w:rsidR="00D970E2" w:rsidRPr="008D6E78">
        <w:rPr>
          <w:sz w:val="28"/>
          <w:rtl/>
        </w:rPr>
        <w:t>ه باش</w:t>
      </w:r>
      <w:r w:rsidR="00FE47CC" w:rsidRPr="008D6E78">
        <w:rPr>
          <w:sz w:val="28"/>
          <w:rtl/>
        </w:rPr>
        <w:t>ند</w:t>
      </w:r>
      <w:r w:rsidR="00D970E2" w:rsidRPr="008D6E78">
        <w:rPr>
          <w:sz w:val="28"/>
          <w:rtl/>
        </w:rPr>
        <w:t xml:space="preserve">. </w:t>
      </w:r>
      <w:r w:rsidR="00FE47CC" w:rsidRPr="008D6E78">
        <w:rPr>
          <w:sz w:val="28"/>
          <w:rtl/>
        </w:rPr>
        <w:t>هرکدام مراتب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دارند و بر اساس </w:t>
      </w:r>
      <w:r w:rsidR="00A3640F">
        <w:rPr>
          <w:sz w:val="28"/>
          <w:rtl/>
        </w:rPr>
        <w:t>این‌ها</w:t>
      </w:r>
      <w:r w:rsidR="00FE47CC" w:rsidRPr="008D6E78">
        <w:rPr>
          <w:sz w:val="28"/>
          <w:rtl/>
        </w:rPr>
        <w:t xml:space="preserve"> در بهشت و جهنم هم </w:t>
      </w:r>
      <w:r w:rsidRPr="008D6E78">
        <w:rPr>
          <w:sz w:val="28"/>
          <w:rtl/>
        </w:rPr>
        <w:t>‌</w:t>
      </w:r>
      <w:r w:rsidR="00FE47CC" w:rsidRPr="008D6E78">
        <w:rPr>
          <w:sz w:val="28"/>
          <w:rtl/>
        </w:rPr>
        <w:t>و عذاب</w:t>
      </w:r>
      <w:r w:rsidR="002C7A03" w:rsidRPr="008D6E78">
        <w:rPr>
          <w:sz w:val="28"/>
          <w:rtl/>
        </w:rPr>
        <w:t>‌ها‌</w:t>
      </w:r>
      <w:r w:rsidR="00FE47CC" w:rsidRPr="008D6E78">
        <w:rPr>
          <w:sz w:val="28"/>
          <w:rtl/>
        </w:rPr>
        <w:t xml:space="preserve"> و ثواب</w:t>
      </w:r>
      <w:r w:rsidR="002C7A03" w:rsidRPr="008D6E78">
        <w:rPr>
          <w:sz w:val="28"/>
          <w:rtl/>
        </w:rPr>
        <w:t>‌ها‌</w:t>
      </w:r>
      <w:r w:rsidR="009F456A" w:rsidRPr="008D6E78">
        <w:rPr>
          <w:sz w:val="28"/>
          <w:rtl/>
        </w:rPr>
        <w:t>یی</w:t>
      </w:r>
      <w:r w:rsidR="00FE47CC" w:rsidRPr="008D6E78">
        <w:rPr>
          <w:sz w:val="28"/>
          <w:rtl/>
        </w:rPr>
        <w:t xml:space="preserve"> که داده</w:t>
      </w:r>
      <w:r w:rsidR="0064387E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شود</w:t>
      </w:r>
      <w:r w:rsidR="00D970E2" w:rsidRPr="008D6E78">
        <w:rPr>
          <w:sz w:val="28"/>
          <w:rtl/>
        </w:rPr>
        <w:t>.</w:t>
      </w:r>
      <w:r w:rsidR="00FE47CC" w:rsidRPr="008D6E78">
        <w:rPr>
          <w:sz w:val="28"/>
          <w:rtl/>
        </w:rPr>
        <w:t xml:space="preserve"> عذاب و رضوان اله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هم مراتب دارد؛ لذا طاعات و هم معاص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هم</w:t>
      </w:r>
      <w:r w:rsidR="00875CD2" w:rsidRPr="008D6E78">
        <w:rPr>
          <w:sz w:val="28"/>
          <w:rtl/>
        </w:rPr>
        <w:t>چنین</w:t>
      </w:r>
      <w:r w:rsidR="00FE47CC" w:rsidRPr="008D6E78">
        <w:rPr>
          <w:sz w:val="28"/>
          <w:rtl/>
        </w:rPr>
        <w:t xml:space="preserve"> انسان</w:t>
      </w:r>
      <w:r w:rsidR="002C7A03" w:rsidRPr="008D6E78">
        <w:rPr>
          <w:sz w:val="28"/>
          <w:rtl/>
        </w:rPr>
        <w:t>‌ها‌</w:t>
      </w:r>
      <w:r w:rsidR="00FE47CC" w:rsidRPr="008D6E78">
        <w:rPr>
          <w:sz w:val="28"/>
          <w:rtl/>
        </w:rPr>
        <w:t xml:space="preserve"> از نظر روح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و فضا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ل و رذا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ل و هم پاداش</w:t>
      </w:r>
      <w:r w:rsidR="002C7A03" w:rsidRPr="008D6E78">
        <w:rPr>
          <w:sz w:val="28"/>
          <w:rtl/>
        </w:rPr>
        <w:t>‌ها‌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فضا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ل و رذا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ل و طاعات و معاص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ذو درجات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امر اختلاف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علماء و </w:t>
      </w:r>
      <w:r w:rsidR="000305EB">
        <w:rPr>
          <w:sz w:val="28"/>
          <w:rtl/>
        </w:rPr>
        <w:t>فقها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است که آ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معاص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به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به نحو مطلق ـ نه نسب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ـ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 xml:space="preserve">شوند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نه؟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به نحو نسب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وقت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نجا پنج درجه دار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درجه سوم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نسبت به قبل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بالاتر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و نسبت به بعد</w:t>
      </w:r>
      <w:r w:rsidR="009F456A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0305EB">
        <w:rPr>
          <w:sz w:val="28"/>
          <w:rtl/>
        </w:rPr>
        <w:t>پایین‌تر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875CD2" w:rsidRPr="008D6E78">
        <w:rPr>
          <w:sz w:val="28"/>
          <w:rtl/>
        </w:rPr>
        <w:t xml:space="preserve">؛ </w:t>
      </w:r>
      <w:r w:rsidRPr="008D6E78">
        <w:rPr>
          <w:sz w:val="28"/>
          <w:rtl/>
        </w:rPr>
        <w:t>لذا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نسب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، مسلّم است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وقت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گفت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طاعات و معاص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درجات دارد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هم به نحو نسب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4754BD" w:rsidRPr="008D6E78">
        <w:rPr>
          <w:sz w:val="28"/>
          <w:rtl/>
        </w:rPr>
        <w:t>؛</w:t>
      </w:r>
      <w:r w:rsidRPr="008D6E78">
        <w:rPr>
          <w:sz w:val="28"/>
          <w:rtl/>
        </w:rPr>
        <w:t xml:space="preserve">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عن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وقت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</w:t>
      </w:r>
      <w:r w:rsidR="000305EB">
        <w:rPr>
          <w:sz w:val="28"/>
          <w:rtl/>
        </w:rPr>
        <w:t>سلسله‌مراتب</w:t>
      </w:r>
      <w:r w:rsidRPr="008D6E78">
        <w:rPr>
          <w:sz w:val="28"/>
          <w:rtl/>
        </w:rPr>
        <w:t xml:space="preserve"> شروع کن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م </w:t>
      </w:r>
      <w:r w:rsidR="009F456A" w:rsidRPr="008D6E78">
        <w:rPr>
          <w:sz w:val="28"/>
          <w:rtl/>
        </w:rPr>
        <w:t>ی</w:t>
      </w:r>
      <w:r w:rsidR="004754BD" w:rsidRPr="008D6E78">
        <w:rPr>
          <w:sz w:val="28"/>
          <w:rtl/>
        </w:rPr>
        <w:t>ک نقطه‌</w:t>
      </w:r>
      <w:r w:rsidRPr="008D6E78">
        <w:rPr>
          <w:sz w:val="28"/>
          <w:rtl/>
        </w:rPr>
        <w:t>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که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ره است و درجه اول است که مطلق است 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عل</w:t>
      </w:r>
      <w:r w:rsidR="009F456A" w:rsidRPr="008D6E78">
        <w:rPr>
          <w:sz w:val="28"/>
          <w:rtl/>
        </w:rPr>
        <w:t>ی</w:t>
      </w:r>
      <w:r w:rsidR="004754BD" w:rsidRPr="008D6E78">
        <w:rPr>
          <w:sz w:val="28"/>
          <w:rtl/>
        </w:rPr>
        <w:t>‌</w:t>
      </w:r>
      <w:r w:rsidRPr="008D6E78">
        <w:rPr>
          <w:sz w:val="28"/>
          <w:rtl/>
        </w:rPr>
        <w:t>الاطلاق است که شرک بالله است و مابق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هم بالنسبة است و هر کدام نسبت به بالاتر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نسبت به پا</w:t>
      </w:r>
      <w:r w:rsidR="009F456A" w:rsidRPr="008D6E78">
        <w:rPr>
          <w:sz w:val="28"/>
          <w:rtl/>
        </w:rPr>
        <w:t>یی</w:t>
      </w:r>
      <w:r w:rsidR="004754BD" w:rsidRPr="008D6E78">
        <w:rPr>
          <w:sz w:val="28"/>
          <w:rtl/>
        </w:rPr>
        <w:t>ن‌</w:t>
      </w:r>
      <w:r w:rsidRPr="008D6E78">
        <w:rPr>
          <w:sz w:val="28"/>
          <w:rtl/>
        </w:rPr>
        <w:t>تر</w:t>
      </w:r>
      <w:r w:rsidR="004754BD" w:rsidRPr="008D6E78">
        <w:rPr>
          <w:sz w:val="28"/>
          <w:rtl/>
        </w:rPr>
        <w:t xml:space="preserve"> </w:t>
      </w:r>
      <w:r w:rsidRPr="008D6E78">
        <w:rPr>
          <w:sz w:val="28"/>
          <w:rtl/>
        </w:rPr>
        <w:t>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است.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بحث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0305EB">
        <w:rPr>
          <w:sz w:val="28"/>
          <w:rtl/>
        </w:rPr>
        <w:t>متفق‌علیه</w:t>
      </w:r>
      <w:r w:rsidRPr="008D6E78">
        <w:rPr>
          <w:sz w:val="28"/>
          <w:rtl/>
        </w:rPr>
        <w:t xml:space="preserve"> و اجماع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lastRenderedPageBreak/>
        <w:t>آ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ا </w:t>
      </w:r>
      <w:r w:rsidR="000305EB">
        <w:rPr>
          <w:sz w:val="28"/>
          <w:rtl/>
        </w:rPr>
        <w:t>به‌طورکلی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توان معاص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را دو شاخه کرد و آن را به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کرد</w:t>
      </w:r>
      <w:r w:rsidR="006D6D5E" w:rsidRPr="008D6E78">
        <w:rPr>
          <w:sz w:val="28"/>
          <w:rtl/>
        </w:rPr>
        <w:t xml:space="preserve"> </w:t>
      </w:r>
      <w:r w:rsidRPr="008D6E78">
        <w:rPr>
          <w:sz w:val="28"/>
          <w:rtl/>
        </w:rPr>
        <w:t>ولو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نکه در صغائر و کبائر درجات دارد ول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در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کل</w:t>
      </w:r>
      <w:r w:rsidR="009F456A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دو دسته معاص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داشته باش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م که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دسته معاص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دسته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 معاص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 xml:space="preserve">باشد و از </w:t>
      </w:r>
      <w:r w:rsidR="004C3112">
        <w:rPr>
          <w:sz w:val="28"/>
          <w:rtl/>
        </w:rPr>
        <w:t>نظر فقهی</w:t>
      </w:r>
      <w:r w:rsidRPr="008D6E78">
        <w:rPr>
          <w:sz w:val="28"/>
          <w:rtl/>
        </w:rPr>
        <w:t xml:space="preserve"> هم بگو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>م که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به تنها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 xml:space="preserve"> مضرّ به عدالت 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 ول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اگر اصرار شد مضر به عدالت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رساند ول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اگر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هم باشد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مضرّ به عدالت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</w:t>
      </w:r>
      <w:r w:rsidR="006D6D5E" w:rsidRPr="008D6E78">
        <w:rPr>
          <w:sz w:val="28"/>
          <w:rtl/>
        </w:rPr>
        <w:t>؟</w:t>
      </w:r>
      <w:r w:rsidRPr="008D6E78">
        <w:rPr>
          <w:sz w:val="28"/>
          <w:rtl/>
        </w:rPr>
        <w:t xml:space="preserve"> آ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ان صح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ح است؟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راجع به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سؤال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دو نظر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ه هست</w:t>
      </w:r>
      <w:r w:rsidR="0064387E" w:rsidRPr="008D6E78">
        <w:rPr>
          <w:sz w:val="28"/>
          <w:rtl/>
        </w:rPr>
        <w:t>: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1</w:t>
      </w:r>
      <w:r w:rsidR="00E9340B">
        <w:rPr>
          <w:sz w:val="28"/>
          <w:rtl/>
        </w:rPr>
        <w:t xml:space="preserve"> </w:t>
      </w:r>
      <w:r w:rsidR="00E9340B">
        <w:rPr>
          <w:rFonts w:hint="eastAsia"/>
          <w:sz w:val="28"/>
          <w:rtl/>
        </w:rPr>
        <w:t>ـ</w:t>
      </w:r>
      <w:r w:rsidRPr="008D6E78">
        <w:rPr>
          <w:sz w:val="28"/>
          <w:rtl/>
        </w:rPr>
        <w:t xml:space="preserve"> </w:t>
      </w:r>
      <w:r w:rsidR="00BD4A03" w:rsidRPr="008D6E78">
        <w:rPr>
          <w:sz w:val="28"/>
          <w:rtl/>
        </w:rPr>
        <w:t xml:space="preserve">قول </w:t>
      </w:r>
      <w:r w:rsidRPr="008D6E78">
        <w:rPr>
          <w:sz w:val="28"/>
          <w:rtl/>
        </w:rPr>
        <w:t>مشهور</w:t>
      </w:r>
      <w:r w:rsidR="0064387E" w:rsidRPr="008D6E78">
        <w:rPr>
          <w:sz w:val="28"/>
          <w:rtl/>
        </w:rPr>
        <w:t>:</w:t>
      </w:r>
      <w:r w:rsidRPr="008D6E78">
        <w:rPr>
          <w:sz w:val="28"/>
          <w:rtl/>
        </w:rPr>
        <w:t xml:space="preserve">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 از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دگاه و مراتب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که در قسم اول گفت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و مورد اتفاق است و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ن که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گناه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ره </w:t>
      </w:r>
      <w:r w:rsidR="004C3112">
        <w:rPr>
          <w:sz w:val="28"/>
          <w:rtl/>
        </w:rPr>
        <w:t>علی‌الاطلاق</w:t>
      </w:r>
      <w:r w:rsidRPr="008D6E78">
        <w:rPr>
          <w:sz w:val="28"/>
          <w:rtl/>
        </w:rPr>
        <w:t xml:space="preserve"> دار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و بق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ه هم بالنسبة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شوند، علاوه بر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قسم،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توان گناهان را به دو دسته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کرد و تفاوت فقه</w:t>
      </w:r>
      <w:r w:rsidR="009F456A" w:rsidRPr="008D6E78">
        <w:rPr>
          <w:sz w:val="28"/>
          <w:rtl/>
        </w:rPr>
        <w:t>ی</w:t>
      </w:r>
      <w:r w:rsidR="004C3112">
        <w:rPr>
          <w:rFonts w:hint="cs"/>
          <w:sz w:val="28"/>
          <w:rtl/>
        </w:rPr>
        <w:t>‌ا</w:t>
      </w:r>
      <w:r w:rsidRPr="008D6E78">
        <w:rPr>
          <w:sz w:val="28"/>
          <w:rtl/>
        </w:rPr>
        <w:t>ش هم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است که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بماه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</w:t>
      </w:r>
      <w:r w:rsidR="004C3112">
        <w:rPr>
          <w:sz w:val="28"/>
          <w:rtl/>
        </w:rPr>
        <w:t>بماهو</w:t>
      </w:r>
      <w:r w:rsidRPr="008D6E78">
        <w:rPr>
          <w:sz w:val="28"/>
          <w:rtl/>
        </w:rPr>
        <w:t xml:space="preserve"> فرد واحد، مضر به عدالت 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ست، </w:t>
      </w:r>
      <w:r w:rsidR="004C3112">
        <w:rPr>
          <w:sz w:val="28"/>
          <w:rtl/>
        </w:rPr>
        <w:t>به خلاف</w:t>
      </w:r>
      <w:r w:rsidRPr="008D6E78">
        <w:rPr>
          <w:sz w:val="28"/>
          <w:rtl/>
        </w:rPr>
        <w:t xml:space="preserve">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که فرد واحدش هم مضرّ به عدالت است.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تقس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 کل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ت دارد</w:t>
      </w:r>
      <w:r w:rsidR="0064387E" w:rsidRPr="008D6E78">
        <w:rPr>
          <w:sz w:val="28"/>
          <w:rtl/>
        </w:rPr>
        <w:t>.</w:t>
      </w:r>
      <w:r w:rsidRPr="008D6E78">
        <w:rPr>
          <w:sz w:val="28"/>
          <w:rtl/>
        </w:rPr>
        <w:t xml:space="preserve"> </w:t>
      </w:r>
      <w:r w:rsidR="004C3112">
        <w:rPr>
          <w:sz w:val="28"/>
          <w:rtl/>
        </w:rPr>
        <w:t>این‌گونه</w:t>
      </w:r>
      <w:r w:rsidRPr="008D6E78">
        <w:rPr>
          <w:sz w:val="28"/>
          <w:rtl/>
        </w:rPr>
        <w:t xml:space="preserve"> 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 که بگو</w:t>
      </w:r>
      <w:r w:rsidR="009F456A" w:rsidRPr="008D6E78">
        <w:rPr>
          <w:sz w:val="28"/>
          <w:rtl/>
        </w:rPr>
        <w:t>یی</w:t>
      </w:r>
      <w:r w:rsidRPr="008D6E78">
        <w:rPr>
          <w:sz w:val="28"/>
          <w:rtl/>
        </w:rPr>
        <w:t>م قتل نفس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نسبت به شرک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است و نسبت به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بت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است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بلکه قتل نفس در 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ره است با </w:t>
      </w:r>
      <w:r w:rsidR="004C3112">
        <w:rPr>
          <w:sz w:val="28"/>
          <w:rtl/>
        </w:rPr>
        <w:t>قطع‌نظر</w:t>
      </w:r>
      <w:r w:rsidRPr="008D6E78">
        <w:rPr>
          <w:sz w:val="28"/>
          <w:rtl/>
        </w:rPr>
        <w:t xml:space="preserve"> از مقا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سه کردن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گناه با سا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 معاص</w:t>
      </w:r>
      <w:r w:rsidR="009F456A" w:rsidRPr="008D6E78">
        <w:rPr>
          <w:sz w:val="28"/>
          <w:rtl/>
        </w:rPr>
        <w:t>ی</w:t>
      </w:r>
      <w:r w:rsidR="00E9340B">
        <w:rPr>
          <w:sz w:val="28"/>
          <w:rtl/>
        </w:rPr>
        <w:t xml:space="preserve"> </w:t>
      </w:r>
      <w:r w:rsidRPr="008D6E78">
        <w:rPr>
          <w:sz w:val="28"/>
          <w:rtl/>
        </w:rPr>
        <w:t xml:space="preserve">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بارش هم منجر به سقوط از عدالت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شود ول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حلق لح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ه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ره است و با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بار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فرد از عدالت ساقط ن</w:t>
      </w:r>
      <w:r w:rsidR="00D17DAF" w:rsidRPr="008D6E78">
        <w:rPr>
          <w:sz w:val="28"/>
          <w:rtl/>
        </w:rPr>
        <w:t>می‌</w:t>
      </w:r>
      <w:r w:rsidRPr="008D6E78">
        <w:rPr>
          <w:sz w:val="28"/>
          <w:rtl/>
        </w:rPr>
        <w:t>شود.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نظر مشهور متقوم به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نکات است</w:t>
      </w:r>
      <w:r w:rsidR="0064387E" w:rsidRPr="008D6E78">
        <w:rPr>
          <w:sz w:val="28"/>
          <w:rtl/>
        </w:rPr>
        <w:t>: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دو 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 دار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م که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د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گر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 از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که نسب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ره </w:t>
      </w:r>
      <w:r w:rsidR="004C3112">
        <w:rPr>
          <w:sz w:val="28"/>
          <w:rtl/>
        </w:rPr>
        <w:t>علی‌الاطلاق</w:t>
      </w:r>
      <w:r w:rsidRPr="008D6E78">
        <w:rPr>
          <w:sz w:val="28"/>
          <w:rtl/>
        </w:rPr>
        <w:t xml:space="preserve"> دار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م</w:t>
      </w:r>
      <w:r w:rsidR="0064387E" w:rsidRPr="008D6E78">
        <w:rPr>
          <w:sz w:val="28"/>
          <w:rtl/>
        </w:rPr>
        <w:t>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دو 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آثار متفاوت از نظر روح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اخلاق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و ازنظر فقه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دارند و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آثارش هم مخلّ بودن به عدالت است که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در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نجا متفاوت است.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ملاک تشخ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ص گناه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و صغ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ست؟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دو سه نوع ملاک ذکر شده است که</w:t>
      </w:r>
      <w:r w:rsidR="0064387E" w:rsidRPr="008D6E78">
        <w:rPr>
          <w:sz w:val="28"/>
          <w:rtl/>
        </w:rPr>
        <w:t>: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 xml:space="preserve">ـ 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 از </w:t>
      </w:r>
      <w:r w:rsidR="00A3640F">
        <w:rPr>
          <w:rFonts w:hint="eastAsia"/>
          <w:sz w:val="28"/>
          <w:rtl/>
        </w:rPr>
        <w:t>آن‌ها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 xml:space="preserve">ن است که </w:t>
      </w:r>
      <w:r w:rsidR="003565F7">
        <w:rPr>
          <w:sz w:val="28"/>
          <w:rtl/>
        </w:rPr>
        <w:t>آنچه</w:t>
      </w:r>
      <w:r w:rsidRPr="008D6E78">
        <w:rPr>
          <w:sz w:val="28"/>
          <w:rtl/>
        </w:rPr>
        <w:t xml:space="preserve"> در قرآن به آن وعده عذاب داده شده است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گناه کب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ره است و هرچه در قران نباشد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جزء کبائر ن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ست.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t>ـ بعض</w:t>
      </w:r>
      <w:r w:rsidR="009F456A" w:rsidRPr="008D6E78">
        <w:rPr>
          <w:sz w:val="28"/>
          <w:rtl/>
        </w:rPr>
        <w:t>ی</w:t>
      </w:r>
      <w:r w:rsidR="0064387E" w:rsidRPr="008D6E78">
        <w:rPr>
          <w:sz w:val="28"/>
          <w:rtl/>
        </w:rPr>
        <w:t xml:space="preserve"> می‌</w:t>
      </w:r>
      <w:r w:rsidRPr="008D6E78">
        <w:rPr>
          <w:sz w:val="28"/>
          <w:rtl/>
        </w:rPr>
        <w:t>گو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ند علاوه بر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اگر در روا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ات هم وعد</w:t>
      </w:r>
      <w:r w:rsidR="004B05F1" w:rsidRPr="008D6E78">
        <w:rPr>
          <w:sz w:val="28"/>
          <w:rtl/>
        </w:rPr>
        <w:t>ه</w:t>
      </w:r>
      <w:r w:rsidRPr="008D6E78">
        <w:rPr>
          <w:sz w:val="28"/>
          <w:rtl/>
        </w:rPr>
        <w:t xml:space="preserve"> عذاب و خلود داده شده باشد</w:t>
      </w:r>
      <w:r w:rsidR="0064387E" w:rsidRPr="008D6E78">
        <w:rPr>
          <w:sz w:val="28"/>
          <w:rtl/>
        </w:rPr>
        <w:t>،</w:t>
      </w:r>
      <w:r w:rsidRPr="008D6E78">
        <w:rPr>
          <w:sz w:val="28"/>
          <w:rtl/>
        </w:rPr>
        <w:t xml:space="preserve"> ا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ن هم جزء کبائر است.</w:t>
      </w:r>
    </w:p>
    <w:p w:rsidR="00FE47CC" w:rsidRPr="008D6E78" w:rsidRDefault="00546A79" w:rsidP="002F6918">
      <w:pPr>
        <w:rPr>
          <w:sz w:val="28"/>
          <w:rtl/>
        </w:rPr>
      </w:pPr>
      <w:bookmarkStart w:id="35" w:name="_Toc396329644"/>
      <w:bookmarkStart w:id="36" w:name="_Toc396329688"/>
      <w:bookmarkStart w:id="37" w:name="_Toc396329953"/>
      <w:r w:rsidRPr="008D6E78">
        <w:rPr>
          <w:sz w:val="28"/>
          <w:rtl/>
        </w:rPr>
        <w:t>قول مرحوم</w:t>
      </w:r>
      <w:r w:rsidR="00FE47CC" w:rsidRPr="008D6E78">
        <w:rPr>
          <w:sz w:val="28"/>
          <w:rtl/>
        </w:rPr>
        <w:t xml:space="preserve"> خو</w:t>
      </w:r>
      <w:r w:rsidRPr="008D6E78">
        <w:rPr>
          <w:sz w:val="28"/>
          <w:rtl/>
        </w:rPr>
        <w:t>ی</w:t>
      </w:r>
      <w:r w:rsidR="009F456A" w:rsidRPr="008D6E78">
        <w:rPr>
          <w:sz w:val="28"/>
          <w:rtl/>
        </w:rPr>
        <w:t>ی</w:t>
      </w:r>
      <w:bookmarkEnd w:id="35"/>
      <w:bookmarkEnd w:id="36"/>
      <w:bookmarkEnd w:id="37"/>
      <w:r w:rsidRPr="008D6E78">
        <w:rPr>
          <w:sz w:val="28"/>
          <w:rtl/>
        </w:rPr>
        <w:t xml:space="preserve">: </w:t>
      </w:r>
      <w:r w:rsidR="00612278" w:rsidRPr="008D6E78">
        <w:rPr>
          <w:sz w:val="28"/>
          <w:rtl/>
        </w:rPr>
        <w:t>ایشان</w:t>
      </w:r>
      <w:r w:rsidR="00FE47CC" w:rsidRPr="008D6E78">
        <w:rPr>
          <w:sz w:val="28"/>
          <w:rtl/>
        </w:rPr>
        <w:t xml:space="preserve"> تقس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م گناهان به صغ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ره و کب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ره به 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ن معن</w:t>
      </w:r>
      <w:r w:rsidR="00612278" w:rsidRPr="008D6E78">
        <w:rPr>
          <w:sz w:val="28"/>
          <w:rtl/>
        </w:rPr>
        <w:t>ا را</w:t>
      </w:r>
      <w:r w:rsidR="00FE47CC" w:rsidRPr="008D6E78">
        <w:rPr>
          <w:sz w:val="28"/>
          <w:rtl/>
        </w:rPr>
        <w:t xml:space="preserve"> قبول ندار</w:t>
      </w:r>
      <w:r w:rsidR="004B05F1" w:rsidRPr="008D6E78">
        <w:rPr>
          <w:sz w:val="28"/>
          <w:rtl/>
        </w:rPr>
        <w:t>ند</w:t>
      </w:r>
      <w:r w:rsidR="00FE47CC" w:rsidRPr="008D6E78">
        <w:rPr>
          <w:sz w:val="28"/>
          <w:rtl/>
        </w:rPr>
        <w:t>. 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شان فقط تقس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م به نحو اول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را</w:t>
      </w:r>
      <w:r w:rsidR="0064387E" w:rsidRPr="008D6E78">
        <w:rPr>
          <w:sz w:val="28"/>
          <w:rtl/>
        </w:rPr>
        <w:t xml:space="preserve"> می‌</w:t>
      </w:r>
      <w:r w:rsidR="00FE47CC" w:rsidRPr="008D6E78">
        <w:rPr>
          <w:sz w:val="28"/>
          <w:rtl/>
        </w:rPr>
        <w:t>پذ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>رند ول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معنا</w:t>
      </w:r>
      <w:r w:rsidR="009F456A" w:rsidRPr="008D6E78">
        <w:rPr>
          <w:sz w:val="28"/>
          <w:rtl/>
        </w:rPr>
        <w:t>ی</w:t>
      </w:r>
      <w:r w:rsidR="00FE47CC" w:rsidRPr="008D6E78">
        <w:rPr>
          <w:sz w:val="28"/>
          <w:rtl/>
        </w:rPr>
        <w:t xml:space="preserve"> دوم را قبول ندارند.</w:t>
      </w:r>
    </w:p>
    <w:p w:rsidR="00FE47CC" w:rsidRPr="008D6E78" w:rsidRDefault="00FE47CC" w:rsidP="002F6918">
      <w:pPr>
        <w:rPr>
          <w:sz w:val="28"/>
          <w:rtl/>
        </w:rPr>
      </w:pPr>
      <w:r w:rsidRPr="008D6E78">
        <w:rPr>
          <w:sz w:val="28"/>
          <w:rtl/>
        </w:rPr>
        <w:lastRenderedPageBreak/>
        <w:t>والسلام عل</w:t>
      </w:r>
      <w:r w:rsidR="009F456A" w:rsidRPr="008D6E78">
        <w:rPr>
          <w:sz w:val="28"/>
          <w:rtl/>
        </w:rPr>
        <w:t>ی</w:t>
      </w:r>
      <w:r w:rsidRPr="008D6E78">
        <w:rPr>
          <w:sz w:val="28"/>
          <w:rtl/>
        </w:rPr>
        <w:t>کم.</w:t>
      </w:r>
    </w:p>
    <w:p w:rsidR="00044AD1" w:rsidRPr="008D6E78" w:rsidRDefault="00044AD1" w:rsidP="002F6918">
      <w:pPr>
        <w:ind w:firstLine="0"/>
        <w:rPr>
          <w:sz w:val="28"/>
        </w:rPr>
      </w:pPr>
    </w:p>
    <w:sectPr w:rsidR="00044AD1" w:rsidRPr="008D6E78" w:rsidSect="005002BA">
      <w:pgSz w:w="12240" w:h="15840"/>
      <w:pgMar w:top="1440" w:right="1440" w:bottom="1077" w:left="144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0F" w:rsidRDefault="003D3D0F" w:rsidP="003E5A5C">
      <w:r>
        <w:separator/>
      </w:r>
    </w:p>
  </w:endnote>
  <w:endnote w:type="continuationSeparator" w:id="0">
    <w:p w:rsidR="003D3D0F" w:rsidRDefault="003D3D0F" w:rsidP="003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1341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2BA" w:rsidRDefault="00500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C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60410" w:rsidRDefault="00E60410" w:rsidP="003E5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0F" w:rsidRDefault="003D3D0F" w:rsidP="003E5A5C">
      <w:r>
        <w:separator/>
      </w:r>
    </w:p>
  </w:footnote>
  <w:footnote w:type="continuationSeparator" w:id="0">
    <w:p w:rsidR="003D3D0F" w:rsidRDefault="003D3D0F" w:rsidP="003E5A5C">
      <w:r>
        <w:continuationSeparator/>
      </w:r>
    </w:p>
  </w:footnote>
  <w:footnote w:id="1">
    <w:p w:rsidR="002771AD" w:rsidRPr="00EE2777" w:rsidRDefault="005B0EB7" w:rsidP="00EC703B">
      <w:pPr>
        <w:pStyle w:val="NormalWeb"/>
        <w:bidi/>
        <w:spacing w:after="0" w:afterAutospacing="0"/>
        <w:ind w:firstLine="288"/>
        <w:rPr>
          <w:rFonts w:cs="2  Badr"/>
          <w:b/>
          <w:bCs/>
          <w:sz w:val="20"/>
          <w:szCs w:val="20"/>
          <w:lang w:bidi="fa-IR"/>
        </w:rPr>
      </w:pPr>
      <w:r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>1</w:t>
      </w:r>
      <w:r w:rsid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>-</w:t>
      </w:r>
      <w:r w:rsidR="002771AD" w:rsidRPr="00EE2777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 xml:space="preserve"> </w:t>
      </w:r>
      <w:r w:rsidR="00C753BC"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>وسائل الشیعه،</w:t>
      </w:r>
      <w:r w:rsidR="00CE02E6"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 xml:space="preserve"> </w:t>
      </w:r>
      <w:r w:rsidR="00E9340B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>ج 12</w:t>
      </w:r>
      <w:r w:rsidR="00CE02E6"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>ص 278</w:t>
      </w:r>
      <w:r w:rsidR="00CE02E6"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 xml:space="preserve">، </w:t>
      </w:r>
      <w:r w:rsidR="002771AD" w:rsidRPr="00EE2777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>باب تحريم اغتياب المؤمن</w:t>
      </w:r>
      <w:r w:rsidR="00A600F2" w:rsidRPr="00EE2777">
        <w:rPr>
          <w:rFonts w:cs="2  Badr" w:hint="cs"/>
          <w:b/>
          <w:bCs/>
          <w:sz w:val="20"/>
          <w:szCs w:val="20"/>
          <w:rtl/>
          <w:lang w:bidi="fa-IR"/>
        </w:rPr>
        <w:t xml:space="preserve">، </w:t>
      </w:r>
      <w:r w:rsidR="00E9340B">
        <w:rPr>
          <w:rFonts w:cs="2  Badr"/>
          <w:b/>
          <w:bCs/>
          <w:sz w:val="20"/>
          <w:szCs w:val="20"/>
          <w:rtl/>
          <w:lang w:bidi="fa-IR"/>
        </w:rPr>
        <w:t>ح 13</w:t>
      </w:r>
      <w:r w:rsidR="00A600F2" w:rsidRPr="00EE2777">
        <w:rPr>
          <w:rFonts w:cs="2  Badr" w:hint="cs"/>
          <w:b/>
          <w:bCs/>
          <w:sz w:val="20"/>
          <w:szCs w:val="20"/>
          <w:rtl/>
          <w:lang w:bidi="fa-IR"/>
        </w:rPr>
        <w:t>.</w:t>
      </w:r>
    </w:p>
  </w:footnote>
  <w:footnote w:id="2">
    <w:p w:rsidR="009567B6" w:rsidRPr="00EE2777" w:rsidRDefault="00EA6DCD" w:rsidP="00EC703B">
      <w:pPr>
        <w:pStyle w:val="NormalWeb"/>
        <w:bidi/>
        <w:spacing w:before="0" w:beforeAutospacing="0" w:after="0" w:afterAutospacing="0"/>
        <w:ind w:firstLine="288"/>
        <w:rPr>
          <w:rFonts w:ascii="Traditional Arabic" w:hAnsi="Traditional Arabic" w:cs="2  Badr"/>
          <w:b/>
          <w:bCs/>
          <w:color w:val="000000"/>
          <w:sz w:val="20"/>
          <w:szCs w:val="20"/>
          <w:lang w:bidi="fa-IR"/>
        </w:rPr>
      </w:pPr>
      <w:bookmarkStart w:id="17" w:name="_GoBack"/>
      <w:r w:rsidRPr="00EE2777">
        <w:rPr>
          <w:rFonts w:cs="2  Badr"/>
          <w:b/>
          <w:bCs/>
          <w:sz w:val="20"/>
          <w:szCs w:val="20"/>
        </w:rPr>
        <w:t>-</w:t>
      </w:r>
      <w:r w:rsidR="009567B6" w:rsidRPr="00EE2777">
        <w:rPr>
          <w:rStyle w:val="FootnoteReference"/>
          <w:rFonts w:cs="2  Badr"/>
          <w:b/>
          <w:bCs/>
          <w:sz w:val="20"/>
          <w:szCs w:val="20"/>
        </w:rPr>
        <w:footnoteRef/>
      </w:r>
      <w:r w:rsidR="00266ADC">
        <w:rPr>
          <w:rFonts w:cs="2  Badr"/>
          <w:b/>
          <w:bCs/>
          <w:sz w:val="20"/>
          <w:szCs w:val="20"/>
          <w:rtl/>
        </w:rPr>
        <w:t xml:space="preserve"> </w:t>
      </w:r>
      <w:r w:rsidR="00540704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 xml:space="preserve">مستدرک الوسائل، </w:t>
      </w:r>
      <w:r w:rsidR="00E9340B"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  <w:t>ج 9</w:t>
      </w:r>
      <w:r w:rsidR="005A0AA9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  <w:t>ص 126</w:t>
      </w:r>
      <w:r w:rsidR="005A0AA9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  <w:t>ح 51</w:t>
      </w:r>
      <w:r w:rsidR="005A0AA9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>.</w:t>
      </w:r>
    </w:p>
  </w:footnote>
  <w:footnote w:id="3">
    <w:p w:rsidR="00EA6DCD" w:rsidRPr="00EE2777" w:rsidRDefault="00EA6DCD" w:rsidP="00EC703B">
      <w:pPr>
        <w:pStyle w:val="FootnoteText"/>
        <w:spacing w:after="0"/>
        <w:ind w:firstLine="288"/>
        <w:rPr>
          <w:b/>
          <w:bCs/>
          <w:lang w:bidi="fa-IR"/>
        </w:rPr>
      </w:pPr>
      <w:r w:rsidRPr="00EE2777">
        <w:rPr>
          <w:rStyle w:val="FootnoteReference"/>
          <w:b/>
          <w:bCs/>
        </w:rPr>
        <w:footnoteRef/>
      </w:r>
      <w:r w:rsidRPr="00EE2777">
        <w:rPr>
          <w:b/>
          <w:bCs/>
          <w:rtl/>
        </w:rPr>
        <w:t xml:space="preserve"> </w:t>
      </w:r>
      <w:r w:rsidRPr="00EE2777">
        <w:rPr>
          <w:rFonts w:hint="cs"/>
          <w:b/>
          <w:bCs/>
          <w:rtl/>
          <w:lang w:bidi="fa-IR"/>
        </w:rPr>
        <w:t>-</w:t>
      </w:r>
      <w:r w:rsidRPr="00EE2777">
        <w:rPr>
          <w:b/>
          <w:bCs/>
          <w:rtl/>
          <w:lang w:bidi="fa-IR"/>
        </w:rPr>
        <w:t xml:space="preserve"> </w:t>
      </w:r>
      <w:r w:rsidRPr="00EE2777">
        <w:rPr>
          <w:rFonts w:hint="eastAsia"/>
          <w:b/>
          <w:bCs/>
          <w:rtl/>
          <w:lang w:bidi="fa-IR"/>
        </w:rPr>
        <w:t>بحار</w:t>
      </w:r>
      <w:r w:rsidRPr="00EE2777">
        <w:rPr>
          <w:b/>
          <w:bCs/>
          <w:rtl/>
          <w:lang w:bidi="fa-IR"/>
        </w:rPr>
        <w:t xml:space="preserve"> </w:t>
      </w:r>
      <w:r w:rsidRPr="00EE2777">
        <w:rPr>
          <w:rFonts w:hint="eastAsia"/>
          <w:b/>
          <w:bCs/>
          <w:rtl/>
          <w:lang w:bidi="fa-IR"/>
        </w:rPr>
        <w:t>الأنوار</w:t>
      </w:r>
      <w:r w:rsidRPr="00EE2777">
        <w:rPr>
          <w:b/>
          <w:bCs/>
          <w:rtl/>
          <w:lang w:bidi="fa-IR"/>
        </w:rPr>
        <w:t xml:space="preserve"> (</w:t>
      </w:r>
      <w:r w:rsidRPr="00EE2777">
        <w:rPr>
          <w:rFonts w:hint="eastAsia"/>
          <w:b/>
          <w:bCs/>
          <w:rtl/>
          <w:lang w:bidi="fa-IR"/>
        </w:rPr>
        <w:t>ط</w:t>
      </w:r>
      <w:r w:rsidRPr="00EE2777">
        <w:rPr>
          <w:b/>
          <w:bCs/>
          <w:rtl/>
          <w:lang w:bidi="fa-IR"/>
        </w:rPr>
        <w:t xml:space="preserve"> - </w:t>
      </w:r>
      <w:r w:rsidRPr="00EE2777">
        <w:rPr>
          <w:rFonts w:hint="eastAsia"/>
          <w:b/>
          <w:bCs/>
          <w:rtl/>
          <w:lang w:bidi="fa-IR"/>
        </w:rPr>
        <w:t>بيروت</w:t>
      </w:r>
      <w:r w:rsidRPr="00EE2777">
        <w:rPr>
          <w:b/>
          <w:bCs/>
          <w:rtl/>
          <w:lang w:bidi="fa-IR"/>
        </w:rPr>
        <w:t>)</w:t>
      </w:r>
      <w:r w:rsidRPr="00EE2777">
        <w:rPr>
          <w:rFonts w:hint="eastAsia"/>
          <w:b/>
          <w:bCs/>
          <w:rtl/>
          <w:lang w:bidi="fa-IR"/>
        </w:rPr>
        <w:t>،</w:t>
      </w:r>
      <w:r w:rsidRPr="00EE2777">
        <w:rPr>
          <w:b/>
          <w:bCs/>
          <w:rtl/>
          <w:lang w:bidi="fa-IR"/>
        </w:rPr>
        <w:t xml:space="preserve"> </w:t>
      </w:r>
      <w:r w:rsidRPr="00EE2777">
        <w:rPr>
          <w:rFonts w:hint="eastAsia"/>
          <w:b/>
          <w:bCs/>
          <w:rtl/>
          <w:lang w:bidi="fa-IR"/>
        </w:rPr>
        <w:t>ج‏</w:t>
      </w:r>
      <w:r w:rsidRPr="00EE2777">
        <w:rPr>
          <w:b/>
          <w:bCs/>
          <w:rtl/>
          <w:lang w:bidi="fa-IR"/>
        </w:rPr>
        <w:t>14</w:t>
      </w:r>
      <w:r w:rsidRPr="00EE2777">
        <w:rPr>
          <w:rFonts w:hint="eastAsia"/>
          <w:b/>
          <w:bCs/>
          <w:rtl/>
          <w:lang w:bidi="fa-IR"/>
        </w:rPr>
        <w:t>،</w:t>
      </w:r>
      <w:r w:rsidRPr="00EE2777">
        <w:rPr>
          <w:b/>
          <w:bCs/>
          <w:rtl/>
          <w:lang w:bidi="fa-IR"/>
        </w:rPr>
        <w:t xml:space="preserve"> </w:t>
      </w:r>
      <w:r w:rsidRPr="00EE2777">
        <w:rPr>
          <w:rFonts w:hint="eastAsia"/>
          <w:b/>
          <w:bCs/>
          <w:rtl/>
          <w:lang w:bidi="fa-IR"/>
        </w:rPr>
        <w:t>ص</w:t>
      </w:r>
      <w:r w:rsidRPr="00EE2777">
        <w:rPr>
          <w:b/>
          <w:bCs/>
          <w:rtl/>
          <w:lang w:bidi="fa-IR"/>
        </w:rPr>
        <w:t>: 43</w:t>
      </w:r>
      <w:r w:rsidRPr="00EE2777">
        <w:rPr>
          <w:rFonts w:hint="cs"/>
          <w:b/>
          <w:bCs/>
          <w:rtl/>
          <w:lang w:bidi="fa-IR"/>
        </w:rPr>
        <w:t>.</w:t>
      </w:r>
    </w:p>
  </w:footnote>
  <w:footnote w:id="4">
    <w:p w:rsidR="00E04B62" w:rsidRPr="00EE2777" w:rsidRDefault="00E04B62" w:rsidP="00875037">
      <w:pPr>
        <w:pStyle w:val="NormalWeb"/>
        <w:bidi/>
        <w:spacing w:before="0" w:beforeAutospacing="0" w:after="0" w:afterAutospacing="0"/>
        <w:ind w:firstLine="288"/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</w:pPr>
      <w:r w:rsidRPr="00EE2777">
        <w:rPr>
          <w:rStyle w:val="FootnoteReference"/>
          <w:rFonts w:cs="2  Badr"/>
          <w:b/>
          <w:bCs/>
          <w:sz w:val="20"/>
          <w:szCs w:val="20"/>
        </w:rPr>
        <w:footnoteRef/>
      </w:r>
      <w:r w:rsidR="00EA6DCD" w:rsidRPr="00EE2777">
        <w:rPr>
          <w:rFonts w:cs="2  Badr" w:hint="cs"/>
          <w:b/>
          <w:bCs/>
          <w:sz w:val="20"/>
          <w:szCs w:val="20"/>
          <w:rtl/>
        </w:rPr>
        <w:t>-</w:t>
      </w:r>
      <w:r w:rsidR="00266ADC">
        <w:rPr>
          <w:rFonts w:cs="2  Badr"/>
          <w:b/>
          <w:bCs/>
          <w:sz w:val="20"/>
          <w:szCs w:val="20"/>
          <w:rtl/>
        </w:rPr>
        <w:t xml:space="preserve"> </w:t>
      </w:r>
      <w:r w:rsidR="00EE2777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 xml:space="preserve">مستدرک الوسائل، </w:t>
      </w:r>
      <w:r w:rsidR="00E9340B"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  <w:t>ج 9</w:t>
      </w:r>
      <w:r w:rsidR="00E62848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  <w:t>ص 125</w:t>
      </w:r>
      <w:r w:rsidR="00E62848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color w:val="000000"/>
          <w:sz w:val="20"/>
          <w:szCs w:val="20"/>
          <w:rtl/>
          <w:lang w:bidi="fa-IR"/>
        </w:rPr>
        <w:t>ح 45</w:t>
      </w:r>
      <w:r w:rsidR="004949ED" w:rsidRPr="00EE2777">
        <w:rPr>
          <w:rFonts w:ascii="Traditional Arabic" w:hAnsi="Traditional Arabic" w:cs="2  Badr" w:hint="cs"/>
          <w:b/>
          <w:bCs/>
          <w:color w:val="000000"/>
          <w:sz w:val="20"/>
          <w:szCs w:val="20"/>
          <w:rtl/>
          <w:lang w:bidi="fa-IR"/>
        </w:rPr>
        <w:t>.</w:t>
      </w:r>
    </w:p>
  </w:footnote>
  <w:footnote w:id="5">
    <w:p w:rsidR="00EC703B" w:rsidRDefault="00EC703B" w:rsidP="00EC703B">
      <w:pPr>
        <w:pStyle w:val="FootnoteText"/>
        <w:ind w:firstLine="288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="00875037" w:rsidRPr="00EE2777">
        <w:rPr>
          <w:rFonts w:ascii="Traditional Arabic" w:hAnsi="Traditional Arabic" w:hint="cs"/>
          <w:b/>
          <w:bCs/>
          <w:color w:val="000000"/>
          <w:rtl/>
          <w:lang w:bidi="fa-IR"/>
        </w:rPr>
        <w:t xml:space="preserve">همان، </w:t>
      </w:r>
      <w:r w:rsidR="00E9340B">
        <w:rPr>
          <w:rFonts w:ascii="Traditional Arabic" w:hAnsi="Traditional Arabic"/>
          <w:b/>
          <w:bCs/>
          <w:color w:val="000000"/>
          <w:rtl/>
          <w:lang w:bidi="fa-IR"/>
        </w:rPr>
        <w:t>ص 114</w:t>
      </w:r>
      <w:r w:rsidR="00875037" w:rsidRPr="00EE2777">
        <w:rPr>
          <w:rFonts w:ascii="Traditional Arabic" w:hAnsi="Traditional Arabic" w:hint="cs"/>
          <w:b/>
          <w:bCs/>
          <w:color w:val="000000"/>
          <w:rtl/>
          <w:lang w:bidi="fa-IR"/>
        </w:rPr>
        <w:t xml:space="preserve">، </w:t>
      </w:r>
      <w:r w:rsidR="00E9340B">
        <w:rPr>
          <w:rFonts w:ascii="Traditional Arabic" w:hAnsi="Traditional Arabic"/>
          <w:b/>
          <w:bCs/>
          <w:color w:val="000000"/>
          <w:rtl/>
          <w:lang w:bidi="fa-IR"/>
        </w:rPr>
        <w:t xml:space="preserve">ح </w:t>
      </w:r>
      <w:r w:rsidR="00E9340B">
        <w:rPr>
          <w:rFonts w:ascii="Traditional Arabic" w:hAnsi="Traditional Arabic"/>
          <w:b/>
          <w:bCs/>
          <w:color w:val="000000"/>
          <w:rtl/>
          <w:lang w:bidi="fa-IR"/>
        </w:rPr>
        <w:t>6</w:t>
      </w:r>
      <w:r w:rsidR="00875037" w:rsidRPr="00EE2777">
        <w:rPr>
          <w:rFonts w:ascii="Traditional Arabic" w:hAnsi="Traditional Arabic" w:hint="cs"/>
          <w:b/>
          <w:bCs/>
          <w:color w:val="000000"/>
          <w:rtl/>
          <w:lang w:bidi="fa-IR"/>
        </w:rPr>
        <w:t>.</w:t>
      </w:r>
    </w:p>
  </w:footnote>
  <w:footnote w:id="6">
    <w:p w:rsidR="00875037" w:rsidRPr="00875037" w:rsidRDefault="00875037" w:rsidP="00875037">
      <w:pPr>
        <w:pStyle w:val="NormalWeb"/>
        <w:bidi/>
        <w:spacing w:after="0" w:afterAutospacing="0"/>
        <w:ind w:firstLine="288"/>
        <w:rPr>
          <w:rFonts w:ascii="Traditional Arabic" w:hAnsi="Traditional Arabic" w:cs="2  Badr"/>
          <w:b/>
          <w:bCs/>
          <w:sz w:val="20"/>
          <w:szCs w:val="20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50BD5">
        <w:rPr>
          <w:rFonts w:hint="cs"/>
          <w:b/>
          <w:bCs/>
          <w:rtl/>
          <w:lang w:bidi="fa-IR"/>
        </w:rPr>
        <w:t>-</w:t>
      </w:r>
      <w:r>
        <w:rPr>
          <w:rFonts w:hint="cs"/>
          <w:rtl/>
          <w:lang w:bidi="fa-IR"/>
        </w:rPr>
        <w:t xml:space="preserve"> </w:t>
      </w:r>
      <w:r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 xml:space="preserve">مستدرک الوسائل، </w:t>
      </w:r>
      <w:r w:rsidR="00E9340B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>ج 11</w:t>
      </w:r>
      <w:r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>ص 57</w:t>
      </w:r>
      <w:r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 xml:space="preserve">، </w:t>
      </w:r>
      <w:r w:rsidR="00E9340B">
        <w:rPr>
          <w:rFonts w:ascii="Traditional Arabic" w:hAnsi="Traditional Arabic" w:cs="2  Badr"/>
          <w:b/>
          <w:bCs/>
          <w:sz w:val="20"/>
          <w:szCs w:val="20"/>
          <w:rtl/>
          <w:lang w:bidi="fa-IR"/>
        </w:rPr>
        <w:t>ح 19</w:t>
      </w:r>
      <w:r w:rsidRPr="00EE2777">
        <w:rPr>
          <w:rFonts w:ascii="Traditional Arabic" w:hAnsi="Traditional Arabic" w:cs="2  Badr" w:hint="cs"/>
          <w:b/>
          <w:bCs/>
          <w:sz w:val="20"/>
          <w:szCs w:val="20"/>
          <w:rtl/>
          <w:lang w:bidi="fa-IR"/>
        </w:rPr>
        <w:t>.</w:t>
      </w:r>
    </w:p>
  </w:footnote>
  <w:footnote w:id="7">
    <w:p w:rsidR="00650BD5" w:rsidRDefault="00650BD5" w:rsidP="00BF4AE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-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مستدرك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الوسائل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و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مستنبط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المسائل،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ج‏</w:t>
      </w:r>
      <w:r w:rsidRPr="00650BD5">
        <w:rPr>
          <w:rtl/>
          <w:lang w:bidi="fa-IR"/>
        </w:rPr>
        <w:t>9</w:t>
      </w:r>
      <w:r w:rsidRPr="00650BD5">
        <w:rPr>
          <w:rFonts w:hint="eastAsia"/>
          <w:rtl/>
          <w:lang w:bidi="fa-IR"/>
        </w:rPr>
        <w:t>،</w:t>
      </w:r>
      <w:r w:rsidRPr="00650BD5">
        <w:rPr>
          <w:rtl/>
          <w:lang w:bidi="fa-IR"/>
        </w:rPr>
        <w:t xml:space="preserve"> </w:t>
      </w:r>
      <w:r w:rsidRPr="00650BD5">
        <w:rPr>
          <w:rFonts w:hint="eastAsia"/>
          <w:rtl/>
          <w:lang w:bidi="fa-IR"/>
        </w:rPr>
        <w:t>ص</w:t>
      </w:r>
      <w:r w:rsidRPr="00650BD5">
        <w:rPr>
          <w:rtl/>
          <w:lang w:bidi="fa-IR"/>
        </w:rPr>
        <w:t>: 118</w:t>
      </w:r>
      <w:r w:rsidR="00BF4AE6">
        <w:rPr>
          <w:rFonts w:hint="cs"/>
          <w:rtl/>
          <w:lang w:bidi="fa-IR"/>
        </w:rPr>
        <w:t>.</w:t>
      </w:r>
    </w:p>
  </w:footnote>
  <w:footnote w:id="8">
    <w:p w:rsidR="0097161B" w:rsidRDefault="0097161B" w:rsidP="0061091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-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تصنيف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غرر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الحكم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و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درر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الكلم،</w:t>
      </w:r>
      <w:r w:rsidR="00610910" w:rsidRPr="00610910">
        <w:rPr>
          <w:b/>
          <w:bCs/>
          <w:rtl/>
        </w:rPr>
        <w:t xml:space="preserve"> </w:t>
      </w:r>
      <w:r w:rsidR="00610910" w:rsidRPr="00610910">
        <w:rPr>
          <w:rFonts w:hint="eastAsia"/>
          <w:b/>
          <w:bCs/>
          <w:rtl/>
        </w:rPr>
        <w:t>ص</w:t>
      </w:r>
      <w:r w:rsidR="00610910" w:rsidRPr="00610910">
        <w:rPr>
          <w:b/>
          <w:bCs/>
          <w:rtl/>
        </w:rPr>
        <w:t>: 221</w:t>
      </w:r>
      <w:r w:rsidRPr="00EE2777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BA" w:rsidRPr="003B58C4" w:rsidRDefault="003B58C4" w:rsidP="003B58C4">
    <w:pPr>
      <w:tabs>
        <w:tab w:val="left" w:pos="1256"/>
        <w:tab w:val="left" w:pos="5696"/>
        <w:tab w:val="right" w:pos="9071"/>
      </w:tabs>
      <w:rPr>
        <w:sz w:val="32"/>
        <w:szCs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796EC9F9" wp14:editId="2A475C2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noProof/>
        <w:lang w:bidi="fa-IR"/>
      </w:rPr>
      <w:drawing>
        <wp:inline distT="0" distB="0" distL="0" distR="0" wp14:anchorId="0EA81AD1" wp14:editId="6219900D">
          <wp:extent cx="698500" cy="716280"/>
          <wp:effectExtent l="0" t="0" r="6350" b="7620"/>
          <wp:docPr id="4" name="Picture 4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FA2398">
      <w:rPr>
        <w:rFonts w:ascii="IranNastaliq" w:hAnsi="IranNastaliq" w:cs="IranNastaliq" w:hint="cs"/>
        <w:sz w:val="40"/>
        <w:szCs w:val="40"/>
        <w:rtl/>
      </w:rPr>
      <w:t>شماره ثبت:</w:t>
    </w:r>
    <w:r w:rsidRPr="00FA2398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2418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10" w:rsidRPr="008A6219" w:rsidRDefault="008A6219" w:rsidP="008A6219">
    <w:pPr>
      <w:tabs>
        <w:tab w:val="left" w:pos="1256"/>
        <w:tab w:val="left" w:pos="5696"/>
        <w:tab w:val="right" w:pos="9071"/>
      </w:tabs>
      <w:rPr>
        <w:sz w:val="32"/>
        <w:szCs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EEDD9C" wp14:editId="4CB8779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3" w:name="OLE_LINK1"/>
    <w:bookmarkStart w:id="4" w:name="OLE_LINK2"/>
    <w:r>
      <w:rPr>
        <w:noProof/>
        <w:lang w:bidi="fa-IR"/>
      </w:rPr>
      <w:drawing>
        <wp:inline distT="0" distB="0" distL="0" distR="0" wp14:anchorId="5BD0FED3" wp14:editId="7BCCC11C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FA2398">
      <w:rPr>
        <w:rFonts w:ascii="IranNastaliq" w:hAnsi="IranNastaliq" w:cs="IranNastaliq" w:hint="cs"/>
        <w:sz w:val="40"/>
        <w:szCs w:val="40"/>
        <w:rtl/>
      </w:rPr>
      <w:t>شماره ثبت:</w:t>
    </w:r>
    <w:r w:rsidRPr="00FA2398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2418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C"/>
    <w:rsid w:val="000305EB"/>
    <w:rsid w:val="0003126D"/>
    <w:rsid w:val="00034184"/>
    <w:rsid w:val="000401E1"/>
    <w:rsid w:val="00044AD1"/>
    <w:rsid w:val="00066E77"/>
    <w:rsid w:val="00082809"/>
    <w:rsid w:val="000A4072"/>
    <w:rsid w:val="000B137E"/>
    <w:rsid w:val="000B49F0"/>
    <w:rsid w:val="000B74CF"/>
    <w:rsid w:val="000D0542"/>
    <w:rsid w:val="000F65CA"/>
    <w:rsid w:val="000F7C6A"/>
    <w:rsid w:val="00104AEB"/>
    <w:rsid w:val="00111C9B"/>
    <w:rsid w:val="0011502A"/>
    <w:rsid w:val="0014506F"/>
    <w:rsid w:val="00150A5B"/>
    <w:rsid w:val="001651B6"/>
    <w:rsid w:val="001856E1"/>
    <w:rsid w:val="001A380E"/>
    <w:rsid w:val="001B15D1"/>
    <w:rsid w:val="001E347D"/>
    <w:rsid w:val="00202D96"/>
    <w:rsid w:val="002624FE"/>
    <w:rsid w:val="00266ADC"/>
    <w:rsid w:val="002771AD"/>
    <w:rsid w:val="00293A85"/>
    <w:rsid w:val="002A70B9"/>
    <w:rsid w:val="002C7A03"/>
    <w:rsid w:val="002D12AC"/>
    <w:rsid w:val="002F45A8"/>
    <w:rsid w:val="002F6918"/>
    <w:rsid w:val="0030068B"/>
    <w:rsid w:val="0033519B"/>
    <w:rsid w:val="003527A5"/>
    <w:rsid w:val="003565F7"/>
    <w:rsid w:val="0037644E"/>
    <w:rsid w:val="003767D1"/>
    <w:rsid w:val="0038043D"/>
    <w:rsid w:val="003B35EB"/>
    <w:rsid w:val="003B58C4"/>
    <w:rsid w:val="003D1C47"/>
    <w:rsid w:val="003D21B8"/>
    <w:rsid w:val="003D3D0F"/>
    <w:rsid w:val="003E046A"/>
    <w:rsid w:val="003E5A5C"/>
    <w:rsid w:val="003F037F"/>
    <w:rsid w:val="00413E3D"/>
    <w:rsid w:val="004473FA"/>
    <w:rsid w:val="004754BD"/>
    <w:rsid w:val="004771A3"/>
    <w:rsid w:val="004834A4"/>
    <w:rsid w:val="004949ED"/>
    <w:rsid w:val="004A0EA9"/>
    <w:rsid w:val="004A1752"/>
    <w:rsid w:val="004B05F1"/>
    <w:rsid w:val="004C3112"/>
    <w:rsid w:val="005002BA"/>
    <w:rsid w:val="00500BEA"/>
    <w:rsid w:val="00522E1E"/>
    <w:rsid w:val="0053022F"/>
    <w:rsid w:val="00540704"/>
    <w:rsid w:val="00542865"/>
    <w:rsid w:val="00546A79"/>
    <w:rsid w:val="00565F1C"/>
    <w:rsid w:val="005756C2"/>
    <w:rsid w:val="00576157"/>
    <w:rsid w:val="0059469B"/>
    <w:rsid w:val="005A0AA9"/>
    <w:rsid w:val="005A3FC5"/>
    <w:rsid w:val="005B0EB7"/>
    <w:rsid w:val="005E2CBE"/>
    <w:rsid w:val="00610910"/>
    <w:rsid w:val="00611495"/>
    <w:rsid w:val="00612278"/>
    <w:rsid w:val="0064387E"/>
    <w:rsid w:val="006505FA"/>
    <w:rsid w:val="00650BD5"/>
    <w:rsid w:val="006D6D5E"/>
    <w:rsid w:val="006E0D72"/>
    <w:rsid w:val="00715FDF"/>
    <w:rsid w:val="00723EFE"/>
    <w:rsid w:val="00737870"/>
    <w:rsid w:val="00741D09"/>
    <w:rsid w:val="00751E70"/>
    <w:rsid w:val="00752580"/>
    <w:rsid w:val="0075586E"/>
    <w:rsid w:val="007E4FBF"/>
    <w:rsid w:val="007F109C"/>
    <w:rsid w:val="0080086A"/>
    <w:rsid w:val="0081457E"/>
    <w:rsid w:val="00862A51"/>
    <w:rsid w:val="00865F5B"/>
    <w:rsid w:val="0087278C"/>
    <w:rsid w:val="00875037"/>
    <w:rsid w:val="00875883"/>
    <w:rsid w:val="00875CD2"/>
    <w:rsid w:val="0088656D"/>
    <w:rsid w:val="00887367"/>
    <w:rsid w:val="008A3A5E"/>
    <w:rsid w:val="008A6219"/>
    <w:rsid w:val="008B70A5"/>
    <w:rsid w:val="008C41F5"/>
    <w:rsid w:val="008D6D1A"/>
    <w:rsid w:val="008D6E78"/>
    <w:rsid w:val="008F2D96"/>
    <w:rsid w:val="009010B0"/>
    <w:rsid w:val="009221BC"/>
    <w:rsid w:val="00951357"/>
    <w:rsid w:val="009567B6"/>
    <w:rsid w:val="0097161B"/>
    <w:rsid w:val="009773C0"/>
    <w:rsid w:val="009A255D"/>
    <w:rsid w:val="009B28DD"/>
    <w:rsid w:val="009F456A"/>
    <w:rsid w:val="00A0318B"/>
    <w:rsid w:val="00A07563"/>
    <w:rsid w:val="00A16776"/>
    <w:rsid w:val="00A17F11"/>
    <w:rsid w:val="00A21381"/>
    <w:rsid w:val="00A22810"/>
    <w:rsid w:val="00A3640F"/>
    <w:rsid w:val="00A42C60"/>
    <w:rsid w:val="00A600F2"/>
    <w:rsid w:val="00A6673F"/>
    <w:rsid w:val="00A83FCA"/>
    <w:rsid w:val="00A87A21"/>
    <w:rsid w:val="00A96640"/>
    <w:rsid w:val="00AB21A0"/>
    <w:rsid w:val="00AB6AF2"/>
    <w:rsid w:val="00AC60C0"/>
    <w:rsid w:val="00AC6D4D"/>
    <w:rsid w:val="00B12049"/>
    <w:rsid w:val="00B345E4"/>
    <w:rsid w:val="00B367CF"/>
    <w:rsid w:val="00B40847"/>
    <w:rsid w:val="00B80AA3"/>
    <w:rsid w:val="00B82452"/>
    <w:rsid w:val="00B957F0"/>
    <w:rsid w:val="00B979F7"/>
    <w:rsid w:val="00BA76D6"/>
    <w:rsid w:val="00BB2B36"/>
    <w:rsid w:val="00BC6F5D"/>
    <w:rsid w:val="00BD4A03"/>
    <w:rsid w:val="00BF26E3"/>
    <w:rsid w:val="00BF4AE6"/>
    <w:rsid w:val="00C17039"/>
    <w:rsid w:val="00C26F45"/>
    <w:rsid w:val="00C62B5A"/>
    <w:rsid w:val="00C63878"/>
    <w:rsid w:val="00C753BC"/>
    <w:rsid w:val="00C86A35"/>
    <w:rsid w:val="00CA5158"/>
    <w:rsid w:val="00CC30B4"/>
    <w:rsid w:val="00CE02E6"/>
    <w:rsid w:val="00D17DAF"/>
    <w:rsid w:val="00D25F16"/>
    <w:rsid w:val="00D629DA"/>
    <w:rsid w:val="00D64ABE"/>
    <w:rsid w:val="00D970E2"/>
    <w:rsid w:val="00DE0E56"/>
    <w:rsid w:val="00E04B62"/>
    <w:rsid w:val="00E12CDB"/>
    <w:rsid w:val="00E20AD8"/>
    <w:rsid w:val="00E51E5D"/>
    <w:rsid w:val="00E60410"/>
    <w:rsid w:val="00E62848"/>
    <w:rsid w:val="00E71A5B"/>
    <w:rsid w:val="00E9034C"/>
    <w:rsid w:val="00E9340B"/>
    <w:rsid w:val="00EA6DCD"/>
    <w:rsid w:val="00EB44AD"/>
    <w:rsid w:val="00EC703B"/>
    <w:rsid w:val="00EE2777"/>
    <w:rsid w:val="00EF2567"/>
    <w:rsid w:val="00EF7F76"/>
    <w:rsid w:val="00F07BD1"/>
    <w:rsid w:val="00F12879"/>
    <w:rsid w:val="00F532E9"/>
    <w:rsid w:val="00FA6FA8"/>
    <w:rsid w:val="00FC4413"/>
    <w:rsid w:val="00FE47CC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D6E7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D6E7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D6E7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D6E7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8D6E7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D6E7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D6E7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D6E7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D6E7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D6E78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47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7CC"/>
    <w:rPr>
      <w:rFonts w:ascii="Noor_Lotus" w:hAnsi="Noor_Lotus" w:cs="Noor_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7CC"/>
    <w:rPr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D6E7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D6E78"/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D6E78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D6E78"/>
    <w:rPr>
      <w:rFonts w:ascii="Cambria" w:eastAsia="2  Lotus" w:hAnsi="Cambria" w:cs="2  Badr"/>
      <w:bCs/>
      <w:sz w:val="26"/>
      <w:szCs w:val="42"/>
      <w:lang w:bidi="fa-IR"/>
    </w:rPr>
  </w:style>
  <w:style w:type="paragraph" w:styleId="NormalWeb">
    <w:name w:val="Normal (Web)"/>
    <w:basedOn w:val="Normal"/>
    <w:uiPriority w:val="99"/>
    <w:unhideWhenUsed/>
    <w:rsid w:val="008B70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D6E78"/>
    <w:rPr>
      <w:rFonts w:ascii="Cambria" w:eastAsia="2  Lotus" w:hAnsi="Cambria" w:cs="2  Badr"/>
      <w:bCs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7D"/>
    <w:rPr>
      <w:rFonts w:ascii="Noor_Lotus" w:hAnsi="Noor_Lotus" w:cs="Noor_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E3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7D"/>
    <w:rPr>
      <w:rFonts w:ascii="Noor_Lotus" w:hAnsi="Noor_Lotus" w:cs="Noor_Lotus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6E7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6E78"/>
    <w:pPr>
      <w:spacing w:after="0"/>
      <w:ind w:left="221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E78"/>
    <w:pPr>
      <w:spacing w:after="0"/>
      <w:ind w:firstLine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6E7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3E5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52"/>
    <w:rPr>
      <w:rFonts w:ascii="Noor_Lotus" w:hAnsi="Noor_Lotus" w:cs="Noor_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52"/>
    <w:rPr>
      <w:rFonts w:ascii="Noor_Lotus" w:hAnsi="Noor_Lotus" w:cs="Noor_Lotus"/>
      <w:b/>
      <w:bCs/>
      <w:sz w:val="20"/>
      <w:szCs w:val="2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8D6E78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D6E7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8D6E7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8D6E7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D6E7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D6E7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D6E78"/>
    <w:rPr>
      <w:rFonts w:ascii="Cambria" w:eastAsia="2  Lotus" w:hAnsi="Cambria" w:cs="2  Lotus"/>
      <w:i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D6E7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D6E7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D6E7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D6E7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D6E78"/>
    <w:rPr>
      <w:b/>
      <w:bCs/>
      <w:sz w:val="20"/>
      <w:szCs w:val="2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D6E7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D6E7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D6E7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D6E7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D6E7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D6E7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D6E7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D6E7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D6E7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D6E7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D6E7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D6E7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D6E7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D6E7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D6E78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D6E7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D6E7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D6E7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D6E7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8D6E7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D6E7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D6E7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D6E7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D6E7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D6E78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E47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7CC"/>
    <w:rPr>
      <w:rFonts w:ascii="Noor_Lotus" w:hAnsi="Noor_Lotus" w:cs="Noor_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7CC"/>
    <w:rPr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D6E7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D6E78"/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D6E78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D6E78"/>
    <w:rPr>
      <w:rFonts w:ascii="Cambria" w:eastAsia="2  Lotus" w:hAnsi="Cambria" w:cs="2  Badr"/>
      <w:bCs/>
      <w:sz w:val="26"/>
      <w:szCs w:val="42"/>
      <w:lang w:bidi="fa-IR"/>
    </w:rPr>
  </w:style>
  <w:style w:type="paragraph" w:styleId="NormalWeb">
    <w:name w:val="Normal (Web)"/>
    <w:basedOn w:val="Normal"/>
    <w:uiPriority w:val="99"/>
    <w:unhideWhenUsed/>
    <w:rsid w:val="008B70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D6E78"/>
    <w:rPr>
      <w:rFonts w:ascii="Cambria" w:eastAsia="2  Lotus" w:hAnsi="Cambria" w:cs="2  Badr"/>
      <w:bCs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7D"/>
    <w:rPr>
      <w:rFonts w:ascii="Noor_Lotus" w:hAnsi="Noor_Lotus" w:cs="Noor_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E3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7D"/>
    <w:rPr>
      <w:rFonts w:ascii="Noor_Lotus" w:hAnsi="Noor_Lotus" w:cs="Noor_Lotus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6E7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D6E78"/>
    <w:pPr>
      <w:spacing w:after="0"/>
      <w:ind w:left="221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D6E78"/>
    <w:pPr>
      <w:spacing w:after="0"/>
      <w:ind w:firstLine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6E7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3E5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52"/>
    <w:rPr>
      <w:rFonts w:ascii="Noor_Lotus" w:hAnsi="Noor_Lotus" w:cs="Noor_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52"/>
    <w:rPr>
      <w:rFonts w:ascii="Noor_Lotus" w:hAnsi="Noor_Lotus" w:cs="Noor_Lotus"/>
      <w:b/>
      <w:bCs/>
      <w:sz w:val="20"/>
      <w:szCs w:val="2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8D6E78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D6E7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8D6E7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8D6E7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D6E7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D6E7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D6E78"/>
    <w:rPr>
      <w:rFonts w:ascii="Cambria" w:eastAsia="2  Lotus" w:hAnsi="Cambria" w:cs="2  Lotus"/>
      <w:i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D6E7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D6E7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D6E7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D6E7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D6E78"/>
    <w:rPr>
      <w:b/>
      <w:bCs/>
      <w:sz w:val="20"/>
      <w:szCs w:val="2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D6E7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D6E7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D6E7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D6E7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D6E7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D6E7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D6E7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D6E7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D6E7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D6E7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D6E7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D6E7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D6E7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D6E7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D6E78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4A2C-48AF-4F2F-9FB7-4D928EB9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2507</Words>
  <Characters>14294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اشراق</cp:lastModifiedBy>
  <cp:revision>34</cp:revision>
  <dcterms:created xsi:type="dcterms:W3CDTF">2014-08-21T05:42:00Z</dcterms:created>
  <dcterms:modified xsi:type="dcterms:W3CDTF">2014-09-14T07:23:00Z</dcterms:modified>
</cp:coreProperties>
</file>