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B7C9F" w:rsidRDefault="00C037D8" w:rsidP="008A77F5">
      <w:pPr>
        <w:bidi/>
        <w:spacing w:before="100" w:beforeAutospacing="1" w:after="100" w:afterAutospacing="1" w:line="240" w:lineRule="auto"/>
        <w:jc w:val="both"/>
        <w:rPr>
          <w:rFonts w:ascii="IRBadr" w:hAnsi="IRBadr" w:cs="IRBadr"/>
          <w:sz w:val="28"/>
          <w:szCs w:val="28"/>
          <w:rtl/>
          <w:lang w:bidi="fa-IR"/>
        </w:rPr>
      </w:pPr>
      <w:bookmarkStart w:id="0" w:name="_GoBack"/>
      <w:r w:rsidRPr="002B7C9F">
        <w:rPr>
          <w:rFonts w:ascii="IRBadr" w:hAnsi="IRBadr" w:cs="IRBadr"/>
          <w:sz w:val="28"/>
          <w:szCs w:val="28"/>
          <w:rtl/>
        </w:rPr>
        <w:t xml:space="preserve">بسم </w:t>
      </w:r>
      <w:bookmarkEnd w:id="0"/>
      <w:r w:rsidRPr="002B7C9F">
        <w:rPr>
          <w:rFonts w:ascii="IRBadr" w:hAnsi="IRBadr" w:cs="IRBadr"/>
          <w:sz w:val="28"/>
          <w:szCs w:val="28"/>
          <w:rtl/>
        </w:rPr>
        <w:t>الله الرحمن الرحی</w:t>
      </w:r>
      <w:r w:rsidR="002B18EB" w:rsidRPr="002B7C9F">
        <w:rPr>
          <w:rFonts w:ascii="IRBadr" w:hAnsi="IRBadr" w:cs="IRBadr"/>
          <w:sz w:val="28"/>
          <w:szCs w:val="28"/>
          <w:rtl/>
          <w:lang w:bidi="fa-IR"/>
        </w:rPr>
        <w:t>م</w:t>
      </w:r>
    </w:p>
    <w:p w:rsidR="00842BC3" w:rsidRPr="002B7C9F" w:rsidRDefault="004F642F" w:rsidP="008A77F5">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lang w:bidi="fa-IR"/>
        </w:rPr>
        <w:t>فهرست مطالب:</w:t>
      </w:r>
    </w:p>
    <w:p w:rsidR="00552EF4" w:rsidRDefault="00A14FA7" w:rsidP="00552EF4">
      <w:pPr>
        <w:pStyle w:val="TOC1"/>
        <w:tabs>
          <w:tab w:val="right" w:leader="dot" w:pos="9350"/>
        </w:tabs>
        <w:bidi/>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29482718" w:history="1">
        <w:r w:rsidR="00552EF4" w:rsidRPr="004D0D9B">
          <w:rPr>
            <w:rStyle w:val="Hyperlink"/>
            <w:rFonts w:hint="eastAsia"/>
            <w:noProof/>
            <w:rtl/>
          </w:rPr>
          <w:t>مفهوم‌شناس</w:t>
        </w:r>
        <w:r w:rsidR="00552EF4" w:rsidRPr="004D0D9B">
          <w:rPr>
            <w:rStyle w:val="Hyperlink"/>
            <w:rFonts w:hint="cs"/>
            <w:noProof/>
            <w:rtl/>
          </w:rPr>
          <w:t>ی</w:t>
        </w:r>
        <w:r w:rsidR="00552EF4" w:rsidRPr="004D0D9B">
          <w:rPr>
            <w:rStyle w:val="Hyperlink"/>
            <w:noProof/>
            <w:rtl/>
          </w:rPr>
          <w:t xml:space="preserve"> </w:t>
        </w:r>
        <w:r w:rsidR="00552EF4" w:rsidRPr="004D0D9B">
          <w:rPr>
            <w:rStyle w:val="Hyperlink"/>
            <w:rFonts w:hint="eastAsia"/>
            <w:noProof/>
            <w:rtl/>
          </w:rPr>
          <w:t>غ</w:t>
        </w:r>
        <w:r w:rsidR="00552EF4" w:rsidRPr="004D0D9B">
          <w:rPr>
            <w:rStyle w:val="Hyperlink"/>
            <w:rFonts w:hint="cs"/>
            <w:noProof/>
            <w:rtl/>
          </w:rPr>
          <w:t>ی</w:t>
        </w:r>
        <w:r w:rsidR="00552EF4" w:rsidRPr="004D0D9B">
          <w:rPr>
            <w:rStyle w:val="Hyperlink"/>
            <w:rFonts w:hint="eastAsia"/>
            <w:noProof/>
            <w:rtl/>
          </w:rPr>
          <w:t>بت</w:t>
        </w:r>
        <w:r w:rsidR="00552EF4">
          <w:rPr>
            <w:noProof/>
            <w:webHidden/>
          </w:rPr>
          <w:tab/>
        </w:r>
        <w:r w:rsidR="00552EF4">
          <w:rPr>
            <w:rStyle w:val="Hyperlink"/>
            <w:noProof/>
            <w:rtl/>
          </w:rPr>
          <w:fldChar w:fldCharType="begin"/>
        </w:r>
        <w:r w:rsidR="00552EF4">
          <w:rPr>
            <w:noProof/>
            <w:webHidden/>
          </w:rPr>
          <w:instrText xml:space="preserve"> PAGEREF _Toc429482718 \h </w:instrText>
        </w:r>
        <w:r w:rsidR="00552EF4">
          <w:rPr>
            <w:rStyle w:val="Hyperlink"/>
            <w:noProof/>
            <w:rtl/>
          </w:rPr>
        </w:r>
        <w:r w:rsidR="00552EF4">
          <w:rPr>
            <w:rStyle w:val="Hyperlink"/>
            <w:noProof/>
            <w:rtl/>
          </w:rPr>
          <w:fldChar w:fldCharType="separate"/>
        </w:r>
        <w:r w:rsidR="00552EF4">
          <w:rPr>
            <w:noProof/>
            <w:webHidden/>
          </w:rPr>
          <w:t>2</w:t>
        </w:r>
        <w:r w:rsidR="00552EF4">
          <w:rPr>
            <w:rStyle w:val="Hyperlink"/>
            <w:noProof/>
            <w:rtl/>
          </w:rPr>
          <w:fldChar w:fldCharType="end"/>
        </w:r>
      </w:hyperlink>
    </w:p>
    <w:p w:rsidR="00552EF4" w:rsidRDefault="0081427D" w:rsidP="00552EF4">
      <w:pPr>
        <w:pStyle w:val="TOC1"/>
        <w:tabs>
          <w:tab w:val="right" w:leader="dot" w:pos="9350"/>
        </w:tabs>
        <w:bidi/>
        <w:rPr>
          <w:rFonts w:asciiTheme="minorHAnsi" w:hAnsiTheme="minorHAnsi" w:cstheme="minorBidi"/>
          <w:noProof/>
          <w:szCs w:val="22"/>
        </w:rPr>
      </w:pPr>
      <w:hyperlink w:anchor="_Toc429482719" w:history="1">
        <w:r w:rsidR="00552EF4" w:rsidRPr="004D0D9B">
          <w:rPr>
            <w:rStyle w:val="Hyperlink"/>
            <w:rFonts w:hint="eastAsia"/>
            <w:noProof/>
            <w:rtl/>
          </w:rPr>
          <w:t>مبحث</w:t>
        </w:r>
        <w:r w:rsidR="00552EF4" w:rsidRPr="004D0D9B">
          <w:rPr>
            <w:rStyle w:val="Hyperlink"/>
            <w:noProof/>
            <w:rtl/>
          </w:rPr>
          <w:t xml:space="preserve"> </w:t>
        </w:r>
        <w:r w:rsidR="00552EF4" w:rsidRPr="004D0D9B">
          <w:rPr>
            <w:rStyle w:val="Hyperlink"/>
            <w:rFonts w:hint="eastAsia"/>
            <w:noProof/>
            <w:rtl/>
          </w:rPr>
          <w:t>هشتم</w:t>
        </w:r>
        <w:r w:rsidR="00552EF4" w:rsidRPr="004D0D9B">
          <w:rPr>
            <w:rStyle w:val="Hyperlink"/>
            <w:noProof/>
            <w:rtl/>
          </w:rPr>
          <w:t xml:space="preserve">: </w:t>
        </w:r>
        <w:r w:rsidR="00552EF4" w:rsidRPr="004D0D9B">
          <w:rPr>
            <w:rStyle w:val="Hyperlink"/>
            <w:rFonts w:hint="eastAsia"/>
            <w:noProof/>
            <w:rtl/>
          </w:rPr>
          <w:t>ق</w:t>
        </w:r>
        <w:r w:rsidR="00552EF4" w:rsidRPr="004D0D9B">
          <w:rPr>
            <w:rStyle w:val="Hyperlink"/>
            <w:rFonts w:hint="cs"/>
            <w:noProof/>
            <w:rtl/>
          </w:rPr>
          <w:t>ی</w:t>
        </w:r>
        <w:r w:rsidR="00552EF4" w:rsidRPr="004D0D9B">
          <w:rPr>
            <w:rStyle w:val="Hyperlink"/>
            <w:rFonts w:hint="eastAsia"/>
            <w:noProof/>
            <w:rtl/>
          </w:rPr>
          <w:t>د</w:t>
        </w:r>
        <w:r w:rsidR="00552EF4" w:rsidRPr="004D0D9B">
          <w:rPr>
            <w:rStyle w:val="Hyperlink"/>
            <w:noProof/>
            <w:rtl/>
          </w:rPr>
          <w:t xml:space="preserve"> </w:t>
        </w:r>
        <w:r w:rsidR="00552EF4" w:rsidRPr="004D0D9B">
          <w:rPr>
            <w:rStyle w:val="Hyperlink"/>
            <w:rFonts w:hint="eastAsia"/>
            <w:noProof/>
            <w:rtl/>
          </w:rPr>
          <w:t>تنق</w:t>
        </w:r>
        <w:r w:rsidR="00552EF4" w:rsidRPr="004D0D9B">
          <w:rPr>
            <w:rStyle w:val="Hyperlink"/>
            <w:rFonts w:hint="cs"/>
            <w:noProof/>
            <w:rtl/>
          </w:rPr>
          <w:t>ی</w:t>
        </w:r>
        <w:r w:rsidR="00552EF4" w:rsidRPr="004D0D9B">
          <w:rPr>
            <w:rStyle w:val="Hyperlink"/>
            <w:rFonts w:hint="eastAsia"/>
            <w:noProof/>
            <w:rtl/>
          </w:rPr>
          <w:t>ص</w:t>
        </w:r>
        <w:r w:rsidR="00552EF4" w:rsidRPr="004D0D9B">
          <w:rPr>
            <w:rStyle w:val="Hyperlink"/>
            <w:noProof/>
            <w:rtl/>
          </w:rPr>
          <w:t xml:space="preserve"> </w:t>
        </w:r>
        <w:r w:rsidR="00552EF4" w:rsidRPr="004D0D9B">
          <w:rPr>
            <w:rStyle w:val="Hyperlink"/>
            <w:rFonts w:hint="eastAsia"/>
            <w:noProof/>
            <w:rtl/>
          </w:rPr>
          <w:t>و</w:t>
        </w:r>
        <w:r w:rsidR="00552EF4" w:rsidRPr="004D0D9B">
          <w:rPr>
            <w:rStyle w:val="Hyperlink"/>
            <w:noProof/>
            <w:rtl/>
          </w:rPr>
          <w:t xml:space="preserve"> </w:t>
        </w:r>
        <w:r w:rsidR="00552EF4" w:rsidRPr="004D0D9B">
          <w:rPr>
            <w:rStyle w:val="Hyperlink"/>
            <w:rFonts w:hint="eastAsia"/>
            <w:noProof/>
            <w:rtl/>
          </w:rPr>
          <w:t>ع</w:t>
        </w:r>
        <w:r w:rsidR="00552EF4" w:rsidRPr="004D0D9B">
          <w:rPr>
            <w:rStyle w:val="Hyperlink"/>
            <w:rFonts w:hint="cs"/>
            <w:noProof/>
            <w:rtl/>
          </w:rPr>
          <w:t>ی</w:t>
        </w:r>
        <w:r w:rsidR="00552EF4" w:rsidRPr="004D0D9B">
          <w:rPr>
            <w:rStyle w:val="Hyperlink"/>
            <w:rFonts w:hint="eastAsia"/>
            <w:noProof/>
            <w:rtl/>
          </w:rPr>
          <w:t>ب‌جو</w:t>
        </w:r>
        <w:r w:rsidR="00552EF4" w:rsidRPr="004D0D9B">
          <w:rPr>
            <w:rStyle w:val="Hyperlink"/>
            <w:rFonts w:hint="cs"/>
            <w:noProof/>
            <w:rtl/>
          </w:rPr>
          <w:t>یی</w:t>
        </w:r>
        <w:r w:rsidR="00552EF4">
          <w:rPr>
            <w:noProof/>
            <w:webHidden/>
          </w:rPr>
          <w:tab/>
        </w:r>
        <w:r w:rsidR="00552EF4">
          <w:rPr>
            <w:rStyle w:val="Hyperlink"/>
            <w:noProof/>
            <w:rtl/>
          </w:rPr>
          <w:fldChar w:fldCharType="begin"/>
        </w:r>
        <w:r w:rsidR="00552EF4">
          <w:rPr>
            <w:noProof/>
            <w:webHidden/>
          </w:rPr>
          <w:instrText xml:space="preserve"> PAGEREF _Toc429482719 \h </w:instrText>
        </w:r>
        <w:r w:rsidR="00552EF4">
          <w:rPr>
            <w:rStyle w:val="Hyperlink"/>
            <w:noProof/>
            <w:rtl/>
          </w:rPr>
        </w:r>
        <w:r w:rsidR="00552EF4">
          <w:rPr>
            <w:rStyle w:val="Hyperlink"/>
            <w:noProof/>
            <w:rtl/>
          </w:rPr>
          <w:fldChar w:fldCharType="separate"/>
        </w:r>
        <w:r w:rsidR="00552EF4">
          <w:rPr>
            <w:noProof/>
            <w:webHidden/>
          </w:rPr>
          <w:t>2</w:t>
        </w:r>
        <w:r w:rsidR="00552EF4">
          <w:rPr>
            <w:rStyle w:val="Hyperlink"/>
            <w:noProof/>
            <w:rtl/>
          </w:rPr>
          <w:fldChar w:fldCharType="end"/>
        </w:r>
      </w:hyperlink>
    </w:p>
    <w:p w:rsidR="00552EF4" w:rsidRDefault="0081427D" w:rsidP="00552EF4">
      <w:pPr>
        <w:pStyle w:val="TOC1"/>
        <w:tabs>
          <w:tab w:val="right" w:leader="dot" w:pos="9350"/>
        </w:tabs>
        <w:bidi/>
        <w:rPr>
          <w:rFonts w:asciiTheme="minorHAnsi" w:hAnsiTheme="minorHAnsi" w:cstheme="minorBidi"/>
          <w:noProof/>
          <w:szCs w:val="22"/>
        </w:rPr>
      </w:pPr>
      <w:hyperlink w:anchor="_Toc429482720" w:history="1">
        <w:r w:rsidR="00552EF4" w:rsidRPr="004D0D9B">
          <w:rPr>
            <w:rStyle w:val="Hyperlink"/>
            <w:rFonts w:hint="eastAsia"/>
            <w:noProof/>
            <w:rtl/>
          </w:rPr>
          <w:t>مرور</w:t>
        </w:r>
        <w:r w:rsidR="00552EF4" w:rsidRPr="004D0D9B">
          <w:rPr>
            <w:rStyle w:val="Hyperlink"/>
            <w:noProof/>
            <w:rtl/>
          </w:rPr>
          <w:t xml:space="preserve"> </w:t>
        </w:r>
        <w:r w:rsidR="00552EF4" w:rsidRPr="004D0D9B">
          <w:rPr>
            <w:rStyle w:val="Hyperlink"/>
            <w:rFonts w:hint="eastAsia"/>
            <w:noProof/>
            <w:rtl/>
          </w:rPr>
          <w:t>گذشته</w:t>
        </w:r>
        <w:r w:rsidR="00552EF4">
          <w:rPr>
            <w:noProof/>
            <w:webHidden/>
          </w:rPr>
          <w:tab/>
        </w:r>
        <w:r w:rsidR="00552EF4">
          <w:rPr>
            <w:rStyle w:val="Hyperlink"/>
            <w:noProof/>
            <w:rtl/>
          </w:rPr>
          <w:fldChar w:fldCharType="begin"/>
        </w:r>
        <w:r w:rsidR="00552EF4">
          <w:rPr>
            <w:noProof/>
            <w:webHidden/>
          </w:rPr>
          <w:instrText xml:space="preserve"> PAGEREF _Toc429482720 \h </w:instrText>
        </w:r>
        <w:r w:rsidR="00552EF4">
          <w:rPr>
            <w:rStyle w:val="Hyperlink"/>
            <w:noProof/>
            <w:rtl/>
          </w:rPr>
        </w:r>
        <w:r w:rsidR="00552EF4">
          <w:rPr>
            <w:rStyle w:val="Hyperlink"/>
            <w:noProof/>
            <w:rtl/>
          </w:rPr>
          <w:fldChar w:fldCharType="separate"/>
        </w:r>
        <w:r w:rsidR="00552EF4">
          <w:rPr>
            <w:noProof/>
            <w:webHidden/>
          </w:rPr>
          <w:t>2</w:t>
        </w:r>
        <w:r w:rsidR="00552EF4">
          <w:rPr>
            <w:rStyle w:val="Hyperlink"/>
            <w:noProof/>
            <w:rtl/>
          </w:rPr>
          <w:fldChar w:fldCharType="end"/>
        </w:r>
      </w:hyperlink>
    </w:p>
    <w:p w:rsidR="00552EF4" w:rsidRDefault="0081427D" w:rsidP="00552EF4">
      <w:pPr>
        <w:pStyle w:val="TOC2"/>
        <w:tabs>
          <w:tab w:val="right" w:leader="dot" w:pos="9350"/>
        </w:tabs>
        <w:bidi/>
        <w:rPr>
          <w:rFonts w:asciiTheme="minorHAnsi" w:hAnsiTheme="minorHAnsi" w:cstheme="minorBidi"/>
          <w:noProof/>
          <w:szCs w:val="22"/>
        </w:rPr>
      </w:pPr>
      <w:hyperlink w:anchor="_Toc429482721" w:history="1">
        <w:r w:rsidR="00552EF4" w:rsidRPr="004D0D9B">
          <w:rPr>
            <w:rStyle w:val="Hyperlink"/>
            <w:rFonts w:hint="eastAsia"/>
            <w:noProof/>
            <w:rtl/>
          </w:rPr>
          <w:t>مجموعه‌</w:t>
        </w:r>
        <w:r w:rsidR="00552EF4" w:rsidRPr="004D0D9B">
          <w:rPr>
            <w:rStyle w:val="Hyperlink"/>
            <w:rFonts w:hint="cs"/>
            <w:noProof/>
            <w:rtl/>
          </w:rPr>
          <w:t>ی</w:t>
        </w:r>
        <w:r w:rsidR="00552EF4" w:rsidRPr="004D0D9B">
          <w:rPr>
            <w:rStyle w:val="Hyperlink"/>
            <w:noProof/>
            <w:rtl/>
          </w:rPr>
          <w:t xml:space="preserve"> </w:t>
        </w:r>
        <w:r w:rsidR="00552EF4" w:rsidRPr="004D0D9B">
          <w:rPr>
            <w:rStyle w:val="Hyperlink"/>
            <w:rFonts w:hint="eastAsia"/>
            <w:noProof/>
            <w:rtl/>
          </w:rPr>
          <w:t>دلا</w:t>
        </w:r>
        <w:r w:rsidR="00552EF4" w:rsidRPr="004D0D9B">
          <w:rPr>
            <w:rStyle w:val="Hyperlink"/>
            <w:rFonts w:hint="cs"/>
            <w:noProof/>
            <w:rtl/>
          </w:rPr>
          <w:t>ی</w:t>
        </w:r>
        <w:r w:rsidR="00552EF4" w:rsidRPr="004D0D9B">
          <w:rPr>
            <w:rStyle w:val="Hyperlink"/>
            <w:rFonts w:hint="eastAsia"/>
            <w:noProof/>
            <w:rtl/>
          </w:rPr>
          <w:t>ل</w:t>
        </w:r>
        <w:r w:rsidR="00552EF4" w:rsidRPr="004D0D9B">
          <w:rPr>
            <w:rStyle w:val="Hyperlink"/>
            <w:noProof/>
            <w:rtl/>
          </w:rPr>
          <w:t xml:space="preserve"> </w:t>
        </w:r>
        <w:r w:rsidR="00552EF4" w:rsidRPr="004D0D9B">
          <w:rPr>
            <w:rStyle w:val="Hyperlink"/>
            <w:rFonts w:hint="eastAsia"/>
            <w:noProof/>
            <w:rtl/>
          </w:rPr>
          <w:t>حضرت</w:t>
        </w:r>
        <w:r w:rsidR="00552EF4" w:rsidRPr="004D0D9B">
          <w:rPr>
            <w:rStyle w:val="Hyperlink"/>
            <w:noProof/>
            <w:rtl/>
          </w:rPr>
          <w:t xml:space="preserve"> </w:t>
        </w:r>
        <w:r w:rsidR="00552EF4" w:rsidRPr="004D0D9B">
          <w:rPr>
            <w:rStyle w:val="Hyperlink"/>
            <w:rFonts w:hint="eastAsia"/>
            <w:noProof/>
            <w:rtl/>
          </w:rPr>
          <w:t>امام</w:t>
        </w:r>
        <w:r w:rsidR="00552EF4" w:rsidRPr="004D0D9B">
          <w:rPr>
            <w:rStyle w:val="Hyperlink"/>
            <w:noProof/>
            <w:rtl/>
          </w:rPr>
          <w:t xml:space="preserve"> (</w:t>
        </w:r>
        <w:r w:rsidR="00552EF4" w:rsidRPr="004D0D9B">
          <w:rPr>
            <w:rStyle w:val="Hyperlink"/>
            <w:rFonts w:hint="eastAsia"/>
            <w:noProof/>
            <w:rtl/>
          </w:rPr>
          <w:t>ره</w:t>
        </w:r>
        <w:r w:rsidR="00552EF4" w:rsidRPr="004D0D9B">
          <w:rPr>
            <w:rStyle w:val="Hyperlink"/>
            <w:noProof/>
            <w:rtl/>
          </w:rPr>
          <w:t>)</w:t>
        </w:r>
        <w:r w:rsidR="00552EF4">
          <w:rPr>
            <w:noProof/>
            <w:webHidden/>
          </w:rPr>
          <w:tab/>
        </w:r>
        <w:r w:rsidR="00552EF4">
          <w:rPr>
            <w:rStyle w:val="Hyperlink"/>
            <w:noProof/>
            <w:rtl/>
          </w:rPr>
          <w:fldChar w:fldCharType="begin"/>
        </w:r>
        <w:r w:rsidR="00552EF4">
          <w:rPr>
            <w:noProof/>
            <w:webHidden/>
          </w:rPr>
          <w:instrText xml:space="preserve"> PAGEREF _Toc429482721 \h </w:instrText>
        </w:r>
        <w:r w:rsidR="00552EF4">
          <w:rPr>
            <w:rStyle w:val="Hyperlink"/>
            <w:noProof/>
            <w:rtl/>
          </w:rPr>
        </w:r>
        <w:r w:rsidR="00552EF4">
          <w:rPr>
            <w:rStyle w:val="Hyperlink"/>
            <w:noProof/>
            <w:rtl/>
          </w:rPr>
          <w:fldChar w:fldCharType="separate"/>
        </w:r>
        <w:r w:rsidR="00552EF4">
          <w:rPr>
            <w:noProof/>
            <w:webHidden/>
          </w:rPr>
          <w:t>2</w:t>
        </w:r>
        <w:r w:rsidR="00552EF4">
          <w:rPr>
            <w:rStyle w:val="Hyperlink"/>
            <w:noProof/>
            <w:rtl/>
          </w:rPr>
          <w:fldChar w:fldCharType="end"/>
        </w:r>
      </w:hyperlink>
    </w:p>
    <w:p w:rsidR="00552EF4" w:rsidRDefault="0081427D" w:rsidP="00552EF4">
      <w:pPr>
        <w:pStyle w:val="TOC3"/>
        <w:tabs>
          <w:tab w:val="right" w:leader="dot" w:pos="9350"/>
        </w:tabs>
        <w:bidi/>
        <w:rPr>
          <w:rFonts w:asciiTheme="minorHAnsi" w:eastAsiaTheme="minorEastAsia" w:hAnsiTheme="minorHAnsi" w:cstheme="minorBidi"/>
          <w:noProof/>
          <w:szCs w:val="22"/>
        </w:rPr>
      </w:pPr>
      <w:hyperlink w:anchor="_Toc429482722" w:history="1">
        <w:r w:rsidR="00552EF4" w:rsidRPr="004D0D9B">
          <w:rPr>
            <w:rStyle w:val="Hyperlink"/>
            <w:noProof/>
            <w:rtl/>
          </w:rPr>
          <w:t>1.</w:t>
        </w:r>
        <w:r w:rsidR="00552EF4" w:rsidRPr="004D0D9B">
          <w:rPr>
            <w:rStyle w:val="Hyperlink"/>
            <w:rFonts w:hint="eastAsia"/>
            <w:noProof/>
            <w:rtl/>
          </w:rPr>
          <w:t>بحث</w:t>
        </w:r>
        <w:r w:rsidR="00552EF4" w:rsidRPr="004D0D9B">
          <w:rPr>
            <w:rStyle w:val="Hyperlink"/>
            <w:noProof/>
            <w:rtl/>
          </w:rPr>
          <w:t xml:space="preserve"> </w:t>
        </w:r>
        <w:r w:rsidR="00552EF4" w:rsidRPr="004D0D9B">
          <w:rPr>
            <w:rStyle w:val="Hyperlink"/>
            <w:rFonts w:hint="eastAsia"/>
            <w:noProof/>
            <w:rtl/>
          </w:rPr>
          <w:t>لغو</w:t>
        </w:r>
        <w:r w:rsidR="00552EF4" w:rsidRPr="004D0D9B">
          <w:rPr>
            <w:rStyle w:val="Hyperlink"/>
            <w:rFonts w:hint="cs"/>
            <w:noProof/>
            <w:rtl/>
          </w:rPr>
          <w:t>ی</w:t>
        </w:r>
        <w:r w:rsidR="00552EF4" w:rsidRPr="004D0D9B">
          <w:rPr>
            <w:rStyle w:val="Hyperlink"/>
            <w:noProof/>
            <w:rtl/>
          </w:rPr>
          <w:t xml:space="preserve"> </w:t>
        </w:r>
        <w:r w:rsidR="00552EF4" w:rsidRPr="004D0D9B">
          <w:rPr>
            <w:rStyle w:val="Hyperlink"/>
            <w:rFonts w:hint="eastAsia"/>
            <w:noProof/>
            <w:rtl/>
          </w:rPr>
          <w:t>و</w:t>
        </w:r>
        <w:r w:rsidR="00552EF4" w:rsidRPr="004D0D9B">
          <w:rPr>
            <w:rStyle w:val="Hyperlink"/>
            <w:noProof/>
            <w:rtl/>
          </w:rPr>
          <w:t xml:space="preserve"> </w:t>
        </w:r>
        <w:r w:rsidR="00546467">
          <w:rPr>
            <w:rStyle w:val="Hyperlink"/>
            <w:rFonts w:hint="eastAsia"/>
            <w:noProof/>
            <w:rtl/>
          </w:rPr>
          <w:t>مفهوم‌شناسی</w:t>
        </w:r>
        <w:r w:rsidR="00552EF4">
          <w:rPr>
            <w:noProof/>
            <w:webHidden/>
          </w:rPr>
          <w:tab/>
        </w:r>
        <w:r w:rsidR="00552EF4">
          <w:rPr>
            <w:rStyle w:val="Hyperlink"/>
            <w:noProof/>
            <w:rtl/>
          </w:rPr>
          <w:fldChar w:fldCharType="begin"/>
        </w:r>
        <w:r w:rsidR="00552EF4">
          <w:rPr>
            <w:noProof/>
            <w:webHidden/>
          </w:rPr>
          <w:instrText xml:space="preserve"> PAGEREF _Toc429482722 \h </w:instrText>
        </w:r>
        <w:r w:rsidR="00552EF4">
          <w:rPr>
            <w:rStyle w:val="Hyperlink"/>
            <w:noProof/>
            <w:rtl/>
          </w:rPr>
        </w:r>
        <w:r w:rsidR="00552EF4">
          <w:rPr>
            <w:rStyle w:val="Hyperlink"/>
            <w:noProof/>
            <w:rtl/>
          </w:rPr>
          <w:fldChar w:fldCharType="separate"/>
        </w:r>
        <w:r w:rsidR="00552EF4">
          <w:rPr>
            <w:noProof/>
            <w:webHidden/>
          </w:rPr>
          <w:t>2</w:t>
        </w:r>
        <w:r w:rsidR="00552EF4">
          <w:rPr>
            <w:rStyle w:val="Hyperlink"/>
            <w:noProof/>
            <w:rtl/>
          </w:rPr>
          <w:fldChar w:fldCharType="end"/>
        </w:r>
      </w:hyperlink>
    </w:p>
    <w:p w:rsidR="00552EF4" w:rsidRDefault="0081427D" w:rsidP="00552EF4">
      <w:pPr>
        <w:pStyle w:val="TOC3"/>
        <w:tabs>
          <w:tab w:val="right" w:leader="dot" w:pos="9350"/>
        </w:tabs>
        <w:bidi/>
        <w:rPr>
          <w:rFonts w:asciiTheme="minorHAnsi" w:eastAsiaTheme="minorEastAsia" w:hAnsiTheme="minorHAnsi" w:cstheme="minorBidi"/>
          <w:noProof/>
          <w:szCs w:val="22"/>
        </w:rPr>
      </w:pPr>
      <w:hyperlink w:anchor="_Toc429482723" w:history="1">
        <w:r w:rsidR="00552EF4" w:rsidRPr="004D0D9B">
          <w:rPr>
            <w:rStyle w:val="Hyperlink"/>
            <w:noProof/>
            <w:rtl/>
          </w:rPr>
          <w:t>2.</w:t>
        </w:r>
        <w:r w:rsidR="00552EF4" w:rsidRPr="004D0D9B">
          <w:rPr>
            <w:rStyle w:val="Hyperlink"/>
            <w:rFonts w:hint="eastAsia"/>
            <w:noProof/>
            <w:rtl/>
          </w:rPr>
          <w:t>انصراف</w:t>
        </w:r>
        <w:r w:rsidR="00552EF4">
          <w:rPr>
            <w:noProof/>
            <w:webHidden/>
          </w:rPr>
          <w:tab/>
        </w:r>
        <w:r w:rsidR="00552EF4">
          <w:rPr>
            <w:rStyle w:val="Hyperlink"/>
            <w:noProof/>
            <w:rtl/>
          </w:rPr>
          <w:fldChar w:fldCharType="begin"/>
        </w:r>
        <w:r w:rsidR="00552EF4">
          <w:rPr>
            <w:noProof/>
            <w:webHidden/>
          </w:rPr>
          <w:instrText xml:space="preserve"> PAGEREF _Toc429482723 \h </w:instrText>
        </w:r>
        <w:r w:rsidR="00552EF4">
          <w:rPr>
            <w:rStyle w:val="Hyperlink"/>
            <w:noProof/>
            <w:rtl/>
          </w:rPr>
        </w:r>
        <w:r w:rsidR="00552EF4">
          <w:rPr>
            <w:rStyle w:val="Hyperlink"/>
            <w:noProof/>
            <w:rtl/>
          </w:rPr>
          <w:fldChar w:fldCharType="separate"/>
        </w:r>
        <w:r w:rsidR="00552EF4">
          <w:rPr>
            <w:noProof/>
            <w:webHidden/>
          </w:rPr>
          <w:t>2</w:t>
        </w:r>
        <w:r w:rsidR="00552EF4">
          <w:rPr>
            <w:rStyle w:val="Hyperlink"/>
            <w:noProof/>
            <w:rtl/>
          </w:rPr>
          <w:fldChar w:fldCharType="end"/>
        </w:r>
      </w:hyperlink>
    </w:p>
    <w:p w:rsidR="00552EF4" w:rsidRDefault="0081427D" w:rsidP="00552EF4">
      <w:pPr>
        <w:pStyle w:val="TOC3"/>
        <w:tabs>
          <w:tab w:val="right" w:leader="dot" w:pos="9350"/>
        </w:tabs>
        <w:bidi/>
        <w:rPr>
          <w:rFonts w:asciiTheme="minorHAnsi" w:eastAsiaTheme="minorEastAsia" w:hAnsiTheme="minorHAnsi" w:cstheme="minorBidi"/>
          <w:noProof/>
          <w:szCs w:val="22"/>
        </w:rPr>
      </w:pPr>
      <w:hyperlink w:anchor="_Toc429482724" w:history="1">
        <w:r w:rsidR="00552EF4" w:rsidRPr="004D0D9B">
          <w:rPr>
            <w:rStyle w:val="Hyperlink"/>
            <w:noProof/>
            <w:rtl/>
          </w:rPr>
          <w:t>3.</w:t>
        </w:r>
        <w:r w:rsidR="00552EF4" w:rsidRPr="004D0D9B">
          <w:rPr>
            <w:rStyle w:val="Hyperlink"/>
            <w:rFonts w:hint="eastAsia"/>
            <w:noProof/>
            <w:rtl/>
          </w:rPr>
          <w:t>نبود</w:t>
        </w:r>
        <w:r w:rsidR="00552EF4" w:rsidRPr="004D0D9B">
          <w:rPr>
            <w:rStyle w:val="Hyperlink"/>
            <w:noProof/>
            <w:rtl/>
          </w:rPr>
          <w:t xml:space="preserve"> </w:t>
        </w:r>
        <w:r w:rsidR="00552EF4" w:rsidRPr="004D0D9B">
          <w:rPr>
            <w:rStyle w:val="Hyperlink"/>
            <w:rFonts w:hint="eastAsia"/>
            <w:noProof/>
            <w:rtl/>
          </w:rPr>
          <w:t>اطلاق</w:t>
        </w:r>
        <w:r w:rsidR="00552EF4" w:rsidRPr="004D0D9B">
          <w:rPr>
            <w:rStyle w:val="Hyperlink"/>
            <w:noProof/>
            <w:rtl/>
          </w:rPr>
          <w:t xml:space="preserve"> </w:t>
        </w:r>
        <w:r w:rsidR="00552EF4" w:rsidRPr="004D0D9B">
          <w:rPr>
            <w:rStyle w:val="Hyperlink"/>
            <w:rFonts w:hint="eastAsia"/>
            <w:noProof/>
            <w:rtl/>
          </w:rPr>
          <w:t>در</w:t>
        </w:r>
        <w:r w:rsidR="00552EF4" w:rsidRPr="004D0D9B">
          <w:rPr>
            <w:rStyle w:val="Hyperlink"/>
            <w:noProof/>
            <w:rtl/>
          </w:rPr>
          <w:t xml:space="preserve"> </w:t>
        </w:r>
        <w:r w:rsidR="00552EF4" w:rsidRPr="004D0D9B">
          <w:rPr>
            <w:rStyle w:val="Hyperlink"/>
            <w:rFonts w:hint="eastAsia"/>
            <w:noProof/>
            <w:rtl/>
          </w:rPr>
          <w:t>ادله</w:t>
        </w:r>
        <w:r w:rsidR="00552EF4">
          <w:rPr>
            <w:noProof/>
            <w:webHidden/>
          </w:rPr>
          <w:tab/>
        </w:r>
        <w:r w:rsidR="00552EF4">
          <w:rPr>
            <w:rStyle w:val="Hyperlink"/>
            <w:noProof/>
            <w:rtl/>
          </w:rPr>
          <w:fldChar w:fldCharType="begin"/>
        </w:r>
        <w:r w:rsidR="00552EF4">
          <w:rPr>
            <w:noProof/>
            <w:webHidden/>
          </w:rPr>
          <w:instrText xml:space="preserve"> PAGEREF _Toc429482724 \h </w:instrText>
        </w:r>
        <w:r w:rsidR="00552EF4">
          <w:rPr>
            <w:rStyle w:val="Hyperlink"/>
            <w:noProof/>
            <w:rtl/>
          </w:rPr>
        </w:r>
        <w:r w:rsidR="00552EF4">
          <w:rPr>
            <w:rStyle w:val="Hyperlink"/>
            <w:noProof/>
            <w:rtl/>
          </w:rPr>
          <w:fldChar w:fldCharType="separate"/>
        </w:r>
        <w:r w:rsidR="00552EF4">
          <w:rPr>
            <w:noProof/>
            <w:webHidden/>
          </w:rPr>
          <w:t>3</w:t>
        </w:r>
        <w:r w:rsidR="00552EF4">
          <w:rPr>
            <w:rStyle w:val="Hyperlink"/>
            <w:noProof/>
            <w:rtl/>
          </w:rPr>
          <w:fldChar w:fldCharType="end"/>
        </w:r>
      </w:hyperlink>
    </w:p>
    <w:p w:rsidR="00552EF4" w:rsidRDefault="0081427D" w:rsidP="00552EF4">
      <w:pPr>
        <w:pStyle w:val="TOC4"/>
        <w:tabs>
          <w:tab w:val="right" w:leader="dot" w:pos="9350"/>
        </w:tabs>
        <w:bidi/>
        <w:rPr>
          <w:rFonts w:asciiTheme="minorHAnsi" w:eastAsiaTheme="minorEastAsia" w:hAnsiTheme="minorHAnsi" w:cstheme="minorBidi"/>
          <w:noProof/>
          <w:szCs w:val="22"/>
          <w:lang w:bidi="fa-IR"/>
        </w:rPr>
      </w:pPr>
      <w:hyperlink w:anchor="_Toc429482725" w:history="1">
        <w:r w:rsidR="00552EF4" w:rsidRPr="004D0D9B">
          <w:rPr>
            <w:rStyle w:val="Hyperlink"/>
            <w:rFonts w:hint="eastAsia"/>
            <w:noProof/>
            <w:rtl/>
          </w:rPr>
          <w:t>اشکال</w:t>
        </w:r>
        <w:r w:rsidR="00552EF4">
          <w:rPr>
            <w:noProof/>
            <w:webHidden/>
          </w:rPr>
          <w:tab/>
        </w:r>
        <w:r w:rsidR="00552EF4">
          <w:rPr>
            <w:rStyle w:val="Hyperlink"/>
            <w:noProof/>
            <w:rtl/>
          </w:rPr>
          <w:fldChar w:fldCharType="begin"/>
        </w:r>
        <w:r w:rsidR="00552EF4">
          <w:rPr>
            <w:noProof/>
            <w:webHidden/>
          </w:rPr>
          <w:instrText xml:space="preserve"> PAGEREF _Toc429482725 \h </w:instrText>
        </w:r>
        <w:r w:rsidR="00552EF4">
          <w:rPr>
            <w:rStyle w:val="Hyperlink"/>
            <w:noProof/>
            <w:rtl/>
          </w:rPr>
        </w:r>
        <w:r w:rsidR="00552EF4">
          <w:rPr>
            <w:rStyle w:val="Hyperlink"/>
            <w:noProof/>
            <w:rtl/>
          </w:rPr>
          <w:fldChar w:fldCharType="separate"/>
        </w:r>
        <w:r w:rsidR="00552EF4">
          <w:rPr>
            <w:noProof/>
            <w:webHidden/>
          </w:rPr>
          <w:t>3</w:t>
        </w:r>
        <w:r w:rsidR="00552EF4">
          <w:rPr>
            <w:rStyle w:val="Hyperlink"/>
            <w:noProof/>
            <w:rtl/>
          </w:rPr>
          <w:fldChar w:fldCharType="end"/>
        </w:r>
      </w:hyperlink>
    </w:p>
    <w:p w:rsidR="00552EF4" w:rsidRDefault="0081427D" w:rsidP="00552EF4">
      <w:pPr>
        <w:pStyle w:val="TOC3"/>
        <w:tabs>
          <w:tab w:val="right" w:leader="dot" w:pos="9350"/>
        </w:tabs>
        <w:bidi/>
        <w:rPr>
          <w:rFonts w:asciiTheme="minorHAnsi" w:eastAsiaTheme="minorEastAsia" w:hAnsiTheme="minorHAnsi" w:cstheme="minorBidi"/>
          <w:noProof/>
          <w:szCs w:val="22"/>
        </w:rPr>
      </w:pPr>
      <w:hyperlink w:anchor="_Toc429482726" w:history="1">
        <w:r w:rsidR="00552EF4" w:rsidRPr="004D0D9B">
          <w:rPr>
            <w:rStyle w:val="Hyperlink"/>
            <w:rFonts w:hint="eastAsia"/>
            <w:noProof/>
            <w:rtl/>
          </w:rPr>
          <w:t>نت</w:t>
        </w:r>
        <w:r w:rsidR="00552EF4" w:rsidRPr="004D0D9B">
          <w:rPr>
            <w:rStyle w:val="Hyperlink"/>
            <w:rFonts w:hint="cs"/>
            <w:noProof/>
            <w:rtl/>
          </w:rPr>
          <w:t>ی</w:t>
        </w:r>
        <w:r w:rsidR="00552EF4" w:rsidRPr="004D0D9B">
          <w:rPr>
            <w:rStyle w:val="Hyperlink"/>
            <w:rFonts w:hint="eastAsia"/>
            <w:noProof/>
            <w:rtl/>
          </w:rPr>
          <w:t>جه</w:t>
        </w:r>
        <w:r w:rsidR="00552EF4">
          <w:rPr>
            <w:noProof/>
            <w:webHidden/>
          </w:rPr>
          <w:tab/>
        </w:r>
        <w:r w:rsidR="00552EF4">
          <w:rPr>
            <w:rStyle w:val="Hyperlink"/>
            <w:noProof/>
            <w:rtl/>
          </w:rPr>
          <w:fldChar w:fldCharType="begin"/>
        </w:r>
        <w:r w:rsidR="00552EF4">
          <w:rPr>
            <w:noProof/>
            <w:webHidden/>
          </w:rPr>
          <w:instrText xml:space="preserve"> PAGEREF _Toc429482726 \h </w:instrText>
        </w:r>
        <w:r w:rsidR="00552EF4">
          <w:rPr>
            <w:rStyle w:val="Hyperlink"/>
            <w:noProof/>
            <w:rtl/>
          </w:rPr>
        </w:r>
        <w:r w:rsidR="00552EF4">
          <w:rPr>
            <w:rStyle w:val="Hyperlink"/>
            <w:noProof/>
            <w:rtl/>
          </w:rPr>
          <w:fldChar w:fldCharType="separate"/>
        </w:r>
        <w:r w:rsidR="00552EF4">
          <w:rPr>
            <w:noProof/>
            <w:webHidden/>
          </w:rPr>
          <w:t>3</w:t>
        </w:r>
        <w:r w:rsidR="00552EF4">
          <w:rPr>
            <w:rStyle w:val="Hyperlink"/>
            <w:noProof/>
            <w:rtl/>
          </w:rPr>
          <w:fldChar w:fldCharType="end"/>
        </w:r>
      </w:hyperlink>
    </w:p>
    <w:p w:rsidR="00552EF4" w:rsidRDefault="0081427D" w:rsidP="00552EF4">
      <w:pPr>
        <w:pStyle w:val="TOC1"/>
        <w:tabs>
          <w:tab w:val="right" w:leader="dot" w:pos="9350"/>
        </w:tabs>
        <w:bidi/>
        <w:rPr>
          <w:rFonts w:asciiTheme="minorHAnsi" w:hAnsiTheme="minorHAnsi" w:cstheme="minorBidi"/>
          <w:noProof/>
          <w:szCs w:val="22"/>
        </w:rPr>
      </w:pPr>
      <w:hyperlink w:anchor="_Toc429482727" w:history="1">
        <w:r w:rsidR="00552EF4" w:rsidRPr="004D0D9B">
          <w:rPr>
            <w:rStyle w:val="Hyperlink"/>
            <w:rFonts w:hint="eastAsia"/>
            <w:noProof/>
            <w:rtl/>
          </w:rPr>
          <w:t>مبحث</w:t>
        </w:r>
        <w:r w:rsidR="00552EF4" w:rsidRPr="004D0D9B">
          <w:rPr>
            <w:rStyle w:val="Hyperlink"/>
            <w:noProof/>
            <w:rtl/>
          </w:rPr>
          <w:t xml:space="preserve"> </w:t>
        </w:r>
        <w:r w:rsidR="00552EF4" w:rsidRPr="004D0D9B">
          <w:rPr>
            <w:rStyle w:val="Hyperlink"/>
            <w:rFonts w:hint="eastAsia"/>
            <w:noProof/>
            <w:rtl/>
          </w:rPr>
          <w:t>نهم</w:t>
        </w:r>
        <w:r w:rsidR="00552EF4" w:rsidRPr="004D0D9B">
          <w:rPr>
            <w:rStyle w:val="Hyperlink"/>
            <w:noProof/>
            <w:rtl/>
          </w:rPr>
          <w:t xml:space="preserve">: </w:t>
        </w:r>
        <w:r w:rsidR="00552EF4" w:rsidRPr="004D0D9B">
          <w:rPr>
            <w:rStyle w:val="Hyperlink"/>
            <w:rFonts w:hint="eastAsia"/>
            <w:noProof/>
            <w:rtl/>
          </w:rPr>
          <w:t>اختصاص</w:t>
        </w:r>
        <w:r w:rsidR="00552EF4" w:rsidRPr="004D0D9B">
          <w:rPr>
            <w:rStyle w:val="Hyperlink"/>
            <w:noProof/>
            <w:rtl/>
          </w:rPr>
          <w:t xml:space="preserve"> </w:t>
        </w:r>
        <w:r w:rsidR="00552EF4" w:rsidRPr="004D0D9B">
          <w:rPr>
            <w:rStyle w:val="Hyperlink"/>
            <w:rFonts w:hint="eastAsia"/>
            <w:noProof/>
            <w:rtl/>
          </w:rPr>
          <w:t>حرمت</w:t>
        </w:r>
        <w:r w:rsidR="00552EF4" w:rsidRPr="004D0D9B">
          <w:rPr>
            <w:rStyle w:val="Hyperlink"/>
            <w:noProof/>
            <w:rtl/>
          </w:rPr>
          <w:t xml:space="preserve"> </w:t>
        </w:r>
        <w:r w:rsidR="00552EF4" w:rsidRPr="004D0D9B">
          <w:rPr>
            <w:rStyle w:val="Hyperlink"/>
            <w:rFonts w:hint="eastAsia"/>
            <w:noProof/>
            <w:rtl/>
          </w:rPr>
          <w:t>غ</w:t>
        </w:r>
        <w:r w:rsidR="00552EF4" w:rsidRPr="004D0D9B">
          <w:rPr>
            <w:rStyle w:val="Hyperlink"/>
            <w:rFonts w:hint="cs"/>
            <w:noProof/>
            <w:rtl/>
          </w:rPr>
          <w:t>ی</w:t>
        </w:r>
        <w:r w:rsidR="00552EF4" w:rsidRPr="004D0D9B">
          <w:rPr>
            <w:rStyle w:val="Hyperlink"/>
            <w:rFonts w:hint="eastAsia"/>
            <w:noProof/>
            <w:rtl/>
          </w:rPr>
          <w:t>بت</w:t>
        </w:r>
        <w:r w:rsidR="00552EF4" w:rsidRPr="004D0D9B">
          <w:rPr>
            <w:rStyle w:val="Hyperlink"/>
            <w:noProof/>
            <w:rtl/>
          </w:rPr>
          <w:t xml:space="preserve"> </w:t>
        </w:r>
        <w:r w:rsidR="00552EF4" w:rsidRPr="004D0D9B">
          <w:rPr>
            <w:rStyle w:val="Hyperlink"/>
            <w:rFonts w:hint="eastAsia"/>
            <w:noProof/>
            <w:rtl/>
          </w:rPr>
          <w:t>به</w:t>
        </w:r>
        <w:r w:rsidR="00552EF4" w:rsidRPr="004D0D9B">
          <w:rPr>
            <w:rStyle w:val="Hyperlink"/>
            <w:noProof/>
            <w:rtl/>
          </w:rPr>
          <w:t xml:space="preserve"> </w:t>
        </w:r>
        <w:r w:rsidR="00552EF4" w:rsidRPr="004D0D9B">
          <w:rPr>
            <w:rStyle w:val="Hyperlink"/>
            <w:rFonts w:hint="eastAsia"/>
            <w:noProof/>
            <w:rtl/>
          </w:rPr>
          <w:t>مؤمن</w:t>
        </w:r>
        <w:r w:rsidR="00552EF4" w:rsidRPr="004D0D9B">
          <w:rPr>
            <w:rStyle w:val="Hyperlink"/>
            <w:noProof/>
            <w:rtl/>
          </w:rPr>
          <w:t xml:space="preserve"> </w:t>
        </w:r>
        <w:r w:rsidR="00552EF4" w:rsidRPr="004D0D9B">
          <w:rPr>
            <w:rStyle w:val="Hyperlink"/>
            <w:rFonts w:hint="eastAsia"/>
            <w:noProof/>
            <w:rtl/>
          </w:rPr>
          <w:t>و</w:t>
        </w:r>
        <w:r w:rsidR="00552EF4" w:rsidRPr="004D0D9B">
          <w:rPr>
            <w:rStyle w:val="Hyperlink"/>
            <w:noProof/>
            <w:rtl/>
          </w:rPr>
          <w:t xml:space="preserve"> </w:t>
        </w:r>
        <w:r w:rsidR="00552EF4" w:rsidRPr="004D0D9B">
          <w:rPr>
            <w:rStyle w:val="Hyperlink"/>
            <w:rFonts w:hint="eastAsia"/>
            <w:noProof/>
            <w:rtl/>
          </w:rPr>
          <w:t>غ</w:t>
        </w:r>
        <w:r w:rsidR="00552EF4" w:rsidRPr="004D0D9B">
          <w:rPr>
            <w:rStyle w:val="Hyperlink"/>
            <w:rFonts w:hint="cs"/>
            <w:noProof/>
            <w:rtl/>
          </w:rPr>
          <w:t>ی</w:t>
        </w:r>
        <w:r w:rsidR="00552EF4" w:rsidRPr="004D0D9B">
          <w:rPr>
            <w:rStyle w:val="Hyperlink"/>
            <w:rFonts w:hint="eastAsia"/>
            <w:noProof/>
            <w:rtl/>
          </w:rPr>
          <w:t>ر</w:t>
        </w:r>
        <w:r w:rsidR="00552EF4" w:rsidRPr="004D0D9B">
          <w:rPr>
            <w:rStyle w:val="Hyperlink"/>
            <w:noProof/>
            <w:rtl/>
          </w:rPr>
          <w:t xml:space="preserve"> </w:t>
        </w:r>
        <w:r w:rsidR="00552EF4" w:rsidRPr="004D0D9B">
          <w:rPr>
            <w:rStyle w:val="Hyperlink"/>
            <w:rFonts w:hint="eastAsia"/>
            <w:noProof/>
            <w:rtl/>
          </w:rPr>
          <w:t>مؤمن</w:t>
        </w:r>
        <w:r w:rsidR="00552EF4" w:rsidRPr="004D0D9B">
          <w:rPr>
            <w:rStyle w:val="Hyperlink"/>
            <w:noProof/>
            <w:rtl/>
          </w:rPr>
          <w:t xml:space="preserve"> (</w:t>
        </w:r>
        <w:r w:rsidR="00552EF4" w:rsidRPr="004D0D9B">
          <w:rPr>
            <w:rStyle w:val="Hyperlink"/>
            <w:rFonts w:hint="eastAsia"/>
            <w:noProof/>
            <w:rtl/>
          </w:rPr>
          <w:t>اهل</w:t>
        </w:r>
        <w:r w:rsidR="00552EF4" w:rsidRPr="004D0D9B">
          <w:rPr>
            <w:rStyle w:val="Hyperlink"/>
            <w:noProof/>
            <w:rtl/>
          </w:rPr>
          <w:t xml:space="preserve"> </w:t>
        </w:r>
        <w:r w:rsidR="00552EF4" w:rsidRPr="004D0D9B">
          <w:rPr>
            <w:rStyle w:val="Hyperlink"/>
            <w:rFonts w:hint="eastAsia"/>
            <w:noProof/>
            <w:rtl/>
          </w:rPr>
          <w:t>سنت</w:t>
        </w:r>
        <w:r w:rsidR="00552EF4" w:rsidRPr="004D0D9B">
          <w:rPr>
            <w:rStyle w:val="Hyperlink"/>
            <w:noProof/>
            <w:rtl/>
          </w:rPr>
          <w:t>)</w:t>
        </w:r>
        <w:r w:rsidR="00552EF4">
          <w:rPr>
            <w:noProof/>
            <w:webHidden/>
          </w:rPr>
          <w:tab/>
        </w:r>
        <w:r w:rsidR="00552EF4">
          <w:rPr>
            <w:rStyle w:val="Hyperlink"/>
            <w:noProof/>
            <w:rtl/>
          </w:rPr>
          <w:fldChar w:fldCharType="begin"/>
        </w:r>
        <w:r w:rsidR="00552EF4">
          <w:rPr>
            <w:noProof/>
            <w:webHidden/>
          </w:rPr>
          <w:instrText xml:space="preserve"> PAGEREF _Toc429482727 \h </w:instrText>
        </w:r>
        <w:r w:rsidR="00552EF4">
          <w:rPr>
            <w:rStyle w:val="Hyperlink"/>
            <w:noProof/>
            <w:rtl/>
          </w:rPr>
        </w:r>
        <w:r w:rsidR="00552EF4">
          <w:rPr>
            <w:rStyle w:val="Hyperlink"/>
            <w:noProof/>
            <w:rtl/>
          </w:rPr>
          <w:fldChar w:fldCharType="separate"/>
        </w:r>
        <w:r w:rsidR="00552EF4">
          <w:rPr>
            <w:noProof/>
            <w:webHidden/>
          </w:rPr>
          <w:t>4</w:t>
        </w:r>
        <w:r w:rsidR="00552EF4">
          <w:rPr>
            <w:rStyle w:val="Hyperlink"/>
            <w:noProof/>
            <w:rtl/>
          </w:rPr>
          <w:fldChar w:fldCharType="end"/>
        </w:r>
      </w:hyperlink>
    </w:p>
    <w:p w:rsidR="00552EF4" w:rsidRDefault="0081427D" w:rsidP="00552EF4">
      <w:pPr>
        <w:pStyle w:val="TOC2"/>
        <w:tabs>
          <w:tab w:val="right" w:leader="dot" w:pos="9350"/>
        </w:tabs>
        <w:bidi/>
        <w:rPr>
          <w:rFonts w:asciiTheme="minorHAnsi" w:hAnsiTheme="minorHAnsi" w:cstheme="minorBidi"/>
          <w:noProof/>
          <w:szCs w:val="22"/>
        </w:rPr>
      </w:pPr>
      <w:hyperlink w:anchor="_Toc429482728" w:history="1">
        <w:r w:rsidR="00552EF4" w:rsidRPr="004D0D9B">
          <w:rPr>
            <w:rStyle w:val="Hyperlink"/>
            <w:rFonts w:hint="eastAsia"/>
            <w:noProof/>
            <w:rtl/>
          </w:rPr>
          <w:t>مقدمه</w:t>
        </w:r>
        <w:r w:rsidR="00552EF4" w:rsidRPr="004D0D9B">
          <w:rPr>
            <w:rStyle w:val="Hyperlink"/>
            <w:noProof/>
            <w:rtl/>
          </w:rPr>
          <w:t xml:space="preserve"> </w:t>
        </w:r>
        <w:r w:rsidR="00552EF4" w:rsidRPr="004D0D9B">
          <w:rPr>
            <w:rStyle w:val="Hyperlink"/>
            <w:rFonts w:hint="eastAsia"/>
            <w:noProof/>
            <w:rtl/>
          </w:rPr>
          <w:t>اول</w:t>
        </w:r>
        <w:r w:rsidR="00552EF4" w:rsidRPr="004D0D9B">
          <w:rPr>
            <w:rStyle w:val="Hyperlink"/>
            <w:noProof/>
            <w:rtl/>
          </w:rPr>
          <w:t xml:space="preserve">: </w:t>
        </w:r>
        <w:r w:rsidR="00552EF4" w:rsidRPr="004D0D9B">
          <w:rPr>
            <w:rStyle w:val="Hyperlink"/>
            <w:rFonts w:hint="eastAsia"/>
            <w:noProof/>
            <w:rtl/>
          </w:rPr>
          <w:t>خروج</w:t>
        </w:r>
        <w:r w:rsidR="00552EF4" w:rsidRPr="004D0D9B">
          <w:rPr>
            <w:rStyle w:val="Hyperlink"/>
            <w:noProof/>
            <w:rtl/>
          </w:rPr>
          <w:t xml:space="preserve"> </w:t>
        </w:r>
        <w:r w:rsidR="00552EF4" w:rsidRPr="004D0D9B">
          <w:rPr>
            <w:rStyle w:val="Hyperlink"/>
            <w:rFonts w:hint="eastAsia"/>
            <w:noProof/>
            <w:rtl/>
          </w:rPr>
          <w:t>جم</w:t>
        </w:r>
        <w:r w:rsidR="00552EF4" w:rsidRPr="004D0D9B">
          <w:rPr>
            <w:rStyle w:val="Hyperlink"/>
            <w:rFonts w:hint="cs"/>
            <w:noProof/>
            <w:rtl/>
          </w:rPr>
          <w:t>ی</w:t>
        </w:r>
        <w:r w:rsidR="00552EF4" w:rsidRPr="004D0D9B">
          <w:rPr>
            <w:rStyle w:val="Hyperlink"/>
            <w:rFonts w:hint="eastAsia"/>
            <w:noProof/>
            <w:rtl/>
          </w:rPr>
          <w:t>ع</w:t>
        </w:r>
        <w:r w:rsidR="00552EF4" w:rsidRPr="004D0D9B">
          <w:rPr>
            <w:rStyle w:val="Hyperlink"/>
            <w:noProof/>
            <w:rtl/>
          </w:rPr>
          <w:t xml:space="preserve"> </w:t>
        </w:r>
        <w:r w:rsidR="00552EF4" w:rsidRPr="004D0D9B">
          <w:rPr>
            <w:rStyle w:val="Hyperlink"/>
            <w:rFonts w:hint="eastAsia"/>
            <w:noProof/>
            <w:rtl/>
          </w:rPr>
          <w:t>کفار</w:t>
        </w:r>
        <w:r w:rsidR="00552EF4" w:rsidRPr="004D0D9B">
          <w:rPr>
            <w:rStyle w:val="Hyperlink"/>
            <w:noProof/>
            <w:rtl/>
          </w:rPr>
          <w:t xml:space="preserve"> </w:t>
        </w:r>
        <w:r w:rsidR="00552EF4" w:rsidRPr="004D0D9B">
          <w:rPr>
            <w:rStyle w:val="Hyperlink"/>
            <w:rFonts w:hint="eastAsia"/>
            <w:noProof/>
            <w:rtl/>
          </w:rPr>
          <w:t>از</w:t>
        </w:r>
        <w:r w:rsidR="00552EF4" w:rsidRPr="004D0D9B">
          <w:rPr>
            <w:rStyle w:val="Hyperlink"/>
            <w:noProof/>
            <w:rtl/>
          </w:rPr>
          <w:t xml:space="preserve"> </w:t>
        </w:r>
        <w:r w:rsidR="00552EF4" w:rsidRPr="004D0D9B">
          <w:rPr>
            <w:rStyle w:val="Hyperlink"/>
            <w:rFonts w:hint="eastAsia"/>
            <w:noProof/>
            <w:rtl/>
          </w:rPr>
          <w:t>بحث</w:t>
        </w:r>
        <w:r w:rsidR="00552EF4">
          <w:rPr>
            <w:noProof/>
            <w:webHidden/>
          </w:rPr>
          <w:tab/>
        </w:r>
        <w:r w:rsidR="00552EF4">
          <w:rPr>
            <w:rStyle w:val="Hyperlink"/>
            <w:noProof/>
            <w:rtl/>
          </w:rPr>
          <w:fldChar w:fldCharType="begin"/>
        </w:r>
        <w:r w:rsidR="00552EF4">
          <w:rPr>
            <w:noProof/>
            <w:webHidden/>
          </w:rPr>
          <w:instrText xml:space="preserve"> PAGEREF _Toc429482728 \h </w:instrText>
        </w:r>
        <w:r w:rsidR="00552EF4">
          <w:rPr>
            <w:rStyle w:val="Hyperlink"/>
            <w:noProof/>
            <w:rtl/>
          </w:rPr>
        </w:r>
        <w:r w:rsidR="00552EF4">
          <w:rPr>
            <w:rStyle w:val="Hyperlink"/>
            <w:noProof/>
            <w:rtl/>
          </w:rPr>
          <w:fldChar w:fldCharType="separate"/>
        </w:r>
        <w:r w:rsidR="00552EF4">
          <w:rPr>
            <w:noProof/>
            <w:webHidden/>
          </w:rPr>
          <w:t>4</w:t>
        </w:r>
        <w:r w:rsidR="00552EF4">
          <w:rPr>
            <w:rStyle w:val="Hyperlink"/>
            <w:noProof/>
            <w:rtl/>
          </w:rPr>
          <w:fldChar w:fldCharType="end"/>
        </w:r>
      </w:hyperlink>
    </w:p>
    <w:p w:rsidR="00552EF4" w:rsidRDefault="0081427D" w:rsidP="00552EF4">
      <w:pPr>
        <w:pStyle w:val="TOC2"/>
        <w:tabs>
          <w:tab w:val="right" w:leader="dot" w:pos="9350"/>
        </w:tabs>
        <w:bidi/>
        <w:rPr>
          <w:rFonts w:asciiTheme="minorHAnsi" w:hAnsiTheme="minorHAnsi" w:cstheme="minorBidi"/>
          <w:noProof/>
          <w:szCs w:val="22"/>
        </w:rPr>
      </w:pPr>
      <w:hyperlink w:anchor="_Toc429482729" w:history="1">
        <w:r w:rsidR="00552EF4" w:rsidRPr="004D0D9B">
          <w:rPr>
            <w:rStyle w:val="Hyperlink"/>
            <w:rFonts w:hint="eastAsia"/>
            <w:noProof/>
            <w:rtl/>
          </w:rPr>
          <w:t>مقدمه</w:t>
        </w:r>
        <w:r w:rsidR="00552EF4" w:rsidRPr="004D0D9B">
          <w:rPr>
            <w:rStyle w:val="Hyperlink"/>
            <w:noProof/>
            <w:rtl/>
          </w:rPr>
          <w:t xml:space="preserve"> </w:t>
        </w:r>
        <w:r w:rsidR="00552EF4" w:rsidRPr="004D0D9B">
          <w:rPr>
            <w:rStyle w:val="Hyperlink"/>
            <w:rFonts w:hint="eastAsia"/>
            <w:noProof/>
            <w:rtl/>
          </w:rPr>
          <w:t>دوم</w:t>
        </w:r>
        <w:r w:rsidR="00552EF4" w:rsidRPr="004D0D9B">
          <w:rPr>
            <w:rStyle w:val="Hyperlink"/>
            <w:noProof/>
            <w:rtl/>
          </w:rPr>
          <w:t>:</w:t>
        </w:r>
        <w:r w:rsidR="00552EF4">
          <w:rPr>
            <w:noProof/>
            <w:webHidden/>
          </w:rPr>
          <w:tab/>
        </w:r>
        <w:r w:rsidR="00552EF4">
          <w:rPr>
            <w:rStyle w:val="Hyperlink"/>
            <w:noProof/>
            <w:rtl/>
          </w:rPr>
          <w:fldChar w:fldCharType="begin"/>
        </w:r>
        <w:r w:rsidR="00552EF4">
          <w:rPr>
            <w:noProof/>
            <w:webHidden/>
          </w:rPr>
          <w:instrText xml:space="preserve"> PAGEREF _Toc429482729 \h </w:instrText>
        </w:r>
        <w:r w:rsidR="00552EF4">
          <w:rPr>
            <w:rStyle w:val="Hyperlink"/>
            <w:noProof/>
            <w:rtl/>
          </w:rPr>
        </w:r>
        <w:r w:rsidR="00552EF4">
          <w:rPr>
            <w:rStyle w:val="Hyperlink"/>
            <w:noProof/>
            <w:rtl/>
          </w:rPr>
          <w:fldChar w:fldCharType="separate"/>
        </w:r>
        <w:r w:rsidR="00552EF4">
          <w:rPr>
            <w:noProof/>
            <w:webHidden/>
          </w:rPr>
          <w:t>4</w:t>
        </w:r>
        <w:r w:rsidR="00552EF4">
          <w:rPr>
            <w:rStyle w:val="Hyperlink"/>
            <w:noProof/>
            <w:rtl/>
          </w:rPr>
          <w:fldChar w:fldCharType="end"/>
        </w:r>
      </w:hyperlink>
    </w:p>
    <w:p w:rsidR="00552EF4" w:rsidRDefault="0081427D" w:rsidP="00552EF4">
      <w:pPr>
        <w:pStyle w:val="TOC2"/>
        <w:tabs>
          <w:tab w:val="right" w:leader="dot" w:pos="9350"/>
        </w:tabs>
        <w:bidi/>
        <w:rPr>
          <w:rFonts w:asciiTheme="minorHAnsi" w:hAnsiTheme="minorHAnsi" w:cstheme="minorBidi"/>
          <w:noProof/>
          <w:szCs w:val="22"/>
        </w:rPr>
      </w:pPr>
      <w:hyperlink w:anchor="_Toc429482730" w:history="1">
        <w:r w:rsidR="00552EF4" w:rsidRPr="004D0D9B">
          <w:rPr>
            <w:rStyle w:val="Hyperlink"/>
            <w:rFonts w:hint="eastAsia"/>
            <w:noProof/>
            <w:rtl/>
          </w:rPr>
          <w:t>مقدمه</w:t>
        </w:r>
        <w:r w:rsidR="00552EF4" w:rsidRPr="004D0D9B">
          <w:rPr>
            <w:rStyle w:val="Hyperlink"/>
            <w:noProof/>
            <w:rtl/>
          </w:rPr>
          <w:t xml:space="preserve"> </w:t>
        </w:r>
        <w:r w:rsidR="00552EF4" w:rsidRPr="004D0D9B">
          <w:rPr>
            <w:rStyle w:val="Hyperlink"/>
            <w:rFonts w:hint="eastAsia"/>
            <w:noProof/>
            <w:rtl/>
          </w:rPr>
          <w:t>سوم</w:t>
        </w:r>
        <w:r w:rsidR="00552EF4" w:rsidRPr="004D0D9B">
          <w:rPr>
            <w:rStyle w:val="Hyperlink"/>
            <w:noProof/>
            <w:rtl/>
          </w:rPr>
          <w:t>:</w:t>
        </w:r>
        <w:r w:rsidR="00552EF4">
          <w:rPr>
            <w:noProof/>
            <w:webHidden/>
          </w:rPr>
          <w:tab/>
        </w:r>
        <w:r w:rsidR="00552EF4">
          <w:rPr>
            <w:rStyle w:val="Hyperlink"/>
            <w:noProof/>
            <w:rtl/>
          </w:rPr>
          <w:fldChar w:fldCharType="begin"/>
        </w:r>
        <w:r w:rsidR="00552EF4">
          <w:rPr>
            <w:noProof/>
            <w:webHidden/>
          </w:rPr>
          <w:instrText xml:space="preserve"> PAGEREF _Toc429482730 \h </w:instrText>
        </w:r>
        <w:r w:rsidR="00552EF4">
          <w:rPr>
            <w:rStyle w:val="Hyperlink"/>
            <w:noProof/>
            <w:rtl/>
          </w:rPr>
        </w:r>
        <w:r w:rsidR="00552EF4">
          <w:rPr>
            <w:rStyle w:val="Hyperlink"/>
            <w:noProof/>
            <w:rtl/>
          </w:rPr>
          <w:fldChar w:fldCharType="separate"/>
        </w:r>
        <w:r w:rsidR="00552EF4">
          <w:rPr>
            <w:noProof/>
            <w:webHidden/>
          </w:rPr>
          <w:t>4</w:t>
        </w:r>
        <w:r w:rsidR="00552EF4">
          <w:rPr>
            <w:rStyle w:val="Hyperlink"/>
            <w:noProof/>
            <w:rtl/>
          </w:rPr>
          <w:fldChar w:fldCharType="end"/>
        </w:r>
      </w:hyperlink>
    </w:p>
    <w:p w:rsidR="00552EF4" w:rsidRDefault="0081427D" w:rsidP="00552EF4">
      <w:pPr>
        <w:pStyle w:val="TOC2"/>
        <w:tabs>
          <w:tab w:val="right" w:leader="dot" w:pos="9350"/>
        </w:tabs>
        <w:bidi/>
        <w:rPr>
          <w:rFonts w:asciiTheme="minorHAnsi" w:hAnsiTheme="minorHAnsi" w:cstheme="minorBidi"/>
          <w:noProof/>
          <w:szCs w:val="22"/>
        </w:rPr>
      </w:pPr>
      <w:hyperlink w:anchor="_Toc429482731" w:history="1">
        <w:r w:rsidR="00552EF4" w:rsidRPr="004D0D9B">
          <w:rPr>
            <w:rStyle w:val="Hyperlink"/>
            <w:rFonts w:hint="eastAsia"/>
            <w:noProof/>
            <w:rtl/>
          </w:rPr>
          <w:t>مقدمه</w:t>
        </w:r>
        <w:r w:rsidR="00552EF4" w:rsidRPr="004D0D9B">
          <w:rPr>
            <w:rStyle w:val="Hyperlink"/>
            <w:noProof/>
            <w:rtl/>
          </w:rPr>
          <w:t xml:space="preserve"> </w:t>
        </w:r>
        <w:r w:rsidR="00552EF4" w:rsidRPr="004D0D9B">
          <w:rPr>
            <w:rStyle w:val="Hyperlink"/>
            <w:rFonts w:hint="eastAsia"/>
            <w:noProof/>
            <w:rtl/>
          </w:rPr>
          <w:t>چهارم</w:t>
        </w:r>
        <w:r w:rsidR="00552EF4" w:rsidRPr="004D0D9B">
          <w:rPr>
            <w:rStyle w:val="Hyperlink"/>
            <w:noProof/>
            <w:rtl/>
          </w:rPr>
          <w:t>:</w:t>
        </w:r>
        <w:r w:rsidR="00552EF4">
          <w:rPr>
            <w:noProof/>
            <w:webHidden/>
          </w:rPr>
          <w:tab/>
        </w:r>
        <w:r w:rsidR="00552EF4">
          <w:rPr>
            <w:rStyle w:val="Hyperlink"/>
            <w:noProof/>
            <w:rtl/>
          </w:rPr>
          <w:fldChar w:fldCharType="begin"/>
        </w:r>
        <w:r w:rsidR="00552EF4">
          <w:rPr>
            <w:noProof/>
            <w:webHidden/>
          </w:rPr>
          <w:instrText xml:space="preserve"> PAGEREF _Toc429482731 \h </w:instrText>
        </w:r>
        <w:r w:rsidR="00552EF4">
          <w:rPr>
            <w:rStyle w:val="Hyperlink"/>
            <w:noProof/>
            <w:rtl/>
          </w:rPr>
        </w:r>
        <w:r w:rsidR="00552EF4">
          <w:rPr>
            <w:rStyle w:val="Hyperlink"/>
            <w:noProof/>
            <w:rtl/>
          </w:rPr>
          <w:fldChar w:fldCharType="separate"/>
        </w:r>
        <w:r w:rsidR="00552EF4">
          <w:rPr>
            <w:noProof/>
            <w:webHidden/>
          </w:rPr>
          <w:t>5</w:t>
        </w:r>
        <w:r w:rsidR="00552EF4">
          <w:rPr>
            <w:rStyle w:val="Hyperlink"/>
            <w:noProof/>
            <w:rtl/>
          </w:rPr>
          <w:fldChar w:fldCharType="end"/>
        </w:r>
      </w:hyperlink>
    </w:p>
    <w:p w:rsidR="00552EF4" w:rsidRDefault="0081427D" w:rsidP="00552EF4">
      <w:pPr>
        <w:pStyle w:val="TOC3"/>
        <w:tabs>
          <w:tab w:val="right" w:leader="dot" w:pos="9350"/>
        </w:tabs>
        <w:bidi/>
        <w:rPr>
          <w:rFonts w:asciiTheme="minorHAnsi" w:eastAsiaTheme="minorEastAsia" w:hAnsiTheme="minorHAnsi" w:cstheme="minorBidi"/>
          <w:noProof/>
          <w:szCs w:val="22"/>
        </w:rPr>
      </w:pPr>
      <w:hyperlink w:anchor="_Toc429482732" w:history="1">
        <w:r w:rsidR="00552EF4" w:rsidRPr="004D0D9B">
          <w:rPr>
            <w:rStyle w:val="Hyperlink"/>
            <w:rFonts w:hint="eastAsia"/>
            <w:noProof/>
            <w:rtl/>
          </w:rPr>
          <w:t>جمع‌بند</w:t>
        </w:r>
        <w:r w:rsidR="00552EF4" w:rsidRPr="004D0D9B">
          <w:rPr>
            <w:rStyle w:val="Hyperlink"/>
            <w:rFonts w:hint="cs"/>
            <w:noProof/>
            <w:rtl/>
          </w:rPr>
          <w:t>ی</w:t>
        </w:r>
        <w:r w:rsidR="00552EF4">
          <w:rPr>
            <w:noProof/>
            <w:webHidden/>
          </w:rPr>
          <w:tab/>
        </w:r>
        <w:r w:rsidR="00552EF4">
          <w:rPr>
            <w:rStyle w:val="Hyperlink"/>
            <w:noProof/>
            <w:rtl/>
          </w:rPr>
          <w:fldChar w:fldCharType="begin"/>
        </w:r>
        <w:r w:rsidR="00552EF4">
          <w:rPr>
            <w:noProof/>
            <w:webHidden/>
          </w:rPr>
          <w:instrText xml:space="preserve"> PAGEREF _Toc429482732 \h </w:instrText>
        </w:r>
        <w:r w:rsidR="00552EF4">
          <w:rPr>
            <w:rStyle w:val="Hyperlink"/>
            <w:noProof/>
            <w:rtl/>
          </w:rPr>
        </w:r>
        <w:r w:rsidR="00552EF4">
          <w:rPr>
            <w:rStyle w:val="Hyperlink"/>
            <w:noProof/>
            <w:rtl/>
          </w:rPr>
          <w:fldChar w:fldCharType="separate"/>
        </w:r>
        <w:r w:rsidR="00552EF4">
          <w:rPr>
            <w:noProof/>
            <w:webHidden/>
          </w:rPr>
          <w:t>5</w:t>
        </w:r>
        <w:r w:rsidR="00552EF4">
          <w:rPr>
            <w:rStyle w:val="Hyperlink"/>
            <w:noProof/>
            <w:rtl/>
          </w:rPr>
          <w:fldChar w:fldCharType="end"/>
        </w:r>
      </w:hyperlink>
    </w:p>
    <w:p w:rsidR="00552EF4" w:rsidRDefault="0081427D" w:rsidP="00552EF4">
      <w:pPr>
        <w:pStyle w:val="TOC3"/>
        <w:tabs>
          <w:tab w:val="right" w:leader="dot" w:pos="9350"/>
        </w:tabs>
        <w:bidi/>
        <w:rPr>
          <w:rFonts w:asciiTheme="minorHAnsi" w:eastAsiaTheme="minorEastAsia" w:hAnsiTheme="minorHAnsi" w:cstheme="minorBidi"/>
          <w:noProof/>
          <w:szCs w:val="22"/>
        </w:rPr>
      </w:pPr>
      <w:hyperlink w:anchor="_Toc429482733" w:history="1">
        <w:r w:rsidR="00552EF4" w:rsidRPr="004D0D9B">
          <w:rPr>
            <w:rStyle w:val="Hyperlink"/>
            <w:rFonts w:hint="eastAsia"/>
            <w:noProof/>
            <w:rtl/>
          </w:rPr>
          <w:t>ب</w:t>
        </w:r>
        <w:r w:rsidR="00552EF4" w:rsidRPr="004D0D9B">
          <w:rPr>
            <w:rStyle w:val="Hyperlink"/>
            <w:rFonts w:hint="cs"/>
            <w:noProof/>
            <w:rtl/>
          </w:rPr>
          <w:t>ی</w:t>
        </w:r>
        <w:r w:rsidR="00552EF4" w:rsidRPr="004D0D9B">
          <w:rPr>
            <w:rStyle w:val="Hyperlink"/>
            <w:rFonts w:hint="eastAsia"/>
            <w:noProof/>
            <w:rtl/>
          </w:rPr>
          <w:t>ان</w:t>
        </w:r>
        <w:r w:rsidR="00552EF4" w:rsidRPr="004D0D9B">
          <w:rPr>
            <w:rStyle w:val="Hyperlink"/>
            <w:noProof/>
            <w:rtl/>
          </w:rPr>
          <w:t xml:space="preserve"> </w:t>
        </w:r>
        <w:r w:rsidR="00552EF4" w:rsidRPr="004D0D9B">
          <w:rPr>
            <w:rStyle w:val="Hyperlink"/>
            <w:rFonts w:hint="eastAsia"/>
            <w:noProof/>
            <w:rtl/>
          </w:rPr>
          <w:t>اقوال</w:t>
        </w:r>
        <w:r w:rsidR="00552EF4">
          <w:rPr>
            <w:noProof/>
            <w:webHidden/>
          </w:rPr>
          <w:tab/>
        </w:r>
        <w:r w:rsidR="00552EF4">
          <w:rPr>
            <w:rStyle w:val="Hyperlink"/>
            <w:noProof/>
            <w:rtl/>
          </w:rPr>
          <w:fldChar w:fldCharType="begin"/>
        </w:r>
        <w:r w:rsidR="00552EF4">
          <w:rPr>
            <w:noProof/>
            <w:webHidden/>
          </w:rPr>
          <w:instrText xml:space="preserve"> PAGEREF _Toc429482733 \h </w:instrText>
        </w:r>
        <w:r w:rsidR="00552EF4">
          <w:rPr>
            <w:rStyle w:val="Hyperlink"/>
            <w:noProof/>
            <w:rtl/>
          </w:rPr>
        </w:r>
        <w:r w:rsidR="00552EF4">
          <w:rPr>
            <w:rStyle w:val="Hyperlink"/>
            <w:noProof/>
            <w:rtl/>
          </w:rPr>
          <w:fldChar w:fldCharType="separate"/>
        </w:r>
        <w:r w:rsidR="00552EF4">
          <w:rPr>
            <w:noProof/>
            <w:webHidden/>
          </w:rPr>
          <w:t>5</w:t>
        </w:r>
        <w:r w:rsidR="00552EF4">
          <w:rPr>
            <w:rStyle w:val="Hyperlink"/>
            <w:noProof/>
            <w:rtl/>
          </w:rPr>
          <w:fldChar w:fldCharType="end"/>
        </w:r>
      </w:hyperlink>
    </w:p>
    <w:p w:rsidR="00B33397" w:rsidRDefault="00A14FA7" w:rsidP="000B03FD">
      <w:pPr>
        <w:pStyle w:val="Heading1"/>
        <w:rPr>
          <w:rtl/>
        </w:rPr>
      </w:pPr>
      <w:r w:rsidRPr="002B7C9F">
        <w:rPr>
          <w:rtl/>
        </w:rPr>
        <w:fldChar w:fldCharType="end"/>
      </w:r>
    </w:p>
    <w:p w:rsidR="0063011D" w:rsidRDefault="0063011D" w:rsidP="008A77F5">
      <w:pPr>
        <w:spacing w:after="0" w:line="240" w:lineRule="auto"/>
        <w:jc w:val="both"/>
        <w:rPr>
          <w:rFonts w:ascii="IRBadr" w:eastAsia="2  Lotus" w:hAnsi="IRBadr" w:cs="IRBadr"/>
          <w:b/>
          <w:bCs/>
          <w:sz w:val="44"/>
          <w:szCs w:val="44"/>
          <w:rtl/>
          <w:lang w:bidi="fa-IR"/>
        </w:rPr>
      </w:pPr>
      <w:r>
        <w:rPr>
          <w:rtl/>
        </w:rPr>
        <w:br w:type="page"/>
      </w:r>
    </w:p>
    <w:p w:rsidR="002B4591" w:rsidRDefault="00B43227" w:rsidP="008A77F5">
      <w:pPr>
        <w:pStyle w:val="Heading1"/>
        <w:rPr>
          <w:rtl/>
        </w:rPr>
      </w:pPr>
      <w:bookmarkStart w:id="1" w:name="_Toc429482718"/>
      <w:r>
        <w:rPr>
          <w:rFonts w:hint="cs"/>
          <w:rtl/>
        </w:rPr>
        <w:lastRenderedPageBreak/>
        <w:t>مفهوم‌شناسی غیبت</w:t>
      </w:r>
      <w:bookmarkEnd w:id="1"/>
    </w:p>
    <w:p w:rsidR="00B43227" w:rsidRPr="00B43227" w:rsidRDefault="00B43227" w:rsidP="00D66D24">
      <w:pPr>
        <w:pStyle w:val="Heading1"/>
        <w:rPr>
          <w:rtl/>
        </w:rPr>
      </w:pPr>
      <w:bookmarkStart w:id="2" w:name="_Toc429482719"/>
      <w:r>
        <w:rPr>
          <w:rFonts w:hint="cs"/>
          <w:rtl/>
        </w:rPr>
        <w:t xml:space="preserve">مبحث </w:t>
      </w:r>
      <w:r w:rsidR="00D66D24">
        <w:rPr>
          <w:rFonts w:hint="cs"/>
          <w:rtl/>
        </w:rPr>
        <w:t>هشتم</w:t>
      </w:r>
      <w:r>
        <w:rPr>
          <w:rFonts w:hint="cs"/>
          <w:rtl/>
        </w:rPr>
        <w:t xml:space="preserve">: قید </w:t>
      </w:r>
      <w:r w:rsidR="00D66D24">
        <w:rPr>
          <w:rFonts w:hint="cs"/>
          <w:rtl/>
        </w:rPr>
        <w:t>تنقیص و عیب‌جویی</w:t>
      </w:r>
      <w:bookmarkEnd w:id="2"/>
    </w:p>
    <w:p w:rsidR="008002AB" w:rsidRDefault="008002AB" w:rsidP="00552EF4">
      <w:pPr>
        <w:pStyle w:val="Heading1"/>
        <w:rPr>
          <w:rtl/>
        </w:rPr>
      </w:pPr>
      <w:bookmarkStart w:id="3" w:name="_Toc429482720"/>
      <w:r>
        <w:rPr>
          <w:rFonts w:hint="cs"/>
          <w:rtl/>
        </w:rPr>
        <w:t>مرور گذشته</w:t>
      </w:r>
      <w:bookmarkEnd w:id="3"/>
    </w:p>
    <w:p w:rsidR="00D66D24" w:rsidRDefault="008002AB" w:rsidP="008002AB">
      <w:pPr>
        <w:bidi/>
        <w:jc w:val="both"/>
        <w:rPr>
          <w:rFonts w:ascii="IRBadr" w:hAnsi="IRBadr" w:cs="IRBadr"/>
          <w:sz w:val="28"/>
          <w:szCs w:val="28"/>
          <w:rtl/>
          <w:lang w:bidi="fa-IR"/>
        </w:rPr>
      </w:pPr>
      <w:r>
        <w:rPr>
          <w:rFonts w:ascii="IRBadr" w:hAnsi="IRBadr" w:cs="IRBadr" w:hint="cs"/>
          <w:sz w:val="28"/>
          <w:szCs w:val="28"/>
          <w:rtl/>
          <w:lang w:bidi="fa-IR"/>
        </w:rPr>
        <w:t xml:space="preserve">بحث این بود که </w:t>
      </w:r>
      <w:r w:rsidR="00D66D24">
        <w:rPr>
          <w:rFonts w:ascii="IRBadr" w:hAnsi="IRBadr" w:cs="IRBadr" w:hint="cs"/>
          <w:sz w:val="28"/>
          <w:szCs w:val="28"/>
          <w:rtl/>
          <w:lang w:bidi="fa-IR"/>
        </w:rPr>
        <w:t>آیا در حرمت غیبت، قصد تنقیص و عیب‌جوی شرط است یا اینکه ذکر عیب شخص، بدون قصد تنقیص حرام است؟</w:t>
      </w:r>
    </w:p>
    <w:p w:rsidR="008002AB" w:rsidRDefault="00552EF4" w:rsidP="008002AB">
      <w:pPr>
        <w:bidi/>
        <w:jc w:val="both"/>
        <w:rPr>
          <w:rFonts w:ascii="IRBadr" w:hAnsi="IRBadr" w:cs="IRBadr"/>
          <w:sz w:val="28"/>
          <w:szCs w:val="28"/>
          <w:rtl/>
          <w:lang w:bidi="fa-IR"/>
        </w:rPr>
      </w:pPr>
      <w:r>
        <w:rPr>
          <w:rFonts w:ascii="IRBadr" w:hAnsi="IRBadr" w:cs="IRBadr" w:hint="cs"/>
          <w:sz w:val="28"/>
          <w:szCs w:val="28"/>
          <w:rtl/>
          <w:lang w:bidi="fa-IR"/>
        </w:rPr>
        <w:t>همان‌طور</w:t>
      </w:r>
      <w:r w:rsidR="008002AB">
        <w:rPr>
          <w:rFonts w:ascii="IRBadr" w:hAnsi="IRBadr" w:cs="IRBadr" w:hint="cs"/>
          <w:sz w:val="28"/>
          <w:szCs w:val="28"/>
          <w:rtl/>
          <w:lang w:bidi="fa-IR"/>
        </w:rPr>
        <w:t xml:space="preserve"> که عرض کردیم از لحاظ ثبوتی سه وجه دارد. در کلمات علما و بزرگان نیز دو قول وجود دارد.</w:t>
      </w:r>
    </w:p>
    <w:p w:rsidR="008002AB" w:rsidRDefault="008002AB" w:rsidP="008002AB">
      <w:pPr>
        <w:bidi/>
        <w:jc w:val="both"/>
        <w:rPr>
          <w:rFonts w:ascii="IRBadr" w:hAnsi="IRBadr" w:cs="IRBadr"/>
          <w:sz w:val="28"/>
          <w:szCs w:val="28"/>
          <w:rtl/>
          <w:lang w:bidi="fa-IR"/>
        </w:rPr>
      </w:pPr>
      <w:r>
        <w:rPr>
          <w:rFonts w:ascii="IRBadr" w:hAnsi="IRBadr" w:cs="IRBadr" w:hint="cs"/>
          <w:sz w:val="28"/>
          <w:szCs w:val="28"/>
          <w:rtl/>
          <w:lang w:bidi="fa-IR"/>
        </w:rPr>
        <w:t>در بین مشهور، نظریه‌ی</w:t>
      </w:r>
      <w:r w:rsidR="00552EF4">
        <w:rPr>
          <w:rFonts w:ascii="IRBadr" w:hAnsi="IRBadr" w:cs="IRBadr"/>
          <w:sz w:val="28"/>
          <w:szCs w:val="28"/>
          <w:rtl/>
          <w:lang w:bidi="fa-IR"/>
        </w:rPr>
        <w:t xml:space="preserve"> </w:t>
      </w:r>
      <w:r>
        <w:rPr>
          <w:rFonts w:ascii="IRBadr" w:hAnsi="IRBadr" w:cs="IRBadr" w:hint="cs"/>
          <w:sz w:val="28"/>
          <w:szCs w:val="28"/>
          <w:rtl/>
          <w:lang w:bidi="fa-IR"/>
        </w:rPr>
        <w:t xml:space="preserve">عدم اعتبار قصد تنقیص است. یعنی نیت </w:t>
      </w:r>
      <w:r w:rsidR="00552EF4">
        <w:rPr>
          <w:rFonts w:ascii="IRBadr" w:hAnsi="IRBadr" w:cs="IRBadr"/>
          <w:sz w:val="28"/>
          <w:szCs w:val="28"/>
          <w:rtl/>
          <w:lang w:bidi="fa-IR"/>
        </w:rPr>
        <w:t>و قصد</w:t>
      </w:r>
      <w:r>
        <w:rPr>
          <w:rFonts w:ascii="IRBadr" w:hAnsi="IRBadr" w:cs="IRBadr" w:hint="cs"/>
          <w:sz w:val="28"/>
          <w:szCs w:val="28"/>
          <w:rtl/>
          <w:lang w:bidi="fa-IR"/>
        </w:rPr>
        <w:t xml:space="preserve"> خیر و شر در غیبت تفاوتی نمی‌کند.</w:t>
      </w:r>
      <w:r w:rsidR="00552EF4">
        <w:rPr>
          <w:rFonts w:ascii="IRBadr" w:hAnsi="IRBadr" w:cs="IRBadr"/>
          <w:sz w:val="28"/>
          <w:szCs w:val="28"/>
          <w:rtl/>
          <w:lang w:bidi="fa-IR"/>
        </w:rPr>
        <w:t xml:space="preserve"> </w:t>
      </w:r>
      <w:r>
        <w:rPr>
          <w:rFonts w:ascii="IRBadr" w:hAnsi="IRBadr" w:cs="IRBadr" w:hint="cs"/>
          <w:sz w:val="28"/>
          <w:szCs w:val="28"/>
          <w:rtl/>
          <w:lang w:bidi="fa-IR"/>
        </w:rPr>
        <w:t>ادله این قول نیز بر همان ظاهر لغت و روایات</w:t>
      </w:r>
      <w:r w:rsidR="00B60232">
        <w:rPr>
          <w:rFonts w:ascii="IRBadr" w:hAnsi="IRBadr" w:cs="IRBadr" w:hint="cs"/>
          <w:sz w:val="28"/>
          <w:szCs w:val="28"/>
          <w:rtl/>
          <w:lang w:bidi="fa-IR"/>
        </w:rPr>
        <w:t xml:space="preserve"> استوار است.</w:t>
      </w:r>
    </w:p>
    <w:p w:rsidR="00B60232" w:rsidRDefault="00B60232" w:rsidP="00B60232">
      <w:pPr>
        <w:bidi/>
        <w:jc w:val="both"/>
        <w:rPr>
          <w:rFonts w:ascii="IRBadr" w:hAnsi="IRBadr" w:cs="IRBadr"/>
          <w:sz w:val="28"/>
          <w:szCs w:val="28"/>
          <w:rtl/>
          <w:lang w:bidi="fa-IR"/>
        </w:rPr>
      </w:pPr>
      <w:r>
        <w:rPr>
          <w:rFonts w:ascii="IRBadr" w:hAnsi="IRBadr" w:cs="IRBadr" w:hint="cs"/>
          <w:sz w:val="28"/>
          <w:szCs w:val="28"/>
          <w:rtl/>
          <w:lang w:bidi="fa-IR"/>
        </w:rPr>
        <w:t>قول دیگر، قول بزرگانی است مثل شهید و حضرت امام (ره) است. این قول در مقابل قول مشهور است. ایشان می‌فرمایند اگر قصد تنقیص وجود داشته باشد، حرمت وجود دارد و اگر قصد تنقیص نباشد، ادله انصراف دارد.</w:t>
      </w:r>
    </w:p>
    <w:p w:rsidR="00B60232" w:rsidRDefault="00B60232" w:rsidP="00B60232">
      <w:pPr>
        <w:bidi/>
        <w:jc w:val="both"/>
        <w:rPr>
          <w:rFonts w:ascii="IRBadr" w:hAnsi="IRBadr" w:cs="IRBadr"/>
          <w:sz w:val="28"/>
          <w:szCs w:val="28"/>
          <w:rtl/>
          <w:lang w:bidi="fa-IR"/>
        </w:rPr>
      </w:pPr>
      <w:r>
        <w:rPr>
          <w:rFonts w:ascii="IRBadr" w:hAnsi="IRBadr" w:cs="IRBadr" w:hint="cs"/>
          <w:sz w:val="28"/>
          <w:szCs w:val="28"/>
          <w:rtl/>
          <w:lang w:bidi="fa-IR"/>
        </w:rPr>
        <w:t>ما قول سومی را قائل شدیم که تفصیل بود.</w:t>
      </w:r>
      <w:r w:rsidR="00661CFD">
        <w:rPr>
          <w:rFonts w:ascii="IRBadr" w:hAnsi="IRBadr" w:cs="IRBadr" w:hint="cs"/>
          <w:sz w:val="28"/>
          <w:szCs w:val="28"/>
          <w:rtl/>
          <w:lang w:bidi="fa-IR"/>
        </w:rPr>
        <w:t xml:space="preserve"> بیان ما این بود که در هر جا قصد خیری باشد، ادله انصراف دارد. اما اگر قصدی نباشد و یا اینکه قصد تنقیص باشد، حرمت وجود دارد.</w:t>
      </w:r>
    </w:p>
    <w:p w:rsidR="00661CFD" w:rsidRDefault="00661CFD" w:rsidP="00552EF4">
      <w:pPr>
        <w:pStyle w:val="Heading2"/>
        <w:rPr>
          <w:rtl/>
        </w:rPr>
      </w:pPr>
      <w:bookmarkStart w:id="4" w:name="_Toc429482721"/>
      <w:r>
        <w:rPr>
          <w:rFonts w:hint="cs"/>
          <w:rtl/>
        </w:rPr>
        <w:t>مجموعه‌ی دلایل حضرت امام (ره)</w:t>
      </w:r>
      <w:bookmarkEnd w:id="4"/>
    </w:p>
    <w:p w:rsidR="00661CFD" w:rsidRDefault="00661CFD" w:rsidP="00552EF4">
      <w:pPr>
        <w:pStyle w:val="Heading3"/>
        <w:bidi/>
        <w:rPr>
          <w:rtl/>
        </w:rPr>
      </w:pPr>
      <w:bookmarkStart w:id="5" w:name="_Toc429482722"/>
      <w:r>
        <w:rPr>
          <w:rFonts w:hint="cs"/>
          <w:rtl/>
        </w:rPr>
        <w:t>1.</w:t>
      </w:r>
      <w:r w:rsidR="00552EF4">
        <w:rPr>
          <w:rtl/>
        </w:rPr>
        <w:t xml:space="preserve"> </w:t>
      </w:r>
      <w:r w:rsidR="00552EF4">
        <w:rPr>
          <w:rFonts w:hint="eastAsia"/>
          <w:rtl/>
        </w:rPr>
        <w:t>بحث</w:t>
      </w:r>
      <w:r w:rsidR="00320B04">
        <w:rPr>
          <w:rFonts w:hint="cs"/>
          <w:rtl/>
        </w:rPr>
        <w:t xml:space="preserve"> لغوی و </w:t>
      </w:r>
      <w:r w:rsidR="00546467">
        <w:rPr>
          <w:rFonts w:hint="cs"/>
          <w:rtl/>
        </w:rPr>
        <w:t>مفهوم‌شناسی</w:t>
      </w:r>
      <w:bookmarkEnd w:id="5"/>
    </w:p>
    <w:p w:rsidR="00320B04" w:rsidRPr="00320B04" w:rsidRDefault="00320B04" w:rsidP="00320B04">
      <w:pPr>
        <w:bidi/>
        <w:jc w:val="both"/>
        <w:rPr>
          <w:rFonts w:ascii="IRBadr" w:hAnsi="IRBadr" w:cs="IRBadr"/>
          <w:sz w:val="28"/>
          <w:szCs w:val="28"/>
          <w:rtl/>
          <w:lang w:bidi="fa-IR"/>
        </w:rPr>
      </w:pPr>
      <w:r>
        <w:rPr>
          <w:rFonts w:ascii="IRBadr" w:hAnsi="IRBadr" w:cs="IRBadr" w:hint="cs"/>
          <w:sz w:val="28"/>
          <w:szCs w:val="28"/>
          <w:rtl/>
          <w:lang w:bidi="fa-IR"/>
        </w:rPr>
        <w:t>لغت بر این قصد، دلالت دارد.</w:t>
      </w:r>
    </w:p>
    <w:p w:rsidR="00320B04" w:rsidRDefault="00320B04" w:rsidP="00552EF4">
      <w:pPr>
        <w:pStyle w:val="Heading3"/>
        <w:bidi/>
        <w:rPr>
          <w:rtl/>
        </w:rPr>
      </w:pPr>
      <w:bookmarkStart w:id="6" w:name="_Toc429482723"/>
      <w:r>
        <w:rPr>
          <w:rFonts w:hint="cs"/>
          <w:rtl/>
        </w:rPr>
        <w:t>2.</w:t>
      </w:r>
      <w:bookmarkEnd w:id="6"/>
      <w:r w:rsidR="00552EF4">
        <w:rPr>
          <w:rtl/>
        </w:rPr>
        <w:t xml:space="preserve"> </w:t>
      </w:r>
      <w:r w:rsidR="00552EF4">
        <w:rPr>
          <w:rFonts w:hint="eastAsia"/>
          <w:rtl/>
        </w:rPr>
        <w:t>انصراف</w:t>
      </w:r>
    </w:p>
    <w:p w:rsidR="00320B04" w:rsidRDefault="00320B04" w:rsidP="00320B04">
      <w:pPr>
        <w:bidi/>
        <w:jc w:val="both"/>
        <w:rPr>
          <w:rFonts w:ascii="IRBadr" w:hAnsi="IRBadr" w:cs="IRBadr"/>
          <w:sz w:val="28"/>
          <w:szCs w:val="28"/>
          <w:rtl/>
          <w:lang w:bidi="fa-IR"/>
        </w:rPr>
      </w:pPr>
      <w:r>
        <w:rPr>
          <w:rFonts w:ascii="IRBadr" w:hAnsi="IRBadr" w:cs="IRBadr" w:hint="cs"/>
          <w:sz w:val="28"/>
          <w:szCs w:val="28"/>
          <w:rtl/>
          <w:lang w:bidi="fa-IR"/>
        </w:rPr>
        <w:t>در جایی که قصد تنقیص وجود ندارد، ادله انصراف ندارد.</w:t>
      </w:r>
    </w:p>
    <w:p w:rsidR="00320B04" w:rsidRDefault="00320B04" w:rsidP="00F46FDA">
      <w:pPr>
        <w:bidi/>
        <w:jc w:val="both"/>
        <w:rPr>
          <w:rFonts w:ascii="IRBadr" w:hAnsi="IRBadr" w:cs="IRBadr"/>
          <w:sz w:val="28"/>
          <w:szCs w:val="28"/>
          <w:rtl/>
          <w:lang w:bidi="fa-IR"/>
        </w:rPr>
      </w:pPr>
      <w:r>
        <w:rPr>
          <w:rFonts w:ascii="IRBadr" w:hAnsi="IRBadr" w:cs="IRBadr" w:hint="cs"/>
          <w:sz w:val="28"/>
          <w:szCs w:val="28"/>
          <w:rtl/>
          <w:lang w:bidi="fa-IR"/>
        </w:rPr>
        <w:t xml:space="preserve">ما در این دو صورت اشکالاتی وارد کردیم و نظر خودمان را بیان کردیم و گفتیم انصراف در جایی که </w:t>
      </w:r>
      <w:r w:rsidR="00F46FDA">
        <w:rPr>
          <w:rFonts w:ascii="IRBadr" w:hAnsi="IRBadr" w:cs="IRBadr" w:hint="cs"/>
          <w:sz w:val="28"/>
          <w:szCs w:val="28"/>
          <w:rtl/>
          <w:lang w:bidi="fa-IR"/>
        </w:rPr>
        <w:t>قصد خیر وجود دارد، صحیح است.</w:t>
      </w:r>
    </w:p>
    <w:p w:rsidR="00F46FDA" w:rsidRDefault="00F46FDA" w:rsidP="00552EF4">
      <w:pPr>
        <w:pStyle w:val="Heading3"/>
        <w:bidi/>
        <w:rPr>
          <w:rtl/>
        </w:rPr>
      </w:pPr>
      <w:bookmarkStart w:id="7" w:name="_Toc429482724"/>
      <w:r>
        <w:rPr>
          <w:rFonts w:hint="cs"/>
          <w:rtl/>
        </w:rPr>
        <w:lastRenderedPageBreak/>
        <w:t>3.</w:t>
      </w:r>
      <w:r w:rsidR="00552EF4">
        <w:rPr>
          <w:rtl/>
        </w:rPr>
        <w:t xml:space="preserve"> </w:t>
      </w:r>
      <w:r w:rsidR="00552EF4">
        <w:rPr>
          <w:rFonts w:hint="eastAsia"/>
          <w:rtl/>
        </w:rPr>
        <w:t>نبود</w:t>
      </w:r>
      <w:r>
        <w:rPr>
          <w:rFonts w:hint="cs"/>
          <w:rtl/>
        </w:rPr>
        <w:t xml:space="preserve"> اطلاق در ادله</w:t>
      </w:r>
      <w:bookmarkEnd w:id="7"/>
    </w:p>
    <w:p w:rsidR="00F46FDA" w:rsidRDefault="00F46FDA" w:rsidP="00F46FDA">
      <w:pPr>
        <w:bidi/>
        <w:jc w:val="both"/>
        <w:rPr>
          <w:rFonts w:ascii="IRBadr" w:hAnsi="IRBadr" w:cs="IRBadr"/>
          <w:sz w:val="28"/>
          <w:szCs w:val="28"/>
          <w:rtl/>
          <w:lang w:bidi="fa-IR"/>
        </w:rPr>
      </w:pPr>
      <w:r>
        <w:rPr>
          <w:rFonts w:ascii="IRBadr" w:hAnsi="IRBadr" w:cs="IRBadr" w:hint="cs"/>
          <w:sz w:val="28"/>
          <w:szCs w:val="28"/>
          <w:rtl/>
          <w:lang w:bidi="fa-IR"/>
        </w:rPr>
        <w:t>دلیل سوم</w:t>
      </w:r>
      <w:r w:rsidR="00552EF4">
        <w:rPr>
          <w:rFonts w:ascii="IRBadr" w:hAnsi="IRBadr" w:cs="IRBadr"/>
          <w:sz w:val="28"/>
          <w:szCs w:val="28"/>
          <w:rtl/>
          <w:lang w:bidi="fa-IR"/>
        </w:rPr>
        <w:t xml:space="preserve"> </w:t>
      </w:r>
      <w:r>
        <w:rPr>
          <w:rFonts w:ascii="IRBadr" w:hAnsi="IRBadr" w:cs="IRBadr" w:hint="cs"/>
          <w:sz w:val="28"/>
          <w:szCs w:val="28"/>
          <w:rtl/>
          <w:lang w:bidi="fa-IR"/>
        </w:rPr>
        <w:t>این است که اطلاقی در ادله وجود ندارد. مقدمات حکمت در این ادله، تام نیست. در این ادله انعقاد اطلاقی نیست.</w:t>
      </w:r>
      <w:r w:rsidR="00552EF4">
        <w:rPr>
          <w:rFonts w:ascii="IRBadr" w:hAnsi="IRBadr" w:cs="IRBadr"/>
          <w:sz w:val="28"/>
          <w:szCs w:val="28"/>
          <w:rtl/>
          <w:lang w:bidi="fa-IR"/>
        </w:rPr>
        <w:t xml:space="preserve"> </w:t>
      </w:r>
      <w:r w:rsidR="007327D4">
        <w:rPr>
          <w:rFonts w:ascii="IRBadr" w:hAnsi="IRBadr" w:cs="IRBadr" w:hint="cs"/>
          <w:sz w:val="28"/>
          <w:szCs w:val="28"/>
          <w:rtl/>
          <w:lang w:bidi="fa-IR"/>
        </w:rPr>
        <w:t>عمده‌ی ادله ما روایات باب 152 و 154 بود. بخش عمده‌ی آن‌ها نیز روایات «</w:t>
      </w:r>
      <w:r w:rsidR="007327D4" w:rsidRPr="007327D4">
        <w:rPr>
          <w:rFonts w:ascii="IRBadr" w:hAnsi="IRBadr" w:cs="IRBadr" w:hint="cs"/>
          <w:b/>
          <w:bCs/>
          <w:sz w:val="28"/>
          <w:szCs w:val="28"/>
          <w:rtl/>
          <w:lang w:bidi="fa-IR"/>
        </w:rPr>
        <w:t>ستر الله علیه</w:t>
      </w:r>
      <w:r w:rsidR="007327D4">
        <w:rPr>
          <w:rFonts w:ascii="IRBadr" w:hAnsi="IRBadr" w:cs="IRBadr" w:hint="cs"/>
          <w:sz w:val="28"/>
          <w:szCs w:val="28"/>
          <w:rtl/>
          <w:lang w:bidi="fa-IR"/>
        </w:rPr>
        <w:t xml:space="preserve">» بود. تأکید این روایات در امر ظاهر است و می‌گوید غیبت در امر غیر مستور نیست. </w:t>
      </w:r>
      <w:r w:rsidR="004930F8">
        <w:rPr>
          <w:rFonts w:ascii="IRBadr" w:hAnsi="IRBadr" w:cs="IRBadr" w:hint="cs"/>
          <w:sz w:val="28"/>
          <w:szCs w:val="28"/>
          <w:rtl/>
          <w:lang w:bidi="fa-IR"/>
        </w:rPr>
        <w:t>منع در جایی است که امر مستوری باشد. ایشان می‌فرمایند در روایات فقط قید «</w:t>
      </w:r>
      <w:r w:rsidR="004930F8" w:rsidRPr="00C6301A">
        <w:rPr>
          <w:rFonts w:ascii="IRBadr" w:hAnsi="IRBadr" w:cs="IRBadr" w:hint="cs"/>
          <w:b/>
          <w:bCs/>
          <w:sz w:val="28"/>
          <w:szCs w:val="28"/>
          <w:rtl/>
          <w:lang w:bidi="fa-IR"/>
        </w:rPr>
        <w:t>ستر الله علیه</w:t>
      </w:r>
      <w:r w:rsidR="004930F8">
        <w:rPr>
          <w:rFonts w:ascii="IRBadr" w:hAnsi="IRBadr" w:cs="IRBadr" w:hint="cs"/>
          <w:sz w:val="28"/>
          <w:szCs w:val="28"/>
          <w:rtl/>
          <w:lang w:bidi="fa-IR"/>
        </w:rPr>
        <w:t>» آمده است ولی اقسام و فروض</w:t>
      </w:r>
      <w:r w:rsidR="00552EF4">
        <w:rPr>
          <w:rFonts w:ascii="IRBadr" w:hAnsi="IRBadr" w:cs="IRBadr"/>
          <w:sz w:val="28"/>
          <w:szCs w:val="28"/>
          <w:rtl/>
          <w:lang w:bidi="fa-IR"/>
        </w:rPr>
        <w:t xml:space="preserve"> </w:t>
      </w:r>
      <w:r w:rsidR="004930F8">
        <w:rPr>
          <w:rFonts w:ascii="IRBadr" w:hAnsi="IRBadr" w:cs="IRBadr" w:hint="cs"/>
          <w:sz w:val="28"/>
          <w:szCs w:val="28"/>
          <w:rtl/>
          <w:lang w:bidi="fa-IR"/>
        </w:rPr>
        <w:t>آن را بیان نکرده است.</w:t>
      </w:r>
      <w:r w:rsidR="00C6301A">
        <w:rPr>
          <w:rFonts w:ascii="IRBadr" w:hAnsi="IRBadr" w:cs="IRBadr" w:hint="cs"/>
          <w:sz w:val="28"/>
          <w:szCs w:val="28"/>
          <w:rtl/>
          <w:lang w:bidi="fa-IR"/>
        </w:rPr>
        <w:t xml:space="preserve"> ما اطلاقی نداریم که بگوییم در مقام تخاطب،</w:t>
      </w:r>
      <w:r w:rsidR="00E55FCD">
        <w:rPr>
          <w:rFonts w:ascii="IRBadr" w:hAnsi="IRBadr" w:cs="IRBadr" w:hint="cs"/>
          <w:sz w:val="28"/>
          <w:szCs w:val="28"/>
          <w:rtl/>
          <w:lang w:bidi="fa-IR"/>
        </w:rPr>
        <w:t xml:space="preserve"> انصراف </w:t>
      </w:r>
      <w:r w:rsidR="00546467">
        <w:rPr>
          <w:rFonts w:ascii="IRBadr" w:hAnsi="IRBadr" w:cs="IRBadr"/>
          <w:sz w:val="28"/>
          <w:szCs w:val="28"/>
          <w:rtl/>
          <w:lang w:bidi="fa-IR"/>
        </w:rPr>
        <w:t>به‌صورت</w:t>
      </w:r>
      <w:r w:rsidR="00E55FCD">
        <w:rPr>
          <w:rFonts w:ascii="IRBadr" w:hAnsi="IRBadr" w:cs="IRBadr" w:hint="cs"/>
          <w:sz w:val="28"/>
          <w:szCs w:val="28"/>
          <w:rtl/>
          <w:lang w:bidi="fa-IR"/>
        </w:rPr>
        <w:t xml:space="preserve"> قصد تنقیص پیدا می‌کند. اگر مطلق نشد، مجمل می‌شود و باید قدر متیقن را بگیریم.</w:t>
      </w:r>
    </w:p>
    <w:p w:rsidR="00C27F38" w:rsidRDefault="00C27F38" w:rsidP="00552EF4">
      <w:pPr>
        <w:pStyle w:val="Heading4"/>
        <w:rPr>
          <w:rtl/>
        </w:rPr>
      </w:pPr>
      <w:bookmarkStart w:id="8" w:name="_Toc429482725"/>
      <w:r>
        <w:rPr>
          <w:rFonts w:hint="cs"/>
          <w:rtl/>
        </w:rPr>
        <w:t>اشکال</w:t>
      </w:r>
      <w:bookmarkEnd w:id="8"/>
    </w:p>
    <w:p w:rsidR="00C27F38" w:rsidRDefault="00C27F38" w:rsidP="00C27F38">
      <w:pPr>
        <w:bidi/>
        <w:jc w:val="both"/>
        <w:rPr>
          <w:rFonts w:ascii="IRBadr" w:hAnsi="IRBadr" w:cs="IRBadr"/>
          <w:sz w:val="28"/>
          <w:szCs w:val="28"/>
          <w:rtl/>
          <w:lang w:bidi="fa-IR"/>
        </w:rPr>
      </w:pPr>
      <w:r>
        <w:rPr>
          <w:rFonts w:ascii="IRBadr" w:hAnsi="IRBadr" w:cs="IRBadr" w:hint="cs"/>
          <w:sz w:val="28"/>
          <w:szCs w:val="28"/>
          <w:rtl/>
          <w:lang w:bidi="fa-IR"/>
        </w:rPr>
        <w:t>جواب این احتمال واضح است. روایات در «</w:t>
      </w:r>
      <w:r w:rsidRPr="00C27F38">
        <w:rPr>
          <w:rFonts w:ascii="IRBadr" w:hAnsi="IRBadr" w:cs="IRBadr" w:hint="cs"/>
          <w:b/>
          <w:bCs/>
          <w:sz w:val="28"/>
          <w:szCs w:val="28"/>
          <w:rtl/>
          <w:lang w:bidi="fa-IR"/>
        </w:rPr>
        <w:t>ما ستر الله علیه</w:t>
      </w:r>
      <w:r>
        <w:rPr>
          <w:rFonts w:ascii="IRBadr" w:hAnsi="IRBadr" w:cs="IRBadr" w:hint="cs"/>
          <w:sz w:val="28"/>
          <w:szCs w:val="28"/>
          <w:rtl/>
          <w:lang w:bidi="fa-IR"/>
        </w:rPr>
        <w:t>» اطلاق دارد. نمی‌توانیم به دلایل سطحی، اطلاق را برداریم. در این صورت در تمام موارد این‌چنین می‌شود و بنیان اطلاقات فقهی به هم می‌خورد. البته در آیات چنین چیزی وجود دارد و می‌گوییم که قرآن خطوط کلی را ترسیم می‌کند و ناظر به تفصیلات نیست.</w:t>
      </w:r>
      <w:r w:rsidR="00552EF4">
        <w:rPr>
          <w:rFonts w:ascii="IRBadr" w:hAnsi="IRBadr" w:cs="IRBadr"/>
          <w:sz w:val="28"/>
          <w:szCs w:val="28"/>
          <w:rtl/>
          <w:lang w:bidi="fa-IR"/>
        </w:rPr>
        <w:t xml:space="preserve"> </w:t>
      </w:r>
      <w:r w:rsidR="00EA3A66">
        <w:rPr>
          <w:rFonts w:ascii="IRBadr" w:hAnsi="IRBadr" w:cs="IRBadr" w:hint="cs"/>
          <w:sz w:val="28"/>
          <w:szCs w:val="28"/>
          <w:rtl/>
          <w:lang w:bidi="fa-IR"/>
        </w:rPr>
        <w:t>اما در روایات که تأکید بر «</w:t>
      </w:r>
      <w:r w:rsidR="00EA3A66">
        <w:rPr>
          <w:rFonts w:ascii="IRBadr" w:hAnsi="IRBadr" w:cs="IRBadr" w:hint="cs"/>
          <w:b/>
          <w:bCs/>
          <w:sz w:val="28"/>
          <w:szCs w:val="28"/>
          <w:rtl/>
          <w:lang w:bidi="fa-IR"/>
        </w:rPr>
        <w:t>ماستر الله علیه»</w:t>
      </w:r>
      <w:r w:rsidR="00EA3A66">
        <w:rPr>
          <w:rFonts w:ascii="IRBadr" w:hAnsi="IRBadr" w:cs="IRBadr" w:hint="cs"/>
          <w:sz w:val="28"/>
          <w:szCs w:val="28"/>
          <w:rtl/>
          <w:lang w:bidi="fa-IR"/>
        </w:rPr>
        <w:t xml:space="preserve"> می‌کنند، ناظر به اطلاق است. در این صورت باید بگوییم که در باب غیبت هیچ اطلاقی وجود ندارد.</w:t>
      </w:r>
      <w:r w:rsidR="00D70488">
        <w:rPr>
          <w:rFonts w:ascii="IRBadr" w:hAnsi="IRBadr" w:cs="IRBadr" w:hint="cs"/>
          <w:sz w:val="28"/>
          <w:szCs w:val="28"/>
          <w:rtl/>
          <w:lang w:bidi="fa-IR"/>
        </w:rPr>
        <w:t xml:space="preserve"> اصل در روایات این است که ماده‌ی قانونی را بیان می‌کند.</w:t>
      </w:r>
      <w:r w:rsidR="00552EF4">
        <w:rPr>
          <w:rFonts w:ascii="IRBadr" w:hAnsi="IRBadr" w:cs="IRBadr"/>
          <w:sz w:val="28"/>
          <w:szCs w:val="28"/>
          <w:rtl/>
          <w:lang w:bidi="fa-IR"/>
        </w:rPr>
        <w:t xml:space="preserve"> </w:t>
      </w:r>
      <w:r w:rsidR="00552EF4">
        <w:rPr>
          <w:rFonts w:ascii="IRBadr" w:hAnsi="IRBadr" w:cs="IRBadr" w:hint="cs"/>
          <w:sz w:val="28"/>
          <w:szCs w:val="28"/>
          <w:rtl/>
          <w:lang w:bidi="fa-IR"/>
        </w:rPr>
        <w:t>این‌که</w:t>
      </w:r>
      <w:r w:rsidR="00D70488">
        <w:rPr>
          <w:rFonts w:ascii="IRBadr" w:hAnsi="IRBadr" w:cs="IRBadr" w:hint="cs"/>
          <w:sz w:val="28"/>
          <w:szCs w:val="28"/>
          <w:rtl/>
          <w:lang w:bidi="fa-IR"/>
        </w:rPr>
        <w:t xml:space="preserve"> در این اصل </w:t>
      </w:r>
      <w:r w:rsidR="00552EF4">
        <w:rPr>
          <w:rFonts w:ascii="IRBadr" w:hAnsi="IRBadr" w:cs="IRBadr"/>
          <w:sz w:val="28"/>
          <w:szCs w:val="28"/>
          <w:rtl/>
          <w:lang w:bidi="fa-IR"/>
        </w:rPr>
        <w:t>خدشه وارد</w:t>
      </w:r>
      <w:r w:rsidR="00D70488">
        <w:rPr>
          <w:rFonts w:ascii="IRBadr" w:hAnsi="IRBadr" w:cs="IRBadr" w:hint="cs"/>
          <w:sz w:val="28"/>
          <w:szCs w:val="28"/>
          <w:rtl/>
          <w:lang w:bidi="fa-IR"/>
        </w:rPr>
        <w:t xml:space="preserve"> کنیم، دور از ذهن است.</w:t>
      </w:r>
    </w:p>
    <w:p w:rsidR="00D70488" w:rsidRDefault="00D70488" w:rsidP="00D70488">
      <w:pPr>
        <w:bidi/>
        <w:jc w:val="both"/>
        <w:rPr>
          <w:rFonts w:ascii="IRBadr" w:hAnsi="IRBadr" w:cs="IRBadr"/>
          <w:sz w:val="28"/>
          <w:szCs w:val="28"/>
          <w:rtl/>
          <w:lang w:bidi="fa-IR"/>
        </w:rPr>
      </w:pPr>
      <w:r>
        <w:rPr>
          <w:rFonts w:ascii="IRBadr" w:hAnsi="IRBadr" w:cs="IRBadr" w:hint="cs"/>
          <w:sz w:val="28"/>
          <w:szCs w:val="28"/>
          <w:rtl/>
          <w:lang w:bidi="fa-IR"/>
        </w:rPr>
        <w:t>جواب دوم نیز این است که تمام استدلالات ما به</w:t>
      </w:r>
      <w:r w:rsidR="00552EF4">
        <w:rPr>
          <w:rFonts w:ascii="IRBadr" w:hAnsi="IRBadr" w:cs="IRBadr"/>
          <w:sz w:val="28"/>
          <w:szCs w:val="28"/>
          <w:rtl/>
          <w:lang w:bidi="fa-IR"/>
        </w:rPr>
        <w:t xml:space="preserve"> </w:t>
      </w:r>
      <w:r w:rsidR="003A48A6">
        <w:rPr>
          <w:rFonts w:ascii="IRBadr" w:hAnsi="IRBadr" w:cs="IRBadr" w:hint="cs"/>
          <w:sz w:val="28"/>
          <w:szCs w:val="28"/>
          <w:rtl/>
          <w:lang w:bidi="fa-IR"/>
        </w:rPr>
        <w:t xml:space="preserve">روایات </w:t>
      </w:r>
      <w:r>
        <w:rPr>
          <w:rFonts w:ascii="IRBadr" w:hAnsi="IRBadr" w:cs="IRBadr" w:hint="cs"/>
          <w:b/>
          <w:bCs/>
          <w:sz w:val="28"/>
          <w:szCs w:val="28"/>
          <w:rtl/>
          <w:lang w:bidi="fa-IR"/>
        </w:rPr>
        <w:t>«ما ستر الله علیه»</w:t>
      </w:r>
      <w:r w:rsidR="003A48A6">
        <w:rPr>
          <w:rFonts w:ascii="IRBadr" w:hAnsi="IRBadr" w:cs="IRBadr" w:hint="cs"/>
          <w:b/>
          <w:bCs/>
          <w:sz w:val="28"/>
          <w:szCs w:val="28"/>
          <w:rtl/>
          <w:lang w:bidi="fa-IR"/>
        </w:rPr>
        <w:t xml:space="preserve"> </w:t>
      </w:r>
      <w:r w:rsidR="003A48A6">
        <w:rPr>
          <w:rFonts w:ascii="IRBadr" w:hAnsi="IRBadr" w:cs="IRBadr" w:hint="cs"/>
          <w:sz w:val="28"/>
          <w:szCs w:val="28"/>
          <w:rtl/>
          <w:lang w:bidi="fa-IR"/>
        </w:rPr>
        <w:t>ناظر نیست. روایات دیگری نیز وجود دارد که نکته‌ی تقابل در آن‌ها نیست. حتی آیه‌ی قرآنی نیز وجود دارد.</w:t>
      </w:r>
    </w:p>
    <w:p w:rsidR="003A48A6" w:rsidRDefault="00B411EA" w:rsidP="00552EF4">
      <w:pPr>
        <w:pStyle w:val="Heading3"/>
        <w:bidi/>
        <w:rPr>
          <w:rtl/>
        </w:rPr>
      </w:pPr>
      <w:bookmarkStart w:id="9" w:name="_Toc429482726"/>
      <w:r>
        <w:rPr>
          <w:rFonts w:hint="cs"/>
          <w:rtl/>
        </w:rPr>
        <w:t>نتیجه</w:t>
      </w:r>
      <w:bookmarkEnd w:id="9"/>
    </w:p>
    <w:p w:rsidR="00B411EA" w:rsidRDefault="00B411EA" w:rsidP="00B411EA">
      <w:pPr>
        <w:bidi/>
        <w:jc w:val="both"/>
        <w:rPr>
          <w:rFonts w:ascii="IRBadr" w:hAnsi="IRBadr" w:cs="IRBadr"/>
          <w:sz w:val="28"/>
          <w:szCs w:val="28"/>
          <w:rtl/>
          <w:lang w:bidi="fa-IR"/>
        </w:rPr>
      </w:pPr>
      <w:r>
        <w:rPr>
          <w:rFonts w:ascii="IRBadr" w:hAnsi="IRBadr" w:cs="IRBadr" w:hint="cs"/>
          <w:sz w:val="28"/>
          <w:szCs w:val="28"/>
          <w:rtl/>
          <w:lang w:bidi="fa-IR"/>
        </w:rPr>
        <w:t xml:space="preserve">دلیل اول و سوم، کلاً اشکال دارد. دلیل دوم نیز قول ما اظهر است. حداکثری را که می‌توانیم بپذیریم، دلیل دوم است، البته باز آن دامنه را نمی‌توانیم قبول کنیم. بلکه تنها در جایی که </w:t>
      </w:r>
      <w:r w:rsidR="001B7FD9">
        <w:rPr>
          <w:rFonts w:ascii="IRBadr" w:hAnsi="IRBadr" w:cs="IRBadr" w:hint="cs"/>
          <w:sz w:val="28"/>
          <w:szCs w:val="28"/>
          <w:rtl/>
          <w:lang w:bidi="fa-IR"/>
        </w:rPr>
        <w:t>قصد خیر است، انصراف دارد.</w:t>
      </w:r>
    </w:p>
    <w:p w:rsidR="001B7FD9" w:rsidRDefault="001B7FD9" w:rsidP="001B7FD9">
      <w:pPr>
        <w:bidi/>
        <w:jc w:val="both"/>
        <w:rPr>
          <w:rFonts w:ascii="IRBadr" w:hAnsi="IRBadr" w:cs="IRBadr"/>
          <w:sz w:val="28"/>
          <w:szCs w:val="28"/>
          <w:rtl/>
          <w:lang w:bidi="fa-IR"/>
        </w:rPr>
      </w:pPr>
      <w:r>
        <w:rPr>
          <w:rFonts w:ascii="IRBadr" w:hAnsi="IRBadr" w:cs="IRBadr" w:hint="cs"/>
          <w:sz w:val="28"/>
          <w:szCs w:val="28"/>
          <w:rtl/>
          <w:lang w:bidi="fa-IR"/>
        </w:rPr>
        <w:t xml:space="preserve">البته باید بگوییم اطلاق، اطلاق ضعیفی نیست. ممکن است کسی بگوید </w:t>
      </w:r>
      <w:r w:rsidR="00552EF4">
        <w:rPr>
          <w:rFonts w:ascii="IRBadr" w:hAnsi="IRBadr" w:cs="IRBadr" w:hint="cs"/>
          <w:sz w:val="28"/>
          <w:szCs w:val="28"/>
          <w:rtl/>
          <w:lang w:bidi="fa-IR"/>
        </w:rPr>
        <w:t>همین‌که</w:t>
      </w:r>
      <w:r>
        <w:rPr>
          <w:rFonts w:ascii="IRBadr" w:hAnsi="IRBadr" w:cs="IRBadr" w:hint="cs"/>
          <w:sz w:val="28"/>
          <w:szCs w:val="28"/>
          <w:rtl/>
          <w:lang w:bidi="fa-IR"/>
        </w:rPr>
        <w:t xml:space="preserve"> مستوریت را بروز بدهد، حتی اگر نیت خیر نیز داشته باشد‌، اطلاق دار</w:t>
      </w:r>
      <w:r w:rsidR="00FC7948">
        <w:rPr>
          <w:rFonts w:ascii="IRBadr" w:hAnsi="IRBadr" w:cs="IRBadr" w:hint="cs"/>
          <w:sz w:val="28"/>
          <w:szCs w:val="28"/>
          <w:rtl/>
          <w:lang w:bidi="fa-IR"/>
        </w:rPr>
        <w:t>د.</w:t>
      </w:r>
      <w:r w:rsidR="00552EF4">
        <w:rPr>
          <w:rFonts w:ascii="IRBadr" w:hAnsi="IRBadr" w:cs="IRBadr"/>
          <w:sz w:val="28"/>
          <w:szCs w:val="28"/>
          <w:rtl/>
          <w:lang w:bidi="fa-IR"/>
        </w:rPr>
        <w:t xml:space="preserve"> </w:t>
      </w:r>
      <w:r w:rsidR="00FC7948">
        <w:rPr>
          <w:rFonts w:ascii="IRBadr" w:hAnsi="IRBadr" w:cs="IRBadr" w:hint="cs"/>
          <w:sz w:val="28"/>
          <w:szCs w:val="28"/>
          <w:rtl/>
          <w:lang w:bidi="fa-IR"/>
        </w:rPr>
        <w:t xml:space="preserve">در نتیجه احتیاط واجب ترک غیبت است. الّا اینکه عنوان ثانویه‌ای وجود داشته باشد. عنوان ثانویه در جای خیر </w:t>
      </w:r>
      <w:r w:rsidR="00546467">
        <w:rPr>
          <w:rFonts w:ascii="IRBadr" w:hAnsi="IRBadr" w:cs="IRBadr"/>
          <w:sz w:val="28"/>
          <w:szCs w:val="28"/>
          <w:rtl/>
          <w:lang w:bidi="fa-IR"/>
        </w:rPr>
        <w:t>به‌صورت</w:t>
      </w:r>
      <w:r w:rsidR="00FC7948">
        <w:rPr>
          <w:rFonts w:ascii="IRBadr" w:hAnsi="IRBadr" w:cs="IRBadr" w:hint="cs"/>
          <w:sz w:val="28"/>
          <w:szCs w:val="28"/>
          <w:rtl/>
          <w:lang w:bidi="fa-IR"/>
        </w:rPr>
        <w:t xml:space="preserve"> مطلق نیست. </w:t>
      </w:r>
      <w:r w:rsidR="00203DCF">
        <w:rPr>
          <w:rFonts w:ascii="IRBadr" w:hAnsi="IRBadr" w:cs="IRBadr" w:hint="cs"/>
          <w:sz w:val="28"/>
          <w:szCs w:val="28"/>
          <w:rtl/>
          <w:lang w:bidi="fa-IR"/>
        </w:rPr>
        <w:t>بلکه در تزاحمات است.</w:t>
      </w:r>
    </w:p>
    <w:p w:rsidR="00203DCF" w:rsidRDefault="00203DCF" w:rsidP="00552EF4">
      <w:pPr>
        <w:pStyle w:val="Heading1"/>
        <w:rPr>
          <w:rtl/>
        </w:rPr>
      </w:pPr>
      <w:bookmarkStart w:id="10" w:name="_Toc429482727"/>
      <w:r>
        <w:rPr>
          <w:rFonts w:hint="cs"/>
          <w:rtl/>
        </w:rPr>
        <w:lastRenderedPageBreak/>
        <w:t xml:space="preserve">مبحث نهم: اختصاص حرمت غیبت به مؤمن </w:t>
      </w:r>
      <w:r w:rsidR="00D10F0B">
        <w:rPr>
          <w:rFonts w:hint="cs"/>
          <w:rtl/>
        </w:rPr>
        <w:t>و غیر مؤمن (اهل سنت)</w:t>
      </w:r>
      <w:bookmarkEnd w:id="10"/>
    </w:p>
    <w:p w:rsidR="00203DCF" w:rsidRDefault="00203DCF" w:rsidP="00203DCF">
      <w:pPr>
        <w:bidi/>
        <w:jc w:val="both"/>
        <w:rPr>
          <w:rFonts w:ascii="IRBadr" w:hAnsi="IRBadr" w:cs="IRBadr"/>
          <w:sz w:val="28"/>
          <w:szCs w:val="28"/>
          <w:rtl/>
          <w:lang w:bidi="fa-IR"/>
        </w:rPr>
      </w:pPr>
      <w:r>
        <w:rPr>
          <w:rFonts w:ascii="IRBadr" w:hAnsi="IRBadr" w:cs="IRBadr" w:hint="cs"/>
          <w:sz w:val="28"/>
          <w:szCs w:val="28"/>
          <w:rtl/>
          <w:lang w:bidi="fa-IR"/>
        </w:rPr>
        <w:t>مباحث بعدی در مورد مغتاب است. آیا حرمت غیبت اختصاص به مؤمن و شیعه اثنی عشری دارد، یا شامل شیعیان غیر</w:t>
      </w:r>
      <w:r w:rsidR="00D10F0B">
        <w:rPr>
          <w:rFonts w:ascii="IRBadr" w:hAnsi="IRBadr" w:cs="IRBadr" w:hint="cs"/>
          <w:sz w:val="28"/>
          <w:szCs w:val="28"/>
          <w:rtl/>
          <w:lang w:bidi="fa-IR"/>
        </w:rPr>
        <w:t xml:space="preserve"> اثنی عشری و اهل سنت نیز می‌شود؟</w:t>
      </w:r>
    </w:p>
    <w:p w:rsidR="00EB0C1E" w:rsidRPr="00EB0C1E" w:rsidRDefault="00970D75" w:rsidP="00552EF4">
      <w:pPr>
        <w:pStyle w:val="Heading2"/>
        <w:rPr>
          <w:rtl/>
        </w:rPr>
      </w:pPr>
      <w:bookmarkStart w:id="11" w:name="_Toc429482728"/>
      <w:r>
        <w:rPr>
          <w:rFonts w:hint="cs"/>
          <w:rtl/>
        </w:rPr>
        <w:t>مقدمه اول: خروج جمیع کفار از بحث</w:t>
      </w:r>
      <w:bookmarkEnd w:id="11"/>
    </w:p>
    <w:p w:rsidR="005F12B5" w:rsidRDefault="005F12B5" w:rsidP="00EB0C1E">
      <w:pPr>
        <w:bidi/>
        <w:jc w:val="both"/>
        <w:rPr>
          <w:rFonts w:ascii="IRBadr" w:hAnsi="IRBadr" w:cs="IRBadr"/>
          <w:sz w:val="28"/>
          <w:szCs w:val="28"/>
          <w:rtl/>
          <w:lang w:bidi="fa-IR"/>
        </w:rPr>
      </w:pPr>
      <w:r>
        <w:rPr>
          <w:rFonts w:ascii="IRBadr" w:hAnsi="IRBadr" w:cs="IRBadr" w:hint="cs"/>
          <w:sz w:val="28"/>
          <w:szCs w:val="28"/>
          <w:rtl/>
          <w:lang w:bidi="fa-IR"/>
        </w:rPr>
        <w:t xml:space="preserve">قبل از اینکه اقوال را مطرح کنیم، در </w:t>
      </w:r>
      <w:r w:rsidR="00546467">
        <w:rPr>
          <w:rFonts w:ascii="IRBadr" w:hAnsi="IRBadr" w:cs="IRBadr"/>
          <w:sz w:val="28"/>
          <w:szCs w:val="28"/>
          <w:rtl/>
          <w:lang w:bidi="fa-IR"/>
        </w:rPr>
        <w:t>غ</w:t>
      </w:r>
      <w:r w:rsidR="00546467">
        <w:rPr>
          <w:rFonts w:ascii="IRBadr" w:hAnsi="IRBadr" w:cs="IRBadr" w:hint="cs"/>
          <w:sz w:val="28"/>
          <w:szCs w:val="28"/>
          <w:rtl/>
          <w:lang w:bidi="fa-IR"/>
        </w:rPr>
        <w:t>یرمسلم</w:t>
      </w:r>
      <w:r>
        <w:rPr>
          <w:rFonts w:ascii="IRBadr" w:hAnsi="IRBadr" w:cs="IRBadr" w:hint="cs"/>
          <w:sz w:val="28"/>
          <w:szCs w:val="28"/>
          <w:rtl/>
          <w:lang w:bidi="fa-IR"/>
        </w:rPr>
        <w:t>، شبهه و شکی وجود ندارد که حرمت غیبت شامل آن‌ها نمی‌شود. سر این هم در این است که در ادله فقط مسلم و اخیک وارد شده است.</w:t>
      </w:r>
    </w:p>
    <w:p w:rsidR="00117D1A" w:rsidRDefault="00117D1A" w:rsidP="00117D1A">
      <w:pPr>
        <w:bidi/>
        <w:jc w:val="both"/>
        <w:rPr>
          <w:rFonts w:ascii="IRBadr" w:hAnsi="IRBadr" w:cs="IRBadr"/>
          <w:sz w:val="28"/>
          <w:szCs w:val="28"/>
          <w:rtl/>
          <w:lang w:bidi="fa-IR"/>
        </w:rPr>
      </w:pPr>
      <w:r>
        <w:rPr>
          <w:rFonts w:ascii="IRBadr" w:hAnsi="IRBadr" w:cs="IRBadr" w:hint="cs"/>
          <w:sz w:val="28"/>
          <w:szCs w:val="28"/>
          <w:rtl/>
          <w:lang w:bidi="fa-IR"/>
        </w:rPr>
        <w:t xml:space="preserve">مال و خون </w:t>
      </w:r>
      <w:r w:rsidR="00546467">
        <w:rPr>
          <w:rFonts w:ascii="IRBadr" w:hAnsi="IRBadr" w:cs="IRBadr" w:hint="cs"/>
          <w:sz w:val="28"/>
          <w:szCs w:val="28"/>
          <w:rtl/>
          <w:lang w:bidi="fa-IR"/>
        </w:rPr>
        <w:t>غیرمسلم</w:t>
      </w:r>
      <w:r>
        <w:rPr>
          <w:rFonts w:ascii="IRBadr" w:hAnsi="IRBadr" w:cs="IRBadr" w:hint="cs"/>
          <w:sz w:val="28"/>
          <w:szCs w:val="28"/>
          <w:rtl/>
          <w:lang w:bidi="fa-IR"/>
        </w:rPr>
        <w:t>، حرمتی ندارد مگر در سه صورت زیر:</w:t>
      </w:r>
    </w:p>
    <w:p w:rsidR="00117D1A" w:rsidRDefault="00117D1A" w:rsidP="00117D1A">
      <w:pPr>
        <w:bidi/>
        <w:jc w:val="both"/>
        <w:rPr>
          <w:rFonts w:ascii="IRBadr" w:hAnsi="IRBadr" w:cs="IRBadr"/>
          <w:sz w:val="28"/>
          <w:szCs w:val="28"/>
          <w:rtl/>
          <w:lang w:bidi="fa-IR"/>
        </w:rPr>
      </w:pPr>
      <w:r>
        <w:rPr>
          <w:rFonts w:ascii="IRBadr" w:hAnsi="IRBadr" w:cs="IRBadr" w:hint="cs"/>
          <w:sz w:val="28"/>
          <w:szCs w:val="28"/>
          <w:rtl/>
          <w:lang w:bidi="fa-IR"/>
        </w:rPr>
        <w:t>1.</w:t>
      </w:r>
      <w:r w:rsidR="00552EF4">
        <w:rPr>
          <w:rFonts w:ascii="IRBadr" w:hAnsi="IRBadr" w:cs="IRBadr"/>
          <w:sz w:val="28"/>
          <w:szCs w:val="28"/>
          <w:rtl/>
          <w:lang w:bidi="fa-IR"/>
        </w:rPr>
        <w:t xml:space="preserve"> ذم</w:t>
      </w:r>
      <w:r w:rsidR="00552EF4">
        <w:rPr>
          <w:rFonts w:ascii="IRBadr" w:hAnsi="IRBadr" w:cs="IRBadr" w:hint="cs"/>
          <w:sz w:val="28"/>
          <w:szCs w:val="28"/>
          <w:rtl/>
          <w:lang w:bidi="fa-IR"/>
        </w:rPr>
        <w:t>ی</w:t>
      </w:r>
      <w:r>
        <w:rPr>
          <w:rFonts w:ascii="IRBadr" w:hAnsi="IRBadr" w:cs="IRBadr" w:hint="cs"/>
          <w:sz w:val="28"/>
          <w:szCs w:val="28"/>
          <w:rtl/>
          <w:lang w:bidi="fa-IR"/>
        </w:rPr>
        <w:t xml:space="preserve"> باشد.</w:t>
      </w:r>
    </w:p>
    <w:p w:rsidR="00117D1A" w:rsidRDefault="00117D1A" w:rsidP="00117D1A">
      <w:pPr>
        <w:bidi/>
        <w:jc w:val="both"/>
        <w:rPr>
          <w:rFonts w:ascii="IRBadr" w:hAnsi="IRBadr" w:cs="IRBadr"/>
          <w:sz w:val="28"/>
          <w:szCs w:val="28"/>
          <w:rtl/>
          <w:lang w:bidi="fa-IR"/>
        </w:rPr>
      </w:pPr>
      <w:r>
        <w:rPr>
          <w:rFonts w:ascii="IRBadr" w:hAnsi="IRBadr" w:cs="IRBadr" w:hint="cs"/>
          <w:sz w:val="28"/>
          <w:szCs w:val="28"/>
          <w:rtl/>
          <w:lang w:bidi="fa-IR"/>
        </w:rPr>
        <w:t>2.</w:t>
      </w:r>
      <w:r w:rsidR="00552EF4">
        <w:rPr>
          <w:rFonts w:ascii="IRBadr" w:hAnsi="IRBadr" w:cs="IRBadr"/>
          <w:sz w:val="28"/>
          <w:szCs w:val="28"/>
          <w:rtl/>
          <w:lang w:bidi="fa-IR"/>
        </w:rPr>
        <w:t xml:space="preserve"> معاهد</w:t>
      </w:r>
      <w:r>
        <w:rPr>
          <w:rFonts w:ascii="IRBadr" w:hAnsi="IRBadr" w:cs="IRBadr" w:hint="cs"/>
          <w:sz w:val="28"/>
          <w:szCs w:val="28"/>
          <w:rtl/>
          <w:lang w:bidi="fa-IR"/>
        </w:rPr>
        <w:t xml:space="preserve"> باشد.</w:t>
      </w:r>
    </w:p>
    <w:p w:rsidR="00117D1A" w:rsidRDefault="00A22E9D" w:rsidP="00117D1A">
      <w:pPr>
        <w:bidi/>
        <w:jc w:val="both"/>
        <w:rPr>
          <w:rFonts w:ascii="IRBadr" w:hAnsi="IRBadr" w:cs="IRBadr"/>
          <w:sz w:val="28"/>
          <w:szCs w:val="28"/>
          <w:rtl/>
          <w:lang w:bidi="fa-IR"/>
        </w:rPr>
      </w:pPr>
      <w:r>
        <w:rPr>
          <w:rFonts w:ascii="IRBadr" w:hAnsi="IRBadr" w:cs="IRBadr" w:hint="cs"/>
          <w:sz w:val="28"/>
          <w:szCs w:val="28"/>
          <w:rtl/>
          <w:lang w:bidi="fa-IR"/>
        </w:rPr>
        <w:t>3. عناوین ثانویه و اقتضای ضرورت‌های خاص.</w:t>
      </w:r>
    </w:p>
    <w:p w:rsidR="00F50A1F" w:rsidRDefault="00F50A1F" w:rsidP="00F50A1F">
      <w:pPr>
        <w:bidi/>
        <w:jc w:val="both"/>
        <w:rPr>
          <w:rFonts w:ascii="IRBadr" w:hAnsi="IRBadr" w:cs="IRBadr"/>
          <w:sz w:val="28"/>
          <w:szCs w:val="28"/>
          <w:rtl/>
          <w:lang w:bidi="fa-IR"/>
        </w:rPr>
      </w:pPr>
      <w:r>
        <w:rPr>
          <w:rFonts w:ascii="IRBadr" w:hAnsi="IRBadr" w:cs="IRBadr" w:hint="cs"/>
          <w:sz w:val="28"/>
          <w:szCs w:val="28"/>
          <w:rtl/>
          <w:lang w:bidi="fa-IR"/>
        </w:rPr>
        <w:t>کافر نسبت به کافر، شامل این حکم نمی‌شود. ولی کافری که غیبت مؤمنی را کرده باشد، شامل این ادله می‌شود. طرفی که می‌خواهد غیبت بشود، باید مؤمن باشد.</w:t>
      </w:r>
    </w:p>
    <w:p w:rsidR="00EB0C1E" w:rsidRDefault="00EB0C1E" w:rsidP="00EB0C1E">
      <w:pPr>
        <w:bidi/>
        <w:jc w:val="both"/>
        <w:rPr>
          <w:rFonts w:ascii="IRBadr" w:hAnsi="IRBadr" w:cs="IRBadr"/>
          <w:sz w:val="28"/>
          <w:szCs w:val="28"/>
          <w:rtl/>
          <w:lang w:bidi="fa-IR"/>
        </w:rPr>
      </w:pPr>
      <w:r>
        <w:rPr>
          <w:rFonts w:ascii="IRBadr" w:hAnsi="IRBadr" w:cs="IRBadr" w:hint="cs"/>
          <w:sz w:val="28"/>
          <w:szCs w:val="28"/>
          <w:rtl/>
          <w:lang w:bidi="fa-IR"/>
        </w:rPr>
        <w:t>بنابراین، تمام انواع کافر، مشمول دلیل نمی‌شوند.</w:t>
      </w:r>
    </w:p>
    <w:p w:rsidR="0042168F" w:rsidRDefault="0042168F" w:rsidP="0042168F">
      <w:pPr>
        <w:bidi/>
        <w:jc w:val="both"/>
        <w:rPr>
          <w:rFonts w:ascii="IRBadr" w:hAnsi="IRBadr" w:cs="IRBadr"/>
          <w:sz w:val="28"/>
          <w:szCs w:val="28"/>
          <w:rtl/>
          <w:lang w:bidi="fa-IR"/>
        </w:rPr>
      </w:pPr>
      <w:r>
        <w:rPr>
          <w:rFonts w:ascii="IRBadr" w:hAnsi="IRBadr" w:cs="IRBadr" w:hint="cs"/>
          <w:sz w:val="28"/>
          <w:szCs w:val="28"/>
          <w:rtl/>
          <w:lang w:bidi="fa-IR"/>
        </w:rPr>
        <w:t>از مجموع احکام شریعت استفاده می‌شود که بین کفار و مسلمان تفاوت‌هایی وجود دارد و شهروند درجه یک و دو وجود دارد.</w:t>
      </w:r>
    </w:p>
    <w:p w:rsidR="00D51804" w:rsidRDefault="00D51804" w:rsidP="00552EF4">
      <w:pPr>
        <w:pStyle w:val="Heading2"/>
        <w:rPr>
          <w:rtl/>
        </w:rPr>
      </w:pPr>
      <w:bookmarkStart w:id="12" w:name="_Toc429482729"/>
      <w:r>
        <w:rPr>
          <w:rFonts w:hint="cs"/>
          <w:rtl/>
        </w:rPr>
        <w:t>مقدمه دوم:</w:t>
      </w:r>
      <w:bookmarkEnd w:id="12"/>
    </w:p>
    <w:p w:rsidR="00D51804" w:rsidRDefault="00D51804" w:rsidP="006A48C5">
      <w:pPr>
        <w:bidi/>
        <w:jc w:val="both"/>
        <w:rPr>
          <w:rFonts w:ascii="IRBadr" w:hAnsi="IRBadr" w:cs="IRBadr"/>
          <w:sz w:val="28"/>
          <w:szCs w:val="28"/>
          <w:rtl/>
          <w:lang w:bidi="fa-IR"/>
        </w:rPr>
      </w:pPr>
      <w:r>
        <w:rPr>
          <w:rFonts w:ascii="IRBadr" w:hAnsi="IRBadr" w:cs="IRBadr" w:hint="cs"/>
          <w:sz w:val="28"/>
          <w:szCs w:val="28"/>
          <w:rtl/>
          <w:lang w:bidi="fa-IR"/>
        </w:rPr>
        <w:t>در این بحث مؤمن و غیر مؤمن داریم. منظور از مؤمن شیعه اثنی عشری است. و منظور از غیر مؤمن یا مسلم، اهل سنت و شیعه غیر اثنی عشری</w:t>
      </w:r>
      <w:r w:rsidR="006A48C5">
        <w:rPr>
          <w:rFonts w:ascii="IRBadr" w:hAnsi="IRBadr" w:cs="IRBadr" w:hint="cs"/>
          <w:sz w:val="28"/>
          <w:szCs w:val="28"/>
          <w:rtl/>
          <w:lang w:bidi="fa-IR"/>
        </w:rPr>
        <w:t xml:space="preserve"> است.</w:t>
      </w:r>
    </w:p>
    <w:p w:rsidR="00E1018E" w:rsidRDefault="00E1018E" w:rsidP="00552EF4">
      <w:pPr>
        <w:pStyle w:val="Heading2"/>
        <w:rPr>
          <w:rtl/>
        </w:rPr>
      </w:pPr>
      <w:bookmarkStart w:id="13" w:name="_Toc429482730"/>
      <w:r>
        <w:rPr>
          <w:rFonts w:hint="cs"/>
          <w:rtl/>
        </w:rPr>
        <w:t>مقدمه سوم:</w:t>
      </w:r>
      <w:bookmarkEnd w:id="13"/>
    </w:p>
    <w:p w:rsidR="00E1018E" w:rsidRDefault="00E1018E" w:rsidP="00FF4E6B">
      <w:pPr>
        <w:bidi/>
        <w:jc w:val="both"/>
        <w:rPr>
          <w:rFonts w:ascii="IRBadr" w:hAnsi="IRBadr" w:cs="IRBadr"/>
          <w:sz w:val="28"/>
          <w:szCs w:val="28"/>
          <w:rtl/>
          <w:lang w:bidi="fa-IR"/>
        </w:rPr>
      </w:pPr>
      <w:r>
        <w:rPr>
          <w:rFonts w:ascii="IRBadr" w:hAnsi="IRBadr" w:cs="IRBadr" w:hint="cs"/>
          <w:sz w:val="28"/>
          <w:szCs w:val="28"/>
          <w:rtl/>
          <w:lang w:bidi="fa-IR"/>
        </w:rPr>
        <w:t>هر</w:t>
      </w:r>
      <w:r w:rsidR="00552EF4">
        <w:rPr>
          <w:rFonts w:ascii="IRBadr" w:hAnsi="IRBadr" w:cs="IRBadr"/>
          <w:sz w:val="28"/>
          <w:szCs w:val="28"/>
          <w:rtl/>
          <w:lang w:bidi="fa-IR"/>
        </w:rPr>
        <w:t xml:space="preserve"> </w:t>
      </w:r>
      <w:r>
        <w:rPr>
          <w:rFonts w:ascii="IRBadr" w:hAnsi="IRBadr" w:cs="IRBadr" w:hint="cs"/>
          <w:sz w:val="28"/>
          <w:szCs w:val="28"/>
          <w:rtl/>
          <w:lang w:bidi="fa-IR"/>
        </w:rPr>
        <w:t>جا که ناصبی باشد</w:t>
      </w:r>
      <w:r w:rsidR="00AA7257">
        <w:rPr>
          <w:rFonts w:ascii="IRBadr" w:hAnsi="IRBadr" w:cs="IRBadr" w:hint="cs"/>
          <w:sz w:val="28"/>
          <w:szCs w:val="28"/>
          <w:rtl/>
          <w:lang w:bidi="fa-IR"/>
        </w:rPr>
        <w:t xml:space="preserve"> (</w:t>
      </w:r>
      <w:r w:rsidR="00FF4E6B">
        <w:rPr>
          <w:rFonts w:ascii="IRBadr" w:hAnsi="IRBadr" w:cs="IRBadr" w:hint="cs"/>
          <w:sz w:val="28"/>
          <w:szCs w:val="28"/>
          <w:rtl/>
          <w:lang w:bidi="fa-IR"/>
        </w:rPr>
        <w:t xml:space="preserve">کسانی که </w:t>
      </w:r>
      <w:r w:rsidR="00AA7257">
        <w:rPr>
          <w:rFonts w:ascii="IRBadr" w:hAnsi="IRBadr" w:cs="IRBadr" w:hint="cs"/>
          <w:sz w:val="28"/>
          <w:szCs w:val="28"/>
          <w:rtl/>
          <w:lang w:bidi="fa-IR"/>
        </w:rPr>
        <w:t xml:space="preserve">نفرت حضرت علی (ع) </w:t>
      </w:r>
      <w:r w:rsidR="00FF4E6B">
        <w:rPr>
          <w:rFonts w:ascii="IRBadr" w:hAnsi="IRBadr" w:cs="IRBadr" w:hint="cs"/>
          <w:sz w:val="28"/>
          <w:szCs w:val="28"/>
          <w:rtl/>
          <w:lang w:bidi="fa-IR"/>
        </w:rPr>
        <w:t>دارند</w:t>
      </w:r>
      <w:r w:rsidR="00AA7257">
        <w:rPr>
          <w:rFonts w:ascii="IRBadr" w:hAnsi="IRBadr" w:cs="IRBadr" w:hint="cs"/>
          <w:sz w:val="28"/>
          <w:szCs w:val="28"/>
          <w:rtl/>
          <w:lang w:bidi="fa-IR"/>
        </w:rPr>
        <w:t>)</w:t>
      </w:r>
      <w:r>
        <w:rPr>
          <w:rFonts w:ascii="IRBadr" w:hAnsi="IRBadr" w:cs="IRBadr" w:hint="cs"/>
          <w:sz w:val="28"/>
          <w:szCs w:val="28"/>
          <w:rtl/>
          <w:lang w:bidi="fa-IR"/>
        </w:rPr>
        <w:t xml:space="preserve">، طبعاً بر اساس آنچه گفته شده است، </w:t>
      </w:r>
      <w:r w:rsidR="00546467">
        <w:rPr>
          <w:rFonts w:ascii="IRBadr" w:hAnsi="IRBadr" w:cs="IRBadr" w:hint="cs"/>
          <w:sz w:val="28"/>
          <w:szCs w:val="28"/>
          <w:rtl/>
          <w:lang w:bidi="fa-IR"/>
        </w:rPr>
        <w:t>غیرمسلم</w:t>
      </w:r>
      <w:r>
        <w:rPr>
          <w:rFonts w:ascii="IRBadr" w:hAnsi="IRBadr" w:cs="IRBadr" w:hint="cs"/>
          <w:sz w:val="28"/>
          <w:szCs w:val="28"/>
          <w:rtl/>
          <w:lang w:bidi="fa-IR"/>
        </w:rPr>
        <w:t xml:space="preserve"> منظور است. </w:t>
      </w:r>
      <w:r w:rsidR="00552EF4">
        <w:rPr>
          <w:rFonts w:ascii="IRBadr" w:hAnsi="IRBadr" w:cs="IRBadr" w:hint="cs"/>
          <w:sz w:val="28"/>
          <w:szCs w:val="28"/>
          <w:rtl/>
          <w:lang w:bidi="fa-IR"/>
        </w:rPr>
        <w:t>به‌طور</w:t>
      </w:r>
      <w:r>
        <w:rPr>
          <w:rFonts w:ascii="IRBadr" w:hAnsi="IRBadr" w:cs="IRBadr" w:hint="cs"/>
          <w:sz w:val="28"/>
          <w:szCs w:val="28"/>
          <w:rtl/>
          <w:lang w:bidi="fa-IR"/>
        </w:rPr>
        <w:t xml:space="preserve"> مثال، خوارج را نام می‌بریم.</w:t>
      </w:r>
      <w:r w:rsidR="00745618">
        <w:rPr>
          <w:rFonts w:ascii="IRBadr" w:hAnsi="IRBadr" w:cs="IRBadr" w:hint="cs"/>
          <w:sz w:val="28"/>
          <w:szCs w:val="28"/>
          <w:rtl/>
          <w:lang w:bidi="fa-IR"/>
        </w:rPr>
        <w:t xml:space="preserve"> البته مطلق خوارج را نیز نمی‌توانیم بگوییم.</w:t>
      </w:r>
    </w:p>
    <w:p w:rsidR="00AA7257" w:rsidRDefault="00AA7257" w:rsidP="00552EF4">
      <w:pPr>
        <w:pStyle w:val="Heading2"/>
        <w:rPr>
          <w:rtl/>
        </w:rPr>
      </w:pPr>
      <w:bookmarkStart w:id="14" w:name="_Toc429482731"/>
      <w:r>
        <w:rPr>
          <w:rFonts w:hint="cs"/>
          <w:rtl/>
        </w:rPr>
        <w:lastRenderedPageBreak/>
        <w:t>مقدمه چهارم:</w:t>
      </w:r>
      <w:bookmarkEnd w:id="14"/>
    </w:p>
    <w:p w:rsidR="00AA7257" w:rsidRDefault="00AA7257" w:rsidP="00BC7F2E">
      <w:pPr>
        <w:bidi/>
        <w:jc w:val="both"/>
        <w:rPr>
          <w:rFonts w:ascii="IRBadr" w:hAnsi="IRBadr" w:cs="IRBadr"/>
          <w:sz w:val="28"/>
          <w:szCs w:val="28"/>
          <w:rtl/>
          <w:lang w:bidi="fa-IR"/>
        </w:rPr>
      </w:pPr>
      <w:r>
        <w:rPr>
          <w:rFonts w:ascii="IRBadr" w:hAnsi="IRBadr" w:cs="IRBadr" w:hint="cs"/>
          <w:sz w:val="28"/>
          <w:szCs w:val="28"/>
          <w:rtl/>
          <w:lang w:bidi="fa-IR"/>
        </w:rPr>
        <w:t xml:space="preserve">مؤمنی که می‌گوییم غیبت آن ایراد دارد، دارای شرایطی است، باید </w:t>
      </w:r>
      <w:r w:rsidR="00BC7F2E">
        <w:rPr>
          <w:rFonts w:ascii="IRBadr" w:hAnsi="IRBadr" w:cs="IRBadr" w:hint="cs"/>
          <w:sz w:val="28"/>
          <w:szCs w:val="28"/>
          <w:rtl/>
          <w:lang w:bidi="fa-IR"/>
        </w:rPr>
        <w:t>فاسق</w:t>
      </w:r>
      <w:r>
        <w:rPr>
          <w:rFonts w:ascii="IRBadr" w:hAnsi="IRBadr" w:cs="IRBadr" w:hint="cs"/>
          <w:sz w:val="28"/>
          <w:szCs w:val="28"/>
          <w:rtl/>
          <w:lang w:bidi="fa-IR"/>
        </w:rPr>
        <w:t xml:space="preserve"> نباشد، مستور باشد و قیود دیگری دارد که باید تمام آن‌ها وجود داشته باشد.</w:t>
      </w:r>
    </w:p>
    <w:p w:rsidR="0018239C" w:rsidRDefault="0018239C" w:rsidP="00552EF4">
      <w:pPr>
        <w:pStyle w:val="Heading3"/>
        <w:bidi/>
        <w:rPr>
          <w:rtl/>
        </w:rPr>
      </w:pPr>
      <w:bookmarkStart w:id="15" w:name="_Toc429482732"/>
      <w:r>
        <w:rPr>
          <w:rFonts w:hint="cs"/>
          <w:rtl/>
        </w:rPr>
        <w:t>جمع‌بندی</w:t>
      </w:r>
      <w:bookmarkEnd w:id="15"/>
    </w:p>
    <w:p w:rsidR="0018239C" w:rsidRDefault="0018239C" w:rsidP="0018239C">
      <w:pPr>
        <w:bidi/>
        <w:jc w:val="both"/>
        <w:rPr>
          <w:rFonts w:ascii="IRBadr" w:hAnsi="IRBadr" w:cs="IRBadr"/>
          <w:sz w:val="28"/>
          <w:szCs w:val="28"/>
          <w:rtl/>
          <w:lang w:bidi="fa-IR"/>
        </w:rPr>
      </w:pPr>
      <w:r>
        <w:rPr>
          <w:rFonts w:ascii="IRBadr" w:hAnsi="IRBadr" w:cs="IRBadr" w:hint="cs"/>
          <w:sz w:val="28"/>
          <w:szCs w:val="28"/>
          <w:rtl/>
          <w:lang w:bidi="fa-IR"/>
        </w:rPr>
        <w:t>با تمام مقدماتی که عرض کردیم، آیا غیبت برای مؤمن است یا اینکه دایره مسلم را نیز شامل می‌شود؟</w:t>
      </w:r>
    </w:p>
    <w:p w:rsidR="00552EF4" w:rsidRPr="00552EF4" w:rsidRDefault="00552EF4" w:rsidP="00552EF4">
      <w:pPr>
        <w:pStyle w:val="Heading3"/>
        <w:bidi/>
        <w:rPr>
          <w:rtl/>
        </w:rPr>
      </w:pPr>
      <w:bookmarkStart w:id="16" w:name="_Toc429482733"/>
      <w:r>
        <w:rPr>
          <w:rFonts w:hint="cs"/>
          <w:rtl/>
        </w:rPr>
        <w:t>بیان اقوال</w:t>
      </w:r>
      <w:bookmarkEnd w:id="16"/>
    </w:p>
    <w:p w:rsidR="0018239C" w:rsidRDefault="0018239C" w:rsidP="00552EF4">
      <w:pPr>
        <w:bidi/>
        <w:jc w:val="both"/>
        <w:rPr>
          <w:rFonts w:ascii="IRBadr" w:hAnsi="IRBadr" w:cs="IRBadr"/>
          <w:sz w:val="28"/>
          <w:szCs w:val="28"/>
          <w:rtl/>
          <w:lang w:bidi="fa-IR"/>
        </w:rPr>
      </w:pPr>
      <w:r>
        <w:rPr>
          <w:rFonts w:ascii="IRBadr" w:hAnsi="IRBadr" w:cs="IRBadr" w:hint="cs"/>
          <w:sz w:val="28"/>
          <w:szCs w:val="28"/>
          <w:rtl/>
          <w:lang w:bidi="fa-IR"/>
        </w:rPr>
        <w:t>در اینجا دو قول وجود دارد:</w:t>
      </w:r>
    </w:p>
    <w:p w:rsidR="0018239C" w:rsidRDefault="0018239C" w:rsidP="00A04584">
      <w:pPr>
        <w:bidi/>
        <w:jc w:val="both"/>
        <w:rPr>
          <w:rFonts w:ascii="IRBadr" w:hAnsi="IRBadr" w:cs="IRBadr"/>
          <w:sz w:val="28"/>
          <w:szCs w:val="28"/>
          <w:rtl/>
          <w:lang w:bidi="fa-IR"/>
        </w:rPr>
      </w:pPr>
      <w:r>
        <w:rPr>
          <w:rFonts w:ascii="IRBadr" w:hAnsi="IRBadr" w:cs="IRBadr" w:hint="cs"/>
          <w:sz w:val="28"/>
          <w:szCs w:val="28"/>
          <w:rtl/>
          <w:lang w:bidi="fa-IR"/>
        </w:rPr>
        <w:t xml:space="preserve">الف) اختصاص به مؤمن دارد. این ظاهر مشهور است. </w:t>
      </w:r>
      <w:r w:rsidR="00FC560F">
        <w:rPr>
          <w:rFonts w:ascii="IRBadr" w:hAnsi="IRBadr" w:cs="IRBadr" w:hint="cs"/>
          <w:sz w:val="28"/>
          <w:szCs w:val="28"/>
          <w:rtl/>
          <w:lang w:bidi="fa-IR"/>
        </w:rPr>
        <w:t xml:space="preserve">در بین معاصرین نیز، حضرت امام (ره)، </w:t>
      </w:r>
      <w:r w:rsidR="00552EF4">
        <w:rPr>
          <w:rFonts w:ascii="IRBadr" w:hAnsi="IRBadr" w:cs="IRBadr" w:hint="cs"/>
          <w:sz w:val="28"/>
          <w:szCs w:val="28"/>
          <w:rtl/>
          <w:lang w:bidi="fa-IR"/>
        </w:rPr>
        <w:t>آیت‌الله</w:t>
      </w:r>
      <w:r w:rsidR="00FC560F">
        <w:rPr>
          <w:rFonts w:ascii="IRBadr" w:hAnsi="IRBadr" w:cs="IRBadr" w:hint="cs"/>
          <w:sz w:val="28"/>
          <w:szCs w:val="28"/>
          <w:rtl/>
          <w:lang w:bidi="fa-IR"/>
        </w:rPr>
        <w:t xml:space="preserve"> خویی (ره) قائل به این نظر هستند. بین متقدمین نیز</w:t>
      </w:r>
      <w:r w:rsidR="00A04584">
        <w:rPr>
          <w:rFonts w:ascii="IRBadr" w:hAnsi="IRBadr" w:cs="IRBadr" w:hint="cs"/>
          <w:sz w:val="28"/>
          <w:szCs w:val="28"/>
          <w:rtl/>
          <w:lang w:bidi="fa-IR"/>
        </w:rPr>
        <w:t xml:space="preserve"> مرحوم صاحب حدائق نیز با جدیت قائل به این نظرند.</w:t>
      </w:r>
    </w:p>
    <w:p w:rsidR="00A04584" w:rsidRDefault="00A04584" w:rsidP="00A04584">
      <w:pPr>
        <w:bidi/>
        <w:jc w:val="both"/>
        <w:rPr>
          <w:rFonts w:ascii="IRBadr" w:hAnsi="IRBadr" w:cs="IRBadr"/>
          <w:sz w:val="28"/>
          <w:szCs w:val="28"/>
          <w:rtl/>
          <w:lang w:bidi="fa-IR"/>
        </w:rPr>
      </w:pPr>
      <w:r>
        <w:rPr>
          <w:rFonts w:ascii="IRBadr" w:hAnsi="IRBadr" w:cs="IRBadr" w:hint="cs"/>
          <w:sz w:val="28"/>
          <w:szCs w:val="28"/>
          <w:rtl/>
          <w:lang w:bidi="fa-IR"/>
        </w:rPr>
        <w:t>صاحب حدائق، غیر مؤمن را مسلم نمی‌دانند. اما امام (ره) غیر مؤمن را مسلم می‌داند ولی ادله را شامل آن‌ها نمی‌داند.</w:t>
      </w:r>
    </w:p>
    <w:p w:rsidR="00A04584" w:rsidRDefault="00A04584" w:rsidP="00A04584">
      <w:pPr>
        <w:bidi/>
        <w:jc w:val="both"/>
        <w:rPr>
          <w:rFonts w:ascii="IRBadr" w:hAnsi="IRBadr" w:cs="IRBadr"/>
          <w:sz w:val="28"/>
          <w:szCs w:val="28"/>
          <w:rtl/>
          <w:lang w:bidi="fa-IR"/>
        </w:rPr>
      </w:pPr>
      <w:r>
        <w:rPr>
          <w:rFonts w:ascii="IRBadr" w:hAnsi="IRBadr" w:cs="IRBadr" w:hint="cs"/>
          <w:sz w:val="28"/>
          <w:szCs w:val="28"/>
          <w:rtl/>
          <w:lang w:bidi="fa-IR"/>
        </w:rPr>
        <w:t xml:space="preserve">ب) اختصاص به مؤمن ندارد. مرحوم محقق اردبیلی </w:t>
      </w:r>
      <w:r w:rsidR="00552EF4">
        <w:rPr>
          <w:rFonts w:ascii="IRBadr" w:hAnsi="IRBadr" w:cs="IRBadr" w:hint="cs"/>
          <w:sz w:val="28"/>
          <w:szCs w:val="28"/>
          <w:rtl/>
          <w:lang w:bidi="fa-IR"/>
        </w:rPr>
        <w:t>قائل به این نظر هستند. در بین معاصرین نیز اکثر علما به این سمت تمایل پیدا کردند.</w:t>
      </w:r>
    </w:p>
    <w:p w:rsidR="00A04584" w:rsidRPr="0018239C" w:rsidRDefault="00A04584" w:rsidP="00A04584">
      <w:pPr>
        <w:bidi/>
        <w:jc w:val="both"/>
        <w:rPr>
          <w:rFonts w:ascii="IRBadr" w:hAnsi="IRBadr" w:cs="IRBadr"/>
          <w:sz w:val="28"/>
          <w:szCs w:val="28"/>
          <w:rtl/>
          <w:lang w:bidi="fa-IR"/>
        </w:rPr>
      </w:pPr>
    </w:p>
    <w:p w:rsidR="00AA7257" w:rsidRPr="00AA7257" w:rsidRDefault="00AA7257" w:rsidP="00AA7257">
      <w:pPr>
        <w:bidi/>
        <w:jc w:val="both"/>
        <w:rPr>
          <w:rFonts w:ascii="IRBadr" w:hAnsi="IRBadr" w:cs="IRBadr"/>
          <w:sz w:val="28"/>
          <w:szCs w:val="28"/>
          <w:rtl/>
          <w:lang w:bidi="fa-IR"/>
        </w:rPr>
      </w:pPr>
    </w:p>
    <w:p w:rsidR="004930F8" w:rsidRPr="00F46FDA" w:rsidRDefault="004930F8" w:rsidP="004930F8">
      <w:pPr>
        <w:bidi/>
        <w:jc w:val="both"/>
        <w:rPr>
          <w:rFonts w:ascii="IRBadr" w:hAnsi="IRBadr" w:cs="IRBadr"/>
          <w:sz w:val="28"/>
          <w:szCs w:val="28"/>
          <w:rtl/>
          <w:lang w:bidi="fa-IR"/>
        </w:rPr>
      </w:pPr>
    </w:p>
    <w:p w:rsidR="00F46FDA" w:rsidRPr="00320B04" w:rsidRDefault="00F46FDA" w:rsidP="00F46FDA">
      <w:pPr>
        <w:bidi/>
        <w:jc w:val="both"/>
        <w:rPr>
          <w:rFonts w:ascii="IRBadr" w:hAnsi="IRBadr" w:cs="IRBadr"/>
          <w:sz w:val="28"/>
          <w:szCs w:val="28"/>
          <w:lang w:bidi="fa-IR"/>
        </w:rPr>
      </w:pPr>
    </w:p>
    <w:p w:rsidR="00D462BC" w:rsidRDefault="00D462BC" w:rsidP="00D462BC">
      <w:pPr>
        <w:bidi/>
        <w:jc w:val="both"/>
        <w:rPr>
          <w:rFonts w:ascii="IRBadr" w:hAnsi="IRBadr" w:cs="IRBadr"/>
          <w:sz w:val="28"/>
          <w:szCs w:val="28"/>
          <w:rtl/>
          <w:lang w:bidi="fa-IR"/>
        </w:rPr>
      </w:pPr>
    </w:p>
    <w:sectPr w:rsidR="00D462BC"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7D" w:rsidRDefault="0081427D" w:rsidP="000D5800">
      <w:r>
        <w:separator/>
      </w:r>
    </w:p>
  </w:endnote>
  <w:endnote w:type="continuationSeparator" w:id="0">
    <w:p w:rsidR="0081427D" w:rsidRDefault="0081427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D" w:rsidRDefault="000B0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546467">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D" w:rsidRDefault="000B0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7D" w:rsidRDefault="0081427D" w:rsidP="00417158">
      <w:pPr>
        <w:bidi/>
      </w:pPr>
      <w:r>
        <w:separator/>
      </w:r>
    </w:p>
  </w:footnote>
  <w:footnote w:type="continuationSeparator" w:id="0">
    <w:p w:rsidR="0081427D" w:rsidRDefault="0081427D"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D" w:rsidRDefault="000B0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1D1A19">
    <w:pPr>
      <w:tabs>
        <w:tab w:val="left" w:pos="1256"/>
        <w:tab w:val="left" w:pos="5696"/>
        <w:tab w:val="right" w:pos="9071"/>
      </w:tabs>
      <w:rPr>
        <w:b/>
        <w:bCs/>
        <w:sz w:val="32"/>
        <w:rtl/>
        <w:lang w:bidi="fa-IR"/>
      </w:rPr>
    </w:pPr>
    <w:bookmarkStart w:id="17" w:name="OLE_LINK1"/>
    <w:bookmarkStart w:id="18" w:name="OLE_LINK2"/>
    <w:r>
      <w:rPr>
        <w:noProof/>
        <w:lang w:bidi="fa-IR"/>
      </w:rPr>
      <w:drawing>
        <wp:anchor distT="0" distB="0" distL="114300" distR="114300" simplePos="0" relativeHeight="251660288" behindDoc="0" locked="0" layoutInCell="1" allowOverlap="1" wp14:anchorId="175380E3" wp14:editId="79843F6E">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Pr>
        <w:noProof/>
        <w:lang w:bidi="fa-IR"/>
      </w:rPr>
      <mc:AlternateContent>
        <mc:Choice Requires="wps">
          <w:drawing>
            <wp:anchor distT="4294967292" distB="4294967292" distL="114300" distR="114300" simplePos="0" relativeHeight="251659264" behindDoc="0" locked="0" layoutInCell="1" allowOverlap="1" wp14:anchorId="61825D4A" wp14:editId="6141C32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1D1A19">
      <w:rPr>
        <w:rFonts w:ascii="IranNastaliq" w:hAnsi="IranNastaliq" w:cs="IranNastaliq" w:hint="cs"/>
        <w:sz w:val="40"/>
        <w:szCs w:val="40"/>
        <w:rtl/>
      </w:rPr>
      <w:t>2446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D" w:rsidRDefault="000B0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5CA8"/>
    <w:rsid w:val="00006971"/>
    <w:rsid w:val="000069DF"/>
    <w:rsid w:val="00006B59"/>
    <w:rsid w:val="0001067F"/>
    <w:rsid w:val="000110FC"/>
    <w:rsid w:val="00011E04"/>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A2"/>
    <w:rsid w:val="0002020B"/>
    <w:rsid w:val="00020351"/>
    <w:rsid w:val="00020558"/>
    <w:rsid w:val="0002082B"/>
    <w:rsid w:val="00020D17"/>
    <w:rsid w:val="000214CE"/>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468"/>
    <w:rsid w:val="00044A5D"/>
    <w:rsid w:val="00044E44"/>
    <w:rsid w:val="0004539A"/>
    <w:rsid w:val="00045A0F"/>
    <w:rsid w:val="00045B15"/>
    <w:rsid w:val="0004638D"/>
    <w:rsid w:val="0004701A"/>
    <w:rsid w:val="00047C6A"/>
    <w:rsid w:val="0005023B"/>
    <w:rsid w:val="000514FF"/>
    <w:rsid w:val="00051F7E"/>
    <w:rsid w:val="000523AC"/>
    <w:rsid w:val="00052830"/>
    <w:rsid w:val="00052BA3"/>
    <w:rsid w:val="000554A2"/>
    <w:rsid w:val="000555DE"/>
    <w:rsid w:val="00055710"/>
    <w:rsid w:val="00055E7C"/>
    <w:rsid w:val="00055FE5"/>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991"/>
    <w:rsid w:val="00086F86"/>
    <w:rsid w:val="00087CDA"/>
    <w:rsid w:val="00087DCA"/>
    <w:rsid w:val="0009033B"/>
    <w:rsid w:val="00090598"/>
    <w:rsid w:val="00090865"/>
    <w:rsid w:val="00090BAE"/>
    <w:rsid w:val="000915E3"/>
    <w:rsid w:val="000919CD"/>
    <w:rsid w:val="00091A55"/>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64C5"/>
    <w:rsid w:val="000A669F"/>
    <w:rsid w:val="000A68B7"/>
    <w:rsid w:val="000A6BD3"/>
    <w:rsid w:val="000A6E41"/>
    <w:rsid w:val="000A6EB0"/>
    <w:rsid w:val="000A72AA"/>
    <w:rsid w:val="000A779E"/>
    <w:rsid w:val="000A79BA"/>
    <w:rsid w:val="000B02DA"/>
    <w:rsid w:val="000B0306"/>
    <w:rsid w:val="000B035B"/>
    <w:rsid w:val="000B03FD"/>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C50"/>
    <w:rsid w:val="000E2CC3"/>
    <w:rsid w:val="000E3B1C"/>
    <w:rsid w:val="000E3F18"/>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91D"/>
    <w:rsid w:val="001259A7"/>
    <w:rsid w:val="00125F2F"/>
    <w:rsid w:val="00125FFA"/>
    <w:rsid w:val="0012715A"/>
    <w:rsid w:val="001272A8"/>
    <w:rsid w:val="00127D29"/>
    <w:rsid w:val="001302BF"/>
    <w:rsid w:val="001312C8"/>
    <w:rsid w:val="001314EC"/>
    <w:rsid w:val="001316B5"/>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E7"/>
    <w:rsid w:val="0013468B"/>
    <w:rsid w:val="00134C0A"/>
    <w:rsid w:val="00134D21"/>
    <w:rsid w:val="001352A4"/>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56D"/>
    <w:rsid w:val="00152670"/>
    <w:rsid w:val="00152688"/>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3"/>
    <w:rsid w:val="00162A4E"/>
    <w:rsid w:val="00163DC6"/>
    <w:rsid w:val="00163ED1"/>
    <w:rsid w:val="00164BF8"/>
    <w:rsid w:val="00165089"/>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208F"/>
    <w:rsid w:val="001B2676"/>
    <w:rsid w:val="001B378F"/>
    <w:rsid w:val="001B3F75"/>
    <w:rsid w:val="001B412A"/>
    <w:rsid w:val="001B41E7"/>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B7FD9"/>
    <w:rsid w:val="001C01F0"/>
    <w:rsid w:val="001C0673"/>
    <w:rsid w:val="001C0728"/>
    <w:rsid w:val="001C117B"/>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72E"/>
    <w:rsid w:val="001D1A19"/>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E49"/>
    <w:rsid w:val="002003B0"/>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4F0C"/>
    <w:rsid w:val="00235398"/>
    <w:rsid w:val="0023542E"/>
    <w:rsid w:val="00235699"/>
    <w:rsid w:val="002356AD"/>
    <w:rsid w:val="00235F53"/>
    <w:rsid w:val="002360EC"/>
    <w:rsid w:val="002361B0"/>
    <w:rsid w:val="00236A4C"/>
    <w:rsid w:val="00236C57"/>
    <w:rsid w:val="00236DF5"/>
    <w:rsid w:val="002376A5"/>
    <w:rsid w:val="00237716"/>
    <w:rsid w:val="00237944"/>
    <w:rsid w:val="00237C51"/>
    <w:rsid w:val="002401CA"/>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BC"/>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323"/>
    <w:rsid w:val="0026686D"/>
    <w:rsid w:val="00266ADD"/>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9E8"/>
    <w:rsid w:val="002902F7"/>
    <w:rsid w:val="002914BD"/>
    <w:rsid w:val="002917B5"/>
    <w:rsid w:val="00291DBA"/>
    <w:rsid w:val="002927CD"/>
    <w:rsid w:val="00293028"/>
    <w:rsid w:val="002936F0"/>
    <w:rsid w:val="00294A08"/>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4465"/>
    <w:rsid w:val="002C45FF"/>
    <w:rsid w:val="002C5331"/>
    <w:rsid w:val="002C56BE"/>
    <w:rsid w:val="002C56FD"/>
    <w:rsid w:val="002C5909"/>
    <w:rsid w:val="002C621C"/>
    <w:rsid w:val="002C63CB"/>
    <w:rsid w:val="002C6A22"/>
    <w:rsid w:val="002C6A5A"/>
    <w:rsid w:val="002C6FDE"/>
    <w:rsid w:val="002C7399"/>
    <w:rsid w:val="002C7420"/>
    <w:rsid w:val="002C77FE"/>
    <w:rsid w:val="002C7A60"/>
    <w:rsid w:val="002C7AE7"/>
    <w:rsid w:val="002C7F32"/>
    <w:rsid w:val="002D0C90"/>
    <w:rsid w:val="002D1566"/>
    <w:rsid w:val="002D19C5"/>
    <w:rsid w:val="002D20E2"/>
    <w:rsid w:val="002D2221"/>
    <w:rsid w:val="002D2933"/>
    <w:rsid w:val="002D347F"/>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B5"/>
    <w:rsid w:val="003025F6"/>
    <w:rsid w:val="00303618"/>
    <w:rsid w:val="00303D1C"/>
    <w:rsid w:val="00303F31"/>
    <w:rsid w:val="0030410B"/>
    <w:rsid w:val="00304577"/>
    <w:rsid w:val="003045F2"/>
    <w:rsid w:val="0030487D"/>
    <w:rsid w:val="0030499B"/>
    <w:rsid w:val="0030598B"/>
    <w:rsid w:val="003059EC"/>
    <w:rsid w:val="00305AB2"/>
    <w:rsid w:val="00305EEA"/>
    <w:rsid w:val="00306B12"/>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B04"/>
    <w:rsid w:val="00320DBF"/>
    <w:rsid w:val="00320F6F"/>
    <w:rsid w:val="0032132E"/>
    <w:rsid w:val="00321854"/>
    <w:rsid w:val="00323301"/>
    <w:rsid w:val="00323B5C"/>
    <w:rsid w:val="00323E0A"/>
    <w:rsid w:val="00323E56"/>
    <w:rsid w:val="00325282"/>
    <w:rsid w:val="00325C2B"/>
    <w:rsid w:val="0032698F"/>
    <w:rsid w:val="00326BDF"/>
    <w:rsid w:val="003276DD"/>
    <w:rsid w:val="00330572"/>
    <w:rsid w:val="00330640"/>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A34"/>
    <w:rsid w:val="00375978"/>
    <w:rsid w:val="00375FA7"/>
    <w:rsid w:val="0037603F"/>
    <w:rsid w:val="00376D1B"/>
    <w:rsid w:val="0037738D"/>
    <w:rsid w:val="0037773F"/>
    <w:rsid w:val="00377908"/>
    <w:rsid w:val="00380438"/>
    <w:rsid w:val="003805E8"/>
    <w:rsid w:val="0038084B"/>
    <w:rsid w:val="00380AA8"/>
    <w:rsid w:val="00380E2F"/>
    <w:rsid w:val="00380FA5"/>
    <w:rsid w:val="00381029"/>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72F"/>
    <w:rsid w:val="00392848"/>
    <w:rsid w:val="00392FB6"/>
    <w:rsid w:val="00393870"/>
    <w:rsid w:val="00393C24"/>
    <w:rsid w:val="00393C9C"/>
    <w:rsid w:val="0039404D"/>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23E"/>
    <w:rsid w:val="003A3296"/>
    <w:rsid w:val="003A368A"/>
    <w:rsid w:val="003A39B9"/>
    <w:rsid w:val="003A3B4F"/>
    <w:rsid w:val="003A466F"/>
    <w:rsid w:val="003A483D"/>
    <w:rsid w:val="003A48A6"/>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F86"/>
    <w:rsid w:val="003C20AF"/>
    <w:rsid w:val="003C227B"/>
    <w:rsid w:val="003C2980"/>
    <w:rsid w:val="003C2E8C"/>
    <w:rsid w:val="003C34C8"/>
    <w:rsid w:val="003C3BA4"/>
    <w:rsid w:val="003C3D25"/>
    <w:rsid w:val="003C3EEF"/>
    <w:rsid w:val="003C3FAB"/>
    <w:rsid w:val="003C51E2"/>
    <w:rsid w:val="003C5655"/>
    <w:rsid w:val="003C56F2"/>
    <w:rsid w:val="003C5AED"/>
    <w:rsid w:val="003C63D9"/>
    <w:rsid w:val="003C7358"/>
    <w:rsid w:val="003C746E"/>
    <w:rsid w:val="003C7899"/>
    <w:rsid w:val="003C78C8"/>
    <w:rsid w:val="003C7B17"/>
    <w:rsid w:val="003D0AD1"/>
    <w:rsid w:val="003D1AB2"/>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34A0"/>
    <w:rsid w:val="00413513"/>
    <w:rsid w:val="00413FA3"/>
    <w:rsid w:val="004140BD"/>
    <w:rsid w:val="0041413B"/>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30F8"/>
    <w:rsid w:val="004935F1"/>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563D"/>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6467"/>
    <w:rsid w:val="0054714D"/>
    <w:rsid w:val="005472F1"/>
    <w:rsid w:val="00547CD2"/>
    <w:rsid w:val="00550145"/>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4066"/>
    <w:rsid w:val="00585057"/>
    <w:rsid w:val="00585567"/>
    <w:rsid w:val="00585725"/>
    <w:rsid w:val="00585E69"/>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E72"/>
    <w:rsid w:val="005C7AF0"/>
    <w:rsid w:val="005C7EA8"/>
    <w:rsid w:val="005D0B8E"/>
    <w:rsid w:val="005D0BC0"/>
    <w:rsid w:val="005D119E"/>
    <w:rsid w:val="005D176E"/>
    <w:rsid w:val="005D18B0"/>
    <w:rsid w:val="005D1D47"/>
    <w:rsid w:val="005D22A7"/>
    <w:rsid w:val="005D22F3"/>
    <w:rsid w:val="005D25C1"/>
    <w:rsid w:val="005D28EB"/>
    <w:rsid w:val="005D34FA"/>
    <w:rsid w:val="005D3501"/>
    <w:rsid w:val="005D36D5"/>
    <w:rsid w:val="005D4CC1"/>
    <w:rsid w:val="005D5981"/>
    <w:rsid w:val="005D6ABD"/>
    <w:rsid w:val="005D6C64"/>
    <w:rsid w:val="005D6E08"/>
    <w:rsid w:val="005D751F"/>
    <w:rsid w:val="005D759D"/>
    <w:rsid w:val="005D77C1"/>
    <w:rsid w:val="005E030B"/>
    <w:rsid w:val="005E0A53"/>
    <w:rsid w:val="005E167E"/>
    <w:rsid w:val="005E1BD5"/>
    <w:rsid w:val="005E2019"/>
    <w:rsid w:val="005E23EF"/>
    <w:rsid w:val="005E2762"/>
    <w:rsid w:val="005E27FB"/>
    <w:rsid w:val="005E2E47"/>
    <w:rsid w:val="005E3494"/>
    <w:rsid w:val="005E3B55"/>
    <w:rsid w:val="005E3EFA"/>
    <w:rsid w:val="005E414A"/>
    <w:rsid w:val="005E4279"/>
    <w:rsid w:val="005E445A"/>
    <w:rsid w:val="005E455D"/>
    <w:rsid w:val="005E45D2"/>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7F"/>
    <w:rsid w:val="006177B7"/>
    <w:rsid w:val="006177E1"/>
    <w:rsid w:val="00617CE9"/>
    <w:rsid w:val="00617F86"/>
    <w:rsid w:val="0062063A"/>
    <w:rsid w:val="00620876"/>
    <w:rsid w:val="00620F95"/>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CFD"/>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31B"/>
    <w:rsid w:val="006B180D"/>
    <w:rsid w:val="006B1819"/>
    <w:rsid w:val="006B191B"/>
    <w:rsid w:val="006B1E2C"/>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27D4"/>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BA"/>
    <w:rsid w:val="00746284"/>
    <w:rsid w:val="007465E5"/>
    <w:rsid w:val="00746630"/>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B13"/>
    <w:rsid w:val="00787D30"/>
    <w:rsid w:val="00787E4D"/>
    <w:rsid w:val="00790A0E"/>
    <w:rsid w:val="00790CA1"/>
    <w:rsid w:val="007916B0"/>
    <w:rsid w:val="00791BF2"/>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B88"/>
    <w:rsid w:val="007D12FF"/>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4574"/>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27D"/>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376"/>
    <w:rsid w:val="00835764"/>
    <w:rsid w:val="00835EC4"/>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C24"/>
    <w:rsid w:val="00845CC4"/>
    <w:rsid w:val="00847185"/>
    <w:rsid w:val="008501B0"/>
    <w:rsid w:val="008505B2"/>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CF6"/>
    <w:rsid w:val="00856F5B"/>
    <w:rsid w:val="00857281"/>
    <w:rsid w:val="00857308"/>
    <w:rsid w:val="00857BC5"/>
    <w:rsid w:val="00857E81"/>
    <w:rsid w:val="008607AA"/>
    <w:rsid w:val="008613E5"/>
    <w:rsid w:val="0086170C"/>
    <w:rsid w:val="008622F4"/>
    <w:rsid w:val="00862490"/>
    <w:rsid w:val="00862871"/>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845"/>
    <w:rsid w:val="008B11A7"/>
    <w:rsid w:val="008B1676"/>
    <w:rsid w:val="008B17F9"/>
    <w:rsid w:val="008B29B4"/>
    <w:rsid w:val="008B2B1A"/>
    <w:rsid w:val="008B3116"/>
    <w:rsid w:val="008B3250"/>
    <w:rsid w:val="008B32B8"/>
    <w:rsid w:val="008B34A7"/>
    <w:rsid w:val="008B3728"/>
    <w:rsid w:val="008B386E"/>
    <w:rsid w:val="008B4240"/>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A55"/>
    <w:rsid w:val="008F1D21"/>
    <w:rsid w:val="008F2243"/>
    <w:rsid w:val="008F31BD"/>
    <w:rsid w:val="008F321B"/>
    <w:rsid w:val="008F34D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546"/>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5E0"/>
    <w:rsid w:val="0096798B"/>
    <w:rsid w:val="00967E92"/>
    <w:rsid w:val="009702A0"/>
    <w:rsid w:val="009702CA"/>
    <w:rsid w:val="0097051F"/>
    <w:rsid w:val="00970D75"/>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955"/>
    <w:rsid w:val="009A0E8E"/>
    <w:rsid w:val="009A1438"/>
    <w:rsid w:val="009A16C2"/>
    <w:rsid w:val="009A1A1B"/>
    <w:rsid w:val="009A1A51"/>
    <w:rsid w:val="009A2904"/>
    <w:rsid w:val="009A2947"/>
    <w:rsid w:val="009A2F7F"/>
    <w:rsid w:val="009A31BF"/>
    <w:rsid w:val="009A329B"/>
    <w:rsid w:val="009A3835"/>
    <w:rsid w:val="009A3FAF"/>
    <w:rsid w:val="009A48F8"/>
    <w:rsid w:val="009A4A84"/>
    <w:rsid w:val="009A4F2F"/>
    <w:rsid w:val="009A53E8"/>
    <w:rsid w:val="009A54D2"/>
    <w:rsid w:val="009A5E0A"/>
    <w:rsid w:val="009A66E2"/>
    <w:rsid w:val="009A69B4"/>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BC5"/>
    <w:rsid w:val="009E76A8"/>
    <w:rsid w:val="009E7BA6"/>
    <w:rsid w:val="009E7FC4"/>
    <w:rsid w:val="009F06A1"/>
    <w:rsid w:val="009F0AD4"/>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77F4"/>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30323"/>
    <w:rsid w:val="00A304FC"/>
    <w:rsid w:val="00A30B12"/>
    <w:rsid w:val="00A312A5"/>
    <w:rsid w:val="00A31379"/>
    <w:rsid w:val="00A3155A"/>
    <w:rsid w:val="00A31C17"/>
    <w:rsid w:val="00A31FDE"/>
    <w:rsid w:val="00A3242E"/>
    <w:rsid w:val="00A325EA"/>
    <w:rsid w:val="00A32AC4"/>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17C8"/>
    <w:rsid w:val="00A41BE0"/>
    <w:rsid w:val="00A4231C"/>
    <w:rsid w:val="00A42846"/>
    <w:rsid w:val="00A42992"/>
    <w:rsid w:val="00A42A48"/>
    <w:rsid w:val="00A42AB6"/>
    <w:rsid w:val="00A42C02"/>
    <w:rsid w:val="00A43480"/>
    <w:rsid w:val="00A43C40"/>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4317"/>
    <w:rsid w:val="00A7491C"/>
    <w:rsid w:val="00A74959"/>
    <w:rsid w:val="00A74B3B"/>
    <w:rsid w:val="00A74D39"/>
    <w:rsid w:val="00A7516A"/>
    <w:rsid w:val="00A7577F"/>
    <w:rsid w:val="00A75A9E"/>
    <w:rsid w:val="00A75C99"/>
    <w:rsid w:val="00A75F2A"/>
    <w:rsid w:val="00A760C9"/>
    <w:rsid w:val="00A769EE"/>
    <w:rsid w:val="00A77039"/>
    <w:rsid w:val="00A7717D"/>
    <w:rsid w:val="00A77600"/>
    <w:rsid w:val="00A805C9"/>
    <w:rsid w:val="00A808C9"/>
    <w:rsid w:val="00A80FAE"/>
    <w:rsid w:val="00A810A5"/>
    <w:rsid w:val="00A816E9"/>
    <w:rsid w:val="00A81A1E"/>
    <w:rsid w:val="00A81C36"/>
    <w:rsid w:val="00A830F8"/>
    <w:rsid w:val="00A834FA"/>
    <w:rsid w:val="00A83ECE"/>
    <w:rsid w:val="00A84E25"/>
    <w:rsid w:val="00A8580E"/>
    <w:rsid w:val="00A86024"/>
    <w:rsid w:val="00A86098"/>
    <w:rsid w:val="00A861D1"/>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257"/>
    <w:rsid w:val="00AA7897"/>
    <w:rsid w:val="00AB02D2"/>
    <w:rsid w:val="00AB07C2"/>
    <w:rsid w:val="00AB0FAE"/>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077E2"/>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1EA"/>
    <w:rsid w:val="00B415D4"/>
    <w:rsid w:val="00B416CF"/>
    <w:rsid w:val="00B41AA7"/>
    <w:rsid w:val="00B4234B"/>
    <w:rsid w:val="00B42390"/>
    <w:rsid w:val="00B42854"/>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601F"/>
    <w:rsid w:val="00B96FB4"/>
    <w:rsid w:val="00B974A2"/>
    <w:rsid w:val="00B97545"/>
    <w:rsid w:val="00B977CB"/>
    <w:rsid w:val="00B97969"/>
    <w:rsid w:val="00B97B08"/>
    <w:rsid w:val="00B97D76"/>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408F"/>
    <w:rsid w:val="00BA40FB"/>
    <w:rsid w:val="00BA4395"/>
    <w:rsid w:val="00BA44BF"/>
    <w:rsid w:val="00BA4744"/>
    <w:rsid w:val="00BA487C"/>
    <w:rsid w:val="00BA48E4"/>
    <w:rsid w:val="00BA4B5B"/>
    <w:rsid w:val="00BA4BF7"/>
    <w:rsid w:val="00BA51A8"/>
    <w:rsid w:val="00BA52F3"/>
    <w:rsid w:val="00BA53AC"/>
    <w:rsid w:val="00BA56B8"/>
    <w:rsid w:val="00BA57D9"/>
    <w:rsid w:val="00BA5B2F"/>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545"/>
    <w:rsid w:val="00BC5937"/>
    <w:rsid w:val="00BC64E9"/>
    <w:rsid w:val="00BC6709"/>
    <w:rsid w:val="00BC6910"/>
    <w:rsid w:val="00BC7889"/>
    <w:rsid w:val="00BC7F2E"/>
    <w:rsid w:val="00BC7F65"/>
    <w:rsid w:val="00BD0066"/>
    <w:rsid w:val="00BD075E"/>
    <w:rsid w:val="00BD0CFA"/>
    <w:rsid w:val="00BD0D9F"/>
    <w:rsid w:val="00BD12B5"/>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D15"/>
    <w:rsid w:val="00BF51B4"/>
    <w:rsid w:val="00BF5557"/>
    <w:rsid w:val="00BF569E"/>
    <w:rsid w:val="00BF60AD"/>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83"/>
    <w:rsid w:val="00C57CF9"/>
    <w:rsid w:val="00C60343"/>
    <w:rsid w:val="00C60A71"/>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CEA"/>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24"/>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7BC"/>
    <w:rsid w:val="00D42F42"/>
    <w:rsid w:val="00D43227"/>
    <w:rsid w:val="00D44161"/>
    <w:rsid w:val="00D44698"/>
    <w:rsid w:val="00D446BE"/>
    <w:rsid w:val="00D45072"/>
    <w:rsid w:val="00D45DC7"/>
    <w:rsid w:val="00D462BC"/>
    <w:rsid w:val="00D47433"/>
    <w:rsid w:val="00D475A8"/>
    <w:rsid w:val="00D47904"/>
    <w:rsid w:val="00D5042F"/>
    <w:rsid w:val="00D50686"/>
    <w:rsid w:val="00D5068C"/>
    <w:rsid w:val="00D50726"/>
    <w:rsid w:val="00D508CC"/>
    <w:rsid w:val="00D50F4B"/>
    <w:rsid w:val="00D51804"/>
    <w:rsid w:val="00D52107"/>
    <w:rsid w:val="00D523C0"/>
    <w:rsid w:val="00D524FF"/>
    <w:rsid w:val="00D52742"/>
    <w:rsid w:val="00D52790"/>
    <w:rsid w:val="00D53A35"/>
    <w:rsid w:val="00D53D09"/>
    <w:rsid w:val="00D54005"/>
    <w:rsid w:val="00D541A9"/>
    <w:rsid w:val="00D54353"/>
    <w:rsid w:val="00D544EE"/>
    <w:rsid w:val="00D55820"/>
    <w:rsid w:val="00D55DF6"/>
    <w:rsid w:val="00D55E28"/>
    <w:rsid w:val="00D55E57"/>
    <w:rsid w:val="00D565DB"/>
    <w:rsid w:val="00D56FF5"/>
    <w:rsid w:val="00D574E7"/>
    <w:rsid w:val="00D601A5"/>
    <w:rsid w:val="00D60235"/>
    <w:rsid w:val="00D60547"/>
    <w:rsid w:val="00D60655"/>
    <w:rsid w:val="00D60710"/>
    <w:rsid w:val="00D60802"/>
    <w:rsid w:val="00D60C53"/>
    <w:rsid w:val="00D62343"/>
    <w:rsid w:val="00D6241B"/>
    <w:rsid w:val="00D62869"/>
    <w:rsid w:val="00D63424"/>
    <w:rsid w:val="00D63425"/>
    <w:rsid w:val="00D63597"/>
    <w:rsid w:val="00D63E1D"/>
    <w:rsid w:val="00D645E0"/>
    <w:rsid w:val="00D650CD"/>
    <w:rsid w:val="00D65338"/>
    <w:rsid w:val="00D6555F"/>
    <w:rsid w:val="00D661E1"/>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6F6A"/>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4EAF"/>
    <w:rsid w:val="00DB541B"/>
    <w:rsid w:val="00DB6199"/>
    <w:rsid w:val="00DB63E1"/>
    <w:rsid w:val="00DB6A0E"/>
    <w:rsid w:val="00DB6C13"/>
    <w:rsid w:val="00DB6FD8"/>
    <w:rsid w:val="00DB7161"/>
    <w:rsid w:val="00DB7170"/>
    <w:rsid w:val="00DB7CF9"/>
    <w:rsid w:val="00DB7FD8"/>
    <w:rsid w:val="00DC01EF"/>
    <w:rsid w:val="00DC0357"/>
    <w:rsid w:val="00DC04CC"/>
    <w:rsid w:val="00DC0D44"/>
    <w:rsid w:val="00DC102C"/>
    <w:rsid w:val="00DC2197"/>
    <w:rsid w:val="00DC266B"/>
    <w:rsid w:val="00DC2C01"/>
    <w:rsid w:val="00DC2D82"/>
    <w:rsid w:val="00DC40FD"/>
    <w:rsid w:val="00DC4AD8"/>
    <w:rsid w:val="00DC548C"/>
    <w:rsid w:val="00DC54CA"/>
    <w:rsid w:val="00DC6034"/>
    <w:rsid w:val="00DC603F"/>
    <w:rsid w:val="00DC69DC"/>
    <w:rsid w:val="00DC6C01"/>
    <w:rsid w:val="00DC6DF2"/>
    <w:rsid w:val="00DC6E27"/>
    <w:rsid w:val="00DC70A3"/>
    <w:rsid w:val="00DC7359"/>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A82"/>
    <w:rsid w:val="00DE112A"/>
    <w:rsid w:val="00DE185B"/>
    <w:rsid w:val="00DE1DC4"/>
    <w:rsid w:val="00DE1F31"/>
    <w:rsid w:val="00DE24E1"/>
    <w:rsid w:val="00DE2848"/>
    <w:rsid w:val="00DE2B3C"/>
    <w:rsid w:val="00DE2CE3"/>
    <w:rsid w:val="00DE325F"/>
    <w:rsid w:val="00DE343F"/>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020"/>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DB9"/>
    <w:rsid w:val="00E51E80"/>
    <w:rsid w:val="00E520E6"/>
    <w:rsid w:val="00E530B1"/>
    <w:rsid w:val="00E55891"/>
    <w:rsid w:val="00E55FCD"/>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EE6"/>
    <w:rsid w:val="00EA41B4"/>
    <w:rsid w:val="00EA469F"/>
    <w:rsid w:val="00EA572C"/>
    <w:rsid w:val="00EA5AE3"/>
    <w:rsid w:val="00EA5AF2"/>
    <w:rsid w:val="00EA5B3D"/>
    <w:rsid w:val="00EA5D97"/>
    <w:rsid w:val="00EA5E89"/>
    <w:rsid w:val="00EA6749"/>
    <w:rsid w:val="00EA6A9D"/>
    <w:rsid w:val="00EA7150"/>
    <w:rsid w:val="00EA7439"/>
    <w:rsid w:val="00EA748F"/>
    <w:rsid w:val="00EA782D"/>
    <w:rsid w:val="00EA794C"/>
    <w:rsid w:val="00EB002C"/>
    <w:rsid w:val="00EB0206"/>
    <w:rsid w:val="00EB0211"/>
    <w:rsid w:val="00EB050B"/>
    <w:rsid w:val="00EB0BD5"/>
    <w:rsid w:val="00EB0C1E"/>
    <w:rsid w:val="00EB11C6"/>
    <w:rsid w:val="00EB1A5B"/>
    <w:rsid w:val="00EB1C03"/>
    <w:rsid w:val="00EB1E9A"/>
    <w:rsid w:val="00EB2AF7"/>
    <w:rsid w:val="00EB2B0B"/>
    <w:rsid w:val="00EB2B12"/>
    <w:rsid w:val="00EB2B3E"/>
    <w:rsid w:val="00EB3FB2"/>
    <w:rsid w:val="00EB4145"/>
    <w:rsid w:val="00EB4574"/>
    <w:rsid w:val="00EB4B6A"/>
    <w:rsid w:val="00EB4F2A"/>
    <w:rsid w:val="00EB5058"/>
    <w:rsid w:val="00EB511E"/>
    <w:rsid w:val="00EB61D6"/>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BE"/>
    <w:rsid w:val="00F1683D"/>
    <w:rsid w:val="00F16AB0"/>
    <w:rsid w:val="00F16F71"/>
    <w:rsid w:val="00F20AB7"/>
    <w:rsid w:val="00F20E9B"/>
    <w:rsid w:val="00F21D80"/>
    <w:rsid w:val="00F21E81"/>
    <w:rsid w:val="00F22229"/>
    <w:rsid w:val="00F22884"/>
    <w:rsid w:val="00F22E15"/>
    <w:rsid w:val="00F23097"/>
    <w:rsid w:val="00F23121"/>
    <w:rsid w:val="00F2336F"/>
    <w:rsid w:val="00F237CA"/>
    <w:rsid w:val="00F2416B"/>
    <w:rsid w:val="00F2435A"/>
    <w:rsid w:val="00F2470D"/>
    <w:rsid w:val="00F2523E"/>
    <w:rsid w:val="00F26153"/>
    <w:rsid w:val="00F26C5E"/>
    <w:rsid w:val="00F26CEB"/>
    <w:rsid w:val="00F26EB1"/>
    <w:rsid w:val="00F279BE"/>
    <w:rsid w:val="00F30330"/>
    <w:rsid w:val="00F306BF"/>
    <w:rsid w:val="00F3179B"/>
    <w:rsid w:val="00F31C64"/>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1B4"/>
    <w:rsid w:val="00FA223D"/>
    <w:rsid w:val="00FA26B8"/>
    <w:rsid w:val="00FA2D1F"/>
    <w:rsid w:val="00FA2E40"/>
    <w:rsid w:val="00FA31A2"/>
    <w:rsid w:val="00FA31E4"/>
    <w:rsid w:val="00FA33E1"/>
    <w:rsid w:val="00FA39A1"/>
    <w:rsid w:val="00FA44A4"/>
    <w:rsid w:val="00FA4583"/>
    <w:rsid w:val="00FA4631"/>
    <w:rsid w:val="00FA4970"/>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A"/>
    <w:rsid w:val="00FC7948"/>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40"/>
    <w:rsid w:val="00FE5F73"/>
    <w:rsid w:val="00FE601E"/>
    <w:rsid w:val="00FE673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4E6B"/>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F040-5C17-4A2A-95D6-982C927F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66</TotalTime>
  <Pages>5</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2015-09-08T07:48:00Z</dcterms:created>
  <dcterms:modified xsi:type="dcterms:W3CDTF">2015-09-09T03:42:00Z</dcterms:modified>
</cp:coreProperties>
</file>