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2  Lotus" w:hAnsi="2  Lotus" w:cs="2  Lotus"/>
          <w:bCs w:val="0"/>
          <w:color w:val="auto"/>
          <w:sz w:val="36"/>
          <w:rtl/>
        </w:rPr>
        <w:id w:val="1733343251"/>
        <w:docPartObj>
          <w:docPartGallery w:val="Table of Contents"/>
          <w:docPartUnique/>
        </w:docPartObj>
      </w:sdtPr>
      <w:sdtEndPr>
        <w:rPr>
          <w:rFonts w:ascii="2  Badr" w:eastAsia="2  Badr" w:hAnsi="2  Badr" w:cs="2  Badr"/>
          <w:sz w:val="28"/>
        </w:rPr>
      </w:sdtEndPr>
      <w:sdtContent>
        <w:p w:rsidR="00B171FA" w:rsidRPr="00B171FA" w:rsidRDefault="00B171FA" w:rsidP="00B171FA">
          <w:pPr>
            <w:pStyle w:val="TOCHeading"/>
            <w:jc w:val="center"/>
            <w:rPr>
              <w:rFonts w:cs="2  Badr"/>
              <w:sz w:val="24"/>
              <w:szCs w:val="36"/>
              <w:rtl/>
            </w:rPr>
          </w:pPr>
          <w:r w:rsidRPr="00B171FA">
            <w:rPr>
              <w:rFonts w:cs="2  Badr" w:hint="cs"/>
              <w:sz w:val="24"/>
              <w:szCs w:val="36"/>
              <w:rtl/>
            </w:rPr>
            <w:t>فهرست</w:t>
          </w:r>
        </w:p>
        <w:p w:rsidR="00B171FA" w:rsidRDefault="00B171FA" w:rsidP="00B171FA">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430344012" w:history="1">
            <w:r w:rsidRPr="00737EAD">
              <w:rPr>
                <w:rStyle w:val="Hyperlink"/>
                <w:rFonts w:hint="eastAsia"/>
                <w:noProof/>
                <w:rtl/>
              </w:rPr>
              <w:t>خلاصه</w:t>
            </w:r>
            <w:r w:rsidRPr="00737EAD">
              <w:rPr>
                <w:rStyle w:val="Hyperlink"/>
                <w:noProof/>
                <w:rtl/>
              </w:rPr>
              <w:t xml:space="preserve"> </w:t>
            </w:r>
            <w:r w:rsidRPr="00737EAD">
              <w:rPr>
                <w:rStyle w:val="Hyperlink"/>
                <w:rFonts w:hint="eastAsia"/>
                <w:noProof/>
                <w:rtl/>
              </w:rPr>
              <w:t>جلسه</w:t>
            </w:r>
            <w:r w:rsidRPr="00737EAD">
              <w:rPr>
                <w:rStyle w:val="Hyperlink"/>
                <w:noProof/>
                <w:rtl/>
              </w:rPr>
              <w:t xml:space="preserve"> </w:t>
            </w:r>
            <w:r w:rsidRPr="00737EAD">
              <w:rPr>
                <w:rStyle w:val="Hyperlink"/>
                <w:rFonts w:hint="eastAsia"/>
                <w:noProof/>
                <w:rtl/>
              </w:rPr>
              <w:t>قبل</w:t>
            </w:r>
            <w:r>
              <w:rPr>
                <w:noProof/>
                <w:webHidden/>
              </w:rPr>
              <w:tab/>
            </w:r>
            <w:r>
              <w:rPr>
                <w:rStyle w:val="Hyperlink"/>
                <w:noProof/>
                <w:rtl/>
              </w:rPr>
              <w:fldChar w:fldCharType="begin"/>
            </w:r>
            <w:r>
              <w:rPr>
                <w:noProof/>
                <w:webHidden/>
              </w:rPr>
              <w:instrText xml:space="preserve"> PAGEREF _Toc430344012 \h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171FA" w:rsidRDefault="003D36E3" w:rsidP="00B171FA">
          <w:pPr>
            <w:pStyle w:val="TOC1"/>
            <w:tabs>
              <w:tab w:val="right" w:leader="dot" w:pos="9350"/>
            </w:tabs>
            <w:rPr>
              <w:rFonts w:asciiTheme="minorHAnsi" w:hAnsiTheme="minorHAnsi" w:cstheme="minorBidi"/>
              <w:noProof/>
              <w:szCs w:val="22"/>
            </w:rPr>
          </w:pPr>
          <w:hyperlink w:anchor="_Toc430344013" w:history="1">
            <w:r w:rsidR="00B171FA" w:rsidRPr="00737EAD">
              <w:rPr>
                <w:rStyle w:val="Hyperlink"/>
                <w:rFonts w:hint="eastAsia"/>
                <w:noProof/>
                <w:rtl/>
              </w:rPr>
              <w:t>مناقشه</w:t>
            </w:r>
            <w:r w:rsidR="00B171FA" w:rsidRPr="00737EAD">
              <w:rPr>
                <w:rStyle w:val="Hyperlink"/>
                <w:noProof/>
                <w:rtl/>
              </w:rPr>
              <w:t xml:space="preserve"> </w:t>
            </w:r>
            <w:r w:rsidR="00B171FA" w:rsidRPr="00737EAD">
              <w:rPr>
                <w:rStyle w:val="Hyperlink"/>
                <w:rFonts w:hint="eastAsia"/>
                <w:noProof/>
                <w:rtl/>
              </w:rPr>
              <w:t>اول</w:t>
            </w:r>
            <w:r w:rsidR="00B171FA" w:rsidRPr="00737EAD">
              <w:rPr>
                <w:rStyle w:val="Hyperlink"/>
                <w:noProof/>
                <w:rtl/>
              </w:rPr>
              <w:t xml:space="preserve"> </w:t>
            </w:r>
            <w:r w:rsidR="00B171FA" w:rsidRPr="00737EAD">
              <w:rPr>
                <w:rStyle w:val="Hyperlink"/>
                <w:rFonts w:hint="eastAsia"/>
                <w:noProof/>
                <w:rtl/>
              </w:rPr>
              <w:t>در</w:t>
            </w:r>
            <w:r w:rsidR="00B171FA" w:rsidRPr="00737EAD">
              <w:rPr>
                <w:rStyle w:val="Hyperlink"/>
                <w:noProof/>
                <w:rtl/>
              </w:rPr>
              <w:t xml:space="preserve"> </w:t>
            </w:r>
            <w:r w:rsidR="00B171FA" w:rsidRPr="00737EAD">
              <w:rPr>
                <w:rStyle w:val="Hyperlink"/>
                <w:rFonts w:hint="eastAsia"/>
                <w:noProof/>
                <w:rtl/>
              </w:rPr>
              <w:t>استدلال</w:t>
            </w:r>
            <w:r w:rsidR="00B171FA" w:rsidRPr="00737EAD">
              <w:rPr>
                <w:rStyle w:val="Hyperlink"/>
                <w:noProof/>
                <w:rtl/>
              </w:rPr>
              <w:t xml:space="preserve"> </w:t>
            </w:r>
            <w:r w:rsidR="00B171FA" w:rsidRPr="00737EAD">
              <w:rPr>
                <w:rStyle w:val="Hyperlink"/>
                <w:rFonts w:hint="eastAsia"/>
                <w:noProof/>
                <w:rtl/>
              </w:rPr>
              <w:t>بر</w:t>
            </w:r>
            <w:r w:rsidR="00B171FA" w:rsidRPr="00737EAD">
              <w:rPr>
                <w:rStyle w:val="Hyperlink"/>
                <w:noProof/>
                <w:rtl/>
              </w:rPr>
              <w:t xml:space="preserve"> </w:t>
            </w:r>
            <w:r w:rsidR="00B171FA" w:rsidRPr="00737EAD">
              <w:rPr>
                <w:rStyle w:val="Hyperlink"/>
                <w:rFonts w:hint="eastAsia"/>
                <w:noProof/>
                <w:rtl/>
              </w:rPr>
              <w:t>روا</w:t>
            </w:r>
            <w:r w:rsidR="00B171FA" w:rsidRPr="00737EAD">
              <w:rPr>
                <w:rStyle w:val="Hyperlink"/>
                <w:rFonts w:hint="cs"/>
                <w:noProof/>
                <w:rtl/>
              </w:rPr>
              <w:t>ی</w:t>
            </w:r>
            <w:r w:rsidR="00B171FA" w:rsidRPr="00737EAD">
              <w:rPr>
                <w:rStyle w:val="Hyperlink"/>
                <w:rFonts w:hint="eastAsia"/>
                <w:noProof/>
                <w:rtl/>
              </w:rPr>
              <w:t>ت</w:t>
            </w:r>
            <w:r w:rsidR="00B171FA">
              <w:rPr>
                <w:noProof/>
                <w:webHidden/>
              </w:rPr>
              <w:tab/>
            </w:r>
            <w:r w:rsidR="00B171FA">
              <w:rPr>
                <w:rStyle w:val="Hyperlink"/>
                <w:noProof/>
                <w:rtl/>
              </w:rPr>
              <w:fldChar w:fldCharType="begin"/>
            </w:r>
            <w:r w:rsidR="00B171FA">
              <w:rPr>
                <w:noProof/>
                <w:webHidden/>
              </w:rPr>
              <w:instrText xml:space="preserve"> PAGEREF _Toc430344013 \h </w:instrText>
            </w:r>
            <w:r w:rsidR="00B171FA">
              <w:rPr>
                <w:rStyle w:val="Hyperlink"/>
                <w:noProof/>
                <w:rtl/>
              </w:rPr>
            </w:r>
            <w:r w:rsidR="00B171FA">
              <w:rPr>
                <w:rStyle w:val="Hyperlink"/>
                <w:noProof/>
                <w:rtl/>
              </w:rPr>
              <w:fldChar w:fldCharType="separate"/>
            </w:r>
            <w:r w:rsidR="00B171FA">
              <w:rPr>
                <w:noProof/>
                <w:webHidden/>
                <w:rtl/>
              </w:rPr>
              <w:t>2</w:t>
            </w:r>
            <w:r w:rsidR="00B171FA">
              <w:rPr>
                <w:rStyle w:val="Hyperlink"/>
                <w:noProof/>
                <w:rtl/>
              </w:rPr>
              <w:fldChar w:fldCharType="end"/>
            </w:r>
          </w:hyperlink>
        </w:p>
        <w:p w:rsidR="00B171FA" w:rsidRDefault="003D36E3" w:rsidP="00B171FA">
          <w:pPr>
            <w:pStyle w:val="TOC1"/>
            <w:tabs>
              <w:tab w:val="right" w:leader="dot" w:pos="9350"/>
            </w:tabs>
            <w:rPr>
              <w:rFonts w:asciiTheme="minorHAnsi" w:hAnsiTheme="minorHAnsi" w:cstheme="minorBidi"/>
              <w:noProof/>
              <w:szCs w:val="22"/>
            </w:rPr>
          </w:pPr>
          <w:hyperlink w:anchor="_Toc430344014" w:history="1">
            <w:r w:rsidR="00B171FA" w:rsidRPr="00737EAD">
              <w:rPr>
                <w:rStyle w:val="Hyperlink"/>
                <w:rFonts w:hint="eastAsia"/>
                <w:noProof/>
                <w:rtl/>
              </w:rPr>
              <w:t>جواب</w:t>
            </w:r>
            <w:r w:rsidR="00B171FA" w:rsidRPr="00737EAD">
              <w:rPr>
                <w:rStyle w:val="Hyperlink"/>
                <w:noProof/>
                <w:rtl/>
              </w:rPr>
              <w:t xml:space="preserve"> </w:t>
            </w:r>
            <w:r w:rsidR="00B171FA" w:rsidRPr="00737EAD">
              <w:rPr>
                <w:rStyle w:val="Hyperlink"/>
                <w:rFonts w:hint="eastAsia"/>
                <w:noProof/>
                <w:rtl/>
              </w:rPr>
              <w:t>به</w:t>
            </w:r>
            <w:r w:rsidR="00B171FA" w:rsidRPr="00737EAD">
              <w:rPr>
                <w:rStyle w:val="Hyperlink"/>
                <w:noProof/>
                <w:rtl/>
              </w:rPr>
              <w:t xml:space="preserve"> </w:t>
            </w:r>
            <w:r w:rsidR="00B171FA" w:rsidRPr="00737EAD">
              <w:rPr>
                <w:rStyle w:val="Hyperlink"/>
                <w:rFonts w:hint="eastAsia"/>
                <w:noProof/>
                <w:rtl/>
              </w:rPr>
              <w:t>مناقشه</w:t>
            </w:r>
            <w:r w:rsidR="00B171FA">
              <w:rPr>
                <w:noProof/>
                <w:webHidden/>
              </w:rPr>
              <w:tab/>
            </w:r>
            <w:r w:rsidR="00B171FA">
              <w:rPr>
                <w:rStyle w:val="Hyperlink"/>
                <w:noProof/>
                <w:rtl/>
              </w:rPr>
              <w:fldChar w:fldCharType="begin"/>
            </w:r>
            <w:r w:rsidR="00B171FA">
              <w:rPr>
                <w:noProof/>
                <w:webHidden/>
              </w:rPr>
              <w:instrText xml:space="preserve"> PAGEREF _Toc430344014 \h </w:instrText>
            </w:r>
            <w:r w:rsidR="00B171FA">
              <w:rPr>
                <w:rStyle w:val="Hyperlink"/>
                <w:noProof/>
                <w:rtl/>
              </w:rPr>
            </w:r>
            <w:r w:rsidR="00B171FA">
              <w:rPr>
                <w:rStyle w:val="Hyperlink"/>
                <w:noProof/>
                <w:rtl/>
              </w:rPr>
              <w:fldChar w:fldCharType="separate"/>
            </w:r>
            <w:r w:rsidR="00B171FA">
              <w:rPr>
                <w:noProof/>
                <w:webHidden/>
                <w:rtl/>
              </w:rPr>
              <w:t>3</w:t>
            </w:r>
            <w:r w:rsidR="00B171FA">
              <w:rPr>
                <w:rStyle w:val="Hyperlink"/>
                <w:noProof/>
                <w:rtl/>
              </w:rPr>
              <w:fldChar w:fldCharType="end"/>
            </w:r>
          </w:hyperlink>
        </w:p>
        <w:p w:rsidR="00B171FA" w:rsidRDefault="003D36E3" w:rsidP="00B171FA">
          <w:pPr>
            <w:pStyle w:val="TOC1"/>
            <w:tabs>
              <w:tab w:val="right" w:leader="dot" w:pos="9350"/>
            </w:tabs>
            <w:rPr>
              <w:rFonts w:asciiTheme="minorHAnsi" w:hAnsiTheme="minorHAnsi" w:cstheme="minorBidi"/>
              <w:noProof/>
              <w:szCs w:val="22"/>
            </w:rPr>
          </w:pPr>
          <w:hyperlink w:anchor="_Toc430344015" w:history="1">
            <w:r w:rsidR="00B171FA" w:rsidRPr="00737EAD">
              <w:rPr>
                <w:rStyle w:val="Hyperlink"/>
                <w:rFonts w:hint="eastAsia"/>
                <w:noProof/>
                <w:rtl/>
              </w:rPr>
              <w:t>خلاصه</w:t>
            </w:r>
            <w:r w:rsidR="00B171FA" w:rsidRPr="00737EAD">
              <w:rPr>
                <w:rStyle w:val="Hyperlink"/>
                <w:noProof/>
                <w:rtl/>
              </w:rPr>
              <w:t xml:space="preserve"> </w:t>
            </w:r>
            <w:r w:rsidR="00B171FA" w:rsidRPr="00737EAD">
              <w:rPr>
                <w:rStyle w:val="Hyperlink"/>
                <w:rFonts w:hint="eastAsia"/>
                <w:noProof/>
                <w:rtl/>
              </w:rPr>
              <w:t>اشکال</w:t>
            </w:r>
            <w:r w:rsidR="00B171FA" w:rsidRPr="00737EAD">
              <w:rPr>
                <w:rStyle w:val="Hyperlink"/>
                <w:noProof/>
                <w:rtl/>
              </w:rPr>
              <w:t xml:space="preserve"> </w:t>
            </w:r>
            <w:r w:rsidR="00B171FA" w:rsidRPr="00737EAD">
              <w:rPr>
                <w:rStyle w:val="Hyperlink"/>
                <w:rFonts w:hint="eastAsia"/>
                <w:noProof/>
                <w:rtl/>
              </w:rPr>
              <w:t>و</w:t>
            </w:r>
            <w:r w:rsidR="00B171FA" w:rsidRPr="00737EAD">
              <w:rPr>
                <w:rStyle w:val="Hyperlink"/>
                <w:noProof/>
                <w:rtl/>
              </w:rPr>
              <w:t xml:space="preserve"> </w:t>
            </w:r>
            <w:r w:rsidR="00B171FA" w:rsidRPr="00737EAD">
              <w:rPr>
                <w:rStyle w:val="Hyperlink"/>
                <w:rFonts w:hint="eastAsia"/>
                <w:noProof/>
                <w:rtl/>
              </w:rPr>
              <w:t>جواب</w:t>
            </w:r>
            <w:r w:rsidR="00B171FA" w:rsidRPr="00737EAD">
              <w:rPr>
                <w:rStyle w:val="Hyperlink"/>
                <w:noProof/>
                <w:rtl/>
              </w:rPr>
              <w:t xml:space="preserve"> </w:t>
            </w:r>
            <w:r w:rsidR="00B171FA" w:rsidRPr="00737EAD">
              <w:rPr>
                <w:rStyle w:val="Hyperlink"/>
                <w:rFonts w:hint="eastAsia"/>
                <w:noProof/>
                <w:rtl/>
              </w:rPr>
              <w:t>در</w:t>
            </w:r>
            <w:r w:rsidR="00B171FA" w:rsidRPr="00737EAD">
              <w:rPr>
                <w:rStyle w:val="Hyperlink"/>
                <w:noProof/>
                <w:rtl/>
              </w:rPr>
              <w:t xml:space="preserve"> </w:t>
            </w:r>
            <w:r w:rsidR="00B171FA" w:rsidRPr="00737EAD">
              <w:rPr>
                <w:rStyle w:val="Hyperlink"/>
                <w:rFonts w:hint="eastAsia"/>
                <w:noProof/>
                <w:rtl/>
              </w:rPr>
              <w:t>روا</w:t>
            </w:r>
            <w:r w:rsidR="00B171FA" w:rsidRPr="00737EAD">
              <w:rPr>
                <w:rStyle w:val="Hyperlink"/>
                <w:rFonts w:hint="cs"/>
                <w:noProof/>
                <w:rtl/>
              </w:rPr>
              <w:t>ی</w:t>
            </w:r>
            <w:r w:rsidR="00B171FA" w:rsidRPr="00737EAD">
              <w:rPr>
                <w:rStyle w:val="Hyperlink"/>
                <w:rFonts w:hint="eastAsia"/>
                <w:noProof/>
                <w:rtl/>
              </w:rPr>
              <w:t>ت</w:t>
            </w:r>
            <w:r w:rsidR="00B171FA">
              <w:rPr>
                <w:noProof/>
                <w:webHidden/>
              </w:rPr>
              <w:tab/>
            </w:r>
            <w:r w:rsidR="00B171FA">
              <w:rPr>
                <w:rStyle w:val="Hyperlink"/>
                <w:noProof/>
                <w:rtl/>
              </w:rPr>
              <w:fldChar w:fldCharType="begin"/>
            </w:r>
            <w:r w:rsidR="00B171FA">
              <w:rPr>
                <w:noProof/>
                <w:webHidden/>
              </w:rPr>
              <w:instrText xml:space="preserve"> PAGEREF _Toc430344015 \h </w:instrText>
            </w:r>
            <w:r w:rsidR="00B171FA">
              <w:rPr>
                <w:rStyle w:val="Hyperlink"/>
                <w:noProof/>
                <w:rtl/>
              </w:rPr>
            </w:r>
            <w:r w:rsidR="00B171FA">
              <w:rPr>
                <w:rStyle w:val="Hyperlink"/>
                <w:noProof/>
                <w:rtl/>
              </w:rPr>
              <w:fldChar w:fldCharType="separate"/>
            </w:r>
            <w:r w:rsidR="00B171FA">
              <w:rPr>
                <w:noProof/>
                <w:webHidden/>
                <w:rtl/>
              </w:rPr>
              <w:t>4</w:t>
            </w:r>
            <w:r w:rsidR="00B171FA">
              <w:rPr>
                <w:rStyle w:val="Hyperlink"/>
                <w:noProof/>
                <w:rtl/>
              </w:rPr>
              <w:fldChar w:fldCharType="end"/>
            </w:r>
          </w:hyperlink>
        </w:p>
        <w:p w:rsidR="00B171FA" w:rsidRDefault="003D36E3" w:rsidP="00B171FA">
          <w:pPr>
            <w:pStyle w:val="TOC1"/>
            <w:tabs>
              <w:tab w:val="right" w:leader="dot" w:pos="9350"/>
            </w:tabs>
            <w:rPr>
              <w:rFonts w:asciiTheme="minorHAnsi" w:hAnsiTheme="minorHAnsi" w:cstheme="minorBidi"/>
              <w:noProof/>
              <w:szCs w:val="22"/>
            </w:rPr>
          </w:pPr>
          <w:hyperlink w:anchor="_Toc430344016" w:history="1">
            <w:r w:rsidR="00B171FA" w:rsidRPr="00737EAD">
              <w:rPr>
                <w:rStyle w:val="Hyperlink"/>
                <w:rFonts w:hint="eastAsia"/>
                <w:noProof/>
                <w:rtl/>
              </w:rPr>
              <w:t>مناقشه</w:t>
            </w:r>
            <w:r w:rsidR="00B171FA" w:rsidRPr="00737EAD">
              <w:rPr>
                <w:rStyle w:val="Hyperlink"/>
                <w:noProof/>
                <w:rtl/>
              </w:rPr>
              <w:t xml:space="preserve"> </w:t>
            </w:r>
            <w:r w:rsidR="00B171FA" w:rsidRPr="00737EAD">
              <w:rPr>
                <w:rStyle w:val="Hyperlink"/>
                <w:rFonts w:hint="eastAsia"/>
                <w:noProof/>
                <w:rtl/>
              </w:rPr>
              <w:t>دوم</w:t>
            </w:r>
            <w:r w:rsidR="00B171FA" w:rsidRPr="00737EAD">
              <w:rPr>
                <w:rStyle w:val="Hyperlink"/>
                <w:noProof/>
                <w:rtl/>
              </w:rPr>
              <w:t xml:space="preserve"> </w:t>
            </w:r>
            <w:r w:rsidR="00B171FA" w:rsidRPr="00737EAD">
              <w:rPr>
                <w:rStyle w:val="Hyperlink"/>
                <w:rFonts w:hint="eastAsia"/>
                <w:noProof/>
                <w:rtl/>
              </w:rPr>
              <w:t>در</w:t>
            </w:r>
            <w:r w:rsidR="00B171FA" w:rsidRPr="00737EAD">
              <w:rPr>
                <w:rStyle w:val="Hyperlink"/>
                <w:noProof/>
                <w:rtl/>
              </w:rPr>
              <w:t xml:space="preserve"> </w:t>
            </w:r>
            <w:r w:rsidR="00B171FA" w:rsidRPr="00737EAD">
              <w:rPr>
                <w:rStyle w:val="Hyperlink"/>
                <w:rFonts w:hint="eastAsia"/>
                <w:noProof/>
                <w:rtl/>
              </w:rPr>
              <w:t>استدلال</w:t>
            </w:r>
            <w:r w:rsidR="00B171FA" w:rsidRPr="00737EAD">
              <w:rPr>
                <w:rStyle w:val="Hyperlink"/>
                <w:noProof/>
                <w:rtl/>
              </w:rPr>
              <w:t xml:space="preserve"> </w:t>
            </w:r>
            <w:r w:rsidR="00B171FA" w:rsidRPr="00737EAD">
              <w:rPr>
                <w:rStyle w:val="Hyperlink"/>
                <w:rFonts w:hint="eastAsia"/>
                <w:noProof/>
                <w:rtl/>
              </w:rPr>
              <w:t>بر</w:t>
            </w:r>
            <w:r w:rsidR="00B171FA" w:rsidRPr="00737EAD">
              <w:rPr>
                <w:rStyle w:val="Hyperlink"/>
                <w:noProof/>
                <w:rtl/>
              </w:rPr>
              <w:t xml:space="preserve"> </w:t>
            </w:r>
            <w:r w:rsidR="00B171FA" w:rsidRPr="00737EAD">
              <w:rPr>
                <w:rStyle w:val="Hyperlink"/>
                <w:rFonts w:hint="eastAsia"/>
                <w:noProof/>
                <w:rtl/>
              </w:rPr>
              <w:t>روا</w:t>
            </w:r>
            <w:r w:rsidR="00B171FA" w:rsidRPr="00737EAD">
              <w:rPr>
                <w:rStyle w:val="Hyperlink"/>
                <w:rFonts w:hint="cs"/>
                <w:noProof/>
                <w:rtl/>
              </w:rPr>
              <w:t>ی</w:t>
            </w:r>
            <w:r w:rsidR="00B171FA" w:rsidRPr="00737EAD">
              <w:rPr>
                <w:rStyle w:val="Hyperlink"/>
                <w:rFonts w:hint="eastAsia"/>
                <w:noProof/>
                <w:rtl/>
              </w:rPr>
              <w:t>ت</w:t>
            </w:r>
            <w:r w:rsidR="00B171FA">
              <w:rPr>
                <w:noProof/>
                <w:webHidden/>
              </w:rPr>
              <w:tab/>
            </w:r>
            <w:r w:rsidR="00B171FA">
              <w:rPr>
                <w:rStyle w:val="Hyperlink"/>
                <w:noProof/>
                <w:rtl/>
              </w:rPr>
              <w:fldChar w:fldCharType="begin"/>
            </w:r>
            <w:r w:rsidR="00B171FA">
              <w:rPr>
                <w:noProof/>
                <w:webHidden/>
              </w:rPr>
              <w:instrText xml:space="preserve"> PAGEREF _Toc430344016 \h </w:instrText>
            </w:r>
            <w:r w:rsidR="00B171FA">
              <w:rPr>
                <w:rStyle w:val="Hyperlink"/>
                <w:noProof/>
                <w:rtl/>
              </w:rPr>
            </w:r>
            <w:r w:rsidR="00B171FA">
              <w:rPr>
                <w:rStyle w:val="Hyperlink"/>
                <w:noProof/>
                <w:rtl/>
              </w:rPr>
              <w:fldChar w:fldCharType="separate"/>
            </w:r>
            <w:r w:rsidR="00B171FA">
              <w:rPr>
                <w:noProof/>
                <w:webHidden/>
                <w:rtl/>
              </w:rPr>
              <w:t>4</w:t>
            </w:r>
            <w:r w:rsidR="00B171FA">
              <w:rPr>
                <w:rStyle w:val="Hyperlink"/>
                <w:noProof/>
                <w:rtl/>
              </w:rPr>
              <w:fldChar w:fldCharType="end"/>
            </w:r>
          </w:hyperlink>
        </w:p>
        <w:p w:rsidR="00B171FA" w:rsidRDefault="003D36E3" w:rsidP="00B171FA">
          <w:pPr>
            <w:pStyle w:val="TOC2"/>
            <w:tabs>
              <w:tab w:val="right" w:leader="dot" w:pos="9350"/>
            </w:tabs>
            <w:rPr>
              <w:rFonts w:asciiTheme="minorHAnsi" w:hAnsiTheme="minorHAnsi" w:cstheme="minorBidi"/>
              <w:noProof/>
              <w:sz w:val="22"/>
              <w:szCs w:val="22"/>
            </w:rPr>
          </w:pPr>
          <w:hyperlink w:anchor="_Toc430344017" w:history="1">
            <w:r w:rsidR="00B171FA" w:rsidRPr="00737EAD">
              <w:rPr>
                <w:rStyle w:val="Hyperlink"/>
                <w:rFonts w:hint="eastAsia"/>
                <w:noProof/>
                <w:rtl/>
              </w:rPr>
              <w:t>تفس</w:t>
            </w:r>
            <w:r w:rsidR="00B171FA" w:rsidRPr="00737EAD">
              <w:rPr>
                <w:rStyle w:val="Hyperlink"/>
                <w:rFonts w:hint="cs"/>
                <w:noProof/>
                <w:rtl/>
              </w:rPr>
              <w:t>ی</w:t>
            </w:r>
            <w:r w:rsidR="00B171FA" w:rsidRPr="00737EAD">
              <w:rPr>
                <w:rStyle w:val="Hyperlink"/>
                <w:rFonts w:hint="eastAsia"/>
                <w:noProof/>
                <w:rtl/>
              </w:rPr>
              <w:t>ر</w:t>
            </w:r>
            <w:r w:rsidR="00B171FA" w:rsidRPr="00737EAD">
              <w:rPr>
                <w:rStyle w:val="Hyperlink"/>
                <w:noProof/>
                <w:rtl/>
              </w:rPr>
              <w:t xml:space="preserve"> </w:t>
            </w:r>
            <w:r w:rsidR="00B171FA" w:rsidRPr="00737EAD">
              <w:rPr>
                <w:rStyle w:val="Hyperlink"/>
                <w:rFonts w:hint="eastAsia"/>
                <w:noProof/>
                <w:rtl/>
              </w:rPr>
              <w:t>جزاء</w:t>
            </w:r>
            <w:r w:rsidR="00B171FA" w:rsidRPr="00737EAD">
              <w:rPr>
                <w:rStyle w:val="Hyperlink"/>
                <w:noProof/>
                <w:rtl/>
              </w:rPr>
              <w:t xml:space="preserve"> </w:t>
            </w:r>
            <w:r w:rsidR="00B171FA" w:rsidRPr="00737EAD">
              <w:rPr>
                <w:rStyle w:val="Hyperlink"/>
                <w:rFonts w:hint="eastAsia"/>
                <w:noProof/>
                <w:rtl/>
              </w:rPr>
              <w:t>متعدد</w:t>
            </w:r>
            <w:r w:rsidR="00B171FA">
              <w:rPr>
                <w:noProof/>
                <w:webHidden/>
              </w:rPr>
              <w:tab/>
            </w:r>
            <w:r w:rsidR="00B171FA">
              <w:rPr>
                <w:rStyle w:val="Hyperlink"/>
                <w:noProof/>
                <w:rtl/>
              </w:rPr>
              <w:fldChar w:fldCharType="begin"/>
            </w:r>
            <w:r w:rsidR="00B171FA">
              <w:rPr>
                <w:noProof/>
                <w:webHidden/>
              </w:rPr>
              <w:instrText xml:space="preserve"> PAGEREF _Toc430344017 \h </w:instrText>
            </w:r>
            <w:r w:rsidR="00B171FA">
              <w:rPr>
                <w:rStyle w:val="Hyperlink"/>
                <w:noProof/>
                <w:rtl/>
              </w:rPr>
            </w:r>
            <w:r w:rsidR="00B171FA">
              <w:rPr>
                <w:rStyle w:val="Hyperlink"/>
                <w:noProof/>
                <w:rtl/>
              </w:rPr>
              <w:fldChar w:fldCharType="separate"/>
            </w:r>
            <w:r w:rsidR="00B171FA">
              <w:rPr>
                <w:noProof/>
                <w:webHidden/>
                <w:rtl/>
              </w:rPr>
              <w:t>5</w:t>
            </w:r>
            <w:r w:rsidR="00B171FA">
              <w:rPr>
                <w:rStyle w:val="Hyperlink"/>
                <w:noProof/>
                <w:rtl/>
              </w:rPr>
              <w:fldChar w:fldCharType="end"/>
            </w:r>
          </w:hyperlink>
        </w:p>
        <w:p w:rsidR="00B171FA" w:rsidRDefault="003D36E3" w:rsidP="00B171FA">
          <w:pPr>
            <w:pStyle w:val="TOC1"/>
            <w:tabs>
              <w:tab w:val="right" w:leader="dot" w:pos="9350"/>
            </w:tabs>
            <w:rPr>
              <w:rFonts w:asciiTheme="minorHAnsi" w:hAnsiTheme="minorHAnsi" w:cstheme="minorBidi"/>
              <w:noProof/>
              <w:szCs w:val="22"/>
            </w:rPr>
          </w:pPr>
          <w:hyperlink w:anchor="_Toc430344018" w:history="1">
            <w:r w:rsidR="00B171FA" w:rsidRPr="00737EAD">
              <w:rPr>
                <w:rStyle w:val="Hyperlink"/>
                <w:rFonts w:hint="eastAsia"/>
                <w:noProof/>
                <w:rtl/>
              </w:rPr>
              <w:t>جواب</w:t>
            </w:r>
            <w:r w:rsidR="00B171FA" w:rsidRPr="00737EAD">
              <w:rPr>
                <w:rStyle w:val="Hyperlink"/>
                <w:noProof/>
                <w:rtl/>
              </w:rPr>
              <w:t xml:space="preserve"> </w:t>
            </w:r>
            <w:r w:rsidR="00B171FA" w:rsidRPr="00737EAD">
              <w:rPr>
                <w:rStyle w:val="Hyperlink"/>
                <w:rFonts w:hint="eastAsia"/>
                <w:noProof/>
                <w:rtl/>
              </w:rPr>
              <w:t>اول</w:t>
            </w:r>
            <w:r w:rsidR="00B171FA" w:rsidRPr="00737EAD">
              <w:rPr>
                <w:rStyle w:val="Hyperlink"/>
                <w:noProof/>
                <w:rtl/>
              </w:rPr>
              <w:t xml:space="preserve"> </w:t>
            </w:r>
            <w:r w:rsidR="00B171FA" w:rsidRPr="00737EAD">
              <w:rPr>
                <w:rStyle w:val="Hyperlink"/>
                <w:rFonts w:hint="eastAsia"/>
                <w:noProof/>
                <w:rtl/>
              </w:rPr>
              <w:t>به</w:t>
            </w:r>
            <w:r w:rsidR="00B171FA" w:rsidRPr="00737EAD">
              <w:rPr>
                <w:rStyle w:val="Hyperlink"/>
                <w:noProof/>
                <w:rtl/>
              </w:rPr>
              <w:t xml:space="preserve"> </w:t>
            </w:r>
            <w:r w:rsidR="00B171FA" w:rsidRPr="00737EAD">
              <w:rPr>
                <w:rStyle w:val="Hyperlink"/>
                <w:rFonts w:hint="eastAsia"/>
                <w:noProof/>
                <w:rtl/>
              </w:rPr>
              <w:t>مناقشه</w:t>
            </w:r>
            <w:r w:rsidR="00B171FA" w:rsidRPr="00737EAD">
              <w:rPr>
                <w:rStyle w:val="Hyperlink"/>
                <w:noProof/>
                <w:rtl/>
              </w:rPr>
              <w:t xml:space="preserve"> </w:t>
            </w:r>
            <w:r w:rsidR="00B171FA" w:rsidRPr="00737EAD">
              <w:rPr>
                <w:rStyle w:val="Hyperlink"/>
                <w:rFonts w:hint="eastAsia"/>
                <w:noProof/>
                <w:rtl/>
              </w:rPr>
              <w:t>دوم</w:t>
            </w:r>
            <w:r w:rsidR="00B171FA">
              <w:rPr>
                <w:noProof/>
                <w:webHidden/>
              </w:rPr>
              <w:tab/>
            </w:r>
            <w:r w:rsidR="00B171FA">
              <w:rPr>
                <w:rStyle w:val="Hyperlink"/>
                <w:noProof/>
                <w:rtl/>
              </w:rPr>
              <w:fldChar w:fldCharType="begin"/>
            </w:r>
            <w:r w:rsidR="00B171FA">
              <w:rPr>
                <w:noProof/>
                <w:webHidden/>
              </w:rPr>
              <w:instrText xml:space="preserve"> PAGEREF _Toc430344018 \h </w:instrText>
            </w:r>
            <w:r w:rsidR="00B171FA">
              <w:rPr>
                <w:rStyle w:val="Hyperlink"/>
                <w:noProof/>
                <w:rtl/>
              </w:rPr>
            </w:r>
            <w:r w:rsidR="00B171FA">
              <w:rPr>
                <w:rStyle w:val="Hyperlink"/>
                <w:noProof/>
                <w:rtl/>
              </w:rPr>
              <w:fldChar w:fldCharType="separate"/>
            </w:r>
            <w:r w:rsidR="00B171FA">
              <w:rPr>
                <w:noProof/>
                <w:webHidden/>
                <w:rtl/>
              </w:rPr>
              <w:t>6</w:t>
            </w:r>
            <w:r w:rsidR="00B171FA">
              <w:rPr>
                <w:rStyle w:val="Hyperlink"/>
                <w:noProof/>
                <w:rtl/>
              </w:rPr>
              <w:fldChar w:fldCharType="end"/>
            </w:r>
          </w:hyperlink>
        </w:p>
        <w:p w:rsidR="00B171FA" w:rsidRDefault="003D36E3" w:rsidP="00B171FA">
          <w:pPr>
            <w:pStyle w:val="TOC1"/>
            <w:tabs>
              <w:tab w:val="right" w:leader="dot" w:pos="9350"/>
            </w:tabs>
            <w:rPr>
              <w:rFonts w:asciiTheme="minorHAnsi" w:hAnsiTheme="minorHAnsi" w:cstheme="minorBidi"/>
              <w:noProof/>
              <w:szCs w:val="22"/>
            </w:rPr>
          </w:pPr>
          <w:hyperlink w:anchor="_Toc430344019" w:history="1">
            <w:r w:rsidR="00B171FA" w:rsidRPr="00737EAD">
              <w:rPr>
                <w:rStyle w:val="Hyperlink"/>
                <w:rFonts w:hint="eastAsia"/>
                <w:noProof/>
                <w:rtl/>
              </w:rPr>
              <w:t>جواب</w:t>
            </w:r>
            <w:r w:rsidR="00B171FA" w:rsidRPr="00737EAD">
              <w:rPr>
                <w:rStyle w:val="Hyperlink"/>
                <w:noProof/>
                <w:rtl/>
              </w:rPr>
              <w:t xml:space="preserve"> </w:t>
            </w:r>
            <w:r w:rsidR="00B171FA" w:rsidRPr="00737EAD">
              <w:rPr>
                <w:rStyle w:val="Hyperlink"/>
                <w:rFonts w:hint="eastAsia"/>
                <w:noProof/>
                <w:rtl/>
              </w:rPr>
              <w:t>دوم</w:t>
            </w:r>
            <w:r w:rsidR="00B171FA" w:rsidRPr="00737EAD">
              <w:rPr>
                <w:rStyle w:val="Hyperlink"/>
                <w:noProof/>
                <w:rtl/>
              </w:rPr>
              <w:t xml:space="preserve"> </w:t>
            </w:r>
            <w:r w:rsidR="00B171FA" w:rsidRPr="00737EAD">
              <w:rPr>
                <w:rStyle w:val="Hyperlink"/>
                <w:rFonts w:hint="eastAsia"/>
                <w:noProof/>
                <w:rtl/>
              </w:rPr>
              <w:t>به</w:t>
            </w:r>
            <w:r w:rsidR="00B171FA" w:rsidRPr="00737EAD">
              <w:rPr>
                <w:rStyle w:val="Hyperlink"/>
                <w:noProof/>
                <w:rtl/>
              </w:rPr>
              <w:t xml:space="preserve"> </w:t>
            </w:r>
            <w:r w:rsidR="00B171FA" w:rsidRPr="00737EAD">
              <w:rPr>
                <w:rStyle w:val="Hyperlink"/>
                <w:rFonts w:hint="eastAsia"/>
                <w:noProof/>
                <w:rtl/>
              </w:rPr>
              <w:t>مناقشه</w:t>
            </w:r>
            <w:r w:rsidR="00B171FA" w:rsidRPr="00737EAD">
              <w:rPr>
                <w:rStyle w:val="Hyperlink"/>
                <w:noProof/>
                <w:rtl/>
              </w:rPr>
              <w:t xml:space="preserve"> </w:t>
            </w:r>
            <w:r w:rsidR="00B171FA" w:rsidRPr="00737EAD">
              <w:rPr>
                <w:rStyle w:val="Hyperlink"/>
                <w:rFonts w:hint="eastAsia"/>
                <w:noProof/>
                <w:rtl/>
              </w:rPr>
              <w:t>دوم</w:t>
            </w:r>
            <w:r w:rsidR="00B171FA">
              <w:rPr>
                <w:noProof/>
                <w:webHidden/>
              </w:rPr>
              <w:tab/>
            </w:r>
            <w:r w:rsidR="00B171FA">
              <w:rPr>
                <w:rStyle w:val="Hyperlink"/>
                <w:noProof/>
                <w:rtl/>
              </w:rPr>
              <w:fldChar w:fldCharType="begin"/>
            </w:r>
            <w:r w:rsidR="00B171FA">
              <w:rPr>
                <w:noProof/>
                <w:webHidden/>
              </w:rPr>
              <w:instrText xml:space="preserve"> PAGEREF _Toc430344019 \h </w:instrText>
            </w:r>
            <w:r w:rsidR="00B171FA">
              <w:rPr>
                <w:rStyle w:val="Hyperlink"/>
                <w:noProof/>
                <w:rtl/>
              </w:rPr>
            </w:r>
            <w:r w:rsidR="00B171FA">
              <w:rPr>
                <w:rStyle w:val="Hyperlink"/>
                <w:noProof/>
                <w:rtl/>
              </w:rPr>
              <w:fldChar w:fldCharType="separate"/>
            </w:r>
            <w:r w:rsidR="00B171FA">
              <w:rPr>
                <w:noProof/>
                <w:webHidden/>
                <w:rtl/>
              </w:rPr>
              <w:t>8</w:t>
            </w:r>
            <w:r w:rsidR="00B171FA">
              <w:rPr>
                <w:rStyle w:val="Hyperlink"/>
                <w:noProof/>
                <w:rtl/>
              </w:rPr>
              <w:fldChar w:fldCharType="end"/>
            </w:r>
          </w:hyperlink>
        </w:p>
        <w:p w:rsidR="00B171FA" w:rsidRDefault="003D36E3" w:rsidP="00B171FA">
          <w:pPr>
            <w:pStyle w:val="TOC1"/>
            <w:tabs>
              <w:tab w:val="right" w:leader="dot" w:pos="9350"/>
            </w:tabs>
            <w:rPr>
              <w:rFonts w:asciiTheme="minorHAnsi" w:hAnsiTheme="minorHAnsi" w:cstheme="minorBidi"/>
              <w:noProof/>
              <w:szCs w:val="22"/>
            </w:rPr>
          </w:pPr>
          <w:hyperlink w:anchor="_Toc430344020" w:history="1">
            <w:r w:rsidR="00B171FA" w:rsidRPr="00737EAD">
              <w:rPr>
                <w:rStyle w:val="Hyperlink"/>
                <w:rFonts w:hint="eastAsia"/>
                <w:noProof/>
                <w:rtl/>
              </w:rPr>
              <w:t>نکته</w:t>
            </w:r>
            <w:r w:rsidR="00B171FA" w:rsidRPr="00737EAD">
              <w:rPr>
                <w:rStyle w:val="Hyperlink"/>
                <w:noProof/>
                <w:rtl/>
              </w:rPr>
              <w:t xml:space="preserve"> </w:t>
            </w:r>
            <w:r w:rsidR="00B171FA" w:rsidRPr="00737EAD">
              <w:rPr>
                <w:rStyle w:val="Hyperlink"/>
                <w:rFonts w:hint="eastAsia"/>
                <w:noProof/>
                <w:rtl/>
              </w:rPr>
              <w:t>آخر</w:t>
            </w:r>
            <w:r w:rsidR="00B171FA" w:rsidRPr="00737EAD">
              <w:rPr>
                <w:rStyle w:val="Hyperlink"/>
                <w:noProof/>
                <w:rtl/>
              </w:rPr>
              <w:t xml:space="preserve"> </w:t>
            </w:r>
            <w:r w:rsidR="00B171FA" w:rsidRPr="00737EAD">
              <w:rPr>
                <w:rStyle w:val="Hyperlink"/>
                <w:rFonts w:hint="eastAsia"/>
                <w:noProof/>
                <w:rtl/>
              </w:rPr>
              <w:t>روا</w:t>
            </w:r>
            <w:r w:rsidR="00B171FA" w:rsidRPr="00737EAD">
              <w:rPr>
                <w:rStyle w:val="Hyperlink"/>
                <w:rFonts w:hint="cs"/>
                <w:noProof/>
                <w:rtl/>
              </w:rPr>
              <w:t>ی</w:t>
            </w:r>
            <w:r w:rsidR="00B171FA" w:rsidRPr="00737EAD">
              <w:rPr>
                <w:rStyle w:val="Hyperlink"/>
                <w:rFonts w:hint="eastAsia"/>
                <w:noProof/>
                <w:rtl/>
              </w:rPr>
              <w:t>ت</w:t>
            </w:r>
            <w:r w:rsidR="00B171FA" w:rsidRPr="00737EAD">
              <w:rPr>
                <w:rStyle w:val="Hyperlink"/>
                <w:noProof/>
                <w:rtl/>
              </w:rPr>
              <w:t xml:space="preserve">: </w:t>
            </w:r>
            <w:r w:rsidR="00B171FA" w:rsidRPr="00737EAD">
              <w:rPr>
                <w:rStyle w:val="Hyperlink"/>
                <w:rFonts w:hint="eastAsia"/>
                <w:noProof/>
                <w:rtl/>
              </w:rPr>
              <w:t>عنوان</w:t>
            </w:r>
            <w:r w:rsidR="00B171FA" w:rsidRPr="00737EAD">
              <w:rPr>
                <w:rStyle w:val="Hyperlink"/>
                <w:noProof/>
                <w:rtl/>
              </w:rPr>
              <w:t xml:space="preserve"> </w:t>
            </w:r>
            <w:r w:rsidR="00B171FA" w:rsidRPr="00737EAD">
              <w:rPr>
                <w:rStyle w:val="Hyperlink"/>
                <w:rFonts w:hint="eastAsia"/>
                <w:noProof/>
                <w:rtl/>
              </w:rPr>
              <w:t>مش</w:t>
            </w:r>
            <w:r w:rsidR="00B171FA" w:rsidRPr="00737EAD">
              <w:rPr>
                <w:rStyle w:val="Hyperlink"/>
                <w:rFonts w:hint="cs"/>
                <w:noProof/>
                <w:rtl/>
              </w:rPr>
              <w:t>ی</w:t>
            </w:r>
            <w:r w:rsidR="00B171FA" w:rsidRPr="00737EAD">
              <w:rPr>
                <w:rStyle w:val="Hyperlink"/>
                <w:rFonts w:hint="eastAsia"/>
                <w:noProof/>
                <w:rtl/>
              </w:rPr>
              <w:t>ر</w:t>
            </w:r>
            <w:r w:rsidR="00B171FA" w:rsidRPr="00737EAD">
              <w:rPr>
                <w:rStyle w:val="Hyperlink"/>
                <w:noProof/>
                <w:rtl/>
              </w:rPr>
              <w:t xml:space="preserve"> </w:t>
            </w:r>
            <w:r w:rsidR="00B171FA" w:rsidRPr="00737EAD">
              <w:rPr>
                <w:rStyle w:val="Hyperlink"/>
                <w:rFonts w:hint="eastAsia"/>
                <w:noProof/>
                <w:rtl/>
              </w:rPr>
              <w:t>بودن</w:t>
            </w:r>
            <w:r w:rsidR="00B171FA" w:rsidRPr="00737EAD">
              <w:rPr>
                <w:rStyle w:val="Hyperlink"/>
                <w:noProof/>
                <w:rtl/>
              </w:rPr>
              <w:t xml:space="preserve"> </w:t>
            </w:r>
            <w:r w:rsidR="00B171FA" w:rsidRPr="00737EAD">
              <w:rPr>
                <w:rStyle w:val="Hyperlink"/>
                <w:rFonts w:hint="eastAsia"/>
                <w:noProof/>
                <w:rtl/>
              </w:rPr>
              <w:t>جملات</w:t>
            </w:r>
            <w:r w:rsidR="00B171FA" w:rsidRPr="00737EAD">
              <w:rPr>
                <w:rStyle w:val="Hyperlink"/>
                <w:noProof/>
                <w:rtl/>
              </w:rPr>
              <w:t xml:space="preserve"> </w:t>
            </w:r>
            <w:r w:rsidR="00B171FA" w:rsidRPr="00737EAD">
              <w:rPr>
                <w:rStyle w:val="Hyperlink"/>
                <w:rFonts w:hint="eastAsia"/>
                <w:noProof/>
                <w:rtl/>
              </w:rPr>
              <w:t>شرط</w:t>
            </w:r>
            <w:r w:rsidR="00B171FA">
              <w:rPr>
                <w:noProof/>
                <w:webHidden/>
              </w:rPr>
              <w:tab/>
            </w:r>
            <w:r w:rsidR="00B171FA">
              <w:rPr>
                <w:rStyle w:val="Hyperlink"/>
                <w:noProof/>
                <w:rtl/>
              </w:rPr>
              <w:fldChar w:fldCharType="begin"/>
            </w:r>
            <w:r w:rsidR="00B171FA">
              <w:rPr>
                <w:noProof/>
                <w:webHidden/>
              </w:rPr>
              <w:instrText xml:space="preserve"> PAGEREF _Toc430344020 \h </w:instrText>
            </w:r>
            <w:r w:rsidR="00B171FA">
              <w:rPr>
                <w:rStyle w:val="Hyperlink"/>
                <w:noProof/>
                <w:rtl/>
              </w:rPr>
            </w:r>
            <w:r w:rsidR="00B171FA">
              <w:rPr>
                <w:rStyle w:val="Hyperlink"/>
                <w:noProof/>
                <w:rtl/>
              </w:rPr>
              <w:fldChar w:fldCharType="separate"/>
            </w:r>
            <w:r w:rsidR="00B171FA">
              <w:rPr>
                <w:noProof/>
                <w:webHidden/>
                <w:rtl/>
              </w:rPr>
              <w:t>9</w:t>
            </w:r>
            <w:r w:rsidR="00B171FA">
              <w:rPr>
                <w:rStyle w:val="Hyperlink"/>
                <w:noProof/>
                <w:rtl/>
              </w:rPr>
              <w:fldChar w:fldCharType="end"/>
            </w:r>
          </w:hyperlink>
        </w:p>
        <w:p w:rsidR="00B171FA" w:rsidRDefault="003D36E3" w:rsidP="00B171FA">
          <w:pPr>
            <w:pStyle w:val="TOC1"/>
            <w:tabs>
              <w:tab w:val="right" w:leader="dot" w:pos="9350"/>
            </w:tabs>
            <w:rPr>
              <w:rFonts w:asciiTheme="minorHAnsi" w:hAnsiTheme="minorHAnsi" w:cstheme="minorBidi"/>
              <w:noProof/>
              <w:szCs w:val="22"/>
            </w:rPr>
          </w:pPr>
          <w:hyperlink w:anchor="_Toc430344021" w:history="1">
            <w:r w:rsidR="00B171FA" w:rsidRPr="00737EAD">
              <w:rPr>
                <w:rStyle w:val="Hyperlink"/>
                <w:rFonts w:hint="eastAsia"/>
                <w:noProof/>
                <w:rtl/>
              </w:rPr>
              <w:t>دل</w:t>
            </w:r>
            <w:r w:rsidR="00B171FA" w:rsidRPr="00737EAD">
              <w:rPr>
                <w:rStyle w:val="Hyperlink"/>
                <w:rFonts w:hint="cs"/>
                <w:noProof/>
                <w:rtl/>
              </w:rPr>
              <w:t>ی</w:t>
            </w:r>
            <w:r w:rsidR="00B171FA" w:rsidRPr="00737EAD">
              <w:rPr>
                <w:rStyle w:val="Hyperlink"/>
                <w:rFonts w:hint="eastAsia"/>
                <w:noProof/>
                <w:rtl/>
              </w:rPr>
              <w:t>ل</w:t>
            </w:r>
            <w:r w:rsidR="00B171FA" w:rsidRPr="00737EAD">
              <w:rPr>
                <w:rStyle w:val="Hyperlink"/>
                <w:noProof/>
                <w:rtl/>
              </w:rPr>
              <w:t xml:space="preserve"> </w:t>
            </w:r>
            <w:r w:rsidR="00B171FA" w:rsidRPr="00737EAD">
              <w:rPr>
                <w:rStyle w:val="Hyperlink"/>
                <w:rFonts w:hint="eastAsia"/>
                <w:noProof/>
                <w:rtl/>
              </w:rPr>
              <w:t>چهارم</w:t>
            </w:r>
            <w:r w:rsidR="00B171FA" w:rsidRPr="00737EAD">
              <w:rPr>
                <w:rStyle w:val="Hyperlink"/>
                <w:noProof/>
                <w:rtl/>
              </w:rPr>
              <w:t xml:space="preserve"> </w:t>
            </w:r>
            <w:r w:rsidR="00B171FA" w:rsidRPr="00737EAD">
              <w:rPr>
                <w:rStyle w:val="Hyperlink"/>
                <w:rFonts w:hint="eastAsia"/>
                <w:noProof/>
                <w:rtl/>
              </w:rPr>
              <w:t>استثناء</w:t>
            </w:r>
            <w:r w:rsidR="00B171FA" w:rsidRPr="00737EAD">
              <w:rPr>
                <w:rStyle w:val="Hyperlink"/>
                <w:noProof/>
                <w:rtl/>
              </w:rPr>
              <w:t xml:space="preserve"> </w:t>
            </w:r>
            <w:r w:rsidR="00B171FA" w:rsidRPr="00737EAD">
              <w:rPr>
                <w:rStyle w:val="Hyperlink"/>
                <w:rFonts w:hint="eastAsia"/>
                <w:noProof/>
                <w:rtl/>
              </w:rPr>
              <w:t>غ</w:t>
            </w:r>
            <w:r w:rsidR="00B171FA" w:rsidRPr="00737EAD">
              <w:rPr>
                <w:rStyle w:val="Hyperlink"/>
                <w:rFonts w:hint="cs"/>
                <w:noProof/>
                <w:rtl/>
              </w:rPr>
              <w:t>ی</w:t>
            </w:r>
            <w:r w:rsidR="00B171FA" w:rsidRPr="00737EAD">
              <w:rPr>
                <w:rStyle w:val="Hyperlink"/>
                <w:rFonts w:hint="eastAsia"/>
                <w:noProof/>
                <w:rtl/>
              </w:rPr>
              <w:t>بت</w:t>
            </w:r>
            <w:r w:rsidR="00B171FA" w:rsidRPr="00737EAD">
              <w:rPr>
                <w:rStyle w:val="Hyperlink"/>
                <w:noProof/>
                <w:rtl/>
              </w:rPr>
              <w:t xml:space="preserve"> </w:t>
            </w:r>
            <w:r w:rsidR="00B171FA" w:rsidRPr="00737EAD">
              <w:rPr>
                <w:rStyle w:val="Hyperlink"/>
                <w:rFonts w:hint="eastAsia"/>
                <w:noProof/>
                <w:rtl/>
              </w:rPr>
              <w:t>متجاهر</w:t>
            </w:r>
            <w:r w:rsidR="00B171FA" w:rsidRPr="00737EAD">
              <w:rPr>
                <w:rStyle w:val="Hyperlink"/>
                <w:noProof/>
                <w:rtl/>
              </w:rPr>
              <w:t xml:space="preserve"> </w:t>
            </w:r>
            <w:r w:rsidR="00B171FA" w:rsidRPr="00737EAD">
              <w:rPr>
                <w:rStyle w:val="Hyperlink"/>
                <w:rFonts w:hint="eastAsia"/>
                <w:noProof/>
                <w:rtl/>
              </w:rPr>
              <w:t>به</w:t>
            </w:r>
            <w:r w:rsidR="00B171FA" w:rsidRPr="00737EAD">
              <w:rPr>
                <w:rStyle w:val="Hyperlink"/>
                <w:noProof/>
                <w:rtl/>
              </w:rPr>
              <w:t xml:space="preserve"> </w:t>
            </w:r>
            <w:r w:rsidR="00B171FA" w:rsidRPr="00737EAD">
              <w:rPr>
                <w:rStyle w:val="Hyperlink"/>
                <w:rFonts w:hint="eastAsia"/>
                <w:noProof/>
                <w:rtl/>
              </w:rPr>
              <w:t>فسق</w:t>
            </w:r>
            <w:r w:rsidR="00B171FA">
              <w:rPr>
                <w:noProof/>
                <w:webHidden/>
              </w:rPr>
              <w:tab/>
            </w:r>
            <w:r w:rsidR="00B171FA">
              <w:rPr>
                <w:rStyle w:val="Hyperlink"/>
                <w:noProof/>
                <w:rtl/>
              </w:rPr>
              <w:fldChar w:fldCharType="begin"/>
            </w:r>
            <w:r w:rsidR="00B171FA">
              <w:rPr>
                <w:noProof/>
                <w:webHidden/>
              </w:rPr>
              <w:instrText xml:space="preserve"> PAGEREF _Toc430344021 \h </w:instrText>
            </w:r>
            <w:r w:rsidR="00B171FA">
              <w:rPr>
                <w:rStyle w:val="Hyperlink"/>
                <w:noProof/>
                <w:rtl/>
              </w:rPr>
            </w:r>
            <w:r w:rsidR="00B171FA">
              <w:rPr>
                <w:rStyle w:val="Hyperlink"/>
                <w:noProof/>
                <w:rtl/>
              </w:rPr>
              <w:fldChar w:fldCharType="separate"/>
            </w:r>
            <w:r w:rsidR="00B171FA">
              <w:rPr>
                <w:noProof/>
                <w:webHidden/>
                <w:rtl/>
              </w:rPr>
              <w:t>10</w:t>
            </w:r>
            <w:r w:rsidR="00B171FA">
              <w:rPr>
                <w:rStyle w:val="Hyperlink"/>
                <w:noProof/>
                <w:rtl/>
              </w:rPr>
              <w:fldChar w:fldCharType="end"/>
            </w:r>
          </w:hyperlink>
        </w:p>
        <w:p w:rsidR="00B171FA" w:rsidRDefault="003D36E3" w:rsidP="00B171FA">
          <w:pPr>
            <w:pStyle w:val="TOC2"/>
            <w:tabs>
              <w:tab w:val="right" w:leader="dot" w:pos="9350"/>
            </w:tabs>
            <w:rPr>
              <w:rFonts w:asciiTheme="minorHAnsi" w:hAnsiTheme="minorHAnsi" w:cstheme="minorBidi"/>
              <w:noProof/>
              <w:sz w:val="22"/>
              <w:szCs w:val="22"/>
            </w:rPr>
          </w:pPr>
          <w:hyperlink w:anchor="_Toc430344022" w:history="1">
            <w:r w:rsidR="00B171FA" w:rsidRPr="00737EAD">
              <w:rPr>
                <w:rStyle w:val="Hyperlink"/>
                <w:rFonts w:hint="eastAsia"/>
                <w:noProof/>
                <w:rtl/>
              </w:rPr>
              <w:t>نسخه</w:t>
            </w:r>
            <w:r w:rsidR="00B171FA" w:rsidRPr="00737EAD">
              <w:rPr>
                <w:rStyle w:val="Hyperlink"/>
                <w:noProof/>
                <w:rtl/>
              </w:rPr>
              <w:t xml:space="preserve"> </w:t>
            </w:r>
            <w:r w:rsidR="00B171FA" w:rsidRPr="00737EAD">
              <w:rPr>
                <w:rStyle w:val="Hyperlink"/>
                <w:rFonts w:hint="eastAsia"/>
                <w:noProof/>
                <w:rtl/>
              </w:rPr>
              <w:t>د</w:t>
            </w:r>
            <w:r w:rsidR="00B171FA" w:rsidRPr="00737EAD">
              <w:rPr>
                <w:rStyle w:val="Hyperlink"/>
                <w:rFonts w:hint="cs"/>
                <w:noProof/>
                <w:rtl/>
              </w:rPr>
              <w:t>ی</w:t>
            </w:r>
            <w:r w:rsidR="00B171FA" w:rsidRPr="00737EAD">
              <w:rPr>
                <w:rStyle w:val="Hyperlink"/>
                <w:rFonts w:hint="eastAsia"/>
                <w:noProof/>
                <w:rtl/>
              </w:rPr>
              <w:t>گر</w:t>
            </w:r>
            <w:r w:rsidR="00B171FA" w:rsidRPr="00737EAD">
              <w:rPr>
                <w:rStyle w:val="Hyperlink"/>
                <w:noProof/>
                <w:rtl/>
              </w:rPr>
              <w:t xml:space="preserve"> </w:t>
            </w:r>
            <w:r w:rsidR="00B171FA" w:rsidRPr="00737EAD">
              <w:rPr>
                <w:rStyle w:val="Hyperlink"/>
                <w:rFonts w:hint="eastAsia"/>
                <w:noProof/>
                <w:rtl/>
              </w:rPr>
              <w:t>روا</w:t>
            </w:r>
            <w:r w:rsidR="00B171FA" w:rsidRPr="00737EAD">
              <w:rPr>
                <w:rStyle w:val="Hyperlink"/>
                <w:rFonts w:hint="cs"/>
                <w:noProof/>
                <w:rtl/>
              </w:rPr>
              <w:t>ی</w:t>
            </w:r>
            <w:r w:rsidR="00B171FA" w:rsidRPr="00737EAD">
              <w:rPr>
                <w:rStyle w:val="Hyperlink"/>
                <w:rFonts w:hint="eastAsia"/>
                <w:noProof/>
                <w:rtl/>
              </w:rPr>
              <w:t>ت</w:t>
            </w:r>
            <w:r w:rsidR="00B171FA">
              <w:rPr>
                <w:noProof/>
                <w:webHidden/>
              </w:rPr>
              <w:tab/>
            </w:r>
            <w:r w:rsidR="00B171FA">
              <w:rPr>
                <w:rStyle w:val="Hyperlink"/>
                <w:noProof/>
                <w:rtl/>
              </w:rPr>
              <w:fldChar w:fldCharType="begin"/>
            </w:r>
            <w:r w:rsidR="00B171FA">
              <w:rPr>
                <w:noProof/>
                <w:webHidden/>
              </w:rPr>
              <w:instrText xml:space="preserve"> PAGEREF _Toc430344022 \h </w:instrText>
            </w:r>
            <w:r w:rsidR="00B171FA">
              <w:rPr>
                <w:rStyle w:val="Hyperlink"/>
                <w:noProof/>
                <w:rtl/>
              </w:rPr>
            </w:r>
            <w:r w:rsidR="00B171FA">
              <w:rPr>
                <w:rStyle w:val="Hyperlink"/>
                <w:noProof/>
                <w:rtl/>
              </w:rPr>
              <w:fldChar w:fldCharType="separate"/>
            </w:r>
            <w:r w:rsidR="00B171FA">
              <w:rPr>
                <w:noProof/>
                <w:webHidden/>
                <w:rtl/>
              </w:rPr>
              <w:t>11</w:t>
            </w:r>
            <w:r w:rsidR="00B171FA">
              <w:rPr>
                <w:rStyle w:val="Hyperlink"/>
                <w:noProof/>
                <w:rtl/>
              </w:rPr>
              <w:fldChar w:fldCharType="end"/>
            </w:r>
          </w:hyperlink>
        </w:p>
        <w:p w:rsidR="00B171FA" w:rsidRDefault="003D36E3" w:rsidP="00B171FA">
          <w:pPr>
            <w:pStyle w:val="TOC2"/>
            <w:tabs>
              <w:tab w:val="right" w:leader="dot" w:pos="9350"/>
            </w:tabs>
            <w:rPr>
              <w:rFonts w:asciiTheme="minorHAnsi" w:hAnsiTheme="minorHAnsi" w:cstheme="minorBidi"/>
              <w:noProof/>
              <w:sz w:val="22"/>
              <w:szCs w:val="22"/>
            </w:rPr>
          </w:pPr>
          <w:hyperlink w:anchor="_Toc430344023" w:history="1">
            <w:r w:rsidR="00B171FA" w:rsidRPr="00737EAD">
              <w:rPr>
                <w:rStyle w:val="Hyperlink"/>
                <w:rFonts w:hint="eastAsia"/>
                <w:noProof/>
                <w:rtl/>
              </w:rPr>
              <w:t>نحوه</w:t>
            </w:r>
            <w:r w:rsidR="00B171FA" w:rsidRPr="00737EAD">
              <w:rPr>
                <w:rStyle w:val="Hyperlink"/>
                <w:noProof/>
                <w:rtl/>
              </w:rPr>
              <w:t xml:space="preserve"> </w:t>
            </w:r>
            <w:r w:rsidR="00B171FA" w:rsidRPr="00737EAD">
              <w:rPr>
                <w:rStyle w:val="Hyperlink"/>
                <w:rFonts w:hint="eastAsia"/>
                <w:noProof/>
                <w:rtl/>
              </w:rPr>
              <w:t>استدلال</w:t>
            </w:r>
            <w:r w:rsidR="00B171FA" w:rsidRPr="00737EAD">
              <w:rPr>
                <w:rStyle w:val="Hyperlink"/>
                <w:noProof/>
                <w:rtl/>
              </w:rPr>
              <w:t xml:space="preserve"> </w:t>
            </w:r>
            <w:r w:rsidR="00B171FA" w:rsidRPr="00737EAD">
              <w:rPr>
                <w:rStyle w:val="Hyperlink"/>
                <w:rFonts w:hint="eastAsia"/>
                <w:noProof/>
                <w:rtl/>
              </w:rPr>
              <w:t>بر</w:t>
            </w:r>
            <w:r w:rsidR="00B171FA" w:rsidRPr="00737EAD">
              <w:rPr>
                <w:rStyle w:val="Hyperlink"/>
                <w:noProof/>
                <w:rtl/>
              </w:rPr>
              <w:t xml:space="preserve"> </w:t>
            </w:r>
            <w:r w:rsidR="00B171FA" w:rsidRPr="00737EAD">
              <w:rPr>
                <w:rStyle w:val="Hyperlink"/>
                <w:rFonts w:hint="eastAsia"/>
                <w:noProof/>
                <w:rtl/>
              </w:rPr>
              <w:t>ا</w:t>
            </w:r>
            <w:r w:rsidR="00B171FA" w:rsidRPr="00737EAD">
              <w:rPr>
                <w:rStyle w:val="Hyperlink"/>
                <w:rFonts w:hint="cs"/>
                <w:noProof/>
                <w:rtl/>
              </w:rPr>
              <w:t>ی</w:t>
            </w:r>
            <w:r w:rsidR="00B171FA" w:rsidRPr="00737EAD">
              <w:rPr>
                <w:rStyle w:val="Hyperlink"/>
                <w:rFonts w:hint="eastAsia"/>
                <w:noProof/>
                <w:rtl/>
              </w:rPr>
              <w:t>ن</w:t>
            </w:r>
            <w:r w:rsidR="00B171FA" w:rsidRPr="00737EAD">
              <w:rPr>
                <w:rStyle w:val="Hyperlink"/>
                <w:noProof/>
                <w:rtl/>
              </w:rPr>
              <w:t xml:space="preserve"> </w:t>
            </w:r>
            <w:r w:rsidR="00B171FA" w:rsidRPr="00737EAD">
              <w:rPr>
                <w:rStyle w:val="Hyperlink"/>
                <w:rFonts w:hint="eastAsia"/>
                <w:noProof/>
                <w:rtl/>
              </w:rPr>
              <w:t>روا</w:t>
            </w:r>
            <w:r w:rsidR="00B171FA" w:rsidRPr="00737EAD">
              <w:rPr>
                <w:rStyle w:val="Hyperlink"/>
                <w:rFonts w:hint="cs"/>
                <w:noProof/>
                <w:rtl/>
              </w:rPr>
              <w:t>ی</w:t>
            </w:r>
            <w:r w:rsidR="00B171FA" w:rsidRPr="00737EAD">
              <w:rPr>
                <w:rStyle w:val="Hyperlink"/>
                <w:rFonts w:hint="eastAsia"/>
                <w:noProof/>
                <w:rtl/>
              </w:rPr>
              <w:t>ت</w:t>
            </w:r>
            <w:r w:rsidR="00B171FA">
              <w:rPr>
                <w:noProof/>
                <w:webHidden/>
              </w:rPr>
              <w:tab/>
            </w:r>
            <w:r w:rsidR="00B171FA">
              <w:rPr>
                <w:rStyle w:val="Hyperlink"/>
                <w:noProof/>
                <w:rtl/>
              </w:rPr>
              <w:fldChar w:fldCharType="begin"/>
            </w:r>
            <w:r w:rsidR="00B171FA">
              <w:rPr>
                <w:noProof/>
                <w:webHidden/>
              </w:rPr>
              <w:instrText xml:space="preserve"> PAGEREF _Toc430344023 \h </w:instrText>
            </w:r>
            <w:r w:rsidR="00B171FA">
              <w:rPr>
                <w:rStyle w:val="Hyperlink"/>
                <w:noProof/>
                <w:rtl/>
              </w:rPr>
            </w:r>
            <w:r w:rsidR="00B171FA">
              <w:rPr>
                <w:rStyle w:val="Hyperlink"/>
                <w:noProof/>
                <w:rtl/>
              </w:rPr>
              <w:fldChar w:fldCharType="separate"/>
            </w:r>
            <w:r w:rsidR="00B171FA">
              <w:rPr>
                <w:noProof/>
                <w:webHidden/>
                <w:rtl/>
              </w:rPr>
              <w:t>12</w:t>
            </w:r>
            <w:r w:rsidR="00B171FA">
              <w:rPr>
                <w:rStyle w:val="Hyperlink"/>
                <w:noProof/>
                <w:rtl/>
              </w:rPr>
              <w:fldChar w:fldCharType="end"/>
            </w:r>
          </w:hyperlink>
        </w:p>
        <w:p w:rsidR="00B171FA" w:rsidRDefault="003D36E3" w:rsidP="00B171FA">
          <w:pPr>
            <w:pStyle w:val="TOC2"/>
            <w:tabs>
              <w:tab w:val="right" w:leader="dot" w:pos="9350"/>
            </w:tabs>
            <w:rPr>
              <w:rFonts w:asciiTheme="minorHAnsi" w:hAnsiTheme="minorHAnsi" w:cstheme="minorBidi"/>
              <w:noProof/>
              <w:sz w:val="22"/>
              <w:szCs w:val="22"/>
            </w:rPr>
          </w:pPr>
          <w:hyperlink w:anchor="_Toc430344024" w:history="1">
            <w:r w:rsidR="00B171FA" w:rsidRPr="00737EAD">
              <w:rPr>
                <w:rStyle w:val="Hyperlink"/>
                <w:rFonts w:hint="eastAsia"/>
                <w:noProof/>
                <w:rtl/>
              </w:rPr>
              <w:t>نکات</w:t>
            </w:r>
            <w:r w:rsidR="00B171FA" w:rsidRPr="00737EAD">
              <w:rPr>
                <w:rStyle w:val="Hyperlink"/>
                <w:noProof/>
                <w:rtl/>
              </w:rPr>
              <w:t xml:space="preserve"> </w:t>
            </w:r>
            <w:r w:rsidR="00B171FA" w:rsidRPr="00737EAD">
              <w:rPr>
                <w:rStyle w:val="Hyperlink"/>
                <w:rFonts w:hint="eastAsia"/>
                <w:noProof/>
                <w:rtl/>
              </w:rPr>
              <w:t>روا</w:t>
            </w:r>
            <w:r w:rsidR="00B171FA" w:rsidRPr="00737EAD">
              <w:rPr>
                <w:rStyle w:val="Hyperlink"/>
                <w:rFonts w:hint="cs"/>
                <w:noProof/>
                <w:rtl/>
              </w:rPr>
              <w:t>ی</w:t>
            </w:r>
            <w:r w:rsidR="00B171FA" w:rsidRPr="00737EAD">
              <w:rPr>
                <w:rStyle w:val="Hyperlink"/>
                <w:rFonts w:hint="eastAsia"/>
                <w:noProof/>
                <w:rtl/>
              </w:rPr>
              <w:t>ت</w:t>
            </w:r>
            <w:r w:rsidR="00B171FA">
              <w:rPr>
                <w:noProof/>
                <w:webHidden/>
              </w:rPr>
              <w:tab/>
            </w:r>
            <w:r w:rsidR="00B171FA">
              <w:rPr>
                <w:rStyle w:val="Hyperlink"/>
                <w:noProof/>
                <w:rtl/>
              </w:rPr>
              <w:fldChar w:fldCharType="begin"/>
            </w:r>
            <w:r w:rsidR="00B171FA">
              <w:rPr>
                <w:noProof/>
                <w:webHidden/>
              </w:rPr>
              <w:instrText xml:space="preserve"> PAGEREF _Toc430344024 \h </w:instrText>
            </w:r>
            <w:r w:rsidR="00B171FA">
              <w:rPr>
                <w:rStyle w:val="Hyperlink"/>
                <w:noProof/>
                <w:rtl/>
              </w:rPr>
            </w:r>
            <w:r w:rsidR="00B171FA">
              <w:rPr>
                <w:rStyle w:val="Hyperlink"/>
                <w:noProof/>
                <w:rtl/>
              </w:rPr>
              <w:fldChar w:fldCharType="separate"/>
            </w:r>
            <w:r w:rsidR="00B171FA">
              <w:rPr>
                <w:noProof/>
                <w:webHidden/>
                <w:rtl/>
              </w:rPr>
              <w:t>13</w:t>
            </w:r>
            <w:r w:rsidR="00B171FA">
              <w:rPr>
                <w:rStyle w:val="Hyperlink"/>
                <w:noProof/>
                <w:rtl/>
              </w:rPr>
              <w:fldChar w:fldCharType="end"/>
            </w:r>
          </w:hyperlink>
        </w:p>
        <w:p w:rsidR="00B171FA" w:rsidRDefault="003D36E3" w:rsidP="00B171FA">
          <w:pPr>
            <w:pStyle w:val="TOC2"/>
            <w:tabs>
              <w:tab w:val="right" w:leader="dot" w:pos="9350"/>
            </w:tabs>
            <w:rPr>
              <w:rFonts w:asciiTheme="minorHAnsi" w:hAnsiTheme="minorHAnsi" w:cstheme="minorBidi"/>
              <w:noProof/>
              <w:sz w:val="22"/>
              <w:szCs w:val="22"/>
            </w:rPr>
          </w:pPr>
          <w:hyperlink w:anchor="_Toc430344025" w:history="1">
            <w:r w:rsidR="00B171FA" w:rsidRPr="00737EAD">
              <w:rPr>
                <w:rStyle w:val="Hyperlink"/>
                <w:rFonts w:hint="eastAsia"/>
                <w:noProof/>
                <w:rtl/>
              </w:rPr>
              <w:t>پاسخ</w:t>
            </w:r>
            <w:r w:rsidR="00B171FA" w:rsidRPr="00737EAD">
              <w:rPr>
                <w:rStyle w:val="Hyperlink"/>
                <w:noProof/>
                <w:rtl/>
              </w:rPr>
              <w:t xml:space="preserve"> </w:t>
            </w:r>
            <w:r w:rsidR="00B171FA" w:rsidRPr="00737EAD">
              <w:rPr>
                <w:rStyle w:val="Hyperlink"/>
                <w:rFonts w:hint="eastAsia"/>
                <w:noProof/>
                <w:rtl/>
              </w:rPr>
              <w:t>به</w:t>
            </w:r>
            <w:r w:rsidR="00B171FA" w:rsidRPr="00737EAD">
              <w:rPr>
                <w:rStyle w:val="Hyperlink"/>
                <w:noProof/>
                <w:rtl/>
              </w:rPr>
              <w:t xml:space="preserve"> </w:t>
            </w:r>
            <w:r w:rsidR="00B171FA" w:rsidRPr="00737EAD">
              <w:rPr>
                <w:rStyle w:val="Hyperlink"/>
                <w:rFonts w:hint="eastAsia"/>
                <w:noProof/>
                <w:rtl/>
              </w:rPr>
              <w:t>نظر</w:t>
            </w:r>
            <w:r w:rsidR="00B171FA" w:rsidRPr="00737EAD">
              <w:rPr>
                <w:rStyle w:val="Hyperlink"/>
                <w:noProof/>
                <w:rtl/>
              </w:rPr>
              <w:t xml:space="preserve"> </w:t>
            </w:r>
            <w:r w:rsidR="00B171FA" w:rsidRPr="00737EAD">
              <w:rPr>
                <w:rStyle w:val="Hyperlink"/>
                <w:rFonts w:hint="eastAsia"/>
                <w:noProof/>
                <w:rtl/>
              </w:rPr>
              <w:t>مرحوم</w:t>
            </w:r>
            <w:r w:rsidR="00B171FA" w:rsidRPr="00737EAD">
              <w:rPr>
                <w:rStyle w:val="Hyperlink"/>
                <w:noProof/>
                <w:rtl/>
              </w:rPr>
              <w:t xml:space="preserve"> </w:t>
            </w:r>
            <w:r w:rsidR="00B171FA" w:rsidRPr="00737EAD">
              <w:rPr>
                <w:rStyle w:val="Hyperlink"/>
                <w:rFonts w:hint="eastAsia"/>
                <w:noProof/>
                <w:rtl/>
              </w:rPr>
              <w:t>ش</w:t>
            </w:r>
            <w:r w:rsidR="00B171FA" w:rsidRPr="00737EAD">
              <w:rPr>
                <w:rStyle w:val="Hyperlink"/>
                <w:rFonts w:hint="cs"/>
                <w:noProof/>
                <w:rtl/>
              </w:rPr>
              <w:t>ی</w:t>
            </w:r>
            <w:r w:rsidR="00B171FA" w:rsidRPr="00737EAD">
              <w:rPr>
                <w:rStyle w:val="Hyperlink"/>
                <w:rFonts w:hint="eastAsia"/>
                <w:noProof/>
                <w:rtl/>
              </w:rPr>
              <w:t>خ</w:t>
            </w:r>
            <w:r w:rsidR="00B171FA" w:rsidRPr="00737EAD">
              <w:rPr>
                <w:rStyle w:val="Hyperlink"/>
                <w:noProof/>
                <w:rtl/>
              </w:rPr>
              <w:t xml:space="preserve"> </w:t>
            </w:r>
            <w:r w:rsidR="00B171FA" w:rsidRPr="00737EAD">
              <w:rPr>
                <w:rStyle w:val="Hyperlink"/>
                <w:rFonts w:hint="eastAsia"/>
                <w:noProof/>
                <w:rtl/>
              </w:rPr>
              <w:t>و</w:t>
            </w:r>
            <w:r w:rsidR="00B171FA" w:rsidRPr="00737EAD">
              <w:rPr>
                <w:rStyle w:val="Hyperlink"/>
                <w:noProof/>
                <w:rtl/>
              </w:rPr>
              <w:t xml:space="preserve"> </w:t>
            </w:r>
            <w:r w:rsidR="00B171FA" w:rsidRPr="00737EAD">
              <w:rPr>
                <w:rStyle w:val="Hyperlink"/>
                <w:rFonts w:hint="eastAsia"/>
                <w:noProof/>
                <w:rtl/>
              </w:rPr>
              <w:t>حضرت</w:t>
            </w:r>
            <w:r w:rsidR="00B171FA" w:rsidRPr="00737EAD">
              <w:rPr>
                <w:rStyle w:val="Hyperlink"/>
                <w:noProof/>
                <w:rtl/>
              </w:rPr>
              <w:t xml:space="preserve"> </w:t>
            </w:r>
            <w:r w:rsidR="00B171FA" w:rsidRPr="00737EAD">
              <w:rPr>
                <w:rStyle w:val="Hyperlink"/>
                <w:rFonts w:hint="eastAsia"/>
                <w:noProof/>
                <w:rtl/>
              </w:rPr>
              <w:t>امام</w:t>
            </w:r>
            <w:r w:rsidR="00B171FA">
              <w:rPr>
                <w:noProof/>
                <w:webHidden/>
              </w:rPr>
              <w:tab/>
            </w:r>
            <w:r w:rsidR="00B171FA">
              <w:rPr>
                <w:rStyle w:val="Hyperlink"/>
                <w:noProof/>
                <w:rtl/>
              </w:rPr>
              <w:fldChar w:fldCharType="begin"/>
            </w:r>
            <w:r w:rsidR="00B171FA">
              <w:rPr>
                <w:noProof/>
                <w:webHidden/>
              </w:rPr>
              <w:instrText xml:space="preserve"> PAGEREF _Toc430344025 \h </w:instrText>
            </w:r>
            <w:r w:rsidR="00B171FA">
              <w:rPr>
                <w:rStyle w:val="Hyperlink"/>
                <w:noProof/>
                <w:rtl/>
              </w:rPr>
            </w:r>
            <w:r w:rsidR="00B171FA">
              <w:rPr>
                <w:rStyle w:val="Hyperlink"/>
                <w:noProof/>
                <w:rtl/>
              </w:rPr>
              <w:fldChar w:fldCharType="separate"/>
            </w:r>
            <w:r w:rsidR="00B171FA">
              <w:rPr>
                <w:noProof/>
                <w:webHidden/>
                <w:rtl/>
              </w:rPr>
              <w:t>14</w:t>
            </w:r>
            <w:r w:rsidR="00B171FA">
              <w:rPr>
                <w:rStyle w:val="Hyperlink"/>
                <w:noProof/>
                <w:rtl/>
              </w:rPr>
              <w:fldChar w:fldCharType="end"/>
            </w:r>
          </w:hyperlink>
        </w:p>
        <w:p w:rsidR="00B171FA" w:rsidRDefault="003D36E3" w:rsidP="00B171FA">
          <w:pPr>
            <w:pStyle w:val="TOC2"/>
            <w:tabs>
              <w:tab w:val="right" w:leader="dot" w:pos="9350"/>
            </w:tabs>
            <w:rPr>
              <w:rFonts w:asciiTheme="minorHAnsi" w:hAnsiTheme="minorHAnsi" w:cstheme="minorBidi"/>
              <w:noProof/>
              <w:sz w:val="22"/>
              <w:szCs w:val="22"/>
            </w:rPr>
          </w:pPr>
          <w:hyperlink w:anchor="_Toc430344026" w:history="1">
            <w:r w:rsidR="00B171FA" w:rsidRPr="00737EAD">
              <w:rPr>
                <w:rStyle w:val="Hyperlink"/>
                <w:rFonts w:hint="eastAsia"/>
                <w:noProof/>
                <w:rtl/>
              </w:rPr>
              <w:t>مناقشه</w:t>
            </w:r>
            <w:r w:rsidR="00B171FA" w:rsidRPr="00737EAD">
              <w:rPr>
                <w:rStyle w:val="Hyperlink"/>
                <w:noProof/>
                <w:rtl/>
              </w:rPr>
              <w:t xml:space="preserve"> </w:t>
            </w:r>
            <w:r w:rsidR="00B171FA" w:rsidRPr="00737EAD">
              <w:rPr>
                <w:rStyle w:val="Hyperlink"/>
                <w:rFonts w:hint="eastAsia"/>
                <w:noProof/>
                <w:rtl/>
              </w:rPr>
              <w:t>در</w:t>
            </w:r>
            <w:r w:rsidR="00B171FA" w:rsidRPr="00737EAD">
              <w:rPr>
                <w:rStyle w:val="Hyperlink"/>
                <w:noProof/>
                <w:rtl/>
              </w:rPr>
              <w:t xml:space="preserve"> </w:t>
            </w:r>
            <w:r w:rsidR="00B171FA" w:rsidRPr="00737EAD">
              <w:rPr>
                <w:rStyle w:val="Hyperlink"/>
                <w:rFonts w:hint="eastAsia"/>
                <w:noProof/>
                <w:rtl/>
              </w:rPr>
              <w:t>مفهوم</w:t>
            </w:r>
            <w:r w:rsidR="00B171FA" w:rsidRPr="00737EAD">
              <w:rPr>
                <w:rStyle w:val="Hyperlink"/>
                <w:noProof/>
                <w:rtl/>
              </w:rPr>
              <w:t xml:space="preserve"> </w:t>
            </w:r>
            <w:r w:rsidR="00B171FA" w:rsidRPr="00737EAD">
              <w:rPr>
                <w:rStyle w:val="Hyperlink"/>
                <w:rFonts w:hint="eastAsia"/>
                <w:noProof/>
                <w:rtl/>
              </w:rPr>
              <w:t>گ</w:t>
            </w:r>
            <w:r w:rsidR="00B171FA" w:rsidRPr="00737EAD">
              <w:rPr>
                <w:rStyle w:val="Hyperlink"/>
                <w:rFonts w:hint="cs"/>
                <w:noProof/>
                <w:rtl/>
              </w:rPr>
              <w:t>ی</w:t>
            </w:r>
            <w:r w:rsidR="00B171FA" w:rsidRPr="00737EAD">
              <w:rPr>
                <w:rStyle w:val="Hyperlink"/>
                <w:rFonts w:hint="eastAsia"/>
                <w:noProof/>
                <w:rtl/>
              </w:rPr>
              <w:t>ر</w:t>
            </w:r>
            <w:r w:rsidR="00B171FA" w:rsidRPr="00737EAD">
              <w:rPr>
                <w:rStyle w:val="Hyperlink"/>
                <w:rFonts w:hint="cs"/>
                <w:noProof/>
                <w:rtl/>
              </w:rPr>
              <w:t>ی</w:t>
            </w:r>
            <w:r w:rsidR="00B171FA" w:rsidRPr="00737EAD">
              <w:rPr>
                <w:rStyle w:val="Hyperlink"/>
                <w:noProof/>
                <w:rtl/>
              </w:rPr>
              <w:t xml:space="preserve"> </w:t>
            </w:r>
            <w:r w:rsidR="00B171FA" w:rsidRPr="00737EAD">
              <w:rPr>
                <w:rStyle w:val="Hyperlink"/>
                <w:rFonts w:hint="eastAsia"/>
                <w:noProof/>
                <w:rtl/>
              </w:rPr>
              <w:t>روا</w:t>
            </w:r>
            <w:r w:rsidR="00B171FA" w:rsidRPr="00737EAD">
              <w:rPr>
                <w:rStyle w:val="Hyperlink"/>
                <w:rFonts w:hint="cs"/>
                <w:noProof/>
                <w:rtl/>
              </w:rPr>
              <w:t>ی</w:t>
            </w:r>
            <w:r w:rsidR="00B171FA" w:rsidRPr="00737EAD">
              <w:rPr>
                <w:rStyle w:val="Hyperlink"/>
                <w:rFonts w:hint="eastAsia"/>
                <w:noProof/>
                <w:rtl/>
              </w:rPr>
              <w:t>ت</w:t>
            </w:r>
            <w:r w:rsidR="00B171FA">
              <w:rPr>
                <w:noProof/>
                <w:webHidden/>
              </w:rPr>
              <w:tab/>
            </w:r>
            <w:r w:rsidR="00B171FA">
              <w:rPr>
                <w:rStyle w:val="Hyperlink"/>
                <w:noProof/>
                <w:rtl/>
              </w:rPr>
              <w:fldChar w:fldCharType="begin"/>
            </w:r>
            <w:r w:rsidR="00B171FA">
              <w:rPr>
                <w:noProof/>
                <w:webHidden/>
              </w:rPr>
              <w:instrText xml:space="preserve"> PAGEREF _Toc430344026 \h </w:instrText>
            </w:r>
            <w:r w:rsidR="00B171FA">
              <w:rPr>
                <w:rStyle w:val="Hyperlink"/>
                <w:noProof/>
                <w:rtl/>
              </w:rPr>
            </w:r>
            <w:r w:rsidR="00B171FA">
              <w:rPr>
                <w:rStyle w:val="Hyperlink"/>
                <w:noProof/>
                <w:rtl/>
              </w:rPr>
              <w:fldChar w:fldCharType="separate"/>
            </w:r>
            <w:r w:rsidR="00B171FA">
              <w:rPr>
                <w:noProof/>
                <w:webHidden/>
                <w:rtl/>
              </w:rPr>
              <w:t>15</w:t>
            </w:r>
            <w:r w:rsidR="00B171FA">
              <w:rPr>
                <w:rStyle w:val="Hyperlink"/>
                <w:noProof/>
                <w:rtl/>
              </w:rPr>
              <w:fldChar w:fldCharType="end"/>
            </w:r>
          </w:hyperlink>
        </w:p>
        <w:p w:rsidR="00B171FA" w:rsidRDefault="003D36E3" w:rsidP="00B171FA">
          <w:pPr>
            <w:pStyle w:val="TOC1"/>
            <w:tabs>
              <w:tab w:val="right" w:leader="dot" w:pos="9350"/>
            </w:tabs>
            <w:rPr>
              <w:rFonts w:asciiTheme="minorHAnsi" w:hAnsiTheme="minorHAnsi" w:cstheme="minorBidi"/>
              <w:noProof/>
              <w:szCs w:val="22"/>
            </w:rPr>
          </w:pPr>
          <w:hyperlink w:anchor="_Toc430344027" w:history="1">
            <w:r w:rsidR="00B171FA" w:rsidRPr="00737EAD">
              <w:rPr>
                <w:rStyle w:val="Hyperlink"/>
                <w:rFonts w:hint="eastAsia"/>
                <w:noProof/>
                <w:rtl/>
              </w:rPr>
              <w:t>دل</w:t>
            </w:r>
            <w:r w:rsidR="00B171FA" w:rsidRPr="00737EAD">
              <w:rPr>
                <w:rStyle w:val="Hyperlink"/>
                <w:rFonts w:hint="cs"/>
                <w:noProof/>
                <w:rtl/>
              </w:rPr>
              <w:t>ی</w:t>
            </w:r>
            <w:r w:rsidR="00B171FA" w:rsidRPr="00737EAD">
              <w:rPr>
                <w:rStyle w:val="Hyperlink"/>
                <w:rFonts w:hint="eastAsia"/>
                <w:noProof/>
                <w:rtl/>
              </w:rPr>
              <w:t>ل</w:t>
            </w:r>
            <w:r w:rsidR="00B171FA" w:rsidRPr="00737EAD">
              <w:rPr>
                <w:rStyle w:val="Hyperlink"/>
                <w:noProof/>
                <w:rtl/>
              </w:rPr>
              <w:t xml:space="preserve"> </w:t>
            </w:r>
            <w:r w:rsidR="00B171FA" w:rsidRPr="00737EAD">
              <w:rPr>
                <w:rStyle w:val="Hyperlink"/>
                <w:rFonts w:hint="eastAsia"/>
                <w:noProof/>
                <w:rtl/>
              </w:rPr>
              <w:t>پنجم</w:t>
            </w:r>
            <w:r w:rsidR="00B171FA" w:rsidRPr="00737EAD">
              <w:rPr>
                <w:rStyle w:val="Hyperlink"/>
                <w:noProof/>
                <w:rtl/>
              </w:rPr>
              <w:t xml:space="preserve"> </w:t>
            </w:r>
            <w:r w:rsidR="00B171FA" w:rsidRPr="00737EAD">
              <w:rPr>
                <w:rStyle w:val="Hyperlink"/>
                <w:rFonts w:hint="eastAsia"/>
                <w:noProof/>
                <w:rtl/>
              </w:rPr>
              <w:t>استثناء</w:t>
            </w:r>
            <w:r w:rsidR="00B171FA" w:rsidRPr="00737EAD">
              <w:rPr>
                <w:rStyle w:val="Hyperlink"/>
                <w:noProof/>
                <w:rtl/>
              </w:rPr>
              <w:t xml:space="preserve"> </w:t>
            </w:r>
            <w:r w:rsidR="00B171FA" w:rsidRPr="00737EAD">
              <w:rPr>
                <w:rStyle w:val="Hyperlink"/>
                <w:rFonts w:hint="eastAsia"/>
                <w:noProof/>
                <w:rtl/>
              </w:rPr>
              <w:t>غ</w:t>
            </w:r>
            <w:r w:rsidR="00B171FA" w:rsidRPr="00737EAD">
              <w:rPr>
                <w:rStyle w:val="Hyperlink"/>
                <w:rFonts w:hint="cs"/>
                <w:noProof/>
                <w:rtl/>
              </w:rPr>
              <w:t>ی</w:t>
            </w:r>
            <w:r w:rsidR="00B171FA" w:rsidRPr="00737EAD">
              <w:rPr>
                <w:rStyle w:val="Hyperlink"/>
                <w:rFonts w:hint="eastAsia"/>
                <w:noProof/>
                <w:rtl/>
              </w:rPr>
              <w:t>بت</w:t>
            </w:r>
            <w:r w:rsidR="00B171FA" w:rsidRPr="00737EAD">
              <w:rPr>
                <w:rStyle w:val="Hyperlink"/>
                <w:noProof/>
                <w:rtl/>
              </w:rPr>
              <w:t xml:space="preserve"> </w:t>
            </w:r>
            <w:r w:rsidR="00B171FA" w:rsidRPr="00737EAD">
              <w:rPr>
                <w:rStyle w:val="Hyperlink"/>
                <w:rFonts w:hint="eastAsia"/>
                <w:noProof/>
                <w:rtl/>
              </w:rPr>
              <w:t>متجاهر</w:t>
            </w:r>
            <w:r w:rsidR="00B171FA" w:rsidRPr="00737EAD">
              <w:rPr>
                <w:rStyle w:val="Hyperlink"/>
                <w:noProof/>
                <w:rtl/>
              </w:rPr>
              <w:t xml:space="preserve"> </w:t>
            </w:r>
            <w:r w:rsidR="00B171FA" w:rsidRPr="00737EAD">
              <w:rPr>
                <w:rStyle w:val="Hyperlink"/>
                <w:rFonts w:hint="eastAsia"/>
                <w:noProof/>
                <w:rtl/>
              </w:rPr>
              <w:t>به</w:t>
            </w:r>
            <w:r w:rsidR="00B171FA" w:rsidRPr="00737EAD">
              <w:rPr>
                <w:rStyle w:val="Hyperlink"/>
                <w:noProof/>
                <w:rtl/>
              </w:rPr>
              <w:t xml:space="preserve"> </w:t>
            </w:r>
            <w:r w:rsidR="00B171FA" w:rsidRPr="00737EAD">
              <w:rPr>
                <w:rStyle w:val="Hyperlink"/>
                <w:rFonts w:hint="eastAsia"/>
                <w:noProof/>
                <w:rtl/>
              </w:rPr>
              <w:t>فسق</w:t>
            </w:r>
            <w:r w:rsidR="00B171FA">
              <w:rPr>
                <w:noProof/>
                <w:webHidden/>
              </w:rPr>
              <w:tab/>
            </w:r>
            <w:r w:rsidR="00B171FA">
              <w:rPr>
                <w:rStyle w:val="Hyperlink"/>
                <w:noProof/>
                <w:rtl/>
              </w:rPr>
              <w:fldChar w:fldCharType="begin"/>
            </w:r>
            <w:r w:rsidR="00B171FA">
              <w:rPr>
                <w:noProof/>
                <w:webHidden/>
              </w:rPr>
              <w:instrText xml:space="preserve"> PAGEREF _Toc430344027 \h </w:instrText>
            </w:r>
            <w:r w:rsidR="00B171FA">
              <w:rPr>
                <w:rStyle w:val="Hyperlink"/>
                <w:noProof/>
                <w:rtl/>
              </w:rPr>
            </w:r>
            <w:r w:rsidR="00B171FA">
              <w:rPr>
                <w:rStyle w:val="Hyperlink"/>
                <w:noProof/>
                <w:rtl/>
              </w:rPr>
              <w:fldChar w:fldCharType="separate"/>
            </w:r>
            <w:r w:rsidR="00B171FA">
              <w:rPr>
                <w:noProof/>
                <w:webHidden/>
                <w:rtl/>
              </w:rPr>
              <w:t>16</w:t>
            </w:r>
            <w:r w:rsidR="00B171FA">
              <w:rPr>
                <w:rStyle w:val="Hyperlink"/>
                <w:noProof/>
                <w:rtl/>
              </w:rPr>
              <w:fldChar w:fldCharType="end"/>
            </w:r>
          </w:hyperlink>
        </w:p>
        <w:p w:rsidR="00B171FA" w:rsidRDefault="003D36E3" w:rsidP="00B171FA">
          <w:pPr>
            <w:pStyle w:val="TOC2"/>
            <w:tabs>
              <w:tab w:val="right" w:leader="dot" w:pos="9350"/>
            </w:tabs>
            <w:rPr>
              <w:rFonts w:asciiTheme="minorHAnsi" w:hAnsiTheme="minorHAnsi" w:cstheme="minorBidi"/>
              <w:noProof/>
              <w:sz w:val="22"/>
              <w:szCs w:val="22"/>
            </w:rPr>
          </w:pPr>
          <w:hyperlink w:anchor="_Toc430344028" w:history="1">
            <w:r w:rsidR="00B171FA" w:rsidRPr="00737EAD">
              <w:rPr>
                <w:rStyle w:val="Hyperlink"/>
                <w:rFonts w:hint="eastAsia"/>
                <w:noProof/>
                <w:rtl/>
              </w:rPr>
              <w:t>نحوه</w:t>
            </w:r>
            <w:r w:rsidR="00B171FA" w:rsidRPr="00737EAD">
              <w:rPr>
                <w:rStyle w:val="Hyperlink"/>
                <w:noProof/>
                <w:rtl/>
              </w:rPr>
              <w:t xml:space="preserve"> </w:t>
            </w:r>
            <w:r w:rsidR="00B171FA" w:rsidRPr="00737EAD">
              <w:rPr>
                <w:rStyle w:val="Hyperlink"/>
                <w:rFonts w:hint="eastAsia"/>
                <w:noProof/>
                <w:rtl/>
              </w:rPr>
              <w:t>استدلال</w:t>
            </w:r>
            <w:r w:rsidR="00B171FA" w:rsidRPr="00737EAD">
              <w:rPr>
                <w:rStyle w:val="Hyperlink"/>
                <w:noProof/>
                <w:rtl/>
              </w:rPr>
              <w:t xml:space="preserve"> </w:t>
            </w:r>
            <w:r w:rsidR="00B171FA" w:rsidRPr="00737EAD">
              <w:rPr>
                <w:rStyle w:val="Hyperlink"/>
                <w:rFonts w:hint="eastAsia"/>
                <w:noProof/>
                <w:rtl/>
              </w:rPr>
              <w:t>بر</w:t>
            </w:r>
            <w:r w:rsidR="00B171FA" w:rsidRPr="00737EAD">
              <w:rPr>
                <w:rStyle w:val="Hyperlink"/>
                <w:noProof/>
                <w:rtl/>
              </w:rPr>
              <w:t xml:space="preserve"> </w:t>
            </w:r>
            <w:r w:rsidR="00B171FA" w:rsidRPr="00737EAD">
              <w:rPr>
                <w:rStyle w:val="Hyperlink"/>
                <w:rFonts w:hint="eastAsia"/>
                <w:noProof/>
                <w:rtl/>
              </w:rPr>
              <w:t>ا</w:t>
            </w:r>
            <w:r w:rsidR="00B171FA" w:rsidRPr="00737EAD">
              <w:rPr>
                <w:rStyle w:val="Hyperlink"/>
                <w:rFonts w:hint="cs"/>
                <w:noProof/>
                <w:rtl/>
              </w:rPr>
              <w:t>ی</w:t>
            </w:r>
            <w:r w:rsidR="00B171FA" w:rsidRPr="00737EAD">
              <w:rPr>
                <w:rStyle w:val="Hyperlink"/>
                <w:rFonts w:hint="eastAsia"/>
                <w:noProof/>
                <w:rtl/>
              </w:rPr>
              <w:t>ن</w:t>
            </w:r>
            <w:r w:rsidR="00B171FA" w:rsidRPr="00737EAD">
              <w:rPr>
                <w:rStyle w:val="Hyperlink"/>
                <w:noProof/>
                <w:rtl/>
              </w:rPr>
              <w:t xml:space="preserve"> </w:t>
            </w:r>
            <w:r w:rsidR="00B171FA" w:rsidRPr="00737EAD">
              <w:rPr>
                <w:rStyle w:val="Hyperlink"/>
                <w:rFonts w:hint="eastAsia"/>
                <w:noProof/>
                <w:rtl/>
              </w:rPr>
              <w:t>روا</w:t>
            </w:r>
            <w:r w:rsidR="00B171FA" w:rsidRPr="00737EAD">
              <w:rPr>
                <w:rStyle w:val="Hyperlink"/>
                <w:rFonts w:hint="cs"/>
                <w:noProof/>
                <w:rtl/>
              </w:rPr>
              <w:t>ی</w:t>
            </w:r>
            <w:r w:rsidR="00B171FA" w:rsidRPr="00737EAD">
              <w:rPr>
                <w:rStyle w:val="Hyperlink"/>
                <w:rFonts w:hint="eastAsia"/>
                <w:noProof/>
                <w:rtl/>
              </w:rPr>
              <w:t>ت</w:t>
            </w:r>
            <w:r w:rsidR="00B171FA">
              <w:rPr>
                <w:noProof/>
                <w:webHidden/>
              </w:rPr>
              <w:tab/>
            </w:r>
            <w:r w:rsidR="00B171FA">
              <w:rPr>
                <w:rStyle w:val="Hyperlink"/>
                <w:noProof/>
                <w:rtl/>
              </w:rPr>
              <w:fldChar w:fldCharType="begin"/>
            </w:r>
            <w:r w:rsidR="00B171FA">
              <w:rPr>
                <w:noProof/>
                <w:webHidden/>
              </w:rPr>
              <w:instrText xml:space="preserve"> PAGEREF _Toc430344028 \h </w:instrText>
            </w:r>
            <w:r w:rsidR="00B171FA">
              <w:rPr>
                <w:rStyle w:val="Hyperlink"/>
                <w:noProof/>
                <w:rtl/>
              </w:rPr>
            </w:r>
            <w:r w:rsidR="00B171FA">
              <w:rPr>
                <w:rStyle w:val="Hyperlink"/>
                <w:noProof/>
                <w:rtl/>
              </w:rPr>
              <w:fldChar w:fldCharType="separate"/>
            </w:r>
            <w:r w:rsidR="00B171FA">
              <w:rPr>
                <w:noProof/>
                <w:webHidden/>
                <w:rtl/>
              </w:rPr>
              <w:t>17</w:t>
            </w:r>
            <w:r w:rsidR="00B171FA">
              <w:rPr>
                <w:rStyle w:val="Hyperlink"/>
                <w:noProof/>
                <w:rtl/>
              </w:rPr>
              <w:fldChar w:fldCharType="end"/>
            </w:r>
          </w:hyperlink>
        </w:p>
        <w:p w:rsidR="00B171FA" w:rsidRDefault="00B171FA" w:rsidP="00B171FA">
          <w:r>
            <w:rPr>
              <w:b/>
              <w:bCs/>
              <w:noProof/>
            </w:rPr>
            <w:fldChar w:fldCharType="end"/>
          </w:r>
        </w:p>
      </w:sdtContent>
    </w:sdt>
    <w:p w:rsidR="00485349" w:rsidRPr="00BC7E2F" w:rsidRDefault="00485349" w:rsidP="00BC7E2F">
      <w:pPr>
        <w:pStyle w:val="Heading1"/>
        <w:rPr>
          <w:rtl/>
        </w:rPr>
      </w:pPr>
      <w:bookmarkStart w:id="0" w:name="_Toc430344012"/>
      <w:r w:rsidRPr="00BC7E2F">
        <w:rPr>
          <w:rFonts w:hint="cs"/>
          <w:rtl/>
        </w:rPr>
        <w:lastRenderedPageBreak/>
        <w:t>خلاصه جلسه قبل</w:t>
      </w:r>
      <w:bookmarkEnd w:id="0"/>
    </w:p>
    <w:p w:rsidR="008C3F85" w:rsidRDefault="008C3F85" w:rsidP="000D221C">
      <w:pPr>
        <w:rPr>
          <w:rtl/>
        </w:rPr>
      </w:pPr>
      <w:r>
        <w:rPr>
          <w:rFonts w:hint="cs"/>
          <w:rtl/>
        </w:rPr>
        <w:t xml:space="preserve">در مبحث مستثنیات غیبت اولین استثناء متجاهر به فسق بود که مشهور بلکه همه فقها معتقد به استثنای آن هستند. اینکه غیبت متجاهر به فسق حرام نیست این امر مستند به ادله و روایاتی بود که تعدادی از </w:t>
      </w:r>
      <w:r w:rsidR="002E3FFB">
        <w:rPr>
          <w:rFonts w:hint="cs"/>
          <w:rtl/>
        </w:rPr>
        <w:t>آن‌ها</w:t>
      </w:r>
      <w:r>
        <w:rPr>
          <w:rFonts w:hint="cs"/>
          <w:rtl/>
        </w:rPr>
        <w:t xml:space="preserve">، روایاتی بود که </w:t>
      </w:r>
      <w:r w:rsidR="002E3FFB">
        <w:rPr>
          <w:rFonts w:hint="cs"/>
          <w:rtl/>
        </w:rPr>
        <w:t>تقریباً</w:t>
      </w:r>
      <w:r>
        <w:rPr>
          <w:rFonts w:hint="cs"/>
          <w:rtl/>
        </w:rPr>
        <w:t xml:space="preserve"> عناوین نزدیک به بحث در </w:t>
      </w:r>
      <w:r w:rsidR="002E3FFB">
        <w:rPr>
          <w:rFonts w:hint="cs"/>
          <w:rtl/>
        </w:rPr>
        <w:t>آن‌ها</w:t>
      </w:r>
      <w:r>
        <w:rPr>
          <w:rFonts w:hint="cs"/>
          <w:rtl/>
        </w:rPr>
        <w:t xml:space="preserve"> وارد شده بود که</w:t>
      </w:r>
      <w:r w:rsidR="002E3FFB">
        <w:rPr>
          <w:rtl/>
        </w:rPr>
        <w:t xml:space="preserve"> </w:t>
      </w:r>
      <w:r>
        <w:rPr>
          <w:rFonts w:hint="cs"/>
          <w:rtl/>
        </w:rPr>
        <w:t xml:space="preserve">معلن به فسق و امثال </w:t>
      </w:r>
      <w:r w:rsidR="002E3FFB">
        <w:rPr>
          <w:rFonts w:hint="cs"/>
          <w:rtl/>
        </w:rPr>
        <w:t>این‌ها</w:t>
      </w:r>
      <w:r>
        <w:rPr>
          <w:rFonts w:hint="cs"/>
          <w:rtl/>
        </w:rPr>
        <w:t xml:space="preserve"> بود. چهار یا پنج روایت از آن قبیل بود و سه یا چهار روایت هم هست که به آن وضوح نیست اما برای بحث مورد استدلال قرار گرفته است که یکی روایت موثقه سماعة بن مهران بود که </w:t>
      </w:r>
      <w:r w:rsidR="002E3FFB">
        <w:rPr>
          <w:rFonts w:hint="cs"/>
          <w:rtl/>
        </w:rPr>
        <w:t>قبلاً</w:t>
      </w:r>
      <w:r>
        <w:rPr>
          <w:rFonts w:hint="cs"/>
          <w:rtl/>
        </w:rPr>
        <w:t xml:space="preserve"> </w:t>
      </w:r>
      <w:r w:rsidR="002E3FFB">
        <w:rPr>
          <w:rFonts w:hint="cs"/>
          <w:rtl/>
        </w:rPr>
        <w:t>درباره</w:t>
      </w:r>
      <w:r>
        <w:rPr>
          <w:rFonts w:hint="cs"/>
          <w:rtl/>
        </w:rPr>
        <w:t xml:space="preserve"> آن بحث کردیم.</w:t>
      </w:r>
    </w:p>
    <w:p w:rsidR="00485349" w:rsidRDefault="008C3F85" w:rsidP="000D221C">
      <w:pPr>
        <w:rPr>
          <w:rtl/>
        </w:rPr>
      </w:pPr>
      <w:r>
        <w:rPr>
          <w:rFonts w:hint="cs"/>
          <w:rtl/>
        </w:rPr>
        <w:t xml:space="preserve">این روایت </w:t>
      </w:r>
      <w:r w:rsidR="002E3FFB">
        <w:rPr>
          <w:rFonts w:hint="cs"/>
          <w:rtl/>
        </w:rPr>
        <w:t>این‌طور</w:t>
      </w:r>
      <w:r>
        <w:rPr>
          <w:rFonts w:hint="cs"/>
          <w:rtl/>
        </w:rPr>
        <w:t xml:space="preserve"> بود که </w:t>
      </w:r>
      <w:r w:rsidR="00BE0D68" w:rsidRPr="000D221C">
        <w:rPr>
          <w:rFonts w:hint="cs"/>
          <w:b/>
          <w:bCs/>
          <w:rtl/>
        </w:rPr>
        <w:t>«مَنْ عَامَلَ النَّاسَ فَلَمْ‏ يَظْلِمْهُمْ‏ وَ حَدَّثَهُمْ فَلَمْ يَكْذِبْهُمْ وَ وَعَدَهُمْ فَلَمْ يُخْلِفْهُمْ كَانَ مِمَّنْ حَرُمَتْ غِيبَتُهُ وَ كَمَلَتْ مُرُوءَتُهُ وَ ظَهَرَ عَ</w:t>
      </w:r>
      <w:r w:rsidR="000D221C">
        <w:rPr>
          <w:rFonts w:hint="cs"/>
          <w:b/>
          <w:bCs/>
          <w:rtl/>
        </w:rPr>
        <w:t>دْلُهُ وَ وَجَبَتْ أُخُوَّتُهُ</w:t>
      </w:r>
      <w:r w:rsidR="00BE0D68" w:rsidRPr="000D221C">
        <w:rPr>
          <w:rFonts w:hint="cs"/>
          <w:b/>
          <w:bCs/>
          <w:rtl/>
        </w:rPr>
        <w:t>»</w:t>
      </w:r>
      <w:r w:rsidR="000D221C">
        <w:rPr>
          <w:rFonts w:hint="cs"/>
          <w:b/>
          <w:bCs/>
          <w:rtl/>
        </w:rPr>
        <w:t>.</w:t>
      </w:r>
      <w:r w:rsidR="000D221C" w:rsidRPr="000D221C">
        <w:rPr>
          <w:rFonts w:hint="cs"/>
          <w:b/>
          <w:bCs/>
          <w:rtl/>
        </w:rPr>
        <w:t>‏</w:t>
      </w:r>
      <w:r w:rsidR="000D221C" w:rsidRPr="000D221C">
        <w:rPr>
          <w:b/>
          <w:bCs/>
          <w:vertAlign w:val="superscript"/>
          <w:rtl/>
        </w:rPr>
        <w:footnoteReference w:id="1"/>
      </w:r>
      <w:r w:rsidR="00BE0D68">
        <w:rPr>
          <w:rFonts w:hint="cs"/>
          <w:rtl/>
        </w:rPr>
        <w:t xml:space="preserve"> </w:t>
      </w:r>
      <w:r>
        <w:rPr>
          <w:rFonts w:hint="cs"/>
          <w:rtl/>
        </w:rPr>
        <w:t xml:space="preserve">در این روایت استدلال مبتنی بر </w:t>
      </w:r>
      <w:r w:rsidR="00BE0D68">
        <w:rPr>
          <w:rFonts w:hint="cs"/>
          <w:rtl/>
        </w:rPr>
        <w:t>چند</w:t>
      </w:r>
      <w:r>
        <w:rPr>
          <w:rFonts w:hint="cs"/>
          <w:rtl/>
        </w:rPr>
        <w:t xml:space="preserve"> نکته بود که توضیح دادیم و بعد </w:t>
      </w:r>
      <w:r w:rsidR="002E3FFB">
        <w:rPr>
          <w:rFonts w:hint="cs"/>
          <w:rtl/>
        </w:rPr>
        <w:t>مناقشه‌ای</w:t>
      </w:r>
      <w:r>
        <w:rPr>
          <w:rFonts w:hint="cs"/>
          <w:rtl/>
        </w:rPr>
        <w:t xml:space="preserve"> شده بود</w:t>
      </w:r>
      <w:r w:rsidR="00BE0D68">
        <w:rPr>
          <w:rFonts w:hint="cs"/>
          <w:rtl/>
        </w:rPr>
        <w:t>.</w:t>
      </w:r>
      <w:r>
        <w:rPr>
          <w:rFonts w:hint="cs"/>
          <w:rtl/>
        </w:rPr>
        <w:t xml:space="preserve"> محل استدلال روایت</w:t>
      </w:r>
      <w:r w:rsidR="00BE0D68">
        <w:rPr>
          <w:rFonts w:hint="cs"/>
          <w:rtl/>
        </w:rPr>
        <w:t>،</w:t>
      </w:r>
      <w:r>
        <w:rPr>
          <w:rFonts w:hint="cs"/>
          <w:rtl/>
        </w:rPr>
        <w:t xml:space="preserve"> مفهومش بود که مبتنی بود</w:t>
      </w:r>
      <w:r w:rsidR="00BE0D68">
        <w:rPr>
          <w:rFonts w:hint="cs"/>
          <w:rtl/>
        </w:rPr>
        <w:t xml:space="preserve"> بر اینکه</w:t>
      </w:r>
      <w:r>
        <w:rPr>
          <w:rFonts w:hint="cs"/>
          <w:rtl/>
        </w:rPr>
        <w:t xml:space="preserve"> بگوییم</w:t>
      </w:r>
      <w:r w:rsidR="00485349">
        <w:rPr>
          <w:rFonts w:hint="cs"/>
          <w:rtl/>
        </w:rPr>
        <w:t>: مفهوم دارد.</w:t>
      </w:r>
    </w:p>
    <w:p w:rsidR="00485349" w:rsidRPr="00BC7E2F" w:rsidRDefault="00485349" w:rsidP="00BC7E2F">
      <w:pPr>
        <w:pStyle w:val="Heading1"/>
        <w:rPr>
          <w:rtl/>
        </w:rPr>
      </w:pPr>
      <w:bookmarkStart w:id="1" w:name="_Toc430344013"/>
      <w:r w:rsidRPr="00BC7E2F">
        <w:rPr>
          <w:rFonts w:hint="cs"/>
          <w:rtl/>
        </w:rPr>
        <w:t>مناقشه اول در استدلال بر روایت</w:t>
      </w:r>
      <w:bookmarkEnd w:id="1"/>
    </w:p>
    <w:p w:rsidR="00567350" w:rsidRDefault="002E3FFB" w:rsidP="000D221C">
      <w:pPr>
        <w:rPr>
          <w:rtl/>
        </w:rPr>
      </w:pPr>
      <w:r>
        <w:rPr>
          <w:rFonts w:hint="cs"/>
          <w:rtl/>
        </w:rPr>
        <w:t>مناقشه‌ای</w:t>
      </w:r>
      <w:r w:rsidR="008C3F85">
        <w:rPr>
          <w:rFonts w:hint="cs"/>
          <w:rtl/>
        </w:rPr>
        <w:t xml:space="preserve"> که شده بود این بود که این شرط در اینجا یک جمله نیست</w:t>
      </w:r>
      <w:r w:rsidR="00BE0D68">
        <w:rPr>
          <w:rFonts w:hint="cs"/>
          <w:rtl/>
        </w:rPr>
        <w:t xml:space="preserve"> بلکه</w:t>
      </w:r>
      <w:r w:rsidR="008C3F85">
        <w:rPr>
          <w:rFonts w:hint="cs"/>
          <w:rtl/>
        </w:rPr>
        <w:t xml:space="preserve"> چند جمله است و ظاهر</w:t>
      </w:r>
      <w:r w:rsidR="00BE0D68">
        <w:rPr>
          <w:rFonts w:hint="cs"/>
          <w:rtl/>
        </w:rPr>
        <w:t xml:space="preserve"> هم جمع این دو</w:t>
      </w:r>
      <w:r w:rsidR="008C3F85">
        <w:rPr>
          <w:rFonts w:hint="cs"/>
          <w:rtl/>
        </w:rPr>
        <w:t xml:space="preserve"> است</w:t>
      </w:r>
      <w:r w:rsidR="00BE0D68">
        <w:rPr>
          <w:rFonts w:hint="cs"/>
          <w:rtl/>
        </w:rPr>
        <w:t xml:space="preserve">. </w:t>
      </w:r>
      <w:r>
        <w:rPr>
          <w:rFonts w:hint="cs"/>
          <w:rtl/>
        </w:rPr>
        <w:t>آن‌وقت</w:t>
      </w:r>
      <w:r w:rsidR="00BE0D68">
        <w:rPr>
          <w:rFonts w:hint="cs"/>
          <w:rtl/>
        </w:rPr>
        <w:t xml:space="preserve"> مفهوم هم انتفاء</w:t>
      </w:r>
      <w:r w:rsidR="008C3F85">
        <w:rPr>
          <w:rFonts w:hint="cs"/>
          <w:rtl/>
        </w:rPr>
        <w:t xml:space="preserve"> شرط است</w:t>
      </w:r>
      <w:r w:rsidR="00BE0D68">
        <w:rPr>
          <w:rFonts w:hint="cs"/>
          <w:rtl/>
        </w:rPr>
        <w:t xml:space="preserve">. انتفاء مجموع به انتفاء کل یا به انتفاء احد الاجزاء محقق </w:t>
      </w:r>
      <w:r>
        <w:rPr>
          <w:rFonts w:hint="cs"/>
          <w:rtl/>
        </w:rPr>
        <w:t>می‌شود</w:t>
      </w:r>
      <w:r>
        <w:rPr>
          <w:rFonts w:hint="eastAsia"/>
          <w:rtl/>
        </w:rPr>
        <w:t>؛</w:t>
      </w:r>
      <w:r>
        <w:rPr>
          <w:rtl/>
        </w:rPr>
        <w:t xml:space="preserve"> </w:t>
      </w:r>
      <w:r w:rsidR="00BE0D68">
        <w:rPr>
          <w:rFonts w:hint="cs"/>
          <w:rtl/>
        </w:rPr>
        <w:t>بنابر</w:t>
      </w:r>
      <w:r w:rsidR="008C3F85">
        <w:rPr>
          <w:rFonts w:hint="cs"/>
          <w:rtl/>
        </w:rPr>
        <w:t>این روایت مستقیم در مورد متجاهر نیست</w:t>
      </w:r>
      <w:r w:rsidR="00BE0D68">
        <w:rPr>
          <w:rFonts w:hint="cs"/>
          <w:rtl/>
        </w:rPr>
        <w:t>.</w:t>
      </w:r>
      <w:r w:rsidR="008C3F85">
        <w:rPr>
          <w:rFonts w:hint="cs"/>
          <w:rtl/>
        </w:rPr>
        <w:t xml:space="preserve"> اگر مفهو</w:t>
      </w:r>
      <w:r w:rsidR="00BE0D68">
        <w:rPr>
          <w:rFonts w:hint="cs"/>
          <w:rtl/>
        </w:rPr>
        <w:t>م این بود که کل منتفی است انتفاء</w:t>
      </w:r>
      <w:r w:rsidR="008C3F85">
        <w:rPr>
          <w:rFonts w:hint="cs"/>
          <w:rtl/>
        </w:rPr>
        <w:t xml:space="preserve"> کل این شرط یعنی ثبوت همه گناهان</w:t>
      </w:r>
      <w:r w:rsidR="00BE0D68">
        <w:rPr>
          <w:rFonts w:hint="cs"/>
          <w:rtl/>
        </w:rPr>
        <w:t>؛</w:t>
      </w:r>
      <w:r w:rsidR="008C3F85">
        <w:rPr>
          <w:rFonts w:hint="cs"/>
          <w:rtl/>
        </w:rPr>
        <w:t xml:space="preserve"> یعنی هم دروغ </w:t>
      </w:r>
      <w:r>
        <w:rPr>
          <w:rFonts w:hint="cs"/>
          <w:rtl/>
        </w:rPr>
        <w:t>می‌گوید</w:t>
      </w:r>
      <w:r w:rsidR="00BE0D68">
        <w:rPr>
          <w:rFonts w:hint="cs"/>
          <w:rtl/>
        </w:rPr>
        <w:t xml:space="preserve"> و</w:t>
      </w:r>
      <w:r w:rsidR="008C3F85">
        <w:rPr>
          <w:rFonts w:hint="cs"/>
          <w:rtl/>
        </w:rPr>
        <w:t xml:space="preserve"> هم ظلم </w:t>
      </w:r>
      <w:r>
        <w:rPr>
          <w:rFonts w:hint="cs"/>
          <w:rtl/>
        </w:rPr>
        <w:t>می‌کند</w:t>
      </w:r>
      <w:r w:rsidR="00BE0D68">
        <w:rPr>
          <w:rFonts w:hint="cs"/>
          <w:rtl/>
        </w:rPr>
        <w:t xml:space="preserve"> و</w:t>
      </w:r>
      <w:r w:rsidR="008C3F85">
        <w:rPr>
          <w:rFonts w:hint="cs"/>
          <w:rtl/>
        </w:rPr>
        <w:t xml:space="preserve"> هم خلف وعده </w:t>
      </w:r>
      <w:r>
        <w:rPr>
          <w:rFonts w:hint="cs"/>
          <w:rtl/>
        </w:rPr>
        <w:t>می‌کند</w:t>
      </w:r>
      <w:r w:rsidR="008C3F85">
        <w:rPr>
          <w:rFonts w:hint="cs"/>
          <w:rtl/>
        </w:rPr>
        <w:t xml:space="preserve">. کسی که مرتکب همه </w:t>
      </w:r>
      <w:r>
        <w:rPr>
          <w:rFonts w:hint="cs"/>
          <w:rtl/>
        </w:rPr>
        <w:t>این‌هاست</w:t>
      </w:r>
      <w:r w:rsidR="008C3F85">
        <w:rPr>
          <w:rFonts w:hint="cs"/>
          <w:rtl/>
        </w:rPr>
        <w:t xml:space="preserve"> متجاهر است </w:t>
      </w:r>
      <w:r>
        <w:rPr>
          <w:rFonts w:hint="cs"/>
          <w:rtl/>
        </w:rPr>
        <w:t>آن‌وقت</w:t>
      </w:r>
      <w:r w:rsidR="008C3F85">
        <w:rPr>
          <w:rFonts w:hint="cs"/>
          <w:rtl/>
        </w:rPr>
        <w:t xml:space="preserve"> منطبق بر بحث </w:t>
      </w:r>
      <w:r>
        <w:rPr>
          <w:rFonts w:hint="cs"/>
          <w:rtl/>
        </w:rPr>
        <w:t>می‌شود</w:t>
      </w:r>
      <w:r w:rsidR="008C3F85">
        <w:rPr>
          <w:rFonts w:hint="cs"/>
          <w:rtl/>
        </w:rPr>
        <w:t xml:space="preserve"> ولی شرط در ا</w:t>
      </w:r>
      <w:r w:rsidR="00567350">
        <w:rPr>
          <w:rFonts w:hint="cs"/>
          <w:rtl/>
        </w:rPr>
        <w:t>ینجا مجموع است و مفهوم هم انتفاء</w:t>
      </w:r>
      <w:r w:rsidR="008C3F85">
        <w:rPr>
          <w:rFonts w:hint="cs"/>
          <w:rtl/>
        </w:rPr>
        <w:t xml:space="preserve"> مجموع است</w:t>
      </w:r>
      <w:r w:rsidR="00567350">
        <w:rPr>
          <w:rFonts w:hint="cs"/>
          <w:rtl/>
        </w:rPr>
        <w:t xml:space="preserve">. انتفاء مجموع اعم از این </w:t>
      </w:r>
      <w:r>
        <w:rPr>
          <w:rFonts w:hint="cs"/>
          <w:rtl/>
        </w:rPr>
        <w:t>مسئله</w:t>
      </w:r>
      <w:r w:rsidR="00567350">
        <w:rPr>
          <w:rFonts w:hint="cs"/>
          <w:rtl/>
        </w:rPr>
        <w:t xml:space="preserve"> </w:t>
      </w:r>
      <w:r>
        <w:rPr>
          <w:rFonts w:hint="cs"/>
          <w:rtl/>
        </w:rPr>
        <w:t>می‌شود</w:t>
      </w:r>
      <w:r w:rsidR="00567350">
        <w:rPr>
          <w:rFonts w:hint="cs"/>
          <w:rtl/>
        </w:rPr>
        <w:t xml:space="preserve">. </w:t>
      </w:r>
      <w:r w:rsidR="008C3F85">
        <w:rPr>
          <w:rFonts w:hint="cs"/>
          <w:rtl/>
        </w:rPr>
        <w:t xml:space="preserve">این </w:t>
      </w:r>
      <w:r>
        <w:rPr>
          <w:rFonts w:hint="cs"/>
          <w:rtl/>
        </w:rPr>
        <w:t>مناقشه‌ای</w:t>
      </w:r>
      <w:r w:rsidR="008C3F85">
        <w:rPr>
          <w:rFonts w:hint="cs"/>
          <w:rtl/>
        </w:rPr>
        <w:t xml:space="preserve"> است که اینجا شده بود و این مطلب هم تا اینجا درست </w:t>
      </w:r>
      <w:r w:rsidR="00567350">
        <w:rPr>
          <w:rFonts w:hint="cs"/>
          <w:rtl/>
        </w:rPr>
        <w:t>ا</w:t>
      </w:r>
      <w:r w:rsidR="008C3F85">
        <w:rPr>
          <w:rFonts w:hint="cs"/>
          <w:rtl/>
        </w:rPr>
        <w:t xml:space="preserve">ست که ظاهر شرط در اینجا اجتماع </w:t>
      </w:r>
      <w:r>
        <w:rPr>
          <w:rFonts w:hint="cs"/>
          <w:rtl/>
        </w:rPr>
        <w:t>این‌هاست</w:t>
      </w:r>
      <w:r w:rsidR="008C3F85">
        <w:rPr>
          <w:rFonts w:hint="cs"/>
          <w:rtl/>
        </w:rPr>
        <w:t xml:space="preserve"> نه اینکه چند جمله شرطیه جدا باشد</w:t>
      </w:r>
      <w:r w:rsidR="00567350">
        <w:rPr>
          <w:rFonts w:hint="cs"/>
          <w:rtl/>
        </w:rPr>
        <w:t>.</w:t>
      </w:r>
    </w:p>
    <w:p w:rsidR="00485349" w:rsidRPr="00BC7E2F" w:rsidRDefault="00485349" w:rsidP="00BC7E2F">
      <w:pPr>
        <w:pStyle w:val="Heading1"/>
        <w:rPr>
          <w:rtl/>
        </w:rPr>
      </w:pPr>
      <w:bookmarkStart w:id="2" w:name="_Toc430344014"/>
      <w:r w:rsidRPr="00BC7E2F">
        <w:rPr>
          <w:rFonts w:hint="cs"/>
          <w:rtl/>
        </w:rPr>
        <w:lastRenderedPageBreak/>
        <w:t>جواب به مناقشه</w:t>
      </w:r>
      <w:bookmarkEnd w:id="2"/>
    </w:p>
    <w:p w:rsidR="00371384" w:rsidRDefault="008C3F85" w:rsidP="000D221C">
      <w:pPr>
        <w:rPr>
          <w:rtl/>
        </w:rPr>
      </w:pPr>
      <w:r>
        <w:rPr>
          <w:rFonts w:hint="cs"/>
          <w:rtl/>
        </w:rPr>
        <w:t xml:space="preserve">پاسخ این </w:t>
      </w:r>
      <w:r w:rsidR="002E3FFB">
        <w:rPr>
          <w:rFonts w:hint="eastAsia"/>
          <w:rtl/>
        </w:rPr>
        <w:t>مناقشه</w:t>
      </w:r>
      <w:r w:rsidR="002E3FFB">
        <w:rPr>
          <w:rtl/>
        </w:rPr>
        <w:t xml:space="preserve"> </w:t>
      </w:r>
      <w:r w:rsidR="002E3FFB">
        <w:rPr>
          <w:rFonts w:hint="eastAsia"/>
          <w:rtl/>
        </w:rPr>
        <w:t>ا</w:t>
      </w:r>
      <w:r w:rsidR="002E3FFB">
        <w:rPr>
          <w:rFonts w:hint="cs"/>
          <w:rtl/>
        </w:rPr>
        <w:t>ی</w:t>
      </w:r>
      <w:r w:rsidR="002E3FFB">
        <w:rPr>
          <w:rFonts w:hint="eastAsia"/>
          <w:rtl/>
        </w:rPr>
        <w:t>ن</w:t>
      </w:r>
      <w:r>
        <w:rPr>
          <w:rFonts w:hint="cs"/>
          <w:rtl/>
        </w:rPr>
        <w:t xml:space="preserve"> است که دلالت روایت اعم </w:t>
      </w:r>
      <w:r w:rsidR="002E3FFB">
        <w:rPr>
          <w:rFonts w:hint="cs"/>
          <w:rtl/>
        </w:rPr>
        <w:t>می‌شود</w:t>
      </w:r>
      <w:r w:rsidR="00567350">
        <w:rPr>
          <w:rFonts w:hint="cs"/>
          <w:rtl/>
        </w:rPr>
        <w:t>؛</w:t>
      </w:r>
      <w:r>
        <w:rPr>
          <w:rFonts w:hint="cs"/>
          <w:rtl/>
        </w:rPr>
        <w:t xml:space="preserve"> یعنی متجاهر هم را </w:t>
      </w:r>
      <w:r w:rsidR="002E3FFB">
        <w:rPr>
          <w:rFonts w:hint="cs"/>
          <w:rtl/>
        </w:rPr>
        <w:t>می‌گیرد</w:t>
      </w:r>
      <w:r>
        <w:rPr>
          <w:rFonts w:hint="cs"/>
          <w:rtl/>
        </w:rPr>
        <w:t xml:space="preserve"> </w:t>
      </w:r>
      <w:r w:rsidR="00567350">
        <w:rPr>
          <w:rFonts w:hint="cs"/>
          <w:rtl/>
        </w:rPr>
        <w:t>ولی</w:t>
      </w:r>
      <w:r>
        <w:rPr>
          <w:rFonts w:hint="cs"/>
          <w:rtl/>
        </w:rPr>
        <w:t xml:space="preserve"> چیزی غیر متجاهر هم در مضمون و مدلول روایت وارد است که</w:t>
      </w:r>
      <w:r w:rsidR="00371384">
        <w:rPr>
          <w:rFonts w:hint="cs"/>
          <w:rtl/>
        </w:rPr>
        <w:t xml:space="preserve"> باید برای آن </w:t>
      </w:r>
      <w:r w:rsidR="002E3FFB">
        <w:rPr>
          <w:rFonts w:hint="cs"/>
          <w:rtl/>
        </w:rPr>
        <w:t>چاره‌ای</w:t>
      </w:r>
      <w:r w:rsidR="00371384">
        <w:rPr>
          <w:rFonts w:hint="cs"/>
          <w:rtl/>
        </w:rPr>
        <w:t xml:space="preserve"> اندیشید. </w:t>
      </w:r>
      <w:r>
        <w:rPr>
          <w:rFonts w:hint="cs"/>
          <w:rtl/>
        </w:rPr>
        <w:t xml:space="preserve">این روایت </w:t>
      </w:r>
      <w:r w:rsidR="002E3FFB">
        <w:rPr>
          <w:rFonts w:hint="cs"/>
          <w:rtl/>
        </w:rPr>
        <w:t>می‌گوید</w:t>
      </w:r>
      <w:r w:rsidR="00371384">
        <w:rPr>
          <w:rFonts w:hint="cs"/>
          <w:rtl/>
        </w:rPr>
        <w:t>:</w:t>
      </w:r>
      <w:r>
        <w:rPr>
          <w:rFonts w:hint="cs"/>
          <w:rtl/>
        </w:rPr>
        <w:t xml:space="preserve"> اگر این مجموعه منتفی شد </w:t>
      </w:r>
      <w:r w:rsidR="00371384">
        <w:rPr>
          <w:rFonts w:hint="cs"/>
          <w:rtl/>
        </w:rPr>
        <w:t>و</w:t>
      </w:r>
      <w:r>
        <w:rPr>
          <w:rFonts w:hint="cs"/>
          <w:rtl/>
        </w:rPr>
        <w:t xml:space="preserve"> کسی به همه این گناهان دست </w:t>
      </w:r>
      <w:r w:rsidR="002E3FFB">
        <w:rPr>
          <w:rFonts w:hint="cs"/>
          <w:rtl/>
        </w:rPr>
        <w:t>می‌زند</w:t>
      </w:r>
      <w:r>
        <w:rPr>
          <w:rFonts w:hint="cs"/>
          <w:rtl/>
        </w:rPr>
        <w:t xml:space="preserve"> که حالت </w:t>
      </w:r>
      <w:r w:rsidR="002E3FFB">
        <w:rPr>
          <w:rFonts w:hint="cs"/>
          <w:rtl/>
        </w:rPr>
        <w:t>لاابالی‌گری</w:t>
      </w:r>
      <w:r>
        <w:rPr>
          <w:rFonts w:hint="cs"/>
          <w:rtl/>
        </w:rPr>
        <w:t xml:space="preserve"> و تجاهر دارد این مشکل دارد یعنی غیبتش مانعی ندارد </w:t>
      </w:r>
      <w:r w:rsidR="00371384">
        <w:rPr>
          <w:rFonts w:hint="cs"/>
          <w:rtl/>
        </w:rPr>
        <w:t>ولی</w:t>
      </w:r>
      <w:r>
        <w:rPr>
          <w:rFonts w:hint="cs"/>
          <w:rtl/>
        </w:rPr>
        <w:t xml:space="preserve"> روایت کمی اعم است</w:t>
      </w:r>
      <w:r w:rsidR="00371384">
        <w:rPr>
          <w:rFonts w:hint="cs"/>
          <w:rtl/>
        </w:rPr>
        <w:t xml:space="preserve"> و</w:t>
      </w:r>
      <w:r>
        <w:rPr>
          <w:rFonts w:hint="cs"/>
          <w:rtl/>
        </w:rPr>
        <w:t xml:space="preserve"> آنجاهایی هم که بعضی از گناهان را مرتکب بشود و در حد متجاهر و</w:t>
      </w:r>
      <w:r w:rsidR="002E3FFB">
        <w:rPr>
          <w:rtl/>
        </w:rPr>
        <w:t xml:space="preserve"> </w:t>
      </w:r>
      <w:r>
        <w:rPr>
          <w:rFonts w:hint="cs"/>
          <w:rtl/>
        </w:rPr>
        <w:t>معلن نرسد مشمول روایت است</w:t>
      </w:r>
      <w:r w:rsidR="00371384">
        <w:rPr>
          <w:rFonts w:hint="cs"/>
          <w:rtl/>
        </w:rPr>
        <w:t xml:space="preserve">. این جواب این </w:t>
      </w:r>
      <w:r w:rsidR="002E3FFB">
        <w:rPr>
          <w:rFonts w:hint="cs"/>
          <w:rtl/>
        </w:rPr>
        <w:t>مسئله</w:t>
      </w:r>
      <w:r w:rsidR="00371384">
        <w:rPr>
          <w:rFonts w:hint="cs"/>
          <w:rtl/>
        </w:rPr>
        <w:t xml:space="preserve"> بود.</w:t>
      </w:r>
    </w:p>
    <w:p w:rsidR="00371384" w:rsidRDefault="008C3F85" w:rsidP="000D221C">
      <w:pPr>
        <w:rPr>
          <w:rtl/>
        </w:rPr>
      </w:pPr>
      <w:r>
        <w:rPr>
          <w:rFonts w:hint="cs"/>
          <w:rtl/>
        </w:rPr>
        <w:t>ممکن بود کسی بگوید</w:t>
      </w:r>
      <w:r w:rsidR="00371384">
        <w:rPr>
          <w:rFonts w:hint="cs"/>
          <w:rtl/>
        </w:rPr>
        <w:t>:</w:t>
      </w:r>
      <w:r>
        <w:rPr>
          <w:rFonts w:hint="cs"/>
          <w:rtl/>
        </w:rPr>
        <w:t xml:space="preserve"> یقین داریم که همه موارد </w:t>
      </w:r>
      <w:r w:rsidR="002E3FFB">
        <w:rPr>
          <w:rFonts w:hint="cs"/>
          <w:rtl/>
        </w:rPr>
        <w:t>نمی‌تواند</w:t>
      </w:r>
      <w:r>
        <w:rPr>
          <w:rFonts w:hint="cs"/>
          <w:rtl/>
        </w:rPr>
        <w:t xml:space="preserve"> وارد اینجا بشود و استثنای اکثر لازم </w:t>
      </w:r>
      <w:r w:rsidR="002E3FFB">
        <w:rPr>
          <w:rFonts w:hint="cs"/>
          <w:rtl/>
        </w:rPr>
        <w:t>می‌شود</w:t>
      </w:r>
      <w:r w:rsidR="00371384">
        <w:rPr>
          <w:rFonts w:hint="cs"/>
          <w:rtl/>
        </w:rPr>
        <w:t>.</w:t>
      </w:r>
      <w:r>
        <w:rPr>
          <w:rFonts w:hint="cs"/>
          <w:rtl/>
        </w:rPr>
        <w:t xml:space="preserve"> </w:t>
      </w:r>
      <w:r w:rsidR="00371384">
        <w:rPr>
          <w:rFonts w:hint="cs"/>
          <w:rtl/>
        </w:rPr>
        <w:t xml:space="preserve">گفتیم که </w:t>
      </w:r>
      <w:r>
        <w:rPr>
          <w:rFonts w:hint="cs"/>
          <w:rtl/>
        </w:rPr>
        <w:t>این هم مانعی ندارد</w:t>
      </w:r>
      <w:r w:rsidR="00371384">
        <w:rPr>
          <w:rFonts w:hint="cs"/>
          <w:rtl/>
        </w:rPr>
        <w:t>.</w:t>
      </w:r>
      <w:r>
        <w:rPr>
          <w:rFonts w:hint="cs"/>
          <w:rtl/>
        </w:rPr>
        <w:t xml:space="preserve"> استثنای کثیر مانعی ندارد و مستهجن نیست یعنی </w:t>
      </w:r>
      <w:r w:rsidR="00371384">
        <w:rPr>
          <w:rFonts w:hint="cs"/>
          <w:rtl/>
        </w:rPr>
        <w:t xml:space="preserve">اگر کسی </w:t>
      </w:r>
      <w:r>
        <w:rPr>
          <w:rFonts w:hint="cs"/>
          <w:rtl/>
        </w:rPr>
        <w:t xml:space="preserve">روایت را </w:t>
      </w:r>
      <w:r w:rsidR="00371384">
        <w:rPr>
          <w:rFonts w:hint="cs"/>
          <w:rtl/>
        </w:rPr>
        <w:t xml:space="preserve">حمل بر متجاهر </w:t>
      </w:r>
      <w:r>
        <w:rPr>
          <w:rFonts w:hint="cs"/>
          <w:rtl/>
        </w:rPr>
        <w:t>کند استهجانی در آن دیده ن</w:t>
      </w:r>
      <w:r w:rsidR="002E3FFB">
        <w:rPr>
          <w:rFonts w:hint="cs"/>
          <w:rtl/>
        </w:rPr>
        <w:t>می‌شود</w:t>
      </w:r>
      <w:r w:rsidR="00371384">
        <w:rPr>
          <w:rFonts w:hint="cs"/>
          <w:rtl/>
        </w:rPr>
        <w:t>.</w:t>
      </w:r>
      <w:r>
        <w:rPr>
          <w:rFonts w:hint="cs"/>
          <w:rtl/>
        </w:rPr>
        <w:t xml:space="preserve"> متجاهر و لاابالی هم در این معاصی کم نیست</w:t>
      </w:r>
      <w:r w:rsidR="00371384">
        <w:rPr>
          <w:rFonts w:hint="cs"/>
          <w:rtl/>
        </w:rPr>
        <w:t>.</w:t>
      </w:r>
      <w:r>
        <w:rPr>
          <w:rFonts w:hint="cs"/>
          <w:rtl/>
        </w:rPr>
        <w:t xml:space="preserve"> بعضی </w:t>
      </w:r>
      <w:r w:rsidR="002E3FFB">
        <w:rPr>
          <w:rFonts w:hint="cs"/>
          <w:rtl/>
        </w:rPr>
        <w:t>گفته‌اند</w:t>
      </w:r>
      <w:r w:rsidR="00371384">
        <w:rPr>
          <w:rFonts w:hint="cs"/>
          <w:rtl/>
        </w:rPr>
        <w:t>:</w:t>
      </w:r>
      <w:r>
        <w:rPr>
          <w:rFonts w:hint="cs"/>
          <w:rtl/>
        </w:rPr>
        <w:t xml:space="preserve"> مفهوم دو قسم دارد</w:t>
      </w:r>
      <w:r w:rsidR="00371384">
        <w:rPr>
          <w:rFonts w:hint="cs"/>
          <w:rtl/>
        </w:rPr>
        <w:t xml:space="preserve"> که یک قسم باید بیرون برود و</w:t>
      </w:r>
      <w:r>
        <w:rPr>
          <w:rFonts w:hint="cs"/>
          <w:rtl/>
        </w:rPr>
        <w:t xml:space="preserve"> قسم </w:t>
      </w:r>
      <w:r w:rsidR="00371384">
        <w:rPr>
          <w:rFonts w:hint="cs"/>
          <w:rtl/>
        </w:rPr>
        <w:t xml:space="preserve">دیگر </w:t>
      </w:r>
      <w:r>
        <w:rPr>
          <w:rFonts w:hint="cs"/>
          <w:rtl/>
        </w:rPr>
        <w:t>باقی بماند که متجاهر است</w:t>
      </w:r>
      <w:r w:rsidR="00371384">
        <w:rPr>
          <w:rFonts w:hint="cs"/>
          <w:rtl/>
        </w:rPr>
        <w:t xml:space="preserve"> و</w:t>
      </w:r>
      <w:r>
        <w:rPr>
          <w:rFonts w:hint="cs"/>
          <w:rtl/>
        </w:rPr>
        <w:t xml:space="preserve"> این حمل بر نادر یا استهجان یا تخصیص اکثر است</w:t>
      </w:r>
      <w:r w:rsidR="00371384">
        <w:rPr>
          <w:rFonts w:hint="cs"/>
          <w:rtl/>
        </w:rPr>
        <w:t>. در جواب باید گفت که</w:t>
      </w:r>
      <w:r>
        <w:rPr>
          <w:rFonts w:hint="cs"/>
          <w:rtl/>
        </w:rPr>
        <w:t xml:space="preserve"> </w:t>
      </w:r>
      <w:r w:rsidR="002E3FFB">
        <w:rPr>
          <w:rFonts w:hint="cs"/>
          <w:rtl/>
        </w:rPr>
        <w:t>این‌طور</w:t>
      </w:r>
      <w:r>
        <w:rPr>
          <w:rFonts w:hint="cs"/>
          <w:rtl/>
        </w:rPr>
        <w:t xml:space="preserve"> نیست</w:t>
      </w:r>
      <w:r w:rsidR="00371384">
        <w:rPr>
          <w:rFonts w:hint="cs"/>
          <w:rtl/>
        </w:rPr>
        <w:t>؛</w:t>
      </w:r>
      <w:r>
        <w:rPr>
          <w:rFonts w:hint="cs"/>
          <w:rtl/>
        </w:rPr>
        <w:t xml:space="preserve"> برای اینکه لاابالی و کسی که مرتکب بسیاری از این معاصی </w:t>
      </w:r>
      <w:r w:rsidR="002E3FFB">
        <w:rPr>
          <w:rFonts w:hint="cs"/>
          <w:rtl/>
        </w:rPr>
        <w:t>می‌شود</w:t>
      </w:r>
      <w:r>
        <w:rPr>
          <w:rFonts w:hint="cs"/>
          <w:rtl/>
        </w:rPr>
        <w:t xml:space="preserve"> و شناخته شده کم نیستند ولو</w:t>
      </w:r>
      <w:r w:rsidR="00371384">
        <w:rPr>
          <w:rFonts w:hint="cs"/>
          <w:rtl/>
        </w:rPr>
        <w:t xml:space="preserve"> اینکه بگوییم </w:t>
      </w:r>
      <w:r w:rsidR="002E3FFB">
        <w:rPr>
          <w:rFonts w:hint="cs"/>
          <w:rtl/>
        </w:rPr>
        <w:t>آن‌طرفش</w:t>
      </w:r>
      <w:r w:rsidR="00371384">
        <w:rPr>
          <w:rFonts w:hint="cs"/>
          <w:rtl/>
        </w:rPr>
        <w:t xml:space="preserve"> بیشتر است.</w:t>
      </w:r>
      <w:r>
        <w:rPr>
          <w:rFonts w:hint="cs"/>
          <w:rtl/>
        </w:rPr>
        <w:t xml:space="preserve"> به نظر </w:t>
      </w:r>
      <w:r w:rsidR="002E3FFB">
        <w:rPr>
          <w:rFonts w:hint="cs"/>
          <w:rtl/>
        </w:rPr>
        <w:t>می‌آید</w:t>
      </w:r>
      <w:r>
        <w:rPr>
          <w:rFonts w:hint="cs"/>
          <w:rtl/>
        </w:rPr>
        <w:t xml:space="preserve"> استهجانی در آن نباشد و لذا تا ای</w:t>
      </w:r>
      <w:r w:rsidR="00371384">
        <w:rPr>
          <w:rFonts w:hint="cs"/>
          <w:rtl/>
        </w:rPr>
        <w:t xml:space="preserve">نجا به نظر </w:t>
      </w:r>
      <w:r w:rsidR="002E3FFB">
        <w:rPr>
          <w:rFonts w:hint="cs"/>
          <w:rtl/>
        </w:rPr>
        <w:t>می‌آید</w:t>
      </w:r>
      <w:r w:rsidR="00371384">
        <w:rPr>
          <w:rFonts w:hint="cs"/>
          <w:rtl/>
        </w:rPr>
        <w:t xml:space="preserve"> مانعی ندارد.</w:t>
      </w:r>
    </w:p>
    <w:p w:rsidR="00485349" w:rsidRDefault="008C3F85" w:rsidP="000D221C">
      <w:pPr>
        <w:rPr>
          <w:rtl/>
        </w:rPr>
      </w:pPr>
      <w:r>
        <w:rPr>
          <w:rFonts w:hint="cs"/>
          <w:rtl/>
        </w:rPr>
        <w:t xml:space="preserve">ما </w:t>
      </w:r>
      <w:r w:rsidR="002E3FFB">
        <w:rPr>
          <w:rFonts w:hint="cs"/>
          <w:rtl/>
        </w:rPr>
        <w:t>می‌خواهیم</w:t>
      </w:r>
      <w:r>
        <w:rPr>
          <w:rFonts w:hint="cs"/>
          <w:rtl/>
        </w:rPr>
        <w:t xml:space="preserve"> به</w:t>
      </w:r>
      <w:r w:rsidR="00371384">
        <w:rPr>
          <w:rFonts w:hint="cs"/>
          <w:rtl/>
        </w:rPr>
        <w:t xml:space="preserve"> این روایت برای متجاهر استدلال </w:t>
      </w:r>
      <w:r>
        <w:rPr>
          <w:rFonts w:hint="cs"/>
          <w:rtl/>
        </w:rPr>
        <w:t>کنیم</w:t>
      </w:r>
      <w:r w:rsidR="00371384">
        <w:rPr>
          <w:rFonts w:hint="cs"/>
          <w:rtl/>
        </w:rPr>
        <w:t>.</w:t>
      </w:r>
      <w:r>
        <w:rPr>
          <w:rFonts w:hint="cs"/>
          <w:rtl/>
        </w:rPr>
        <w:t xml:space="preserve"> اگر بگوییم</w:t>
      </w:r>
      <w:r w:rsidR="00371384">
        <w:rPr>
          <w:rFonts w:hint="cs"/>
          <w:rtl/>
        </w:rPr>
        <w:t>:</w:t>
      </w:r>
      <w:r>
        <w:rPr>
          <w:rFonts w:hint="cs"/>
          <w:rtl/>
        </w:rPr>
        <w:t xml:space="preserve"> مفهومش دامنه وسیعی دارد و بخشی که یقی</w:t>
      </w:r>
      <w:r w:rsidR="00371384">
        <w:rPr>
          <w:rFonts w:hint="cs"/>
          <w:rtl/>
        </w:rPr>
        <w:t xml:space="preserve">ن داریم </w:t>
      </w:r>
      <w:r w:rsidR="002E3FFB">
        <w:rPr>
          <w:rFonts w:hint="cs"/>
          <w:rtl/>
        </w:rPr>
        <w:t>نمی‌توانیم</w:t>
      </w:r>
      <w:r w:rsidR="00371384">
        <w:rPr>
          <w:rFonts w:hint="cs"/>
          <w:rtl/>
        </w:rPr>
        <w:t xml:space="preserve"> به آن ملتزم </w:t>
      </w:r>
      <w:r>
        <w:rPr>
          <w:rFonts w:hint="cs"/>
          <w:rtl/>
        </w:rPr>
        <w:t>شویم بگوییم</w:t>
      </w:r>
      <w:r w:rsidR="00D03798">
        <w:rPr>
          <w:rFonts w:hint="cs"/>
          <w:rtl/>
        </w:rPr>
        <w:t>:</w:t>
      </w:r>
      <w:r>
        <w:rPr>
          <w:rFonts w:hint="cs"/>
          <w:rtl/>
        </w:rPr>
        <w:t xml:space="preserve"> </w:t>
      </w:r>
      <w:r w:rsidR="002E3FFB">
        <w:rPr>
          <w:rFonts w:hint="cs"/>
          <w:rtl/>
        </w:rPr>
        <w:t>چاره‌ای</w:t>
      </w:r>
      <w:r>
        <w:rPr>
          <w:rFonts w:hint="cs"/>
          <w:rtl/>
        </w:rPr>
        <w:t xml:space="preserve"> نیست</w:t>
      </w:r>
      <w:r w:rsidR="00D03798">
        <w:rPr>
          <w:rFonts w:hint="cs"/>
          <w:rtl/>
        </w:rPr>
        <w:t xml:space="preserve"> و</w:t>
      </w:r>
      <w:r>
        <w:rPr>
          <w:rFonts w:hint="cs"/>
          <w:rtl/>
        </w:rPr>
        <w:t xml:space="preserve"> </w:t>
      </w:r>
      <w:r w:rsidR="002E3FFB">
        <w:rPr>
          <w:rFonts w:hint="cs"/>
          <w:rtl/>
        </w:rPr>
        <w:t>ازاینجا</w:t>
      </w:r>
      <w:r>
        <w:rPr>
          <w:rFonts w:hint="cs"/>
          <w:rtl/>
        </w:rPr>
        <w:t xml:space="preserve"> باید بیرون ببریم </w:t>
      </w:r>
      <w:r w:rsidR="00D03798">
        <w:rPr>
          <w:rFonts w:hint="cs"/>
          <w:rtl/>
        </w:rPr>
        <w:t xml:space="preserve">و </w:t>
      </w:r>
      <w:r>
        <w:rPr>
          <w:rFonts w:hint="cs"/>
          <w:rtl/>
        </w:rPr>
        <w:t>بع</w:t>
      </w:r>
      <w:r w:rsidR="00D03798">
        <w:rPr>
          <w:rFonts w:hint="cs"/>
          <w:rtl/>
        </w:rPr>
        <w:t xml:space="preserve">د ببینیم </w:t>
      </w:r>
      <w:r w:rsidR="002E3FFB">
        <w:rPr>
          <w:rFonts w:hint="cs"/>
          <w:rtl/>
        </w:rPr>
        <w:t>باقی‌مانده</w:t>
      </w:r>
      <w:r w:rsidR="00D03798">
        <w:rPr>
          <w:rFonts w:hint="cs"/>
          <w:rtl/>
        </w:rPr>
        <w:t xml:space="preserve"> امر نادر و ا</w:t>
      </w:r>
      <w:r>
        <w:rPr>
          <w:rFonts w:hint="cs"/>
          <w:rtl/>
        </w:rPr>
        <w:t>ستهجان است</w:t>
      </w:r>
      <w:r w:rsidR="00D03798">
        <w:rPr>
          <w:rFonts w:hint="cs"/>
          <w:rtl/>
        </w:rPr>
        <w:t>،</w:t>
      </w:r>
      <w:r>
        <w:rPr>
          <w:rFonts w:hint="cs"/>
          <w:rtl/>
        </w:rPr>
        <w:t xml:space="preserve"> کل روایت از ارزش و اعتبار ساقط </w:t>
      </w:r>
      <w:r w:rsidR="002E3FFB">
        <w:rPr>
          <w:rFonts w:hint="cs"/>
          <w:rtl/>
        </w:rPr>
        <w:t>می‌شود</w:t>
      </w:r>
      <w:r w:rsidR="00D03798">
        <w:rPr>
          <w:rFonts w:hint="cs"/>
          <w:rtl/>
        </w:rPr>
        <w:t xml:space="preserve"> و</w:t>
      </w:r>
      <w:r>
        <w:rPr>
          <w:rFonts w:hint="cs"/>
          <w:rtl/>
        </w:rPr>
        <w:t xml:space="preserve"> برای مبحث خودم</w:t>
      </w:r>
      <w:r w:rsidR="002E3FFB">
        <w:rPr>
          <w:rFonts w:hint="cs"/>
          <w:rtl/>
        </w:rPr>
        <w:t>آن‌هم</w:t>
      </w:r>
      <w:r>
        <w:rPr>
          <w:rFonts w:hint="cs"/>
          <w:rtl/>
        </w:rPr>
        <w:t xml:space="preserve"> ن</w:t>
      </w:r>
      <w:r w:rsidR="002E3FFB">
        <w:rPr>
          <w:rFonts w:hint="cs"/>
          <w:rtl/>
        </w:rPr>
        <w:t>می‌شود</w:t>
      </w:r>
      <w:r>
        <w:rPr>
          <w:rFonts w:hint="cs"/>
          <w:rtl/>
        </w:rPr>
        <w:t xml:space="preserve"> استدلال کرد</w:t>
      </w:r>
      <w:r w:rsidR="00D03798">
        <w:rPr>
          <w:rFonts w:hint="cs"/>
          <w:rtl/>
        </w:rPr>
        <w:t>.</w:t>
      </w:r>
      <w:r>
        <w:rPr>
          <w:rFonts w:hint="cs"/>
          <w:rtl/>
        </w:rPr>
        <w:t xml:space="preserve"> این نکته در استدلال ما تأثیر دارد</w:t>
      </w:r>
      <w:r w:rsidR="00D03798">
        <w:rPr>
          <w:rFonts w:hint="cs"/>
          <w:rtl/>
        </w:rPr>
        <w:t>؛</w:t>
      </w:r>
      <w:r>
        <w:rPr>
          <w:rFonts w:hint="cs"/>
          <w:rtl/>
        </w:rPr>
        <w:t xml:space="preserve"> البته خروج سایر موارد که کسی گناهی مرتکب </w:t>
      </w:r>
      <w:r w:rsidR="002E3FFB">
        <w:rPr>
          <w:rFonts w:hint="cs"/>
          <w:rtl/>
        </w:rPr>
        <w:t>می‌شود</w:t>
      </w:r>
      <w:r>
        <w:rPr>
          <w:rFonts w:hint="cs"/>
          <w:rtl/>
        </w:rPr>
        <w:t xml:space="preserve"> و تجاهر هم ندارد ولی من از آن مطلع هستم به خاطر یقین و اطمینان </w:t>
      </w:r>
      <w:r w:rsidR="00D03798">
        <w:rPr>
          <w:rFonts w:hint="cs"/>
          <w:rtl/>
        </w:rPr>
        <w:t>ماست یا به خاطر این است که</w:t>
      </w:r>
      <w:r>
        <w:rPr>
          <w:rFonts w:hint="cs"/>
          <w:rtl/>
        </w:rPr>
        <w:t xml:space="preserve"> دلیلی داریم</w:t>
      </w:r>
      <w:r w:rsidR="00D03798">
        <w:rPr>
          <w:rFonts w:hint="cs"/>
          <w:rtl/>
        </w:rPr>
        <w:t xml:space="preserve">. این را </w:t>
      </w:r>
      <w:r w:rsidR="002E3FFB">
        <w:rPr>
          <w:rFonts w:hint="cs"/>
          <w:rtl/>
        </w:rPr>
        <w:t>بعداً</w:t>
      </w:r>
      <w:r w:rsidR="00D03798">
        <w:rPr>
          <w:rFonts w:hint="cs"/>
          <w:rtl/>
        </w:rPr>
        <w:t xml:space="preserve"> بحث </w:t>
      </w:r>
      <w:r w:rsidR="002E3FFB">
        <w:rPr>
          <w:rFonts w:hint="cs"/>
          <w:rtl/>
        </w:rPr>
        <w:t>می‌کنیم</w:t>
      </w:r>
      <w:r w:rsidR="00D03798">
        <w:rPr>
          <w:rFonts w:hint="cs"/>
          <w:rtl/>
        </w:rPr>
        <w:t>.</w:t>
      </w:r>
      <w:r w:rsidR="00485349">
        <w:rPr>
          <w:rFonts w:hint="cs"/>
          <w:rtl/>
        </w:rPr>
        <w:t xml:space="preserve"> </w:t>
      </w:r>
      <w:r w:rsidR="00CA08C9">
        <w:rPr>
          <w:rFonts w:hint="cs"/>
          <w:rtl/>
        </w:rPr>
        <w:t xml:space="preserve">مرحوم </w:t>
      </w:r>
      <w:r w:rsidR="002E3FFB">
        <w:rPr>
          <w:rFonts w:hint="cs"/>
          <w:rtl/>
        </w:rPr>
        <w:t>آیت‌الله</w:t>
      </w:r>
      <w:r>
        <w:rPr>
          <w:rFonts w:hint="cs"/>
          <w:rtl/>
        </w:rPr>
        <w:t xml:space="preserve"> تبریزی </w:t>
      </w:r>
      <w:r w:rsidR="002E3FFB">
        <w:rPr>
          <w:rFonts w:hint="cs"/>
          <w:rtl/>
        </w:rPr>
        <w:t>می‌فرمایند</w:t>
      </w:r>
      <w:r w:rsidR="00CA08C9">
        <w:rPr>
          <w:rFonts w:hint="cs"/>
          <w:rtl/>
        </w:rPr>
        <w:t>: صحیحه بعدی که بحث خواهیم کرد،</w:t>
      </w:r>
      <w:r>
        <w:rPr>
          <w:rFonts w:hint="cs"/>
          <w:rtl/>
        </w:rPr>
        <w:t xml:space="preserve"> مخصص این است</w:t>
      </w:r>
      <w:r w:rsidR="00CA08C9">
        <w:rPr>
          <w:rFonts w:hint="cs"/>
          <w:rtl/>
        </w:rPr>
        <w:t xml:space="preserve"> و</w:t>
      </w:r>
      <w:r>
        <w:rPr>
          <w:rFonts w:hint="cs"/>
          <w:rtl/>
        </w:rPr>
        <w:t xml:space="preserve"> دلیل بیرونی هم ن</w:t>
      </w:r>
      <w:r w:rsidR="002E3FFB">
        <w:rPr>
          <w:rFonts w:hint="cs"/>
          <w:rtl/>
        </w:rPr>
        <w:t>می‌خواهیم</w:t>
      </w:r>
      <w:r w:rsidR="00485349">
        <w:rPr>
          <w:rFonts w:hint="cs"/>
          <w:rtl/>
        </w:rPr>
        <w:t>.</w:t>
      </w:r>
    </w:p>
    <w:p w:rsidR="00485349" w:rsidRPr="00BC7E2F" w:rsidRDefault="00485349" w:rsidP="00BC7E2F">
      <w:pPr>
        <w:pStyle w:val="Heading1"/>
        <w:rPr>
          <w:rtl/>
        </w:rPr>
      </w:pPr>
      <w:bookmarkStart w:id="3" w:name="_Toc430344015"/>
      <w:r w:rsidRPr="00BC7E2F">
        <w:rPr>
          <w:rFonts w:hint="cs"/>
          <w:rtl/>
        </w:rPr>
        <w:lastRenderedPageBreak/>
        <w:t>خلاصه اشکال و جواب در روایت</w:t>
      </w:r>
      <w:bookmarkEnd w:id="3"/>
    </w:p>
    <w:p w:rsidR="00CA08C9" w:rsidRDefault="00CA08C9" w:rsidP="000D221C">
      <w:pPr>
        <w:rPr>
          <w:rtl/>
        </w:rPr>
      </w:pPr>
      <w:r>
        <w:rPr>
          <w:rFonts w:hint="cs"/>
          <w:rtl/>
        </w:rPr>
        <w:t>پس تا اینجا</w:t>
      </w:r>
      <w:r w:rsidR="008C3F85">
        <w:rPr>
          <w:rFonts w:hint="cs"/>
          <w:rtl/>
        </w:rPr>
        <w:t xml:space="preserve"> این مناقشه اول را دفع کردیم</w:t>
      </w:r>
      <w:r>
        <w:rPr>
          <w:rFonts w:hint="cs"/>
          <w:rtl/>
        </w:rPr>
        <w:t>.</w:t>
      </w:r>
      <w:r w:rsidR="008C3F85">
        <w:rPr>
          <w:rFonts w:hint="cs"/>
          <w:rtl/>
        </w:rPr>
        <w:t xml:space="preserve"> به نظر</w:t>
      </w:r>
      <w:r w:rsidR="002E3FFB">
        <w:rPr>
          <w:rtl/>
        </w:rPr>
        <w:t xml:space="preserve"> </w:t>
      </w:r>
      <w:r w:rsidR="002E3FFB">
        <w:rPr>
          <w:rFonts w:hint="cs"/>
          <w:rtl/>
        </w:rPr>
        <w:t>می‌آید</w:t>
      </w:r>
      <w:r w:rsidR="008C3F85">
        <w:rPr>
          <w:rFonts w:hint="cs"/>
          <w:rtl/>
        </w:rPr>
        <w:t xml:space="preserve"> این مناقشه قابل پاسخ است</w:t>
      </w:r>
      <w:r>
        <w:rPr>
          <w:rFonts w:hint="cs"/>
          <w:rtl/>
        </w:rPr>
        <w:t>.</w:t>
      </w:r>
      <w:r w:rsidR="008C3F85">
        <w:rPr>
          <w:rFonts w:hint="cs"/>
          <w:rtl/>
        </w:rPr>
        <w:t xml:space="preserve"> </w:t>
      </w:r>
      <w:r w:rsidR="002E3FFB">
        <w:rPr>
          <w:rFonts w:hint="cs"/>
          <w:rtl/>
        </w:rPr>
        <w:t>مناقشه این</w:t>
      </w:r>
      <w:r w:rsidR="008C3F85">
        <w:rPr>
          <w:rFonts w:hint="cs"/>
          <w:rtl/>
        </w:rPr>
        <w:t xml:space="preserve"> بود که</w:t>
      </w:r>
      <w:r>
        <w:rPr>
          <w:rFonts w:hint="cs"/>
          <w:rtl/>
        </w:rPr>
        <w:t xml:space="preserve"> استدلال شما مبتنی است که شرط</w:t>
      </w:r>
      <w:r w:rsidR="008C3F85">
        <w:rPr>
          <w:rFonts w:hint="cs"/>
          <w:rtl/>
        </w:rPr>
        <w:t xml:space="preserve"> و مفهوم را مجموعی بگیرید و </w:t>
      </w:r>
      <w:r w:rsidR="002E3FFB">
        <w:rPr>
          <w:rFonts w:hint="cs"/>
          <w:rtl/>
        </w:rPr>
        <w:t>درواقع</w:t>
      </w:r>
      <w:r w:rsidR="008C3F85">
        <w:rPr>
          <w:rFonts w:hint="cs"/>
          <w:rtl/>
        </w:rPr>
        <w:t xml:space="preserve"> شرط را در منطوق </w:t>
      </w:r>
      <w:r w:rsidR="002E3FFB">
        <w:rPr>
          <w:rFonts w:hint="cs"/>
          <w:rtl/>
        </w:rPr>
        <w:t>تک‌تک</w:t>
      </w:r>
      <w:r w:rsidR="008C3F85">
        <w:rPr>
          <w:rFonts w:hint="cs"/>
          <w:rtl/>
        </w:rPr>
        <w:t xml:space="preserve"> بگیرید</w:t>
      </w:r>
      <w:r>
        <w:rPr>
          <w:rFonts w:hint="cs"/>
          <w:rtl/>
        </w:rPr>
        <w:t>.</w:t>
      </w:r>
      <w:r w:rsidR="008C3F85">
        <w:rPr>
          <w:rFonts w:hint="cs"/>
          <w:rtl/>
        </w:rPr>
        <w:t xml:space="preserve"> </w:t>
      </w:r>
      <w:r>
        <w:rPr>
          <w:rFonts w:hint="cs"/>
          <w:rtl/>
        </w:rPr>
        <w:t>این اص</w:t>
      </w:r>
      <w:r w:rsidR="008C3F85">
        <w:rPr>
          <w:rFonts w:hint="cs"/>
          <w:rtl/>
        </w:rPr>
        <w:t xml:space="preserve">رار بر این متوقف است </w:t>
      </w:r>
      <w:r w:rsidR="002E3FFB">
        <w:rPr>
          <w:rFonts w:hint="cs"/>
          <w:rtl/>
        </w:rPr>
        <w:t>درحالی‌که</w:t>
      </w:r>
      <w:r w:rsidR="008C3F85">
        <w:rPr>
          <w:rFonts w:hint="cs"/>
          <w:rtl/>
        </w:rPr>
        <w:t xml:space="preserve"> ظاهر دلیل این نیست</w:t>
      </w:r>
      <w:r>
        <w:rPr>
          <w:rFonts w:hint="cs"/>
          <w:rtl/>
        </w:rPr>
        <w:t>.</w:t>
      </w:r>
      <w:r w:rsidR="008C3F85">
        <w:rPr>
          <w:rFonts w:hint="cs"/>
          <w:rtl/>
        </w:rPr>
        <w:t xml:space="preserve"> ما </w:t>
      </w:r>
      <w:r w:rsidR="002E3FFB">
        <w:rPr>
          <w:rFonts w:hint="cs"/>
          <w:rtl/>
        </w:rPr>
        <w:t>می‌گفتیم</w:t>
      </w:r>
      <w:r>
        <w:rPr>
          <w:rFonts w:hint="cs"/>
          <w:rtl/>
        </w:rPr>
        <w:t xml:space="preserve"> که</w:t>
      </w:r>
      <w:r w:rsidR="008C3F85">
        <w:rPr>
          <w:rFonts w:hint="cs"/>
          <w:rtl/>
        </w:rPr>
        <w:t xml:space="preserve"> ظاهر دلیل در منطوق جمعی است و در مفهوم </w:t>
      </w:r>
      <w:r w:rsidR="002E3FFB">
        <w:rPr>
          <w:rFonts w:hint="cs"/>
          <w:rtl/>
        </w:rPr>
        <w:t>دامنه‌اش</w:t>
      </w:r>
      <w:r w:rsidR="008C3F85">
        <w:rPr>
          <w:rFonts w:hint="cs"/>
          <w:rtl/>
        </w:rPr>
        <w:t xml:space="preserve"> خیلی وسیع </w:t>
      </w:r>
      <w:r w:rsidR="002E3FFB">
        <w:rPr>
          <w:rFonts w:hint="cs"/>
          <w:rtl/>
        </w:rPr>
        <w:t>می‌شود</w:t>
      </w:r>
      <w:r>
        <w:rPr>
          <w:rFonts w:hint="cs"/>
          <w:rtl/>
        </w:rPr>
        <w:t xml:space="preserve"> ولی </w:t>
      </w:r>
      <w:r w:rsidR="002E3FFB">
        <w:rPr>
          <w:rFonts w:hint="cs"/>
          <w:rtl/>
        </w:rPr>
        <w:t>بازهم</w:t>
      </w:r>
      <w:r>
        <w:rPr>
          <w:rFonts w:hint="cs"/>
          <w:rtl/>
        </w:rPr>
        <w:t xml:space="preserve"> متجاهر در مفهوم وا</w:t>
      </w:r>
      <w:r w:rsidR="008C3F85">
        <w:rPr>
          <w:rFonts w:hint="cs"/>
          <w:rtl/>
        </w:rPr>
        <w:t>ر</w:t>
      </w:r>
      <w:r>
        <w:rPr>
          <w:rFonts w:hint="cs"/>
          <w:rtl/>
        </w:rPr>
        <w:t>د</w:t>
      </w:r>
      <w:r w:rsidR="008C3F85">
        <w:rPr>
          <w:rFonts w:hint="cs"/>
          <w:rtl/>
        </w:rPr>
        <w:t xml:space="preserve"> و داخل است</w:t>
      </w:r>
      <w:r>
        <w:rPr>
          <w:rFonts w:hint="cs"/>
          <w:rtl/>
        </w:rPr>
        <w:t>.</w:t>
      </w:r>
      <w:r w:rsidR="008C3F85">
        <w:rPr>
          <w:rFonts w:hint="cs"/>
          <w:rtl/>
        </w:rPr>
        <w:t xml:space="preserve"> منتهی</w:t>
      </w:r>
      <w:r>
        <w:rPr>
          <w:rFonts w:hint="cs"/>
          <w:rtl/>
        </w:rPr>
        <w:t xml:space="preserve"> روی</w:t>
      </w:r>
      <w:r w:rsidR="008C3F85">
        <w:rPr>
          <w:rFonts w:hint="cs"/>
          <w:rtl/>
        </w:rPr>
        <w:t xml:space="preserve"> احتمال اول</w:t>
      </w:r>
      <w:r>
        <w:rPr>
          <w:rFonts w:hint="cs"/>
          <w:rtl/>
        </w:rPr>
        <w:t>،</w:t>
      </w:r>
      <w:r w:rsidR="008C3F85">
        <w:rPr>
          <w:rFonts w:hint="cs"/>
          <w:rtl/>
        </w:rPr>
        <w:t xml:space="preserve"> مفهوم </w:t>
      </w:r>
      <w:r w:rsidR="002E3FFB">
        <w:rPr>
          <w:rFonts w:hint="cs"/>
          <w:rtl/>
        </w:rPr>
        <w:t>دقیقاً</w:t>
      </w:r>
      <w:r w:rsidR="008C3F85">
        <w:rPr>
          <w:rFonts w:hint="cs"/>
          <w:rtl/>
        </w:rPr>
        <w:t xml:space="preserve"> مورد متجاهر به فسق است</w:t>
      </w:r>
      <w:r>
        <w:rPr>
          <w:rFonts w:hint="cs"/>
          <w:rtl/>
        </w:rPr>
        <w:t xml:space="preserve"> ولی</w:t>
      </w:r>
      <w:r w:rsidR="008C3F85">
        <w:rPr>
          <w:rFonts w:hint="cs"/>
          <w:rtl/>
        </w:rPr>
        <w:t xml:space="preserve"> بنا بر استدلال د</w:t>
      </w:r>
      <w:r>
        <w:rPr>
          <w:rFonts w:hint="cs"/>
          <w:rtl/>
        </w:rPr>
        <w:t xml:space="preserve">وم مفهوم خیلی اعم است. </w:t>
      </w:r>
      <w:r w:rsidR="002E3FFB">
        <w:rPr>
          <w:rFonts w:hint="cs"/>
          <w:rtl/>
        </w:rPr>
        <w:t>درهرحال</w:t>
      </w:r>
      <w:r>
        <w:rPr>
          <w:rFonts w:hint="cs"/>
          <w:rtl/>
        </w:rPr>
        <w:t xml:space="preserve"> متجاهر </w:t>
      </w:r>
      <w:r w:rsidR="008C3F85">
        <w:rPr>
          <w:rFonts w:hint="cs"/>
          <w:rtl/>
        </w:rPr>
        <w:t xml:space="preserve">را </w:t>
      </w:r>
      <w:r>
        <w:rPr>
          <w:rFonts w:hint="cs"/>
          <w:rtl/>
        </w:rPr>
        <w:t xml:space="preserve">هم </w:t>
      </w:r>
      <w:r w:rsidR="002E3FFB">
        <w:rPr>
          <w:rFonts w:hint="cs"/>
          <w:rtl/>
        </w:rPr>
        <w:t>می‌گیرد</w:t>
      </w:r>
      <w:r w:rsidR="008C3F85">
        <w:rPr>
          <w:rFonts w:hint="cs"/>
          <w:rtl/>
        </w:rPr>
        <w:t xml:space="preserve"> </w:t>
      </w:r>
      <w:r>
        <w:rPr>
          <w:rFonts w:hint="cs"/>
          <w:rtl/>
        </w:rPr>
        <w:t>ولو سایر موارد هم خارج شود، قبح</w:t>
      </w:r>
      <w:r w:rsidR="008C3F85">
        <w:rPr>
          <w:rFonts w:hint="cs"/>
          <w:rtl/>
        </w:rPr>
        <w:t xml:space="preserve"> و استهجانی نیست که بگوییم</w:t>
      </w:r>
      <w:r>
        <w:rPr>
          <w:rFonts w:hint="cs"/>
          <w:rtl/>
        </w:rPr>
        <w:t>:</w:t>
      </w:r>
      <w:r w:rsidR="008C3F85">
        <w:rPr>
          <w:rFonts w:hint="cs"/>
          <w:rtl/>
        </w:rPr>
        <w:t xml:space="preserve"> مورد تجاهر را شامل </w:t>
      </w:r>
      <w:r w:rsidR="002E3FFB">
        <w:rPr>
          <w:rFonts w:hint="cs"/>
          <w:rtl/>
        </w:rPr>
        <w:t>می‌شود</w:t>
      </w:r>
      <w:r>
        <w:rPr>
          <w:rFonts w:hint="cs"/>
          <w:rtl/>
        </w:rPr>
        <w:t>.</w:t>
      </w:r>
      <w:r w:rsidR="008C3F85">
        <w:rPr>
          <w:rFonts w:hint="cs"/>
          <w:rtl/>
        </w:rPr>
        <w:t xml:space="preserve"> این استدلال د</w:t>
      </w:r>
      <w:r>
        <w:rPr>
          <w:rFonts w:hint="cs"/>
          <w:rtl/>
        </w:rPr>
        <w:t xml:space="preserve">ر اینجا به نظر </w:t>
      </w:r>
      <w:r w:rsidR="002E3FFB">
        <w:rPr>
          <w:rFonts w:hint="cs"/>
          <w:rtl/>
        </w:rPr>
        <w:t>می‌آید</w:t>
      </w:r>
      <w:r>
        <w:rPr>
          <w:rFonts w:hint="cs"/>
          <w:rtl/>
        </w:rPr>
        <w:t xml:space="preserve"> تمام است.</w:t>
      </w:r>
    </w:p>
    <w:p w:rsidR="00485349" w:rsidRPr="00BC7E2F" w:rsidRDefault="00485349" w:rsidP="00BC7E2F">
      <w:pPr>
        <w:pStyle w:val="Heading1"/>
        <w:rPr>
          <w:rtl/>
        </w:rPr>
      </w:pPr>
      <w:bookmarkStart w:id="4" w:name="_Toc430344016"/>
      <w:r w:rsidRPr="00BC7E2F">
        <w:rPr>
          <w:rFonts w:hint="cs"/>
          <w:rtl/>
        </w:rPr>
        <w:t>مناقشه دوم در استدلال بر روایت</w:t>
      </w:r>
      <w:bookmarkEnd w:id="4"/>
    </w:p>
    <w:p w:rsidR="00743569" w:rsidRDefault="008C3F85" w:rsidP="000D221C">
      <w:pPr>
        <w:rPr>
          <w:rtl/>
        </w:rPr>
      </w:pPr>
      <w:r>
        <w:rPr>
          <w:rFonts w:hint="cs"/>
          <w:rtl/>
        </w:rPr>
        <w:t>مناقشه دیگری وجود دارد که مربوط به جزاء است</w:t>
      </w:r>
      <w:r w:rsidR="00CA08C9">
        <w:rPr>
          <w:rFonts w:hint="cs"/>
          <w:rtl/>
        </w:rPr>
        <w:t>.</w:t>
      </w:r>
      <w:r>
        <w:rPr>
          <w:rFonts w:hint="cs"/>
          <w:rtl/>
        </w:rPr>
        <w:t xml:space="preserve"> </w:t>
      </w:r>
      <w:r w:rsidR="002E3FFB">
        <w:rPr>
          <w:rFonts w:hint="cs"/>
          <w:rtl/>
        </w:rPr>
        <w:t>تابه‌حال</w:t>
      </w:r>
      <w:r>
        <w:rPr>
          <w:rFonts w:hint="cs"/>
          <w:rtl/>
        </w:rPr>
        <w:t xml:space="preserve"> راجع </w:t>
      </w:r>
      <w:r w:rsidR="002E3FFB">
        <w:rPr>
          <w:rFonts w:hint="cs"/>
          <w:rtl/>
        </w:rPr>
        <w:t>به ‌شرط</w:t>
      </w:r>
      <w:r>
        <w:rPr>
          <w:rFonts w:hint="cs"/>
          <w:rtl/>
        </w:rPr>
        <w:t xml:space="preserve"> صحب</w:t>
      </w:r>
      <w:r w:rsidR="00CA08C9">
        <w:rPr>
          <w:rFonts w:hint="cs"/>
          <w:rtl/>
        </w:rPr>
        <w:t xml:space="preserve">ت </w:t>
      </w:r>
      <w:r w:rsidR="002E3FFB">
        <w:rPr>
          <w:rFonts w:hint="cs"/>
          <w:rtl/>
        </w:rPr>
        <w:t>می‌کردیم</w:t>
      </w:r>
      <w:r w:rsidR="00CA08C9">
        <w:rPr>
          <w:rFonts w:hint="cs"/>
          <w:rtl/>
        </w:rPr>
        <w:t>. ما بحث شرط که وارد شدیم، چند</w:t>
      </w:r>
      <w:r>
        <w:rPr>
          <w:rFonts w:hint="cs"/>
          <w:rtl/>
        </w:rPr>
        <w:t xml:space="preserve"> نکته مهم را در مبحث مفهوم گیری بحث </w:t>
      </w:r>
      <w:r w:rsidR="00CA08C9">
        <w:rPr>
          <w:rFonts w:hint="cs"/>
          <w:rtl/>
        </w:rPr>
        <w:t xml:space="preserve">مطرح </w:t>
      </w:r>
      <w:r>
        <w:rPr>
          <w:rFonts w:hint="cs"/>
          <w:rtl/>
        </w:rPr>
        <w:t xml:space="preserve">کردیم </w:t>
      </w:r>
      <w:r w:rsidR="00CA08C9">
        <w:rPr>
          <w:rFonts w:hint="cs"/>
          <w:rtl/>
        </w:rPr>
        <w:t xml:space="preserve">که </w:t>
      </w:r>
      <w:r w:rsidR="002E3FFB">
        <w:rPr>
          <w:rFonts w:hint="cs"/>
          <w:rtl/>
        </w:rPr>
        <w:t>قاعده‌های</w:t>
      </w:r>
      <w:r>
        <w:rPr>
          <w:rFonts w:hint="cs"/>
          <w:rtl/>
        </w:rPr>
        <w:t xml:space="preserve"> کلی بود</w:t>
      </w:r>
      <w:r w:rsidR="00CA08C9">
        <w:rPr>
          <w:rFonts w:hint="cs"/>
          <w:rtl/>
        </w:rPr>
        <w:t xml:space="preserve"> و</w:t>
      </w:r>
      <w:r>
        <w:rPr>
          <w:rFonts w:hint="cs"/>
          <w:rtl/>
        </w:rPr>
        <w:t xml:space="preserve"> </w:t>
      </w:r>
      <w:r w:rsidR="002E3FFB">
        <w:rPr>
          <w:rFonts w:hint="cs"/>
          <w:rtl/>
        </w:rPr>
        <w:t>همه‌جا</w:t>
      </w:r>
      <w:r>
        <w:rPr>
          <w:rFonts w:hint="cs"/>
          <w:rtl/>
        </w:rPr>
        <w:t xml:space="preserve"> به درد </w:t>
      </w:r>
      <w:r w:rsidR="002E3FFB">
        <w:rPr>
          <w:rFonts w:hint="cs"/>
          <w:rtl/>
        </w:rPr>
        <w:t>می‌خورد</w:t>
      </w:r>
      <w:r w:rsidR="00CA08C9">
        <w:rPr>
          <w:rFonts w:hint="cs"/>
          <w:rtl/>
        </w:rPr>
        <w:t>.</w:t>
      </w:r>
      <w:r>
        <w:rPr>
          <w:rFonts w:hint="cs"/>
          <w:rtl/>
        </w:rPr>
        <w:t xml:space="preserve"> اینجا هم تطبیقش دادیم</w:t>
      </w:r>
      <w:r w:rsidR="00CA08C9">
        <w:rPr>
          <w:rFonts w:hint="cs"/>
          <w:rtl/>
        </w:rPr>
        <w:t xml:space="preserve">. در طرف جزاء هم </w:t>
      </w:r>
      <w:r w:rsidR="002E3FFB">
        <w:rPr>
          <w:rFonts w:hint="cs"/>
          <w:rtl/>
        </w:rPr>
        <w:t>مناقشه‌ای</w:t>
      </w:r>
      <w:r w:rsidR="00CA08C9">
        <w:rPr>
          <w:rFonts w:hint="cs"/>
          <w:rtl/>
        </w:rPr>
        <w:t xml:space="preserve"> ه</w:t>
      </w:r>
      <w:r>
        <w:rPr>
          <w:rFonts w:hint="cs"/>
          <w:rtl/>
        </w:rPr>
        <w:t>ست</w:t>
      </w:r>
      <w:r w:rsidR="00CA08C9">
        <w:rPr>
          <w:rFonts w:hint="cs"/>
          <w:rtl/>
        </w:rPr>
        <w:t xml:space="preserve"> که</w:t>
      </w:r>
      <w:r>
        <w:rPr>
          <w:rFonts w:hint="cs"/>
          <w:rtl/>
        </w:rPr>
        <w:t xml:space="preserve"> مربوط به قاعده کلی </w:t>
      </w:r>
      <w:r w:rsidR="002E3FFB">
        <w:rPr>
          <w:rFonts w:hint="cs"/>
          <w:rtl/>
        </w:rPr>
        <w:t>می‌شود</w:t>
      </w:r>
      <w:r w:rsidR="00CA08C9">
        <w:rPr>
          <w:rFonts w:hint="cs"/>
          <w:rtl/>
        </w:rPr>
        <w:t>.</w:t>
      </w:r>
      <w:r>
        <w:rPr>
          <w:rFonts w:hint="cs"/>
          <w:rtl/>
        </w:rPr>
        <w:t xml:space="preserve"> در طرف</w:t>
      </w:r>
      <w:r w:rsidR="00CA08C9">
        <w:rPr>
          <w:rFonts w:hint="cs"/>
          <w:rtl/>
        </w:rPr>
        <w:t xml:space="preserve"> جزاء </w:t>
      </w:r>
      <w:r w:rsidR="002E3FFB">
        <w:rPr>
          <w:rFonts w:hint="cs"/>
          <w:rtl/>
        </w:rPr>
        <w:t>مناقشه این</w:t>
      </w:r>
      <w:r w:rsidR="00CA08C9">
        <w:rPr>
          <w:rFonts w:hint="cs"/>
          <w:rtl/>
        </w:rPr>
        <w:t xml:space="preserve"> است که</w:t>
      </w:r>
      <w:r>
        <w:rPr>
          <w:rFonts w:hint="cs"/>
          <w:rtl/>
        </w:rPr>
        <w:t xml:space="preserve"> این روایت </w:t>
      </w:r>
      <w:r w:rsidR="002E3FFB">
        <w:rPr>
          <w:rFonts w:hint="cs"/>
          <w:rtl/>
        </w:rPr>
        <w:t>این‌طور</w:t>
      </w:r>
      <w:r>
        <w:rPr>
          <w:rFonts w:hint="cs"/>
          <w:rtl/>
        </w:rPr>
        <w:t xml:space="preserve"> است</w:t>
      </w:r>
      <w:r w:rsidR="00CA08C9">
        <w:rPr>
          <w:rFonts w:hint="cs"/>
          <w:rtl/>
        </w:rPr>
        <w:t>:</w:t>
      </w:r>
      <w:r>
        <w:rPr>
          <w:rFonts w:hint="cs"/>
          <w:rtl/>
        </w:rPr>
        <w:t xml:space="preserve"> </w:t>
      </w:r>
      <w:r w:rsidR="00743569">
        <w:rPr>
          <w:rFonts w:hint="cs"/>
          <w:b/>
          <w:bCs/>
          <w:rtl/>
        </w:rPr>
        <w:t xml:space="preserve">«مَنْ عَامَلَ النَّاسَ فَلَمْ‏ يَظْلِمْهُمْ‏ وَ حَدَّثَهُمْ فَلَمْ يَكْذِبْهُمْ وَ وَعَدَهُمْ فَلَمْ يُخْلِفْهُمْ» </w:t>
      </w:r>
      <w:r>
        <w:rPr>
          <w:rFonts w:hint="cs"/>
          <w:rtl/>
        </w:rPr>
        <w:t xml:space="preserve">چهار </w:t>
      </w:r>
      <w:r w:rsidR="002E3FFB">
        <w:rPr>
          <w:rFonts w:hint="cs"/>
          <w:rtl/>
        </w:rPr>
        <w:t>جمله‌ای</w:t>
      </w:r>
      <w:r>
        <w:rPr>
          <w:rFonts w:hint="cs"/>
          <w:rtl/>
        </w:rPr>
        <w:t>نجا هست</w:t>
      </w:r>
      <w:r w:rsidR="00743569">
        <w:rPr>
          <w:rFonts w:hint="cs"/>
          <w:rtl/>
        </w:rPr>
        <w:t>:</w:t>
      </w:r>
      <w:r>
        <w:rPr>
          <w:rFonts w:hint="cs"/>
          <w:rtl/>
        </w:rPr>
        <w:t xml:space="preserve"> </w:t>
      </w:r>
      <w:r w:rsidR="00743569">
        <w:rPr>
          <w:rFonts w:hint="cs"/>
          <w:b/>
          <w:bCs/>
          <w:rtl/>
        </w:rPr>
        <w:t>«كَانَ مِمَّنْ حَرُمَتْ غِيبَتُهُ</w:t>
      </w:r>
      <w:r w:rsidR="00743569" w:rsidRPr="00743569">
        <w:rPr>
          <w:rFonts w:hint="cs"/>
          <w:b/>
          <w:bCs/>
          <w:rtl/>
        </w:rPr>
        <w:t xml:space="preserve"> </w:t>
      </w:r>
      <w:r w:rsidR="00743569">
        <w:rPr>
          <w:rFonts w:hint="cs"/>
          <w:b/>
          <w:bCs/>
          <w:rtl/>
        </w:rPr>
        <w:t xml:space="preserve">وَ كَمَلَتْ مُرُوءَتُهُ وَ ظَهَرَ عَدْلُهُ وَ وَجَبَتْ أُخُوَّتُهُ» </w:t>
      </w:r>
      <w:r w:rsidR="00743569">
        <w:rPr>
          <w:rFonts w:hint="cs"/>
          <w:rtl/>
        </w:rPr>
        <w:t xml:space="preserve">غیبت او حرام و مروتش کامل </w:t>
      </w:r>
      <w:r>
        <w:rPr>
          <w:rFonts w:hint="cs"/>
          <w:rtl/>
        </w:rPr>
        <w:t>و عدل او ظاهر است</w:t>
      </w:r>
      <w:r w:rsidR="00743569">
        <w:rPr>
          <w:rFonts w:hint="cs"/>
          <w:rtl/>
        </w:rPr>
        <w:t>؛</w:t>
      </w:r>
      <w:r>
        <w:rPr>
          <w:rFonts w:hint="cs"/>
          <w:rtl/>
        </w:rPr>
        <w:t xml:space="preserve"> یعنی این</w:t>
      </w:r>
      <w:r w:rsidR="00743569">
        <w:rPr>
          <w:rFonts w:hint="cs"/>
          <w:rtl/>
        </w:rPr>
        <w:t xml:space="preserve"> محکوم به عدل است </w:t>
      </w:r>
      <w:r>
        <w:rPr>
          <w:rFonts w:hint="cs"/>
          <w:rtl/>
        </w:rPr>
        <w:t>و حقوق اخوت ثابت است</w:t>
      </w:r>
      <w:r w:rsidR="00743569">
        <w:rPr>
          <w:rFonts w:hint="cs"/>
          <w:rtl/>
        </w:rPr>
        <w:t>.</w:t>
      </w:r>
    </w:p>
    <w:p w:rsidR="00485349" w:rsidRDefault="002E3FFB" w:rsidP="000D221C">
      <w:pPr>
        <w:rPr>
          <w:rtl/>
        </w:rPr>
      </w:pPr>
      <w:r>
        <w:rPr>
          <w:rFonts w:hint="cs"/>
          <w:rtl/>
        </w:rPr>
        <w:t>مناقشه این</w:t>
      </w:r>
      <w:r w:rsidR="00743569">
        <w:rPr>
          <w:rFonts w:hint="cs"/>
          <w:rtl/>
        </w:rPr>
        <w:t xml:space="preserve"> است که </w:t>
      </w:r>
      <w:r>
        <w:rPr>
          <w:rFonts w:hint="cs"/>
          <w:rtl/>
        </w:rPr>
        <w:t>همان‌طور</w:t>
      </w:r>
      <w:r w:rsidR="00743569">
        <w:rPr>
          <w:rFonts w:hint="cs"/>
          <w:rtl/>
        </w:rPr>
        <w:t xml:space="preserve"> که </w:t>
      </w:r>
      <w:r w:rsidR="008C3F85">
        <w:rPr>
          <w:rFonts w:hint="cs"/>
          <w:rtl/>
        </w:rPr>
        <w:t>خودتان در طرف شرط گفتید</w:t>
      </w:r>
      <w:r w:rsidR="00743569">
        <w:rPr>
          <w:rFonts w:hint="cs"/>
          <w:rtl/>
        </w:rPr>
        <w:t xml:space="preserve">، ظاهر این است که </w:t>
      </w:r>
      <w:r>
        <w:rPr>
          <w:rFonts w:hint="cs"/>
          <w:rtl/>
        </w:rPr>
        <w:t>این‌ها</w:t>
      </w:r>
      <w:r w:rsidR="00743569">
        <w:rPr>
          <w:rFonts w:hint="cs"/>
          <w:rtl/>
        </w:rPr>
        <w:t xml:space="preserve"> </w:t>
      </w:r>
      <w:r>
        <w:rPr>
          <w:rFonts w:hint="cs"/>
          <w:rtl/>
        </w:rPr>
        <w:t>باهم</w:t>
      </w:r>
      <w:r w:rsidR="00743569">
        <w:rPr>
          <w:rFonts w:hint="cs"/>
          <w:rtl/>
        </w:rPr>
        <w:t xml:space="preserve"> ا</w:t>
      </w:r>
      <w:r w:rsidR="008C3F85">
        <w:rPr>
          <w:rFonts w:hint="cs"/>
          <w:rtl/>
        </w:rPr>
        <w:t>ست</w:t>
      </w:r>
      <w:r w:rsidR="00743569">
        <w:rPr>
          <w:rFonts w:hint="cs"/>
          <w:rtl/>
        </w:rPr>
        <w:t>؛</w:t>
      </w:r>
      <w:r w:rsidR="008C3F85">
        <w:rPr>
          <w:rFonts w:hint="cs"/>
          <w:rtl/>
        </w:rPr>
        <w:t xml:space="preserve"> یعنی کسی که </w:t>
      </w:r>
      <w:r>
        <w:rPr>
          <w:rFonts w:hint="cs"/>
          <w:rtl/>
        </w:rPr>
        <w:t>این‌ها</w:t>
      </w:r>
      <w:r w:rsidR="008C3F85">
        <w:rPr>
          <w:rFonts w:hint="cs"/>
          <w:rtl/>
        </w:rPr>
        <w:t xml:space="preserve"> را </w:t>
      </w:r>
      <w:r>
        <w:rPr>
          <w:rFonts w:hint="cs"/>
          <w:rtl/>
        </w:rPr>
        <w:t>باهم</w:t>
      </w:r>
      <w:r w:rsidR="008C3F85">
        <w:rPr>
          <w:rFonts w:hint="cs"/>
          <w:rtl/>
        </w:rPr>
        <w:t xml:space="preserve"> دارد این احکام برایش مترتب </w:t>
      </w:r>
      <w:r>
        <w:rPr>
          <w:rFonts w:hint="cs"/>
          <w:rtl/>
        </w:rPr>
        <w:t>می‌شود</w:t>
      </w:r>
      <w:r w:rsidR="00743569">
        <w:rPr>
          <w:rFonts w:hint="cs"/>
          <w:rtl/>
        </w:rPr>
        <w:t>.</w:t>
      </w:r>
      <w:r w:rsidR="008C3F85">
        <w:rPr>
          <w:rFonts w:hint="cs"/>
          <w:rtl/>
        </w:rPr>
        <w:t xml:space="preserve"> ظاهر جزاء هم مجموعی است</w:t>
      </w:r>
      <w:r w:rsidR="00743569">
        <w:rPr>
          <w:rFonts w:hint="cs"/>
          <w:rtl/>
        </w:rPr>
        <w:t xml:space="preserve">. </w:t>
      </w:r>
      <w:r>
        <w:rPr>
          <w:rFonts w:hint="cs"/>
          <w:rtl/>
        </w:rPr>
        <w:t>آن‌وقت</w:t>
      </w:r>
      <w:r w:rsidR="00743569">
        <w:rPr>
          <w:rFonts w:hint="cs"/>
          <w:rtl/>
        </w:rPr>
        <w:t xml:space="preserve"> اگر مجموعی شد انتفاء</w:t>
      </w:r>
      <w:r w:rsidR="008C3F85">
        <w:rPr>
          <w:rFonts w:hint="cs"/>
          <w:rtl/>
        </w:rPr>
        <w:t xml:space="preserve"> مجموع</w:t>
      </w:r>
      <w:r w:rsidR="00743569">
        <w:rPr>
          <w:rFonts w:hint="cs"/>
          <w:rtl/>
        </w:rPr>
        <w:t>، انتفاء</w:t>
      </w:r>
      <w:r w:rsidR="008C3F85">
        <w:rPr>
          <w:rFonts w:hint="cs"/>
          <w:rtl/>
        </w:rPr>
        <w:t xml:space="preserve"> جمیع را تعیین ن</w:t>
      </w:r>
      <w:r>
        <w:rPr>
          <w:rFonts w:hint="cs"/>
          <w:rtl/>
        </w:rPr>
        <w:t>می‌کند</w:t>
      </w:r>
      <w:r w:rsidR="008C3F85">
        <w:rPr>
          <w:rFonts w:hint="cs"/>
          <w:rtl/>
        </w:rPr>
        <w:t xml:space="preserve"> </w:t>
      </w:r>
      <w:r>
        <w:rPr>
          <w:rFonts w:hint="cs"/>
          <w:rtl/>
        </w:rPr>
        <w:t>درحالی‌که</w:t>
      </w:r>
      <w:r w:rsidR="008C3F85">
        <w:rPr>
          <w:rFonts w:hint="cs"/>
          <w:rtl/>
        </w:rPr>
        <w:t xml:space="preserve"> </w:t>
      </w:r>
      <w:r w:rsidR="00743569">
        <w:rPr>
          <w:rFonts w:hint="cs"/>
          <w:rtl/>
        </w:rPr>
        <w:t>استدلال ما متوقف بر انتفاء</w:t>
      </w:r>
      <w:r w:rsidR="008C3F85">
        <w:rPr>
          <w:rFonts w:hint="cs"/>
          <w:rtl/>
        </w:rPr>
        <w:t xml:space="preserve"> جمیع است</w:t>
      </w:r>
      <w:r w:rsidR="00743569">
        <w:rPr>
          <w:rFonts w:hint="cs"/>
          <w:rtl/>
        </w:rPr>
        <w:t>.</w:t>
      </w:r>
      <w:r w:rsidR="008C3F85">
        <w:rPr>
          <w:rFonts w:hint="cs"/>
          <w:rtl/>
        </w:rPr>
        <w:t xml:space="preserve"> بین مجموع و جمیع اینجا </w:t>
      </w:r>
      <w:r>
        <w:rPr>
          <w:rFonts w:hint="cs"/>
          <w:rtl/>
        </w:rPr>
        <w:t>ملازمه‌ای</w:t>
      </w:r>
      <w:r w:rsidR="008C3F85">
        <w:rPr>
          <w:rFonts w:hint="cs"/>
          <w:rtl/>
        </w:rPr>
        <w:t xml:space="preserve"> نیست برای اینکه بحث کلی بود</w:t>
      </w:r>
      <w:r w:rsidR="00743569">
        <w:rPr>
          <w:rFonts w:hint="cs"/>
          <w:rtl/>
        </w:rPr>
        <w:t>.</w:t>
      </w:r>
      <w:r w:rsidR="008C3F85">
        <w:rPr>
          <w:rFonts w:hint="cs"/>
          <w:rtl/>
        </w:rPr>
        <w:t xml:space="preserve"> اگر در همان </w:t>
      </w:r>
      <w:r>
        <w:rPr>
          <w:rFonts w:hint="cs"/>
          <w:rtl/>
        </w:rPr>
        <w:t>مثال‌هایی</w:t>
      </w:r>
      <w:r w:rsidR="00743569">
        <w:rPr>
          <w:rFonts w:hint="cs"/>
          <w:rtl/>
        </w:rPr>
        <w:t xml:space="preserve"> که </w:t>
      </w:r>
      <w:r>
        <w:rPr>
          <w:rFonts w:hint="cs"/>
          <w:rtl/>
        </w:rPr>
        <w:t>قبلاً</w:t>
      </w:r>
      <w:r w:rsidR="00743569">
        <w:rPr>
          <w:rFonts w:hint="cs"/>
          <w:rtl/>
        </w:rPr>
        <w:t xml:space="preserve"> ملاحظه کردید،</w:t>
      </w:r>
      <w:r w:rsidR="008C3F85">
        <w:rPr>
          <w:rFonts w:hint="cs"/>
          <w:rtl/>
        </w:rPr>
        <w:t xml:space="preserve"> اگر زید و امر و بکر و خالد آمدند</w:t>
      </w:r>
      <w:r w:rsidR="00743569">
        <w:rPr>
          <w:rFonts w:hint="cs"/>
          <w:rtl/>
        </w:rPr>
        <w:t xml:space="preserve">، جزاء یک امر بود که </w:t>
      </w:r>
      <w:r>
        <w:rPr>
          <w:rFonts w:hint="cs"/>
          <w:rtl/>
        </w:rPr>
        <w:t>مثلاً</w:t>
      </w:r>
      <w:r w:rsidR="00485349">
        <w:rPr>
          <w:rFonts w:hint="cs"/>
          <w:rtl/>
        </w:rPr>
        <w:t xml:space="preserve"> صدقه بده.</w:t>
      </w:r>
    </w:p>
    <w:p w:rsidR="00485349" w:rsidRPr="00BC7E2F" w:rsidRDefault="00485349" w:rsidP="00BC7E2F">
      <w:pPr>
        <w:pStyle w:val="Heading2"/>
        <w:rPr>
          <w:rtl/>
        </w:rPr>
      </w:pPr>
      <w:bookmarkStart w:id="5" w:name="_Toc430344017"/>
      <w:r w:rsidRPr="00BC7E2F">
        <w:rPr>
          <w:rFonts w:hint="cs"/>
          <w:rtl/>
        </w:rPr>
        <w:lastRenderedPageBreak/>
        <w:t>تفسیر جزاء متعدد</w:t>
      </w:r>
      <w:bookmarkEnd w:id="5"/>
    </w:p>
    <w:p w:rsidR="00743569" w:rsidRDefault="008C3F85" w:rsidP="000D221C">
      <w:pPr>
        <w:rPr>
          <w:rtl/>
        </w:rPr>
      </w:pPr>
      <w:r>
        <w:rPr>
          <w:rFonts w:hint="cs"/>
          <w:rtl/>
        </w:rPr>
        <w:t>اگر جزاء متعدد شد</w:t>
      </w:r>
      <w:r w:rsidR="00743569">
        <w:rPr>
          <w:rFonts w:hint="cs"/>
          <w:rtl/>
        </w:rPr>
        <w:t>؛</w:t>
      </w:r>
      <w:r>
        <w:rPr>
          <w:rFonts w:hint="cs"/>
          <w:rtl/>
        </w:rPr>
        <w:t xml:space="preserve"> صدقه بده </w:t>
      </w:r>
      <w:r w:rsidR="00743569">
        <w:rPr>
          <w:rFonts w:hint="cs"/>
          <w:rtl/>
        </w:rPr>
        <w:t xml:space="preserve">و </w:t>
      </w:r>
      <w:r>
        <w:rPr>
          <w:rFonts w:hint="cs"/>
          <w:rtl/>
        </w:rPr>
        <w:t xml:space="preserve">فحش نده </w:t>
      </w:r>
      <w:r w:rsidR="00743569">
        <w:rPr>
          <w:rFonts w:hint="cs"/>
          <w:rtl/>
        </w:rPr>
        <w:t xml:space="preserve">و </w:t>
      </w:r>
      <w:r>
        <w:rPr>
          <w:rFonts w:hint="cs"/>
          <w:rtl/>
        </w:rPr>
        <w:t>توهین نکن</w:t>
      </w:r>
      <w:r w:rsidR="00743569">
        <w:rPr>
          <w:rFonts w:hint="cs"/>
          <w:rtl/>
        </w:rPr>
        <w:t>،</w:t>
      </w:r>
      <w:r>
        <w:rPr>
          <w:rFonts w:hint="cs"/>
          <w:rtl/>
        </w:rPr>
        <w:t xml:space="preserve"> </w:t>
      </w:r>
      <w:r w:rsidR="00743569">
        <w:rPr>
          <w:rFonts w:hint="cs"/>
          <w:rtl/>
        </w:rPr>
        <w:t>اینجا دو گونه</w:t>
      </w:r>
      <w:r>
        <w:rPr>
          <w:rFonts w:hint="cs"/>
          <w:rtl/>
        </w:rPr>
        <w:t xml:space="preserve"> </w:t>
      </w:r>
      <w:r w:rsidR="002E3FFB">
        <w:rPr>
          <w:rFonts w:hint="cs"/>
          <w:rtl/>
        </w:rPr>
        <w:t>می‌شود</w:t>
      </w:r>
      <w:r>
        <w:rPr>
          <w:rFonts w:hint="cs"/>
          <w:rtl/>
        </w:rPr>
        <w:t xml:space="preserve"> </w:t>
      </w:r>
      <w:r w:rsidR="002E3FFB">
        <w:rPr>
          <w:rFonts w:hint="cs"/>
          <w:rtl/>
        </w:rPr>
        <w:t>این‌ها</w:t>
      </w:r>
      <w:r>
        <w:rPr>
          <w:rFonts w:hint="cs"/>
          <w:rtl/>
        </w:rPr>
        <w:t xml:space="preserve"> را تفسیر</w:t>
      </w:r>
      <w:r w:rsidR="00743569">
        <w:rPr>
          <w:rFonts w:hint="cs"/>
          <w:rtl/>
        </w:rPr>
        <w:t xml:space="preserve"> کرد:</w:t>
      </w:r>
    </w:p>
    <w:p w:rsidR="000E21D8" w:rsidRDefault="00B171FA" w:rsidP="000D221C">
      <w:pPr>
        <w:rPr>
          <w:rtl/>
        </w:rPr>
      </w:pPr>
      <w:r>
        <w:rPr>
          <w:rtl/>
        </w:rPr>
        <w:t>۱</w:t>
      </w:r>
      <w:r w:rsidR="00743569">
        <w:rPr>
          <w:rFonts w:hint="cs"/>
          <w:rtl/>
        </w:rPr>
        <w:t xml:space="preserve">: </w:t>
      </w:r>
      <w:r w:rsidR="008C3F85">
        <w:rPr>
          <w:rFonts w:hint="cs"/>
          <w:rtl/>
        </w:rPr>
        <w:t xml:space="preserve">یکی اینکه اگر </w:t>
      </w:r>
      <w:r w:rsidR="002E3FFB">
        <w:rPr>
          <w:rFonts w:hint="cs"/>
          <w:rtl/>
        </w:rPr>
        <w:t>این‌ها</w:t>
      </w:r>
      <w:r w:rsidR="008C3F85">
        <w:rPr>
          <w:rFonts w:hint="cs"/>
          <w:rtl/>
        </w:rPr>
        <w:t xml:space="preserve"> </w:t>
      </w:r>
      <w:r w:rsidR="002E3FFB">
        <w:rPr>
          <w:rFonts w:hint="cs"/>
          <w:rtl/>
        </w:rPr>
        <w:t>باهم</w:t>
      </w:r>
      <w:r w:rsidR="008C3F85">
        <w:rPr>
          <w:rFonts w:hint="cs"/>
          <w:rtl/>
        </w:rPr>
        <w:t xml:space="preserve"> آمدند </w:t>
      </w:r>
      <w:r w:rsidR="000E21D8">
        <w:rPr>
          <w:rFonts w:hint="cs"/>
          <w:rtl/>
        </w:rPr>
        <w:t xml:space="preserve">و </w:t>
      </w:r>
      <w:r w:rsidR="008C3F85">
        <w:rPr>
          <w:rFonts w:hint="cs"/>
          <w:rtl/>
        </w:rPr>
        <w:t>طرف شرط</w:t>
      </w:r>
      <w:r w:rsidR="000E21D8">
        <w:rPr>
          <w:rFonts w:hint="cs"/>
          <w:rtl/>
        </w:rPr>
        <w:t>،</w:t>
      </w:r>
      <w:r w:rsidR="008C3F85">
        <w:rPr>
          <w:rFonts w:hint="cs"/>
          <w:rtl/>
        </w:rPr>
        <w:t xml:space="preserve"> مجموع مقصود بود</w:t>
      </w:r>
      <w:r w:rsidR="000E21D8">
        <w:rPr>
          <w:rFonts w:hint="cs"/>
          <w:rtl/>
        </w:rPr>
        <w:t>،</w:t>
      </w:r>
      <w:r w:rsidR="008C3F85">
        <w:rPr>
          <w:rFonts w:hint="cs"/>
          <w:rtl/>
        </w:rPr>
        <w:t xml:space="preserve"> جزاء هم مجموع باشد</w:t>
      </w:r>
      <w:r w:rsidR="000E21D8">
        <w:rPr>
          <w:rFonts w:hint="cs"/>
          <w:rtl/>
        </w:rPr>
        <w:t>؛</w:t>
      </w:r>
      <w:r w:rsidR="008C3F85">
        <w:rPr>
          <w:rFonts w:hint="cs"/>
          <w:rtl/>
        </w:rPr>
        <w:t xml:space="preserve"> یعنی </w:t>
      </w:r>
      <w:r w:rsidR="000E21D8">
        <w:rPr>
          <w:rFonts w:hint="cs"/>
          <w:rtl/>
        </w:rPr>
        <w:t>یک تکلیف</w:t>
      </w:r>
      <w:r w:rsidR="008C3F85">
        <w:rPr>
          <w:rFonts w:hint="cs"/>
          <w:rtl/>
        </w:rPr>
        <w:t xml:space="preserve"> نسبت به او دارید که ناسزا نگویی</w:t>
      </w:r>
      <w:r w:rsidR="000E21D8">
        <w:rPr>
          <w:rFonts w:hint="cs"/>
          <w:rtl/>
        </w:rPr>
        <w:t>د</w:t>
      </w:r>
      <w:r w:rsidR="008C3F85">
        <w:rPr>
          <w:rFonts w:hint="cs"/>
          <w:rtl/>
        </w:rPr>
        <w:t xml:space="preserve"> و صدقه بدهی</w:t>
      </w:r>
      <w:r w:rsidR="000E21D8">
        <w:rPr>
          <w:rFonts w:hint="cs"/>
          <w:rtl/>
        </w:rPr>
        <w:t>د و در خانه</w:t>
      </w:r>
      <w:r w:rsidR="008C3F85">
        <w:rPr>
          <w:rFonts w:hint="cs"/>
          <w:rtl/>
        </w:rPr>
        <w:t xml:space="preserve"> را نبندی</w:t>
      </w:r>
      <w:r w:rsidR="000E21D8">
        <w:rPr>
          <w:rFonts w:hint="cs"/>
          <w:rtl/>
        </w:rPr>
        <w:t xml:space="preserve">د و امثال </w:t>
      </w:r>
      <w:r w:rsidR="002E3FFB">
        <w:rPr>
          <w:rFonts w:hint="cs"/>
          <w:rtl/>
        </w:rPr>
        <w:t>این‌ها</w:t>
      </w:r>
      <w:r w:rsidR="000E21D8">
        <w:rPr>
          <w:rFonts w:hint="cs"/>
          <w:rtl/>
        </w:rPr>
        <w:t xml:space="preserve"> که</w:t>
      </w:r>
      <w:r w:rsidR="008C3F85">
        <w:rPr>
          <w:rFonts w:hint="cs"/>
          <w:rtl/>
        </w:rPr>
        <w:t xml:space="preserve"> </w:t>
      </w:r>
      <w:r w:rsidR="002E3FFB">
        <w:rPr>
          <w:rFonts w:hint="cs"/>
          <w:rtl/>
        </w:rPr>
        <w:t>مجموعاً</w:t>
      </w:r>
      <w:r w:rsidR="008C3F85">
        <w:rPr>
          <w:rFonts w:hint="cs"/>
          <w:rtl/>
        </w:rPr>
        <w:t xml:space="preserve"> یک تکلیف داری</w:t>
      </w:r>
      <w:r w:rsidR="000E21D8">
        <w:rPr>
          <w:rFonts w:hint="cs"/>
          <w:rtl/>
        </w:rPr>
        <w:t>د.</w:t>
      </w:r>
      <w:r w:rsidR="008C3F85">
        <w:rPr>
          <w:rFonts w:hint="cs"/>
          <w:rtl/>
        </w:rPr>
        <w:t xml:space="preserve"> اگر جزاء مجموع باشد مفهومش این است که اگر این شرط</w:t>
      </w:r>
      <w:r w:rsidR="000E21D8">
        <w:rPr>
          <w:rFonts w:hint="cs"/>
          <w:rtl/>
        </w:rPr>
        <w:t xml:space="preserve"> نشد</w:t>
      </w:r>
      <w:r w:rsidR="008C3F85">
        <w:rPr>
          <w:rFonts w:hint="cs"/>
          <w:rtl/>
        </w:rPr>
        <w:t xml:space="preserve"> </w:t>
      </w:r>
      <w:r w:rsidR="000E21D8">
        <w:rPr>
          <w:rFonts w:hint="cs"/>
          <w:rtl/>
        </w:rPr>
        <w:t>(</w:t>
      </w:r>
      <w:r w:rsidR="008C3F85">
        <w:rPr>
          <w:rFonts w:hint="cs"/>
          <w:rtl/>
        </w:rPr>
        <w:t>کل</w:t>
      </w:r>
      <w:r w:rsidR="000E21D8">
        <w:rPr>
          <w:rFonts w:hint="cs"/>
          <w:rtl/>
        </w:rPr>
        <w:t xml:space="preserve"> یا بعضی اجزاء) </w:t>
      </w:r>
      <w:r w:rsidR="008C3F85">
        <w:rPr>
          <w:rFonts w:hint="cs"/>
          <w:rtl/>
        </w:rPr>
        <w:t>جزاء</w:t>
      </w:r>
      <w:r w:rsidR="000E21D8">
        <w:rPr>
          <w:rFonts w:hint="cs"/>
          <w:rtl/>
        </w:rPr>
        <w:t xml:space="preserve"> منتفی </w:t>
      </w:r>
      <w:r w:rsidR="002E3FFB">
        <w:rPr>
          <w:rFonts w:hint="cs"/>
          <w:rtl/>
        </w:rPr>
        <w:t>می‌شود</w:t>
      </w:r>
      <w:r w:rsidR="000E21D8">
        <w:rPr>
          <w:rFonts w:hint="cs"/>
          <w:rtl/>
        </w:rPr>
        <w:t>.</w:t>
      </w:r>
      <w:r w:rsidR="008C3F85">
        <w:rPr>
          <w:rFonts w:hint="cs"/>
          <w:rtl/>
        </w:rPr>
        <w:t xml:space="preserve"> </w:t>
      </w:r>
      <w:r w:rsidR="000E21D8">
        <w:rPr>
          <w:rFonts w:hint="cs"/>
          <w:rtl/>
        </w:rPr>
        <w:t>ممکن است مجموع نباشد</w:t>
      </w:r>
      <w:r w:rsidR="008C3F85">
        <w:rPr>
          <w:rFonts w:hint="cs"/>
          <w:rtl/>
        </w:rPr>
        <w:t xml:space="preserve"> ولو به اینکه یکی از احک</w:t>
      </w:r>
      <w:r w:rsidR="000E21D8">
        <w:rPr>
          <w:rFonts w:hint="cs"/>
          <w:rtl/>
        </w:rPr>
        <w:t xml:space="preserve">ام نباشد اما </w:t>
      </w:r>
      <w:r w:rsidR="002E3FFB">
        <w:rPr>
          <w:rFonts w:hint="cs"/>
          <w:rtl/>
        </w:rPr>
        <w:t>تک‌تک</w:t>
      </w:r>
      <w:r w:rsidR="000E21D8">
        <w:rPr>
          <w:rFonts w:hint="cs"/>
          <w:rtl/>
        </w:rPr>
        <w:t xml:space="preserve">ش را </w:t>
      </w:r>
      <w:r w:rsidR="002E3FFB">
        <w:rPr>
          <w:rFonts w:hint="cs"/>
          <w:rtl/>
        </w:rPr>
        <w:t>نمی‌گوییم</w:t>
      </w:r>
      <w:r w:rsidR="008C3F85">
        <w:rPr>
          <w:rFonts w:hint="cs"/>
          <w:rtl/>
        </w:rPr>
        <w:t xml:space="preserve"> منتفی است</w:t>
      </w:r>
      <w:r w:rsidR="000E21D8">
        <w:rPr>
          <w:rFonts w:hint="cs"/>
          <w:rtl/>
        </w:rPr>
        <w:t>.</w:t>
      </w:r>
      <w:r w:rsidR="008C3F85">
        <w:rPr>
          <w:rFonts w:hint="cs"/>
          <w:rtl/>
        </w:rPr>
        <w:t xml:space="preserve"> </w:t>
      </w:r>
      <w:r w:rsidR="002E3FFB">
        <w:rPr>
          <w:rFonts w:hint="cs"/>
          <w:rtl/>
        </w:rPr>
        <w:t>آن‌وقت</w:t>
      </w:r>
      <w:r w:rsidR="008C3F85">
        <w:rPr>
          <w:rFonts w:hint="cs"/>
          <w:rtl/>
        </w:rPr>
        <w:t xml:space="preserve"> در مفهوم </w:t>
      </w:r>
      <w:r w:rsidR="002E3FFB">
        <w:rPr>
          <w:rFonts w:hint="cs"/>
          <w:rtl/>
        </w:rPr>
        <w:t>نمی‌توانید</w:t>
      </w:r>
      <w:r w:rsidR="008C3F85">
        <w:rPr>
          <w:rFonts w:hint="cs"/>
          <w:rtl/>
        </w:rPr>
        <w:t xml:space="preserve"> بگویید</w:t>
      </w:r>
      <w:r w:rsidR="000E21D8">
        <w:rPr>
          <w:rFonts w:hint="cs"/>
          <w:rtl/>
        </w:rPr>
        <w:t>:</w:t>
      </w:r>
      <w:r w:rsidR="008C3F85">
        <w:rPr>
          <w:rFonts w:hint="cs"/>
          <w:rtl/>
        </w:rPr>
        <w:t xml:space="preserve"> وقتی </w:t>
      </w:r>
      <w:r w:rsidR="002E3FFB">
        <w:rPr>
          <w:rFonts w:hint="cs"/>
          <w:rtl/>
        </w:rPr>
        <w:t>این‌ها</w:t>
      </w:r>
      <w:r w:rsidR="008C3F85">
        <w:rPr>
          <w:rFonts w:hint="cs"/>
          <w:rtl/>
        </w:rPr>
        <w:t xml:space="preserve"> نیامدند بدگویی به </w:t>
      </w:r>
      <w:r w:rsidR="002E3FFB">
        <w:rPr>
          <w:rFonts w:hint="cs"/>
          <w:rtl/>
        </w:rPr>
        <w:t>آن‌ها</w:t>
      </w:r>
      <w:r w:rsidR="008C3F85">
        <w:rPr>
          <w:rFonts w:hint="cs"/>
          <w:rtl/>
        </w:rPr>
        <w:t xml:space="preserve"> جایز است </w:t>
      </w:r>
      <w:r w:rsidR="000E21D8">
        <w:rPr>
          <w:rFonts w:hint="cs"/>
          <w:rtl/>
        </w:rPr>
        <w:t xml:space="preserve">و </w:t>
      </w:r>
      <w:r w:rsidR="008C3F85">
        <w:rPr>
          <w:rFonts w:hint="cs"/>
          <w:rtl/>
        </w:rPr>
        <w:t>صدقه هم لازم نیست</w:t>
      </w:r>
      <w:r w:rsidR="000E21D8">
        <w:rPr>
          <w:rFonts w:hint="cs"/>
          <w:rtl/>
        </w:rPr>
        <w:t>.</w:t>
      </w:r>
      <w:r w:rsidR="008C3F85">
        <w:rPr>
          <w:rFonts w:hint="cs"/>
          <w:rtl/>
        </w:rPr>
        <w:t xml:space="preserve"> </w:t>
      </w:r>
      <w:r w:rsidR="002E3FFB">
        <w:rPr>
          <w:rFonts w:hint="cs"/>
          <w:rtl/>
        </w:rPr>
        <w:t>نمی‌توانیم</w:t>
      </w:r>
      <w:r w:rsidR="000E21D8">
        <w:rPr>
          <w:rFonts w:hint="cs"/>
          <w:rtl/>
        </w:rPr>
        <w:t xml:space="preserve"> </w:t>
      </w:r>
      <w:r w:rsidR="008C3F85">
        <w:rPr>
          <w:rFonts w:hint="cs"/>
          <w:rtl/>
        </w:rPr>
        <w:t>همه را بگوییم</w:t>
      </w:r>
      <w:r w:rsidR="000E21D8">
        <w:rPr>
          <w:rFonts w:hint="cs"/>
          <w:rtl/>
        </w:rPr>
        <w:t>: منتفی است بلکه</w:t>
      </w:r>
      <w:r w:rsidR="008C3F85">
        <w:rPr>
          <w:rFonts w:hint="cs"/>
          <w:rtl/>
        </w:rPr>
        <w:t xml:space="preserve"> </w:t>
      </w:r>
      <w:r w:rsidR="002E3FFB">
        <w:rPr>
          <w:rFonts w:hint="cs"/>
          <w:rtl/>
        </w:rPr>
        <w:t>من‌حیث‌المجموع</w:t>
      </w:r>
      <w:r w:rsidR="008C3F85">
        <w:rPr>
          <w:rFonts w:hint="cs"/>
          <w:rtl/>
        </w:rPr>
        <w:t xml:space="preserve"> منتفی است</w:t>
      </w:r>
      <w:r w:rsidR="000E21D8">
        <w:rPr>
          <w:rFonts w:hint="cs"/>
          <w:rtl/>
        </w:rPr>
        <w:t>.</w:t>
      </w:r>
    </w:p>
    <w:p w:rsidR="00FA27CF" w:rsidRDefault="008C3F85" w:rsidP="000D221C">
      <w:pPr>
        <w:rPr>
          <w:rtl/>
        </w:rPr>
      </w:pPr>
      <w:r>
        <w:rPr>
          <w:rFonts w:hint="cs"/>
          <w:rtl/>
        </w:rPr>
        <w:t xml:space="preserve">منافات با این ندارد که یکی از </w:t>
      </w:r>
      <w:r w:rsidR="002E3FFB">
        <w:rPr>
          <w:rFonts w:hint="cs"/>
          <w:rtl/>
        </w:rPr>
        <w:t>این‌ها</w:t>
      </w:r>
      <w:r>
        <w:rPr>
          <w:rFonts w:hint="cs"/>
          <w:rtl/>
        </w:rPr>
        <w:t xml:space="preserve"> حکمش باشد</w:t>
      </w:r>
      <w:r w:rsidR="000E21D8">
        <w:rPr>
          <w:rFonts w:hint="cs"/>
          <w:rtl/>
        </w:rPr>
        <w:t>؛</w:t>
      </w:r>
      <w:r>
        <w:rPr>
          <w:rFonts w:hint="cs"/>
          <w:rtl/>
        </w:rPr>
        <w:t xml:space="preserve"> یعنی </w:t>
      </w:r>
      <w:r w:rsidR="000E21D8">
        <w:rPr>
          <w:rFonts w:hint="cs"/>
          <w:rtl/>
        </w:rPr>
        <w:t xml:space="preserve">اگر </w:t>
      </w:r>
      <w:r>
        <w:rPr>
          <w:rFonts w:hint="cs"/>
          <w:rtl/>
        </w:rPr>
        <w:t>بدگویی در اینجا ثابت باشد فقط تصدق لازم نیست</w:t>
      </w:r>
      <w:r w:rsidR="000E21D8">
        <w:rPr>
          <w:rFonts w:hint="cs"/>
          <w:rtl/>
        </w:rPr>
        <w:t>؛</w:t>
      </w:r>
      <w:r>
        <w:rPr>
          <w:rFonts w:hint="cs"/>
          <w:rtl/>
        </w:rPr>
        <w:t xml:space="preserve"> چون مجموع </w:t>
      </w:r>
      <w:r w:rsidR="002E3FFB">
        <w:rPr>
          <w:rFonts w:hint="cs"/>
          <w:rtl/>
        </w:rPr>
        <w:t>من‌حیث‌المجموع</w:t>
      </w:r>
      <w:r>
        <w:rPr>
          <w:rFonts w:hint="cs"/>
          <w:rtl/>
        </w:rPr>
        <w:t xml:space="preserve"> منتفی است</w:t>
      </w:r>
      <w:r w:rsidR="000E21D8">
        <w:rPr>
          <w:rFonts w:hint="cs"/>
          <w:rtl/>
        </w:rPr>
        <w:t>. انتفاء</w:t>
      </w:r>
      <w:r>
        <w:rPr>
          <w:rFonts w:hint="cs"/>
          <w:rtl/>
        </w:rPr>
        <w:t xml:space="preserve"> مجموع </w:t>
      </w:r>
      <w:r w:rsidR="002E3FFB">
        <w:rPr>
          <w:rFonts w:hint="cs"/>
          <w:rtl/>
        </w:rPr>
        <w:t>من‌حیث‌المجموع</w:t>
      </w:r>
      <w:r>
        <w:rPr>
          <w:rFonts w:hint="cs"/>
          <w:rtl/>
        </w:rPr>
        <w:t xml:space="preserve"> معنایش این نیست که همه این احکام منتفی است که </w:t>
      </w:r>
      <w:r w:rsidR="000E21D8">
        <w:rPr>
          <w:rFonts w:hint="cs"/>
          <w:rtl/>
        </w:rPr>
        <w:t xml:space="preserve">مفهوم </w:t>
      </w:r>
      <w:r w:rsidR="002E3FFB">
        <w:rPr>
          <w:rFonts w:hint="cs"/>
          <w:rtl/>
        </w:rPr>
        <w:t>تک‌تک</w:t>
      </w:r>
      <w:r w:rsidR="000E21D8">
        <w:rPr>
          <w:rFonts w:hint="cs"/>
          <w:rtl/>
        </w:rPr>
        <w:t xml:space="preserve"> این احکام را منتفی </w:t>
      </w:r>
      <w:r>
        <w:rPr>
          <w:rFonts w:hint="cs"/>
          <w:rtl/>
        </w:rPr>
        <w:t>کند</w:t>
      </w:r>
      <w:r w:rsidR="00FA27CF">
        <w:rPr>
          <w:rFonts w:hint="cs"/>
          <w:rtl/>
        </w:rPr>
        <w:t>.</w:t>
      </w:r>
      <w:r>
        <w:rPr>
          <w:rFonts w:hint="cs"/>
          <w:rtl/>
        </w:rPr>
        <w:t xml:space="preserve"> این یک تفسیر است</w:t>
      </w:r>
      <w:r w:rsidR="00FA27CF">
        <w:rPr>
          <w:rFonts w:hint="cs"/>
          <w:rtl/>
        </w:rPr>
        <w:t>.</w:t>
      </w:r>
    </w:p>
    <w:p w:rsidR="00FA27CF" w:rsidRDefault="00B171FA" w:rsidP="000D221C">
      <w:pPr>
        <w:rPr>
          <w:rtl/>
        </w:rPr>
      </w:pPr>
      <w:r>
        <w:rPr>
          <w:rtl/>
        </w:rPr>
        <w:t>۲</w:t>
      </w:r>
      <w:r w:rsidR="00FA27CF">
        <w:rPr>
          <w:rFonts w:hint="cs"/>
          <w:rtl/>
        </w:rPr>
        <w:t xml:space="preserve">: </w:t>
      </w:r>
      <w:r w:rsidR="008C3F85">
        <w:rPr>
          <w:rFonts w:hint="cs"/>
          <w:rtl/>
        </w:rPr>
        <w:t>در طرف جزاء ب</w:t>
      </w:r>
      <w:r w:rsidR="00FA27CF">
        <w:rPr>
          <w:rFonts w:hint="cs"/>
          <w:rtl/>
        </w:rPr>
        <w:t xml:space="preserve">ه </w:t>
      </w:r>
      <w:r w:rsidR="008C3F85">
        <w:rPr>
          <w:rFonts w:hint="cs"/>
          <w:rtl/>
        </w:rPr>
        <w:t>عکس شرط است</w:t>
      </w:r>
      <w:r w:rsidR="00FA27CF">
        <w:rPr>
          <w:rFonts w:hint="cs"/>
          <w:rtl/>
        </w:rPr>
        <w:t>.</w:t>
      </w:r>
      <w:r w:rsidR="008C3F85">
        <w:rPr>
          <w:rFonts w:hint="cs"/>
          <w:rtl/>
        </w:rPr>
        <w:t xml:space="preserve"> </w:t>
      </w:r>
      <w:r w:rsidR="00FA27CF">
        <w:rPr>
          <w:rFonts w:hint="cs"/>
          <w:rtl/>
        </w:rPr>
        <w:t>در طرف جزاء ظاهرش این است که چهار تکلیف به دوش شخص</w:t>
      </w:r>
      <w:r w:rsidR="008C3F85">
        <w:rPr>
          <w:rFonts w:hint="cs"/>
          <w:rtl/>
        </w:rPr>
        <w:t xml:space="preserve"> </w:t>
      </w:r>
      <w:r w:rsidR="002E3FFB">
        <w:rPr>
          <w:rFonts w:hint="cs"/>
          <w:rtl/>
        </w:rPr>
        <w:t>می‌گذارد</w:t>
      </w:r>
      <w:r w:rsidR="00FA27CF">
        <w:rPr>
          <w:rFonts w:hint="cs"/>
          <w:rtl/>
        </w:rPr>
        <w:t>.</w:t>
      </w:r>
      <w:r w:rsidR="008C3F85">
        <w:rPr>
          <w:rFonts w:hint="cs"/>
          <w:rtl/>
        </w:rPr>
        <w:t xml:space="preserve"> معنایش این است که اگر این شرط منتفی شد</w:t>
      </w:r>
      <w:r w:rsidR="00FA27CF">
        <w:rPr>
          <w:rFonts w:hint="cs"/>
          <w:rtl/>
        </w:rPr>
        <w:t>،</w:t>
      </w:r>
      <w:r w:rsidR="008C3F85">
        <w:rPr>
          <w:rFonts w:hint="cs"/>
          <w:rtl/>
        </w:rPr>
        <w:t xml:space="preserve"> </w:t>
      </w:r>
      <w:r w:rsidR="002E3FFB">
        <w:rPr>
          <w:rFonts w:hint="cs"/>
          <w:rtl/>
        </w:rPr>
        <w:t>این‌ها</w:t>
      </w:r>
      <w:r w:rsidR="008C3F85">
        <w:rPr>
          <w:rFonts w:hint="cs"/>
          <w:rtl/>
        </w:rPr>
        <w:t xml:space="preserve"> </w:t>
      </w:r>
      <w:r w:rsidR="002E3FFB">
        <w:rPr>
          <w:rFonts w:hint="cs"/>
          <w:rtl/>
        </w:rPr>
        <w:t>جداجدا</w:t>
      </w:r>
      <w:r w:rsidR="008C3F85">
        <w:rPr>
          <w:rFonts w:hint="cs"/>
          <w:rtl/>
        </w:rPr>
        <w:t xml:space="preserve"> </w:t>
      </w:r>
      <w:r w:rsidR="00FA27CF">
        <w:rPr>
          <w:rFonts w:hint="cs"/>
          <w:rtl/>
        </w:rPr>
        <w:t xml:space="preserve">که </w:t>
      </w:r>
      <w:r w:rsidR="008C3F85">
        <w:rPr>
          <w:rFonts w:hint="cs"/>
          <w:rtl/>
        </w:rPr>
        <w:t>تکلیف داشت</w:t>
      </w:r>
      <w:r w:rsidR="00FA27CF">
        <w:rPr>
          <w:rFonts w:hint="cs"/>
          <w:rtl/>
        </w:rPr>
        <w:t>،</w:t>
      </w:r>
      <w:r w:rsidR="008C3F85">
        <w:rPr>
          <w:rFonts w:hint="cs"/>
          <w:rtl/>
        </w:rPr>
        <w:t xml:space="preserve"> همه منتفی است نه مجموع </w:t>
      </w:r>
      <w:r w:rsidR="002E3FFB">
        <w:rPr>
          <w:rFonts w:hint="cs"/>
          <w:rtl/>
        </w:rPr>
        <w:t>من‌حیث‌المجموع</w:t>
      </w:r>
      <w:r w:rsidR="008C3F85">
        <w:rPr>
          <w:rFonts w:hint="cs"/>
          <w:rtl/>
        </w:rPr>
        <w:t xml:space="preserve"> </w:t>
      </w:r>
      <w:r w:rsidR="00FA27CF">
        <w:rPr>
          <w:rFonts w:hint="cs"/>
          <w:rtl/>
        </w:rPr>
        <w:t xml:space="preserve">منتفی است که با ثبوت احدها صدق </w:t>
      </w:r>
      <w:r w:rsidR="008C3F85">
        <w:rPr>
          <w:rFonts w:hint="cs"/>
          <w:rtl/>
        </w:rPr>
        <w:t>کند</w:t>
      </w:r>
      <w:r w:rsidR="00FA27CF">
        <w:rPr>
          <w:rFonts w:hint="cs"/>
          <w:rtl/>
        </w:rPr>
        <w:t>.</w:t>
      </w:r>
      <w:r w:rsidR="008C3F85">
        <w:rPr>
          <w:rFonts w:hint="cs"/>
          <w:rtl/>
        </w:rPr>
        <w:t xml:space="preserve"> این مناقشه در اینجا متوقف بر احتمال اول است</w:t>
      </w:r>
      <w:r w:rsidR="00FA27CF">
        <w:rPr>
          <w:rFonts w:hint="cs"/>
          <w:rtl/>
        </w:rPr>
        <w:t>.</w:t>
      </w:r>
      <w:r w:rsidR="008C3F85">
        <w:rPr>
          <w:rFonts w:hint="cs"/>
          <w:rtl/>
        </w:rPr>
        <w:t xml:space="preserve"> </w:t>
      </w:r>
      <w:r w:rsidR="002E3FFB">
        <w:rPr>
          <w:rFonts w:hint="cs"/>
          <w:rtl/>
        </w:rPr>
        <w:t>می‌گوید</w:t>
      </w:r>
      <w:r w:rsidR="00FA27CF">
        <w:rPr>
          <w:rFonts w:hint="cs"/>
          <w:rtl/>
        </w:rPr>
        <w:t>: ما در طرف جزاء هم مجموع را م</w:t>
      </w:r>
      <w:r w:rsidR="008C3F85">
        <w:rPr>
          <w:rFonts w:hint="cs"/>
          <w:rtl/>
        </w:rPr>
        <w:t>ن</w:t>
      </w:r>
      <w:r w:rsidR="00FA27CF">
        <w:rPr>
          <w:rFonts w:hint="cs"/>
          <w:rtl/>
        </w:rPr>
        <w:t>ت</w:t>
      </w:r>
      <w:r w:rsidR="008C3F85">
        <w:rPr>
          <w:rFonts w:hint="cs"/>
          <w:rtl/>
        </w:rPr>
        <w:t xml:space="preserve">فی </w:t>
      </w:r>
      <w:r w:rsidR="002E3FFB">
        <w:rPr>
          <w:rFonts w:hint="cs"/>
          <w:rtl/>
        </w:rPr>
        <w:t>می‌دانیم</w:t>
      </w:r>
      <w:r w:rsidR="00FA27CF">
        <w:rPr>
          <w:rFonts w:hint="cs"/>
          <w:rtl/>
        </w:rPr>
        <w:t>.</w:t>
      </w:r>
      <w:r w:rsidR="008C3F85">
        <w:rPr>
          <w:rFonts w:hint="cs"/>
          <w:rtl/>
        </w:rPr>
        <w:t xml:space="preserve"> اینجا مجموع چند حکم است</w:t>
      </w:r>
      <w:r w:rsidR="00FA27CF">
        <w:rPr>
          <w:rFonts w:hint="cs"/>
          <w:rtl/>
        </w:rPr>
        <w:t xml:space="preserve"> که یکی</w:t>
      </w:r>
      <w:r w:rsidR="008C3F85">
        <w:rPr>
          <w:rFonts w:hint="cs"/>
          <w:rtl/>
        </w:rPr>
        <w:t xml:space="preserve"> حرمت غیبت است اما معنایش این نیست</w:t>
      </w:r>
      <w:r w:rsidR="00FA27CF">
        <w:rPr>
          <w:rFonts w:hint="cs"/>
          <w:rtl/>
        </w:rPr>
        <w:t xml:space="preserve"> که</w:t>
      </w:r>
      <w:r w:rsidR="008C3F85">
        <w:rPr>
          <w:rFonts w:hint="cs"/>
          <w:rtl/>
        </w:rPr>
        <w:t xml:space="preserve"> وقتی این شرط نبود </w:t>
      </w:r>
      <w:r w:rsidR="002E3FFB">
        <w:rPr>
          <w:rFonts w:hint="cs"/>
          <w:rtl/>
        </w:rPr>
        <w:t>تک‌تک</w:t>
      </w:r>
      <w:r w:rsidR="008C3F85">
        <w:rPr>
          <w:rFonts w:hint="cs"/>
          <w:rtl/>
        </w:rPr>
        <w:t xml:space="preserve"> </w:t>
      </w:r>
      <w:r w:rsidR="002E3FFB">
        <w:rPr>
          <w:rFonts w:hint="cs"/>
          <w:rtl/>
        </w:rPr>
        <w:t>این‌ها</w:t>
      </w:r>
      <w:r w:rsidR="008C3F85">
        <w:rPr>
          <w:rFonts w:hint="cs"/>
          <w:rtl/>
        </w:rPr>
        <w:t xml:space="preserve"> </w:t>
      </w:r>
      <w:r w:rsidR="002E3FFB">
        <w:rPr>
          <w:rFonts w:hint="cs"/>
          <w:rtl/>
        </w:rPr>
        <w:t>جداجدا</w:t>
      </w:r>
      <w:r w:rsidR="008C3F85">
        <w:rPr>
          <w:rFonts w:hint="cs"/>
          <w:rtl/>
        </w:rPr>
        <w:t xml:space="preserve"> نیست</w:t>
      </w:r>
      <w:r w:rsidR="00FA27CF">
        <w:rPr>
          <w:rFonts w:hint="cs"/>
          <w:rtl/>
        </w:rPr>
        <w:t>.</w:t>
      </w:r>
      <w:r w:rsidR="008C3F85">
        <w:rPr>
          <w:rFonts w:hint="cs"/>
          <w:rtl/>
        </w:rPr>
        <w:t xml:space="preserve"> این منافات ندارد </w:t>
      </w:r>
      <w:r w:rsidR="00FA27CF">
        <w:rPr>
          <w:rFonts w:hint="cs"/>
          <w:rtl/>
        </w:rPr>
        <w:t>و یکی هم نباشد انتفاء</w:t>
      </w:r>
      <w:r w:rsidR="008C3F85">
        <w:rPr>
          <w:rFonts w:hint="cs"/>
          <w:rtl/>
        </w:rPr>
        <w:t xml:space="preserve"> کل</w:t>
      </w:r>
      <w:r w:rsidR="00FA27CF">
        <w:rPr>
          <w:rFonts w:hint="cs"/>
          <w:rtl/>
        </w:rPr>
        <w:t>،</w:t>
      </w:r>
      <w:r w:rsidR="008C3F85">
        <w:rPr>
          <w:rFonts w:hint="cs"/>
          <w:rtl/>
        </w:rPr>
        <w:t xml:space="preserve"> صادق است</w:t>
      </w:r>
      <w:r w:rsidR="00FA27CF">
        <w:rPr>
          <w:rFonts w:hint="cs"/>
          <w:rtl/>
        </w:rPr>
        <w:t>. این مناقشه بر این مبتنی است.</w:t>
      </w:r>
    </w:p>
    <w:p w:rsidR="00485349" w:rsidRPr="00BC7E2F" w:rsidRDefault="00485349" w:rsidP="00BC7E2F">
      <w:pPr>
        <w:pStyle w:val="Heading1"/>
        <w:rPr>
          <w:rtl/>
        </w:rPr>
      </w:pPr>
      <w:bookmarkStart w:id="6" w:name="_Toc430344018"/>
      <w:r w:rsidRPr="00BC7E2F">
        <w:rPr>
          <w:rFonts w:hint="cs"/>
          <w:rtl/>
        </w:rPr>
        <w:t>جواب اول به مناقشه دوم</w:t>
      </w:r>
      <w:bookmarkEnd w:id="6"/>
    </w:p>
    <w:p w:rsidR="00B041D8" w:rsidRDefault="00485349" w:rsidP="000D221C">
      <w:pPr>
        <w:rPr>
          <w:rtl/>
        </w:rPr>
      </w:pPr>
      <w:r>
        <w:rPr>
          <w:rFonts w:hint="cs"/>
          <w:rtl/>
        </w:rPr>
        <w:t>جواب</w:t>
      </w:r>
      <w:r w:rsidR="008C3F85">
        <w:rPr>
          <w:rFonts w:hint="cs"/>
          <w:rtl/>
        </w:rPr>
        <w:t xml:space="preserve"> </w:t>
      </w:r>
      <w:r w:rsidR="00B041D8">
        <w:rPr>
          <w:rFonts w:hint="cs"/>
          <w:rtl/>
        </w:rPr>
        <w:t>این است</w:t>
      </w:r>
      <w:r w:rsidR="008C3F85">
        <w:rPr>
          <w:rFonts w:hint="cs"/>
          <w:rtl/>
        </w:rPr>
        <w:t xml:space="preserve"> که در طرف شرط و جزاء</w:t>
      </w:r>
      <w:r w:rsidR="00B041D8">
        <w:rPr>
          <w:rFonts w:hint="cs"/>
          <w:rtl/>
        </w:rPr>
        <w:t>،</w:t>
      </w:r>
      <w:r w:rsidR="008C3F85">
        <w:rPr>
          <w:rFonts w:hint="cs"/>
          <w:rtl/>
        </w:rPr>
        <w:t xml:space="preserve"> استظهار عرفی فرق </w:t>
      </w:r>
      <w:r w:rsidR="002E3FFB">
        <w:rPr>
          <w:rFonts w:hint="cs"/>
          <w:rtl/>
        </w:rPr>
        <w:t>می‌کند</w:t>
      </w:r>
      <w:r w:rsidR="00B041D8">
        <w:rPr>
          <w:rFonts w:hint="cs"/>
          <w:rtl/>
        </w:rPr>
        <w:t>.</w:t>
      </w:r>
      <w:r w:rsidR="008C3F85">
        <w:rPr>
          <w:rFonts w:hint="cs"/>
          <w:rtl/>
        </w:rPr>
        <w:t xml:space="preserve"> </w:t>
      </w:r>
      <w:r w:rsidR="002E3FFB">
        <w:rPr>
          <w:rFonts w:hint="cs"/>
          <w:rtl/>
        </w:rPr>
        <w:t>مثلاً</w:t>
      </w:r>
      <w:r w:rsidR="00B171FA">
        <w:rPr>
          <w:rtl/>
        </w:rPr>
        <w:t xml:space="preserve"> </w:t>
      </w:r>
      <w:r w:rsidR="008C3F85">
        <w:rPr>
          <w:rFonts w:hint="cs"/>
          <w:rtl/>
        </w:rPr>
        <w:t>اگر دلیل آمد</w:t>
      </w:r>
      <w:r w:rsidR="00B041D8">
        <w:rPr>
          <w:rFonts w:hint="cs"/>
          <w:rtl/>
        </w:rPr>
        <w:t>:</w:t>
      </w:r>
      <w:r w:rsidR="008C3F85">
        <w:rPr>
          <w:rFonts w:hint="cs"/>
          <w:rtl/>
        </w:rPr>
        <w:t xml:space="preserve"> </w:t>
      </w:r>
      <w:r w:rsidR="00B041D8">
        <w:rPr>
          <w:rFonts w:hint="cs"/>
          <w:rtl/>
        </w:rPr>
        <w:t>«</w:t>
      </w:r>
      <w:r w:rsidR="008C3F85">
        <w:rPr>
          <w:rFonts w:hint="cs"/>
          <w:rtl/>
        </w:rPr>
        <w:t xml:space="preserve">إذا </w:t>
      </w:r>
      <w:r w:rsidR="00B041D8">
        <w:rPr>
          <w:rFonts w:cs="B Badr" w:hint="cs"/>
          <w:b/>
          <w:bCs/>
          <w:rtl/>
        </w:rPr>
        <w:t>خفی الأذان و خَفِیَتِ</w:t>
      </w:r>
      <w:r w:rsidR="008C3F85" w:rsidRPr="0032012E">
        <w:rPr>
          <w:rFonts w:cs="B Badr" w:hint="cs"/>
          <w:b/>
          <w:bCs/>
          <w:rtl/>
        </w:rPr>
        <w:t xml:space="preserve"> الجدران ف</w:t>
      </w:r>
      <w:r w:rsidR="00B041D8">
        <w:rPr>
          <w:rFonts w:cs="B Badr" w:hint="cs"/>
          <w:b/>
          <w:bCs/>
          <w:rtl/>
        </w:rPr>
        <w:t>َ</w:t>
      </w:r>
      <w:r w:rsidR="008C3F85" w:rsidRPr="0032012E">
        <w:rPr>
          <w:rFonts w:cs="B Badr" w:hint="cs"/>
          <w:b/>
          <w:bCs/>
          <w:rtl/>
        </w:rPr>
        <w:t>ق</w:t>
      </w:r>
      <w:r w:rsidR="00B041D8">
        <w:rPr>
          <w:rFonts w:cs="B Badr" w:hint="cs"/>
          <w:b/>
          <w:bCs/>
          <w:rtl/>
        </w:rPr>
        <w:t>َ</w:t>
      </w:r>
      <w:r w:rsidR="008C3F85" w:rsidRPr="0032012E">
        <w:rPr>
          <w:rFonts w:cs="B Badr" w:hint="cs"/>
          <w:b/>
          <w:bCs/>
          <w:rtl/>
        </w:rPr>
        <w:t>ص</w:t>
      </w:r>
      <w:r w:rsidR="00B041D8">
        <w:rPr>
          <w:rFonts w:cs="B Badr" w:hint="cs"/>
          <w:b/>
          <w:bCs/>
          <w:rtl/>
        </w:rPr>
        <w:t>ِّ</w:t>
      </w:r>
      <w:r w:rsidR="008C3F85" w:rsidRPr="0032012E">
        <w:rPr>
          <w:rFonts w:cs="B Badr" w:hint="cs"/>
          <w:b/>
          <w:bCs/>
          <w:rtl/>
        </w:rPr>
        <w:t>ر و لا ت</w:t>
      </w:r>
      <w:r w:rsidR="00B041D8">
        <w:rPr>
          <w:rFonts w:cs="B Badr" w:hint="cs"/>
          <w:b/>
          <w:bCs/>
          <w:rtl/>
        </w:rPr>
        <w:t>َ</w:t>
      </w:r>
      <w:r w:rsidR="008C3F85" w:rsidRPr="0032012E">
        <w:rPr>
          <w:rFonts w:cs="B Badr" w:hint="cs"/>
          <w:b/>
          <w:bCs/>
          <w:rtl/>
        </w:rPr>
        <w:t>ص</w:t>
      </w:r>
      <w:r w:rsidR="00B041D8">
        <w:rPr>
          <w:rFonts w:cs="B Badr" w:hint="cs"/>
          <w:b/>
          <w:bCs/>
          <w:rtl/>
        </w:rPr>
        <w:t>ُ</w:t>
      </w:r>
      <w:r w:rsidR="008C3F85" w:rsidRPr="0032012E">
        <w:rPr>
          <w:rFonts w:cs="B Badr" w:hint="cs"/>
          <w:b/>
          <w:bCs/>
          <w:rtl/>
        </w:rPr>
        <w:t>م</w:t>
      </w:r>
      <w:r w:rsidR="00B041D8">
        <w:rPr>
          <w:rFonts w:cs="B Badr" w:hint="cs"/>
          <w:b/>
          <w:bCs/>
          <w:rtl/>
        </w:rPr>
        <w:t>»</w:t>
      </w:r>
      <w:r w:rsidR="00B041D8">
        <w:rPr>
          <w:rFonts w:hint="cs"/>
          <w:rtl/>
        </w:rPr>
        <w:t xml:space="preserve"> نمازت را قصر کن و</w:t>
      </w:r>
      <w:r w:rsidR="008C3F85">
        <w:rPr>
          <w:rFonts w:hint="cs"/>
          <w:rtl/>
        </w:rPr>
        <w:t xml:space="preserve"> روزه هم نگیر</w:t>
      </w:r>
      <w:r w:rsidR="00B041D8">
        <w:rPr>
          <w:rFonts w:hint="cs"/>
          <w:rtl/>
        </w:rPr>
        <w:t>. دو</w:t>
      </w:r>
      <w:r w:rsidR="008C3F85">
        <w:rPr>
          <w:rFonts w:hint="cs"/>
          <w:rtl/>
        </w:rPr>
        <w:t xml:space="preserve"> جزاء اینجا آمده </w:t>
      </w:r>
      <w:r w:rsidR="00B041D8">
        <w:rPr>
          <w:rFonts w:hint="cs"/>
          <w:rtl/>
        </w:rPr>
        <w:t>است.</w:t>
      </w:r>
      <w:r w:rsidR="008C3F85">
        <w:rPr>
          <w:rFonts w:hint="cs"/>
          <w:rtl/>
        </w:rPr>
        <w:t xml:space="preserve"> </w:t>
      </w:r>
      <w:r w:rsidR="00B041D8">
        <w:rPr>
          <w:rFonts w:hint="cs"/>
          <w:rtl/>
        </w:rPr>
        <w:t xml:space="preserve">آیا </w:t>
      </w:r>
      <w:r w:rsidR="008C3F85">
        <w:rPr>
          <w:rFonts w:hint="cs"/>
          <w:rtl/>
        </w:rPr>
        <w:t>برداشت این است که اینجا یک حکم مجموعی است که ق</w:t>
      </w:r>
      <w:r w:rsidR="00B041D8">
        <w:rPr>
          <w:rFonts w:hint="cs"/>
          <w:rtl/>
        </w:rPr>
        <w:t>صر بکن و روزه نگیر یا دو</w:t>
      </w:r>
      <w:r w:rsidR="008C3F85">
        <w:rPr>
          <w:rFonts w:hint="cs"/>
          <w:rtl/>
        </w:rPr>
        <w:t xml:space="preserve"> حکم است</w:t>
      </w:r>
      <w:r w:rsidR="00B041D8">
        <w:rPr>
          <w:rFonts w:hint="cs"/>
          <w:rtl/>
        </w:rPr>
        <w:t xml:space="preserve"> که</w:t>
      </w:r>
      <w:r w:rsidR="008C3F85">
        <w:rPr>
          <w:rFonts w:hint="cs"/>
          <w:rtl/>
        </w:rPr>
        <w:t xml:space="preserve"> </w:t>
      </w:r>
      <w:r w:rsidR="002E3FFB">
        <w:rPr>
          <w:rFonts w:hint="cs"/>
          <w:rtl/>
        </w:rPr>
        <w:t>یک‌بار</w:t>
      </w:r>
      <w:r w:rsidR="00B171FA">
        <w:rPr>
          <w:rtl/>
        </w:rPr>
        <w:t xml:space="preserve"> </w:t>
      </w:r>
      <w:r w:rsidR="002E3FFB">
        <w:rPr>
          <w:rFonts w:hint="cs"/>
          <w:rtl/>
        </w:rPr>
        <w:t>می‌گوید</w:t>
      </w:r>
      <w:r w:rsidR="00B041D8">
        <w:rPr>
          <w:rFonts w:hint="cs"/>
          <w:rtl/>
        </w:rPr>
        <w:t>:</w:t>
      </w:r>
      <w:r w:rsidR="008C3F85">
        <w:rPr>
          <w:rFonts w:hint="cs"/>
          <w:rtl/>
        </w:rPr>
        <w:t xml:space="preserve"> </w:t>
      </w:r>
      <w:r w:rsidR="00B041D8" w:rsidRPr="00B041D8">
        <w:rPr>
          <w:rFonts w:hint="cs"/>
          <w:b/>
          <w:bCs/>
          <w:rtl/>
        </w:rPr>
        <w:t>«</w:t>
      </w:r>
      <w:r w:rsidR="008C3F85" w:rsidRPr="00B041D8">
        <w:rPr>
          <w:rFonts w:hint="cs"/>
          <w:b/>
          <w:bCs/>
          <w:rtl/>
        </w:rPr>
        <w:t>فقصر</w:t>
      </w:r>
      <w:r w:rsidR="00B041D8" w:rsidRPr="00B041D8">
        <w:rPr>
          <w:rFonts w:hint="cs"/>
          <w:b/>
          <w:bCs/>
          <w:rtl/>
        </w:rPr>
        <w:t>»</w:t>
      </w:r>
      <w:r w:rsidR="008C3F85">
        <w:rPr>
          <w:rFonts w:hint="cs"/>
          <w:rtl/>
        </w:rPr>
        <w:t xml:space="preserve"> </w:t>
      </w:r>
      <w:r w:rsidR="00B041D8">
        <w:rPr>
          <w:rFonts w:hint="cs"/>
          <w:rtl/>
        </w:rPr>
        <w:t xml:space="preserve">و </w:t>
      </w:r>
      <w:r w:rsidR="002E3FFB">
        <w:rPr>
          <w:rFonts w:hint="cs"/>
          <w:rtl/>
        </w:rPr>
        <w:lastRenderedPageBreak/>
        <w:t>یک‌بار</w:t>
      </w:r>
      <w:r w:rsidR="008C3F85">
        <w:rPr>
          <w:rFonts w:hint="cs"/>
          <w:rtl/>
        </w:rPr>
        <w:t xml:space="preserve"> هم </w:t>
      </w:r>
      <w:r w:rsidR="002E3FFB">
        <w:rPr>
          <w:rFonts w:hint="cs"/>
          <w:rtl/>
        </w:rPr>
        <w:t>می‌گوید</w:t>
      </w:r>
      <w:r w:rsidR="00B041D8">
        <w:rPr>
          <w:rFonts w:hint="cs"/>
          <w:rtl/>
        </w:rPr>
        <w:t>:</w:t>
      </w:r>
      <w:r w:rsidR="008C3F85">
        <w:rPr>
          <w:rFonts w:hint="cs"/>
          <w:rtl/>
        </w:rPr>
        <w:t xml:space="preserve"> </w:t>
      </w:r>
      <w:r w:rsidR="00B041D8" w:rsidRPr="00B041D8">
        <w:rPr>
          <w:rFonts w:hint="cs"/>
          <w:b/>
          <w:bCs/>
          <w:rtl/>
        </w:rPr>
        <w:t>«</w:t>
      </w:r>
      <w:r w:rsidR="008C3F85" w:rsidRPr="00B041D8">
        <w:rPr>
          <w:rFonts w:hint="cs"/>
          <w:b/>
          <w:bCs/>
          <w:rtl/>
        </w:rPr>
        <w:t>لا تصم</w:t>
      </w:r>
      <w:r w:rsidR="00B041D8" w:rsidRPr="00B041D8">
        <w:rPr>
          <w:rFonts w:hint="cs"/>
          <w:b/>
          <w:bCs/>
          <w:rtl/>
        </w:rPr>
        <w:t>»</w:t>
      </w:r>
      <w:r w:rsidR="00B041D8">
        <w:rPr>
          <w:rFonts w:hint="cs"/>
          <w:rtl/>
        </w:rPr>
        <w:t>؟</w:t>
      </w:r>
      <w:r w:rsidR="008C3F85">
        <w:rPr>
          <w:rFonts w:hint="cs"/>
          <w:rtl/>
        </w:rPr>
        <w:t xml:space="preserve"> مفهو</w:t>
      </w:r>
      <w:r w:rsidR="00B041D8">
        <w:rPr>
          <w:rFonts w:hint="cs"/>
          <w:rtl/>
        </w:rPr>
        <w:t>مش این است که وقتی شرط منتفی شد</w:t>
      </w:r>
      <w:r w:rsidR="008C3F85">
        <w:rPr>
          <w:rFonts w:hint="cs"/>
          <w:rtl/>
        </w:rPr>
        <w:t>،</w:t>
      </w:r>
      <w:r w:rsidR="00B041D8">
        <w:rPr>
          <w:rFonts w:hint="cs"/>
          <w:rtl/>
        </w:rPr>
        <w:t xml:space="preserve"> قصر نکن و روزه بگیر.</w:t>
      </w:r>
      <w:r w:rsidR="008C3F85">
        <w:rPr>
          <w:rFonts w:hint="cs"/>
          <w:rtl/>
        </w:rPr>
        <w:t xml:space="preserve"> </w:t>
      </w:r>
      <w:r w:rsidR="002E3FFB">
        <w:rPr>
          <w:rFonts w:hint="cs"/>
          <w:rtl/>
        </w:rPr>
        <w:t>این‌طور</w:t>
      </w:r>
      <w:r w:rsidR="008C3F85">
        <w:rPr>
          <w:rFonts w:hint="cs"/>
          <w:rtl/>
        </w:rPr>
        <w:t xml:space="preserve"> نیست که بگوییم</w:t>
      </w:r>
      <w:r w:rsidR="00B041D8">
        <w:rPr>
          <w:rFonts w:hint="cs"/>
          <w:rtl/>
        </w:rPr>
        <w:t>:</w:t>
      </w:r>
      <w:r w:rsidR="008C3F85">
        <w:rPr>
          <w:rFonts w:hint="cs"/>
          <w:rtl/>
        </w:rPr>
        <w:t xml:space="preserve"> </w:t>
      </w:r>
      <w:r w:rsidR="002E3FFB">
        <w:rPr>
          <w:rFonts w:hint="cs"/>
          <w:rtl/>
        </w:rPr>
        <w:t>باهم</w:t>
      </w:r>
      <w:r w:rsidR="008C3F85">
        <w:rPr>
          <w:rFonts w:hint="cs"/>
          <w:rtl/>
        </w:rPr>
        <w:t xml:space="preserve"> یک حکم دارند </w:t>
      </w:r>
      <w:r w:rsidR="00B041D8">
        <w:rPr>
          <w:rFonts w:hint="cs"/>
          <w:rtl/>
        </w:rPr>
        <w:t xml:space="preserve">بلکه </w:t>
      </w:r>
      <w:r w:rsidR="008C3F85">
        <w:rPr>
          <w:rFonts w:hint="cs"/>
          <w:rtl/>
        </w:rPr>
        <w:t>یک حکم این است که نماز را قصر نکن</w:t>
      </w:r>
      <w:r w:rsidR="00B041D8">
        <w:rPr>
          <w:rFonts w:hint="cs"/>
          <w:rtl/>
        </w:rPr>
        <w:t xml:space="preserve"> و</w:t>
      </w:r>
      <w:r w:rsidR="008C3F85">
        <w:rPr>
          <w:rFonts w:hint="cs"/>
          <w:rtl/>
        </w:rPr>
        <w:t xml:space="preserve"> حکم</w:t>
      </w:r>
      <w:r w:rsidR="00B041D8">
        <w:rPr>
          <w:rFonts w:hint="cs"/>
          <w:rtl/>
        </w:rPr>
        <w:t xml:space="preserve"> دیگر</w:t>
      </w:r>
      <w:r w:rsidR="008C3F85">
        <w:rPr>
          <w:rFonts w:hint="cs"/>
          <w:rtl/>
        </w:rPr>
        <w:t xml:space="preserve"> هم این است که روزه بگیر نه اینکه مجموعه </w:t>
      </w:r>
      <w:r w:rsidR="002E3FFB">
        <w:rPr>
          <w:rFonts w:hint="cs"/>
          <w:rtl/>
        </w:rPr>
        <w:t>می‌گوییم</w:t>
      </w:r>
      <w:r w:rsidR="008C3F85">
        <w:rPr>
          <w:rFonts w:hint="cs"/>
          <w:rtl/>
        </w:rPr>
        <w:t xml:space="preserve"> که </w:t>
      </w:r>
      <w:r w:rsidR="00B041D8">
        <w:rPr>
          <w:rFonts w:hint="cs"/>
          <w:rtl/>
        </w:rPr>
        <w:t xml:space="preserve">اگر </w:t>
      </w:r>
      <w:r w:rsidR="008C3F85">
        <w:rPr>
          <w:rFonts w:hint="cs"/>
          <w:rtl/>
        </w:rPr>
        <w:t>یکی هم آمد کافی است</w:t>
      </w:r>
      <w:r w:rsidR="00B041D8">
        <w:rPr>
          <w:rFonts w:hint="cs"/>
          <w:rtl/>
        </w:rPr>
        <w:t>.</w:t>
      </w:r>
    </w:p>
    <w:p w:rsidR="00B041D8" w:rsidRDefault="00B041D8" w:rsidP="000D221C">
      <w:pPr>
        <w:rPr>
          <w:rtl/>
        </w:rPr>
      </w:pPr>
      <w:r>
        <w:rPr>
          <w:rFonts w:hint="cs"/>
          <w:rtl/>
        </w:rPr>
        <w:t>س:؟؟؟</w:t>
      </w:r>
    </w:p>
    <w:p w:rsidR="00AE1E12" w:rsidRDefault="00B041D8" w:rsidP="000D221C">
      <w:pPr>
        <w:rPr>
          <w:rtl/>
        </w:rPr>
      </w:pPr>
      <w:r>
        <w:rPr>
          <w:rFonts w:hint="cs"/>
          <w:rtl/>
        </w:rPr>
        <w:t xml:space="preserve">ج: </w:t>
      </w:r>
      <w:r w:rsidR="008C3F85">
        <w:rPr>
          <w:rFonts w:hint="cs"/>
          <w:rtl/>
        </w:rPr>
        <w:t xml:space="preserve">ظاهر این احکام این است که </w:t>
      </w:r>
      <w:r w:rsidR="002E3FFB">
        <w:rPr>
          <w:rFonts w:hint="cs"/>
          <w:rtl/>
        </w:rPr>
        <w:t>هرکدام</w:t>
      </w:r>
      <w:r w:rsidR="008C3F85">
        <w:rPr>
          <w:rFonts w:hint="cs"/>
          <w:rtl/>
        </w:rPr>
        <w:t xml:space="preserve"> چیز مستقلی است. شرط</w:t>
      </w:r>
      <w:r>
        <w:rPr>
          <w:rFonts w:hint="cs"/>
          <w:rtl/>
        </w:rPr>
        <w:t>،</w:t>
      </w:r>
      <w:r w:rsidR="008C3F85">
        <w:rPr>
          <w:rFonts w:hint="cs"/>
          <w:rtl/>
        </w:rPr>
        <w:t xml:space="preserve"> موضوع است</w:t>
      </w:r>
      <w:r>
        <w:rPr>
          <w:rFonts w:hint="cs"/>
          <w:rtl/>
        </w:rPr>
        <w:t>.</w:t>
      </w:r>
      <w:r w:rsidR="008C3F85">
        <w:rPr>
          <w:rFonts w:hint="cs"/>
          <w:rtl/>
        </w:rPr>
        <w:t xml:space="preserve"> موضوع که </w:t>
      </w:r>
      <w:r w:rsidR="002E3FFB">
        <w:rPr>
          <w:rFonts w:hint="cs"/>
          <w:rtl/>
        </w:rPr>
        <w:t>می‌گوید</w:t>
      </w:r>
      <w:r>
        <w:rPr>
          <w:rFonts w:hint="cs"/>
          <w:rtl/>
        </w:rPr>
        <w:t>،</w:t>
      </w:r>
      <w:r w:rsidR="008C3F85">
        <w:rPr>
          <w:rFonts w:hint="cs"/>
          <w:rtl/>
        </w:rPr>
        <w:t xml:space="preserve"> ظاهرش این است که </w:t>
      </w:r>
      <w:r w:rsidR="002E3FFB">
        <w:rPr>
          <w:rFonts w:hint="cs"/>
          <w:rtl/>
        </w:rPr>
        <w:t>باهم</w:t>
      </w:r>
      <w:r w:rsidR="008C3F85">
        <w:rPr>
          <w:rFonts w:hint="cs"/>
          <w:rtl/>
        </w:rPr>
        <w:t xml:space="preserve"> </w:t>
      </w:r>
      <w:r w:rsidR="002E3FFB">
        <w:rPr>
          <w:rFonts w:hint="cs"/>
          <w:rtl/>
        </w:rPr>
        <w:t>می‌خواهد</w:t>
      </w:r>
      <w:r w:rsidR="008C3F85">
        <w:rPr>
          <w:rFonts w:hint="cs"/>
          <w:rtl/>
        </w:rPr>
        <w:t xml:space="preserve"> بگوید ولی در طرف جزاء احکام را </w:t>
      </w:r>
      <w:r w:rsidR="002E3FFB">
        <w:rPr>
          <w:rFonts w:hint="cs"/>
          <w:rtl/>
        </w:rPr>
        <w:t>می‌گوید</w:t>
      </w:r>
      <w:r>
        <w:rPr>
          <w:rFonts w:hint="cs"/>
          <w:rtl/>
        </w:rPr>
        <w:t>.</w:t>
      </w:r>
      <w:r w:rsidR="008C3F85">
        <w:rPr>
          <w:rFonts w:hint="cs"/>
          <w:rtl/>
        </w:rPr>
        <w:t xml:space="preserve"> یک قرینه عمومی داریم بر اینکه هر حکمی یک حالت مستقل دارد</w:t>
      </w:r>
      <w:r w:rsidR="00AE1E12">
        <w:rPr>
          <w:rFonts w:hint="cs"/>
          <w:rtl/>
        </w:rPr>
        <w:t xml:space="preserve">. اینکه </w:t>
      </w:r>
      <w:r w:rsidR="002E3FFB">
        <w:rPr>
          <w:rFonts w:hint="cs"/>
          <w:rtl/>
        </w:rPr>
        <w:t>این‌ها</w:t>
      </w:r>
      <w:r w:rsidR="00AE1E12">
        <w:rPr>
          <w:rFonts w:hint="cs"/>
          <w:rtl/>
        </w:rPr>
        <w:t xml:space="preserve"> را </w:t>
      </w:r>
      <w:r w:rsidR="002E3FFB">
        <w:rPr>
          <w:rFonts w:hint="cs"/>
          <w:rtl/>
        </w:rPr>
        <w:t>باهم</w:t>
      </w:r>
      <w:r w:rsidR="00AE1E12">
        <w:rPr>
          <w:rFonts w:hint="cs"/>
          <w:rtl/>
        </w:rPr>
        <w:t xml:space="preserve"> یک حکم کنیم، مؤ</w:t>
      </w:r>
      <w:r w:rsidR="008C3F85">
        <w:rPr>
          <w:rFonts w:hint="cs"/>
          <w:rtl/>
        </w:rPr>
        <w:t xml:space="preserve">ونه </w:t>
      </w:r>
      <w:r w:rsidR="002E3FFB">
        <w:rPr>
          <w:rFonts w:hint="cs"/>
          <w:rtl/>
        </w:rPr>
        <w:t>زائده‌ای</w:t>
      </w:r>
      <w:r w:rsidR="008C3F85">
        <w:rPr>
          <w:rFonts w:hint="cs"/>
          <w:rtl/>
        </w:rPr>
        <w:t xml:space="preserve"> </w:t>
      </w:r>
      <w:r w:rsidR="002E3FFB">
        <w:rPr>
          <w:rFonts w:hint="cs"/>
          <w:rtl/>
        </w:rPr>
        <w:t>می‌برد</w:t>
      </w:r>
      <w:r w:rsidR="00AE1E12">
        <w:rPr>
          <w:rFonts w:hint="cs"/>
          <w:rtl/>
        </w:rPr>
        <w:t>.</w:t>
      </w:r>
      <w:r w:rsidR="008C3F85">
        <w:rPr>
          <w:rFonts w:hint="cs"/>
          <w:rtl/>
        </w:rPr>
        <w:t xml:space="preserve"> در طرف موضوع و حکم تفاوت وجود دارد</w:t>
      </w:r>
      <w:r w:rsidR="00AE1E12">
        <w:rPr>
          <w:rFonts w:hint="cs"/>
          <w:rtl/>
        </w:rPr>
        <w:t>.</w:t>
      </w:r>
      <w:r w:rsidR="008C3F85">
        <w:rPr>
          <w:rFonts w:hint="cs"/>
          <w:rtl/>
        </w:rPr>
        <w:t xml:space="preserve"> در طرف موضوع</w:t>
      </w:r>
      <w:r w:rsidR="00AE1E12">
        <w:rPr>
          <w:rFonts w:hint="cs"/>
          <w:rtl/>
        </w:rPr>
        <w:t>،</w:t>
      </w:r>
      <w:r w:rsidR="008C3F85">
        <w:rPr>
          <w:rFonts w:hint="cs"/>
          <w:rtl/>
        </w:rPr>
        <w:t xml:space="preserve"> ظاهر این است که </w:t>
      </w:r>
      <w:r w:rsidR="002E3FFB">
        <w:rPr>
          <w:rFonts w:hint="cs"/>
          <w:rtl/>
        </w:rPr>
        <w:t>این‌ها</w:t>
      </w:r>
      <w:r w:rsidR="008C3F85">
        <w:rPr>
          <w:rFonts w:hint="cs"/>
          <w:rtl/>
        </w:rPr>
        <w:t xml:space="preserve"> </w:t>
      </w:r>
      <w:r w:rsidR="002E3FFB">
        <w:rPr>
          <w:rFonts w:hint="cs"/>
          <w:rtl/>
        </w:rPr>
        <w:t>باهم</w:t>
      </w:r>
      <w:r w:rsidR="008C3F85">
        <w:rPr>
          <w:rFonts w:hint="cs"/>
          <w:rtl/>
        </w:rPr>
        <w:t xml:space="preserve"> مصلحتی ایجاد </w:t>
      </w:r>
      <w:r w:rsidR="002E3FFB">
        <w:rPr>
          <w:rFonts w:hint="cs"/>
          <w:rtl/>
        </w:rPr>
        <w:t>می‌کند</w:t>
      </w:r>
      <w:r w:rsidR="008C3F85">
        <w:rPr>
          <w:rFonts w:hint="cs"/>
          <w:rtl/>
        </w:rPr>
        <w:t xml:space="preserve"> ولی در طرف جزاء که حکم است ظاهرش این است که هر </w:t>
      </w:r>
      <w:r w:rsidR="002E3FFB">
        <w:rPr>
          <w:rFonts w:hint="cs"/>
          <w:rtl/>
        </w:rPr>
        <w:t>جمله‌ای</w:t>
      </w:r>
      <w:r w:rsidR="008C3F85">
        <w:rPr>
          <w:rFonts w:hint="cs"/>
          <w:rtl/>
        </w:rPr>
        <w:t xml:space="preserve"> حکمی</w:t>
      </w:r>
      <w:r w:rsidR="00AE1E12">
        <w:rPr>
          <w:rFonts w:hint="cs"/>
          <w:rtl/>
        </w:rPr>
        <w:t xml:space="preserve"> را</w:t>
      </w:r>
      <w:r w:rsidR="008C3F85">
        <w:rPr>
          <w:rFonts w:hint="cs"/>
          <w:rtl/>
        </w:rPr>
        <w:t xml:space="preserve"> </w:t>
      </w:r>
      <w:r w:rsidR="002E3FFB">
        <w:rPr>
          <w:rFonts w:hint="cs"/>
          <w:rtl/>
        </w:rPr>
        <w:t>می‌گوید</w:t>
      </w:r>
      <w:r w:rsidR="00AE1E12">
        <w:rPr>
          <w:rFonts w:hint="cs"/>
          <w:rtl/>
        </w:rPr>
        <w:t xml:space="preserve">. ظاهر احکام هم </w:t>
      </w:r>
      <w:r w:rsidR="008C3F85">
        <w:rPr>
          <w:rFonts w:hint="cs"/>
          <w:rtl/>
        </w:rPr>
        <w:t xml:space="preserve">این است که </w:t>
      </w:r>
      <w:r w:rsidR="002E3FFB">
        <w:rPr>
          <w:rFonts w:hint="cs"/>
          <w:rtl/>
        </w:rPr>
        <w:t>این‌ها</w:t>
      </w:r>
      <w:r w:rsidR="008C3F85">
        <w:rPr>
          <w:rFonts w:hint="cs"/>
          <w:rtl/>
        </w:rPr>
        <w:t xml:space="preserve"> </w:t>
      </w:r>
      <w:r w:rsidR="002E3FFB">
        <w:rPr>
          <w:rFonts w:hint="cs"/>
          <w:rtl/>
        </w:rPr>
        <w:t>هویت‌های</w:t>
      </w:r>
      <w:r w:rsidR="008C3F85">
        <w:rPr>
          <w:rFonts w:hint="cs"/>
          <w:rtl/>
        </w:rPr>
        <w:t xml:space="preserve"> مستقلی دارند</w:t>
      </w:r>
      <w:r w:rsidR="00AE1E12">
        <w:rPr>
          <w:rFonts w:hint="cs"/>
          <w:rtl/>
        </w:rPr>
        <w:t>.</w:t>
      </w:r>
      <w:r w:rsidR="008C3F85">
        <w:rPr>
          <w:rFonts w:hint="cs"/>
          <w:rtl/>
        </w:rPr>
        <w:t xml:space="preserve"> اینکه </w:t>
      </w:r>
      <w:r w:rsidR="002E3FFB">
        <w:rPr>
          <w:rFonts w:hint="cs"/>
          <w:rtl/>
        </w:rPr>
        <w:t>یکجایی</w:t>
      </w:r>
      <w:r w:rsidR="008C3F85">
        <w:rPr>
          <w:rFonts w:hint="cs"/>
          <w:rtl/>
        </w:rPr>
        <w:t xml:space="preserve"> چند حکم را </w:t>
      </w:r>
      <w:r w:rsidR="002E3FFB">
        <w:rPr>
          <w:rFonts w:hint="cs"/>
          <w:rtl/>
        </w:rPr>
        <w:t>باهم</w:t>
      </w:r>
      <w:r w:rsidR="008C3F85">
        <w:rPr>
          <w:rFonts w:hint="cs"/>
          <w:rtl/>
        </w:rPr>
        <w:t xml:space="preserve"> بگوییم</w:t>
      </w:r>
      <w:r w:rsidR="00AE1E12">
        <w:rPr>
          <w:rFonts w:hint="cs"/>
          <w:rtl/>
        </w:rPr>
        <w:t>: یک حکم است مؤ</w:t>
      </w:r>
      <w:r w:rsidR="008C3F85">
        <w:rPr>
          <w:rFonts w:hint="cs"/>
          <w:rtl/>
        </w:rPr>
        <w:t xml:space="preserve">ونه </w:t>
      </w:r>
      <w:r w:rsidR="002E3FFB">
        <w:rPr>
          <w:rFonts w:hint="cs"/>
          <w:rtl/>
        </w:rPr>
        <w:t>زائده‌ای</w:t>
      </w:r>
      <w:r w:rsidR="008C3F85">
        <w:rPr>
          <w:rFonts w:hint="cs"/>
          <w:rtl/>
        </w:rPr>
        <w:t xml:space="preserve"> </w:t>
      </w:r>
      <w:r w:rsidR="002E3FFB">
        <w:rPr>
          <w:rFonts w:hint="cs"/>
          <w:rtl/>
        </w:rPr>
        <w:t>می‌خواهد</w:t>
      </w:r>
      <w:r w:rsidR="00AE1E12">
        <w:rPr>
          <w:rFonts w:hint="cs"/>
          <w:rtl/>
        </w:rPr>
        <w:t>.</w:t>
      </w:r>
      <w:r w:rsidR="008C3F85">
        <w:rPr>
          <w:rFonts w:hint="cs"/>
          <w:rtl/>
        </w:rPr>
        <w:t xml:space="preserve"> عرفا </w:t>
      </w:r>
      <w:r w:rsidR="002E3FFB">
        <w:rPr>
          <w:rFonts w:hint="cs"/>
          <w:rtl/>
        </w:rPr>
        <w:t>این‌طور</w:t>
      </w:r>
      <w:r w:rsidR="008C3F85">
        <w:rPr>
          <w:rFonts w:hint="cs"/>
          <w:rtl/>
        </w:rPr>
        <w:t xml:space="preserve"> است</w:t>
      </w:r>
      <w:r w:rsidR="00AE1E12">
        <w:rPr>
          <w:rFonts w:hint="cs"/>
          <w:rtl/>
        </w:rPr>
        <w:t>؛</w:t>
      </w:r>
      <w:r w:rsidR="008C3F85">
        <w:rPr>
          <w:rFonts w:hint="cs"/>
          <w:rtl/>
        </w:rPr>
        <w:t xml:space="preserve"> یعنی اگر بگوید</w:t>
      </w:r>
      <w:r w:rsidR="00AE1E12">
        <w:rPr>
          <w:rFonts w:hint="cs"/>
          <w:rtl/>
        </w:rPr>
        <w:t>:</w:t>
      </w:r>
      <w:r w:rsidR="008C3F85">
        <w:rPr>
          <w:rFonts w:hint="cs"/>
          <w:rtl/>
        </w:rPr>
        <w:t xml:space="preserve"> </w:t>
      </w:r>
      <w:r w:rsidR="00AE1E12">
        <w:rPr>
          <w:rFonts w:cs="B Badr" w:hint="cs"/>
          <w:b/>
          <w:bCs/>
          <w:rtl/>
        </w:rPr>
        <w:t>«</w:t>
      </w:r>
      <w:r w:rsidR="008C3F85" w:rsidRPr="0032012E">
        <w:rPr>
          <w:rFonts w:cs="B Badr" w:hint="cs"/>
          <w:b/>
          <w:bCs/>
          <w:rtl/>
        </w:rPr>
        <w:t>إذا ج</w:t>
      </w:r>
      <w:r w:rsidR="00AE1E12">
        <w:rPr>
          <w:rFonts w:cs="B Badr" w:hint="cs"/>
          <w:b/>
          <w:bCs/>
          <w:rtl/>
        </w:rPr>
        <w:t>اء زید و امر و بکر و خالد فتصدق</w:t>
      </w:r>
      <w:r w:rsidR="008C3F85">
        <w:rPr>
          <w:rFonts w:hint="cs"/>
          <w:rtl/>
        </w:rPr>
        <w:t xml:space="preserve"> و </w:t>
      </w:r>
      <w:r w:rsidR="00AE1E12">
        <w:rPr>
          <w:rFonts w:cs="B Badr" w:hint="cs"/>
          <w:b/>
          <w:bCs/>
          <w:rtl/>
        </w:rPr>
        <w:t>صل و لا تس</w:t>
      </w:r>
      <w:r w:rsidR="008C3F85" w:rsidRPr="0032012E">
        <w:rPr>
          <w:rFonts w:cs="B Badr" w:hint="cs"/>
          <w:b/>
          <w:bCs/>
          <w:rtl/>
        </w:rPr>
        <w:t>بهم</w:t>
      </w:r>
      <w:r w:rsidR="00AE1E12">
        <w:rPr>
          <w:rFonts w:cs="B Badr" w:hint="cs"/>
          <w:b/>
          <w:bCs/>
          <w:rtl/>
        </w:rPr>
        <w:t>»</w:t>
      </w:r>
      <w:r w:rsidR="008C3F85">
        <w:rPr>
          <w:rFonts w:hint="cs"/>
          <w:rtl/>
        </w:rPr>
        <w:t xml:space="preserve"> ظاهرش این است که این چند حکم مترتب بر این </w:t>
      </w:r>
      <w:r w:rsidR="002E3FFB">
        <w:rPr>
          <w:rFonts w:hint="cs"/>
          <w:rtl/>
        </w:rPr>
        <w:t>می‌شود</w:t>
      </w:r>
      <w:r w:rsidR="008C3F85">
        <w:rPr>
          <w:rFonts w:hint="cs"/>
          <w:rtl/>
        </w:rPr>
        <w:t xml:space="preserve"> و </w:t>
      </w:r>
      <w:r w:rsidR="002E3FFB">
        <w:rPr>
          <w:rFonts w:hint="cs"/>
          <w:rtl/>
        </w:rPr>
        <w:t>هرکدام</w:t>
      </w:r>
      <w:r w:rsidR="008C3F85">
        <w:rPr>
          <w:rFonts w:hint="cs"/>
          <w:rtl/>
        </w:rPr>
        <w:t xml:space="preserve"> حکم یک امر مستقلی است</w:t>
      </w:r>
      <w:r w:rsidR="00AE1E12">
        <w:rPr>
          <w:rFonts w:hint="cs"/>
          <w:rtl/>
        </w:rPr>
        <w:t>.</w:t>
      </w:r>
    </w:p>
    <w:p w:rsidR="00E626A1" w:rsidRDefault="008C3F85" w:rsidP="000D221C">
      <w:pPr>
        <w:rPr>
          <w:rtl/>
        </w:rPr>
      </w:pPr>
      <w:r>
        <w:rPr>
          <w:rFonts w:hint="cs"/>
          <w:rtl/>
        </w:rPr>
        <w:t>اینکه بگوییم</w:t>
      </w:r>
      <w:r w:rsidR="00AE1E12">
        <w:rPr>
          <w:rFonts w:hint="cs"/>
          <w:rtl/>
        </w:rPr>
        <w:t>:</w:t>
      </w:r>
      <w:r>
        <w:rPr>
          <w:rFonts w:hint="cs"/>
          <w:rtl/>
        </w:rPr>
        <w:t xml:space="preserve"> همه را </w:t>
      </w:r>
      <w:r w:rsidR="002E3FFB">
        <w:rPr>
          <w:rFonts w:hint="cs"/>
          <w:rtl/>
        </w:rPr>
        <w:t>باهم</w:t>
      </w:r>
      <w:r>
        <w:rPr>
          <w:rFonts w:hint="cs"/>
          <w:rtl/>
        </w:rPr>
        <w:t xml:space="preserve"> الزام </w:t>
      </w:r>
      <w:r w:rsidR="002E3FFB">
        <w:rPr>
          <w:rFonts w:hint="cs"/>
          <w:rtl/>
        </w:rPr>
        <w:t>می‌کند</w:t>
      </w:r>
      <w:r w:rsidR="00AE1E12">
        <w:rPr>
          <w:rFonts w:hint="cs"/>
          <w:rtl/>
        </w:rPr>
        <w:t>؛</w:t>
      </w:r>
      <w:r>
        <w:rPr>
          <w:rFonts w:hint="cs"/>
          <w:rtl/>
        </w:rPr>
        <w:t xml:space="preserve"> یعنی روی کل یک تکلیف </w:t>
      </w:r>
      <w:r w:rsidR="002E3FFB">
        <w:rPr>
          <w:rFonts w:hint="cs"/>
          <w:rtl/>
        </w:rPr>
        <w:t>می‌آید</w:t>
      </w:r>
      <w:r w:rsidR="00AE1E12">
        <w:rPr>
          <w:rFonts w:hint="cs"/>
          <w:rtl/>
        </w:rPr>
        <w:t>،</w:t>
      </w:r>
      <w:r>
        <w:rPr>
          <w:rFonts w:hint="cs"/>
          <w:rtl/>
        </w:rPr>
        <w:t xml:space="preserve"> این خلاف ظاهر است</w:t>
      </w:r>
      <w:r w:rsidR="00AE1E12">
        <w:rPr>
          <w:rFonts w:hint="cs"/>
          <w:rtl/>
        </w:rPr>
        <w:t>.</w:t>
      </w:r>
      <w:r>
        <w:rPr>
          <w:rFonts w:hint="cs"/>
          <w:rtl/>
        </w:rPr>
        <w:t xml:space="preserve"> ظاهر احکام این است که </w:t>
      </w:r>
      <w:r w:rsidR="002E3FFB">
        <w:rPr>
          <w:rFonts w:hint="cs"/>
          <w:rtl/>
        </w:rPr>
        <w:t>هرکدام</w:t>
      </w:r>
      <w:r>
        <w:rPr>
          <w:rFonts w:hint="cs"/>
          <w:rtl/>
        </w:rPr>
        <w:t xml:space="preserve"> هویت مستقل دارد. ظاهر عرفی این است </w:t>
      </w:r>
      <w:r w:rsidR="00AE1E12">
        <w:rPr>
          <w:rFonts w:hint="cs"/>
          <w:rtl/>
        </w:rPr>
        <w:t>و ن</w:t>
      </w:r>
      <w:r w:rsidR="002E3FFB">
        <w:rPr>
          <w:rFonts w:hint="cs"/>
          <w:rtl/>
        </w:rPr>
        <w:t>می‌شود</w:t>
      </w:r>
      <w:r>
        <w:rPr>
          <w:rFonts w:hint="cs"/>
          <w:rtl/>
        </w:rPr>
        <w:t xml:space="preserve"> تردیدی در این قصه کرد. البته </w:t>
      </w:r>
      <w:r w:rsidR="002E3FFB">
        <w:rPr>
          <w:rFonts w:hint="cs"/>
          <w:rtl/>
        </w:rPr>
        <w:t>نمی‌گوییم</w:t>
      </w:r>
      <w:r w:rsidR="00AE1E12">
        <w:rPr>
          <w:rFonts w:hint="cs"/>
          <w:rtl/>
        </w:rPr>
        <w:t xml:space="preserve"> که</w:t>
      </w:r>
      <w:r>
        <w:rPr>
          <w:rFonts w:hint="cs"/>
          <w:rtl/>
        </w:rPr>
        <w:t xml:space="preserve"> خلاف این ن</w:t>
      </w:r>
      <w:r w:rsidR="002E3FFB">
        <w:rPr>
          <w:rFonts w:hint="cs"/>
          <w:rtl/>
        </w:rPr>
        <w:t>می‌شود</w:t>
      </w:r>
      <w:r w:rsidR="00AE1E12">
        <w:rPr>
          <w:rFonts w:hint="cs"/>
          <w:rtl/>
        </w:rPr>
        <w:t xml:space="preserve"> ولی</w:t>
      </w:r>
      <w:r>
        <w:rPr>
          <w:rFonts w:hint="cs"/>
          <w:rtl/>
        </w:rPr>
        <w:t xml:space="preserve"> </w:t>
      </w:r>
      <w:r w:rsidR="00AE1E12">
        <w:rPr>
          <w:rFonts w:hint="cs"/>
          <w:rtl/>
        </w:rPr>
        <w:t>مؤ</w:t>
      </w:r>
      <w:r>
        <w:rPr>
          <w:rFonts w:hint="cs"/>
          <w:rtl/>
        </w:rPr>
        <w:t xml:space="preserve">ونه </w:t>
      </w:r>
      <w:r w:rsidR="002E3FFB">
        <w:rPr>
          <w:rFonts w:hint="cs"/>
          <w:rtl/>
        </w:rPr>
        <w:t>زائده‌ای</w:t>
      </w:r>
      <w:r>
        <w:rPr>
          <w:rFonts w:hint="cs"/>
          <w:rtl/>
        </w:rPr>
        <w:t xml:space="preserve"> </w:t>
      </w:r>
      <w:r w:rsidR="002E3FFB">
        <w:rPr>
          <w:rFonts w:hint="cs"/>
          <w:rtl/>
        </w:rPr>
        <w:t>می‌خواهد</w:t>
      </w:r>
      <w:r w:rsidR="00B171FA">
        <w:rPr>
          <w:rFonts w:hint="eastAsia"/>
          <w:rtl/>
        </w:rPr>
        <w:t>؛</w:t>
      </w:r>
      <w:r w:rsidR="00B171FA">
        <w:rPr>
          <w:rtl/>
        </w:rPr>
        <w:t xml:space="preserve"> </w:t>
      </w:r>
      <w:r>
        <w:rPr>
          <w:rFonts w:hint="cs"/>
          <w:rtl/>
        </w:rPr>
        <w:t xml:space="preserve">بنابراین پاسخ مناقشه دوم مبتنی بر این است که جزاء را مجموع </w:t>
      </w:r>
      <w:r w:rsidR="002E3FFB">
        <w:rPr>
          <w:rFonts w:hint="cs"/>
          <w:rtl/>
        </w:rPr>
        <w:t>من‌حیث‌المجموع</w:t>
      </w:r>
      <w:r>
        <w:rPr>
          <w:rFonts w:hint="cs"/>
          <w:rtl/>
        </w:rPr>
        <w:t xml:space="preserve"> بگیرد</w:t>
      </w:r>
      <w:r w:rsidR="00AE1E12">
        <w:rPr>
          <w:rFonts w:hint="cs"/>
          <w:rtl/>
        </w:rPr>
        <w:t xml:space="preserve">. </w:t>
      </w:r>
      <w:r w:rsidR="002E3FFB">
        <w:rPr>
          <w:rFonts w:hint="cs"/>
          <w:rtl/>
        </w:rPr>
        <w:t>آن‌وقت</w:t>
      </w:r>
      <w:r w:rsidR="00AE1E12">
        <w:rPr>
          <w:rFonts w:hint="cs"/>
          <w:rtl/>
        </w:rPr>
        <w:t xml:space="preserve"> معنای انتفاء </w:t>
      </w:r>
      <w:r w:rsidR="002E3FFB">
        <w:rPr>
          <w:rFonts w:hint="cs"/>
          <w:rtl/>
        </w:rPr>
        <w:t>من‌حیث‌المجموع</w:t>
      </w:r>
      <w:r w:rsidR="00AE1E12">
        <w:rPr>
          <w:rFonts w:hint="cs"/>
          <w:rtl/>
        </w:rPr>
        <w:t xml:space="preserve"> </w:t>
      </w:r>
      <w:r>
        <w:rPr>
          <w:rFonts w:hint="cs"/>
          <w:rtl/>
        </w:rPr>
        <w:t>این نیست که غیبت جایز است</w:t>
      </w:r>
      <w:r w:rsidR="00AE1E12">
        <w:rPr>
          <w:rFonts w:hint="cs"/>
          <w:rtl/>
        </w:rPr>
        <w:t>.</w:t>
      </w:r>
      <w:r>
        <w:rPr>
          <w:rFonts w:hint="cs"/>
          <w:rtl/>
        </w:rPr>
        <w:t xml:space="preserve"> </w:t>
      </w:r>
      <w:r w:rsidR="002E3FFB">
        <w:rPr>
          <w:rFonts w:hint="cs"/>
          <w:rtl/>
        </w:rPr>
        <w:t>می‌گوید</w:t>
      </w:r>
      <w:r w:rsidR="00AE1E12">
        <w:rPr>
          <w:rFonts w:hint="cs"/>
          <w:rtl/>
        </w:rPr>
        <w:t>:</w:t>
      </w:r>
      <w:r>
        <w:rPr>
          <w:rFonts w:hint="cs"/>
          <w:rtl/>
        </w:rPr>
        <w:t xml:space="preserve"> این کل نیست</w:t>
      </w:r>
      <w:r w:rsidR="00AE1E12">
        <w:rPr>
          <w:rFonts w:hint="cs"/>
          <w:rtl/>
        </w:rPr>
        <w:t xml:space="preserve"> و</w:t>
      </w:r>
      <w:r>
        <w:rPr>
          <w:rFonts w:hint="cs"/>
          <w:rtl/>
        </w:rPr>
        <w:t xml:space="preserve"> ممکن است یکی باشد</w:t>
      </w:r>
      <w:r w:rsidR="00AE1E12">
        <w:rPr>
          <w:rFonts w:hint="cs"/>
          <w:rtl/>
        </w:rPr>
        <w:t xml:space="preserve"> و</w:t>
      </w:r>
      <w:r>
        <w:rPr>
          <w:rFonts w:hint="cs"/>
          <w:rtl/>
        </w:rPr>
        <w:t xml:space="preserve"> یکی نباشد</w:t>
      </w:r>
      <w:r w:rsidR="00AE1E12">
        <w:rPr>
          <w:rFonts w:hint="cs"/>
          <w:rtl/>
        </w:rPr>
        <w:t>.</w:t>
      </w:r>
      <w:r>
        <w:rPr>
          <w:rFonts w:hint="cs"/>
          <w:rtl/>
        </w:rPr>
        <w:t xml:space="preserve"> </w:t>
      </w:r>
      <w:r w:rsidR="002E3FFB">
        <w:rPr>
          <w:rFonts w:hint="cs"/>
          <w:rtl/>
        </w:rPr>
        <w:t>ازجمله</w:t>
      </w:r>
      <w:r>
        <w:rPr>
          <w:rFonts w:hint="cs"/>
          <w:rtl/>
        </w:rPr>
        <w:t xml:space="preserve"> غیبت </w:t>
      </w:r>
      <w:r w:rsidR="00AE1E12">
        <w:rPr>
          <w:rFonts w:hint="cs"/>
          <w:rtl/>
        </w:rPr>
        <w:t xml:space="preserve">که </w:t>
      </w:r>
      <w:r>
        <w:rPr>
          <w:rFonts w:hint="cs"/>
          <w:rtl/>
        </w:rPr>
        <w:t>ممکن است بگوییم</w:t>
      </w:r>
      <w:r w:rsidR="00AE1E12">
        <w:rPr>
          <w:rFonts w:hint="cs"/>
          <w:rtl/>
        </w:rPr>
        <w:t>:</w:t>
      </w:r>
      <w:r>
        <w:rPr>
          <w:rFonts w:hint="cs"/>
          <w:rtl/>
        </w:rPr>
        <w:t xml:space="preserve"> نفی ن</w:t>
      </w:r>
      <w:r w:rsidR="002E3FFB">
        <w:rPr>
          <w:rFonts w:hint="cs"/>
          <w:rtl/>
        </w:rPr>
        <w:t>می‌شود</w:t>
      </w:r>
      <w:r>
        <w:rPr>
          <w:rFonts w:hint="cs"/>
          <w:rtl/>
        </w:rPr>
        <w:t xml:space="preserve"> </w:t>
      </w:r>
      <w:r w:rsidR="00E626A1">
        <w:rPr>
          <w:rFonts w:hint="cs"/>
          <w:rtl/>
        </w:rPr>
        <w:t>و هست. ن</w:t>
      </w:r>
      <w:r w:rsidR="002E3FFB">
        <w:rPr>
          <w:rFonts w:hint="cs"/>
          <w:rtl/>
        </w:rPr>
        <w:t>می‌شود</w:t>
      </w:r>
      <w:r w:rsidR="00E626A1">
        <w:rPr>
          <w:rFonts w:hint="cs"/>
          <w:rtl/>
        </w:rPr>
        <w:t xml:space="preserve"> تعیین کرد.</w:t>
      </w:r>
    </w:p>
    <w:p w:rsidR="00E626A1" w:rsidRDefault="008C3F85" w:rsidP="000D221C">
      <w:pPr>
        <w:rPr>
          <w:rtl/>
        </w:rPr>
      </w:pPr>
      <w:r>
        <w:rPr>
          <w:rFonts w:hint="cs"/>
          <w:rtl/>
        </w:rPr>
        <w:t>این مناقشه بر اساس نگاه و تفسیر مجموعی از جزا</w:t>
      </w:r>
      <w:r w:rsidR="00E626A1">
        <w:rPr>
          <w:rFonts w:hint="cs"/>
          <w:rtl/>
        </w:rPr>
        <w:t>ء ا</w:t>
      </w:r>
      <w:r>
        <w:rPr>
          <w:rFonts w:hint="cs"/>
          <w:rtl/>
        </w:rPr>
        <w:t>ست</w:t>
      </w:r>
      <w:r w:rsidR="00E626A1">
        <w:rPr>
          <w:rFonts w:hint="cs"/>
          <w:rtl/>
        </w:rPr>
        <w:t>.</w:t>
      </w:r>
      <w:r>
        <w:rPr>
          <w:rFonts w:hint="cs"/>
          <w:rtl/>
        </w:rPr>
        <w:t xml:space="preserve"> جواب هم بر اساس همان استظهار است که در طرف جزاء ظاهر این است که </w:t>
      </w:r>
      <w:r w:rsidR="002E3FFB">
        <w:rPr>
          <w:rFonts w:hint="cs"/>
          <w:rtl/>
        </w:rPr>
        <w:t>تک‌تک</w:t>
      </w:r>
      <w:r>
        <w:rPr>
          <w:rFonts w:hint="cs"/>
          <w:rtl/>
        </w:rPr>
        <w:t xml:space="preserve"> </w:t>
      </w:r>
      <w:r w:rsidR="002E3FFB">
        <w:rPr>
          <w:rFonts w:hint="cs"/>
          <w:rtl/>
        </w:rPr>
        <w:t>این‌ها</w:t>
      </w:r>
      <w:r>
        <w:rPr>
          <w:rFonts w:hint="cs"/>
          <w:rtl/>
        </w:rPr>
        <w:t xml:space="preserve"> جمیع است</w:t>
      </w:r>
      <w:r w:rsidR="00E626A1">
        <w:rPr>
          <w:rFonts w:hint="cs"/>
          <w:rtl/>
        </w:rPr>
        <w:t xml:space="preserve"> نه مجموع؛</w:t>
      </w:r>
      <w:r>
        <w:rPr>
          <w:rFonts w:hint="cs"/>
          <w:rtl/>
        </w:rPr>
        <w:t xml:space="preserve"> لذا مفهوم که </w:t>
      </w:r>
      <w:r w:rsidR="002E3FFB">
        <w:rPr>
          <w:rFonts w:hint="cs"/>
          <w:rtl/>
        </w:rPr>
        <w:t>می‌گیریم</w:t>
      </w:r>
      <w:r>
        <w:rPr>
          <w:rFonts w:hint="cs"/>
          <w:rtl/>
        </w:rPr>
        <w:t xml:space="preserve"> چند مفهوم اینجا هست</w:t>
      </w:r>
      <w:r w:rsidR="00E626A1">
        <w:rPr>
          <w:rFonts w:hint="cs"/>
          <w:rtl/>
        </w:rPr>
        <w:t>.</w:t>
      </w:r>
      <w:r>
        <w:rPr>
          <w:rFonts w:hint="cs"/>
          <w:rtl/>
        </w:rPr>
        <w:t xml:space="preserve"> </w:t>
      </w:r>
      <w:r w:rsidR="002E3FFB">
        <w:rPr>
          <w:rFonts w:hint="cs"/>
          <w:rtl/>
        </w:rPr>
        <w:t>می‌گوید</w:t>
      </w:r>
      <w:r w:rsidR="00E626A1">
        <w:rPr>
          <w:rFonts w:hint="cs"/>
          <w:rtl/>
        </w:rPr>
        <w:t>:</w:t>
      </w:r>
      <w:r>
        <w:rPr>
          <w:rFonts w:hint="cs"/>
          <w:rtl/>
        </w:rPr>
        <w:t xml:space="preserve"> </w:t>
      </w:r>
      <w:r w:rsidR="002E3FFB">
        <w:rPr>
          <w:rFonts w:hint="cs"/>
          <w:rtl/>
        </w:rPr>
        <w:t>این‌که</w:t>
      </w:r>
      <w:r>
        <w:rPr>
          <w:rFonts w:hint="cs"/>
          <w:rtl/>
        </w:rPr>
        <w:t xml:space="preserve"> نیست</w:t>
      </w:r>
      <w:r w:rsidR="00E626A1">
        <w:rPr>
          <w:rFonts w:hint="cs"/>
          <w:rtl/>
        </w:rPr>
        <w:t>،</w:t>
      </w:r>
      <w:r>
        <w:rPr>
          <w:rFonts w:hint="cs"/>
          <w:rtl/>
        </w:rPr>
        <w:t xml:space="preserve"> صدقه واجب نیست</w:t>
      </w:r>
      <w:r w:rsidR="00E626A1">
        <w:rPr>
          <w:rFonts w:hint="cs"/>
          <w:rtl/>
        </w:rPr>
        <w:t xml:space="preserve"> و</w:t>
      </w:r>
      <w:r>
        <w:rPr>
          <w:rFonts w:hint="cs"/>
          <w:rtl/>
        </w:rPr>
        <w:t xml:space="preserve"> </w:t>
      </w:r>
      <w:r w:rsidR="002E3FFB">
        <w:rPr>
          <w:rFonts w:hint="cs"/>
          <w:rtl/>
        </w:rPr>
        <w:t>این‌که</w:t>
      </w:r>
      <w:r>
        <w:rPr>
          <w:rFonts w:hint="cs"/>
          <w:rtl/>
        </w:rPr>
        <w:t xml:space="preserve"> نیست آن حکم حرمت</w:t>
      </w:r>
      <w:r w:rsidR="00E626A1">
        <w:rPr>
          <w:rFonts w:hint="cs"/>
          <w:rtl/>
        </w:rPr>
        <w:t xml:space="preserve"> هم</w:t>
      </w:r>
      <w:r>
        <w:rPr>
          <w:rFonts w:hint="cs"/>
          <w:rtl/>
        </w:rPr>
        <w:t xml:space="preserve"> نیست و </w:t>
      </w:r>
      <w:r w:rsidR="002E3FFB">
        <w:rPr>
          <w:rFonts w:hint="cs"/>
          <w:rtl/>
        </w:rPr>
        <w:t>همین‌طور</w:t>
      </w:r>
      <w:r>
        <w:rPr>
          <w:rFonts w:hint="cs"/>
          <w:rtl/>
        </w:rPr>
        <w:t xml:space="preserve"> </w:t>
      </w:r>
      <w:r w:rsidR="002E3FFB">
        <w:rPr>
          <w:rFonts w:hint="cs"/>
          <w:rtl/>
        </w:rPr>
        <w:t>تک‌تک</w:t>
      </w:r>
      <w:r>
        <w:rPr>
          <w:rFonts w:hint="cs"/>
          <w:rtl/>
        </w:rPr>
        <w:t xml:space="preserve"> مفهومی دارد</w:t>
      </w:r>
      <w:r w:rsidR="00E626A1">
        <w:rPr>
          <w:rFonts w:hint="cs"/>
          <w:rtl/>
        </w:rPr>
        <w:t>؛</w:t>
      </w:r>
      <w:r>
        <w:rPr>
          <w:rFonts w:hint="cs"/>
          <w:rtl/>
        </w:rPr>
        <w:t xml:space="preserve"> یعنی چند جمله و چند مفهوم اینجا وجود دارد.</w:t>
      </w:r>
    </w:p>
    <w:p w:rsidR="007D723B" w:rsidRPr="00BC7E2F" w:rsidRDefault="007D723B" w:rsidP="00BC7E2F">
      <w:pPr>
        <w:pStyle w:val="Heading1"/>
        <w:rPr>
          <w:rtl/>
        </w:rPr>
      </w:pPr>
      <w:bookmarkStart w:id="7" w:name="_Toc430344019"/>
      <w:r w:rsidRPr="00BC7E2F">
        <w:rPr>
          <w:rFonts w:hint="cs"/>
          <w:rtl/>
        </w:rPr>
        <w:lastRenderedPageBreak/>
        <w:t>جواب دوم به مناقشه دوم</w:t>
      </w:r>
      <w:bookmarkEnd w:id="7"/>
    </w:p>
    <w:p w:rsidR="00E626A1" w:rsidRDefault="008C3F85" w:rsidP="000D221C">
      <w:pPr>
        <w:rPr>
          <w:rtl/>
        </w:rPr>
      </w:pPr>
      <w:r>
        <w:rPr>
          <w:rFonts w:hint="cs"/>
          <w:rtl/>
        </w:rPr>
        <w:t xml:space="preserve">جواب </w:t>
      </w:r>
      <w:r w:rsidR="00E626A1">
        <w:rPr>
          <w:rFonts w:hint="cs"/>
          <w:rtl/>
        </w:rPr>
        <w:t xml:space="preserve">دیگر </w:t>
      </w:r>
      <w:r>
        <w:rPr>
          <w:rFonts w:hint="cs"/>
          <w:rtl/>
        </w:rPr>
        <w:t>این است که جزائی که اینجا هست</w:t>
      </w:r>
      <w:r w:rsidR="00E626A1">
        <w:rPr>
          <w:rFonts w:hint="cs"/>
          <w:rtl/>
        </w:rPr>
        <w:t>،</w:t>
      </w:r>
      <w:r>
        <w:rPr>
          <w:rFonts w:hint="cs"/>
          <w:rtl/>
        </w:rPr>
        <w:t xml:space="preserve"> این </w:t>
      </w:r>
      <w:r w:rsidR="002E3FFB">
        <w:rPr>
          <w:rFonts w:hint="cs"/>
          <w:rtl/>
        </w:rPr>
        <w:t>چهارتا</w:t>
      </w:r>
      <w:r>
        <w:rPr>
          <w:rFonts w:hint="cs"/>
          <w:rtl/>
        </w:rPr>
        <w:t xml:space="preserve"> </w:t>
      </w:r>
      <w:r w:rsidR="002E3FFB">
        <w:rPr>
          <w:rFonts w:hint="cs"/>
          <w:rtl/>
        </w:rPr>
        <w:t>درواقع</w:t>
      </w:r>
      <w:r>
        <w:rPr>
          <w:rFonts w:hint="cs"/>
          <w:rtl/>
        </w:rPr>
        <w:t xml:space="preserve"> یکی است که </w:t>
      </w:r>
      <w:r w:rsidR="002E3FFB">
        <w:rPr>
          <w:rFonts w:hint="cs"/>
          <w:rtl/>
        </w:rPr>
        <w:t>این‌ها</w:t>
      </w:r>
      <w:r>
        <w:rPr>
          <w:rFonts w:hint="cs"/>
          <w:rtl/>
        </w:rPr>
        <w:t xml:space="preserve"> به هم پیوند </w:t>
      </w:r>
      <w:r w:rsidR="002E3FFB">
        <w:rPr>
          <w:rFonts w:hint="cs"/>
          <w:rtl/>
        </w:rPr>
        <w:t>خورده‌اند</w:t>
      </w:r>
      <w:r w:rsidR="00E626A1">
        <w:rPr>
          <w:rFonts w:hint="cs"/>
          <w:rtl/>
        </w:rPr>
        <w:t xml:space="preserve"> و ن</w:t>
      </w:r>
      <w:r w:rsidR="002E3FFB">
        <w:rPr>
          <w:rFonts w:hint="cs"/>
          <w:rtl/>
        </w:rPr>
        <w:t>می‌شود</w:t>
      </w:r>
      <w:r w:rsidR="00E626A1">
        <w:rPr>
          <w:rFonts w:hint="cs"/>
          <w:rtl/>
        </w:rPr>
        <w:t xml:space="preserve"> تفکیک </w:t>
      </w:r>
      <w:r>
        <w:rPr>
          <w:rFonts w:hint="cs"/>
          <w:rtl/>
        </w:rPr>
        <w:t>قائل شد</w:t>
      </w:r>
      <w:r w:rsidR="00E626A1">
        <w:rPr>
          <w:rFonts w:hint="cs"/>
          <w:rtl/>
        </w:rPr>
        <w:t xml:space="preserve">. </w:t>
      </w:r>
      <w:r w:rsidR="00E626A1">
        <w:rPr>
          <w:rFonts w:hint="cs"/>
          <w:b/>
          <w:bCs/>
          <w:rtl/>
        </w:rPr>
        <w:t>«حَرُمَتْ غِيبَتُهُ</w:t>
      </w:r>
      <w:r w:rsidR="00E626A1" w:rsidRPr="00743569">
        <w:rPr>
          <w:rFonts w:hint="cs"/>
          <w:b/>
          <w:bCs/>
          <w:rtl/>
        </w:rPr>
        <w:t xml:space="preserve"> </w:t>
      </w:r>
      <w:r w:rsidR="00E626A1">
        <w:rPr>
          <w:rFonts w:hint="cs"/>
          <w:b/>
          <w:bCs/>
          <w:rtl/>
        </w:rPr>
        <w:t>وَ كَمَلَتْ مُرُوءَتُهُ وَ ظَهَرَ عَدْلُهُ وَ وَجَبَتْ أُخُوَّتُهُ»</w:t>
      </w:r>
      <w:r>
        <w:rPr>
          <w:rFonts w:hint="cs"/>
          <w:rtl/>
        </w:rPr>
        <w:t xml:space="preserve"> </w:t>
      </w:r>
      <w:r w:rsidR="002E3FFB">
        <w:rPr>
          <w:rFonts w:hint="cs"/>
          <w:rtl/>
        </w:rPr>
        <w:t>این‌ها</w:t>
      </w:r>
      <w:r>
        <w:rPr>
          <w:rFonts w:hint="cs"/>
          <w:rtl/>
        </w:rPr>
        <w:t xml:space="preserve"> </w:t>
      </w:r>
      <w:r w:rsidR="002E3FFB">
        <w:rPr>
          <w:rFonts w:hint="cs"/>
          <w:rtl/>
        </w:rPr>
        <w:t>باهم</w:t>
      </w:r>
      <w:r>
        <w:rPr>
          <w:rFonts w:hint="cs"/>
          <w:rtl/>
        </w:rPr>
        <w:t xml:space="preserve"> ملازم </w:t>
      </w:r>
      <w:r w:rsidR="00E626A1">
        <w:rPr>
          <w:rFonts w:hint="cs"/>
          <w:rtl/>
        </w:rPr>
        <w:t>و یکی ه</w:t>
      </w:r>
      <w:r>
        <w:rPr>
          <w:rFonts w:hint="cs"/>
          <w:rtl/>
        </w:rPr>
        <w:t>ست</w:t>
      </w:r>
      <w:r w:rsidR="00E626A1">
        <w:rPr>
          <w:rFonts w:hint="cs"/>
          <w:rtl/>
        </w:rPr>
        <w:t>ند.</w:t>
      </w:r>
      <w:r>
        <w:rPr>
          <w:rFonts w:hint="cs"/>
          <w:rtl/>
        </w:rPr>
        <w:t xml:space="preserve"> </w:t>
      </w:r>
      <w:r w:rsidR="00E626A1" w:rsidRPr="00E626A1">
        <w:rPr>
          <w:rFonts w:hint="cs"/>
          <w:b/>
          <w:bCs/>
          <w:rtl/>
        </w:rPr>
        <w:t>«</w:t>
      </w:r>
      <w:r w:rsidRPr="00E626A1">
        <w:rPr>
          <w:rFonts w:hint="cs"/>
          <w:b/>
          <w:bCs/>
          <w:rtl/>
        </w:rPr>
        <w:t>وجبت اخوته</w:t>
      </w:r>
      <w:r w:rsidR="00E626A1" w:rsidRPr="00E626A1">
        <w:rPr>
          <w:rFonts w:hint="cs"/>
          <w:b/>
          <w:bCs/>
          <w:rtl/>
        </w:rPr>
        <w:t>»</w:t>
      </w:r>
      <w:r>
        <w:rPr>
          <w:rFonts w:hint="cs"/>
          <w:rtl/>
        </w:rPr>
        <w:t xml:space="preserve"> یعنی غیبتش حرام است</w:t>
      </w:r>
      <w:r w:rsidR="00E626A1">
        <w:rPr>
          <w:rFonts w:hint="cs"/>
          <w:rtl/>
        </w:rPr>
        <w:t xml:space="preserve"> و</w:t>
      </w:r>
      <w:r>
        <w:rPr>
          <w:rFonts w:hint="cs"/>
          <w:rtl/>
        </w:rPr>
        <w:t xml:space="preserve"> غیبتش حرام است</w:t>
      </w:r>
      <w:r w:rsidR="00E626A1">
        <w:rPr>
          <w:rFonts w:hint="cs"/>
          <w:rtl/>
        </w:rPr>
        <w:t>،</w:t>
      </w:r>
      <w:r>
        <w:rPr>
          <w:rFonts w:hint="cs"/>
          <w:rtl/>
        </w:rPr>
        <w:t xml:space="preserve"> یک مصداقی از ظهر عدله و وجبت اخوته </w:t>
      </w:r>
      <w:r w:rsidR="00E626A1">
        <w:rPr>
          <w:rFonts w:hint="cs"/>
          <w:rtl/>
        </w:rPr>
        <w:t xml:space="preserve">و </w:t>
      </w:r>
      <w:r>
        <w:rPr>
          <w:rFonts w:hint="cs"/>
          <w:rtl/>
        </w:rPr>
        <w:t xml:space="preserve">کملت مروته </w:t>
      </w:r>
      <w:r w:rsidR="00E626A1">
        <w:rPr>
          <w:rFonts w:hint="cs"/>
          <w:rtl/>
        </w:rPr>
        <w:t xml:space="preserve">است. </w:t>
      </w:r>
      <w:r>
        <w:rPr>
          <w:rFonts w:hint="cs"/>
          <w:rtl/>
        </w:rPr>
        <w:t>ن</w:t>
      </w:r>
      <w:r w:rsidR="002E3FFB">
        <w:rPr>
          <w:rFonts w:hint="cs"/>
          <w:rtl/>
        </w:rPr>
        <w:t>می‌شود</w:t>
      </w:r>
      <w:r>
        <w:rPr>
          <w:rFonts w:hint="cs"/>
          <w:rtl/>
        </w:rPr>
        <w:t xml:space="preserve"> بگوییم</w:t>
      </w:r>
      <w:r w:rsidR="00E626A1">
        <w:rPr>
          <w:rFonts w:hint="cs"/>
          <w:rtl/>
        </w:rPr>
        <w:t>:</w:t>
      </w:r>
      <w:r>
        <w:rPr>
          <w:rFonts w:hint="cs"/>
          <w:rtl/>
        </w:rPr>
        <w:t xml:space="preserve"> </w:t>
      </w:r>
      <w:r w:rsidR="002E3FFB">
        <w:rPr>
          <w:rFonts w:hint="cs"/>
          <w:rtl/>
        </w:rPr>
        <w:t>آن‌ها</w:t>
      </w:r>
      <w:r>
        <w:rPr>
          <w:rFonts w:hint="cs"/>
          <w:rtl/>
        </w:rPr>
        <w:t xml:space="preserve"> هست</w:t>
      </w:r>
      <w:r w:rsidR="00E626A1">
        <w:rPr>
          <w:rFonts w:hint="cs"/>
          <w:rtl/>
        </w:rPr>
        <w:t xml:space="preserve"> و</w:t>
      </w:r>
      <w:r>
        <w:rPr>
          <w:rFonts w:hint="cs"/>
          <w:rtl/>
        </w:rPr>
        <w:t xml:space="preserve"> این نیست</w:t>
      </w:r>
      <w:r w:rsidR="00E626A1">
        <w:rPr>
          <w:rFonts w:hint="cs"/>
          <w:rtl/>
        </w:rPr>
        <w:t>.</w:t>
      </w:r>
      <w:r>
        <w:rPr>
          <w:rFonts w:hint="cs"/>
          <w:rtl/>
        </w:rPr>
        <w:t xml:space="preserve"> ظاهرش این است که ملازمه دار</w:t>
      </w:r>
      <w:r w:rsidR="00E626A1">
        <w:rPr>
          <w:rFonts w:hint="cs"/>
          <w:rtl/>
        </w:rPr>
        <w:t xml:space="preserve">ند و </w:t>
      </w:r>
      <w:r w:rsidR="002E3FFB">
        <w:rPr>
          <w:rFonts w:hint="cs"/>
          <w:rtl/>
        </w:rPr>
        <w:t>درواقع</w:t>
      </w:r>
      <w:r w:rsidR="00E626A1">
        <w:rPr>
          <w:rFonts w:hint="cs"/>
          <w:rtl/>
        </w:rPr>
        <w:t xml:space="preserve"> یکی ه</w:t>
      </w:r>
      <w:r>
        <w:rPr>
          <w:rFonts w:hint="cs"/>
          <w:rtl/>
        </w:rPr>
        <w:t>ست</w:t>
      </w:r>
      <w:r w:rsidR="00E626A1">
        <w:rPr>
          <w:rFonts w:hint="cs"/>
          <w:rtl/>
        </w:rPr>
        <w:t>ند و</w:t>
      </w:r>
      <w:r>
        <w:rPr>
          <w:rFonts w:hint="cs"/>
          <w:rtl/>
        </w:rPr>
        <w:t xml:space="preserve"> تعدد نیست</w:t>
      </w:r>
      <w:r w:rsidR="00E626A1">
        <w:rPr>
          <w:rFonts w:hint="cs"/>
          <w:rtl/>
        </w:rPr>
        <w:t>.</w:t>
      </w:r>
      <w:r>
        <w:rPr>
          <w:rFonts w:hint="cs"/>
          <w:rtl/>
        </w:rPr>
        <w:t xml:space="preserve"> اگر هم باشد تعدد عام و خاص است که از هم جدا نیست</w:t>
      </w:r>
      <w:r w:rsidR="00E626A1">
        <w:rPr>
          <w:rFonts w:hint="cs"/>
          <w:rtl/>
        </w:rPr>
        <w:t>ند.</w:t>
      </w:r>
    </w:p>
    <w:p w:rsidR="002C2975" w:rsidRDefault="008C3F85" w:rsidP="000D221C">
      <w:pPr>
        <w:rPr>
          <w:rtl/>
        </w:rPr>
      </w:pPr>
      <w:r>
        <w:rPr>
          <w:rFonts w:hint="cs"/>
          <w:rtl/>
        </w:rPr>
        <w:t xml:space="preserve">تا اینجا این دو مناقشه بود که این دو مناقشه قابل پاسخ بود و </w:t>
      </w:r>
      <w:r w:rsidR="002E3FFB">
        <w:rPr>
          <w:rFonts w:hint="cs"/>
          <w:rtl/>
        </w:rPr>
        <w:t>برخلاف</w:t>
      </w:r>
      <w:r>
        <w:rPr>
          <w:rFonts w:hint="cs"/>
          <w:rtl/>
        </w:rPr>
        <w:t xml:space="preserve"> آنچه جمعی از بزرگان در اینجا معتقد هستند که به این روایت ن</w:t>
      </w:r>
      <w:r w:rsidR="002E3FFB">
        <w:rPr>
          <w:rFonts w:hint="cs"/>
          <w:rtl/>
        </w:rPr>
        <w:t>می‌شود</w:t>
      </w:r>
      <w:r>
        <w:rPr>
          <w:rFonts w:hint="cs"/>
          <w:rtl/>
        </w:rPr>
        <w:t xml:space="preserve"> استشهاد کرد</w:t>
      </w:r>
      <w:r w:rsidR="00E626A1">
        <w:rPr>
          <w:rFonts w:hint="cs"/>
          <w:rtl/>
        </w:rPr>
        <w:t>،</w:t>
      </w:r>
      <w:r>
        <w:rPr>
          <w:rFonts w:hint="cs"/>
          <w:rtl/>
        </w:rPr>
        <w:t xml:space="preserve"> به نظر</w:t>
      </w:r>
      <w:r w:rsidR="00B171FA">
        <w:rPr>
          <w:rtl/>
        </w:rPr>
        <w:t xml:space="preserve"> </w:t>
      </w:r>
      <w:r w:rsidR="002E3FFB">
        <w:rPr>
          <w:rFonts w:hint="cs"/>
          <w:rtl/>
        </w:rPr>
        <w:t>می‌آید</w:t>
      </w:r>
      <w:r>
        <w:rPr>
          <w:rFonts w:hint="cs"/>
          <w:rtl/>
        </w:rPr>
        <w:t xml:space="preserve"> </w:t>
      </w:r>
      <w:r w:rsidR="002E3FFB">
        <w:rPr>
          <w:rFonts w:hint="cs"/>
          <w:rtl/>
        </w:rPr>
        <w:t>می‌شود</w:t>
      </w:r>
      <w:r>
        <w:rPr>
          <w:rFonts w:hint="cs"/>
          <w:rtl/>
        </w:rPr>
        <w:t xml:space="preserve"> استشهاد کرد</w:t>
      </w:r>
      <w:r w:rsidR="00E626A1">
        <w:rPr>
          <w:rFonts w:hint="cs"/>
          <w:rtl/>
        </w:rPr>
        <w:t>.</w:t>
      </w:r>
      <w:r>
        <w:rPr>
          <w:rFonts w:hint="cs"/>
          <w:rtl/>
        </w:rPr>
        <w:t xml:space="preserve"> اگر عرفی هم به این نگاه بکنید امام</w:t>
      </w:r>
      <w:r w:rsidR="00E626A1">
        <w:rPr>
          <w:rFonts w:hint="cs"/>
          <w:rtl/>
        </w:rPr>
        <w:t xml:space="preserve"> (</w:t>
      </w:r>
      <w:r w:rsidR="002E3FFB">
        <w:rPr>
          <w:rFonts w:hint="cs"/>
          <w:rtl/>
        </w:rPr>
        <w:t>علیه‌السلام</w:t>
      </w:r>
      <w:r w:rsidR="00E626A1">
        <w:rPr>
          <w:rFonts w:hint="cs"/>
          <w:rtl/>
        </w:rPr>
        <w:t>)</w:t>
      </w:r>
      <w:r>
        <w:rPr>
          <w:rFonts w:hint="cs"/>
          <w:rtl/>
        </w:rPr>
        <w:t xml:space="preserve"> </w:t>
      </w:r>
      <w:r w:rsidR="002E3FFB">
        <w:rPr>
          <w:rFonts w:hint="cs"/>
          <w:rtl/>
        </w:rPr>
        <w:t>می‌فرماید</w:t>
      </w:r>
      <w:r w:rsidR="00E626A1">
        <w:rPr>
          <w:rFonts w:hint="cs"/>
          <w:rtl/>
        </w:rPr>
        <w:t>:</w:t>
      </w:r>
      <w:r>
        <w:rPr>
          <w:rFonts w:hint="cs"/>
          <w:rtl/>
        </w:rPr>
        <w:t xml:space="preserve"> کسی که در تعاملاتش ظلم ن</w:t>
      </w:r>
      <w:r w:rsidR="002E3FFB">
        <w:rPr>
          <w:rFonts w:hint="cs"/>
          <w:rtl/>
        </w:rPr>
        <w:t>می‌کند</w:t>
      </w:r>
      <w:r w:rsidR="00E626A1">
        <w:rPr>
          <w:rFonts w:hint="cs"/>
          <w:rtl/>
        </w:rPr>
        <w:t xml:space="preserve"> و</w:t>
      </w:r>
      <w:r>
        <w:rPr>
          <w:rFonts w:hint="cs"/>
          <w:rtl/>
        </w:rPr>
        <w:t xml:space="preserve"> دروغ ن</w:t>
      </w:r>
      <w:r w:rsidR="002E3FFB">
        <w:rPr>
          <w:rFonts w:hint="cs"/>
          <w:rtl/>
        </w:rPr>
        <w:t>می‌گوید</w:t>
      </w:r>
      <w:r w:rsidR="00E626A1">
        <w:rPr>
          <w:rFonts w:hint="cs"/>
          <w:rtl/>
        </w:rPr>
        <w:t xml:space="preserve"> و</w:t>
      </w:r>
      <w:r>
        <w:rPr>
          <w:rFonts w:hint="cs"/>
          <w:rtl/>
        </w:rPr>
        <w:t xml:space="preserve"> خلف وعده ن</w:t>
      </w:r>
      <w:r w:rsidR="002E3FFB">
        <w:rPr>
          <w:rFonts w:hint="cs"/>
          <w:rtl/>
        </w:rPr>
        <w:t>می‌کند</w:t>
      </w:r>
      <w:r w:rsidR="00E626A1">
        <w:rPr>
          <w:rFonts w:hint="cs"/>
          <w:rtl/>
        </w:rPr>
        <w:t>،</w:t>
      </w:r>
      <w:r>
        <w:rPr>
          <w:rFonts w:hint="cs"/>
          <w:rtl/>
        </w:rPr>
        <w:t xml:space="preserve"> حسن ظاهر دارد که این چیزها را عمل </w:t>
      </w:r>
      <w:r w:rsidR="002E3FFB">
        <w:rPr>
          <w:rFonts w:hint="cs"/>
          <w:rtl/>
        </w:rPr>
        <w:t>می‌کند</w:t>
      </w:r>
      <w:r w:rsidR="00E626A1">
        <w:rPr>
          <w:rFonts w:hint="cs"/>
          <w:rtl/>
        </w:rPr>
        <w:t xml:space="preserve"> و</w:t>
      </w:r>
      <w:r>
        <w:rPr>
          <w:rFonts w:hint="cs"/>
          <w:rtl/>
        </w:rPr>
        <w:t xml:space="preserve"> ن</w:t>
      </w:r>
      <w:r w:rsidR="002E3FFB">
        <w:rPr>
          <w:rFonts w:hint="cs"/>
          <w:rtl/>
        </w:rPr>
        <w:t>می‌شود</w:t>
      </w:r>
      <w:r>
        <w:rPr>
          <w:rFonts w:hint="cs"/>
          <w:rtl/>
        </w:rPr>
        <w:t xml:space="preserve"> غیبتش کرد</w:t>
      </w:r>
      <w:r w:rsidR="00E626A1">
        <w:rPr>
          <w:rFonts w:hint="cs"/>
          <w:rtl/>
        </w:rPr>
        <w:t xml:space="preserve">. مفهومش این است که کسی که </w:t>
      </w:r>
      <w:r>
        <w:rPr>
          <w:rFonts w:hint="cs"/>
          <w:rtl/>
        </w:rPr>
        <w:t>این امور را متوجه ن</w:t>
      </w:r>
      <w:r w:rsidR="002E3FFB">
        <w:rPr>
          <w:rFonts w:hint="cs"/>
          <w:rtl/>
        </w:rPr>
        <w:t>می‌شود</w:t>
      </w:r>
      <w:r>
        <w:rPr>
          <w:rFonts w:hint="cs"/>
          <w:rtl/>
        </w:rPr>
        <w:t xml:space="preserve"> و رعایت ن</w:t>
      </w:r>
      <w:r w:rsidR="002E3FFB">
        <w:rPr>
          <w:rFonts w:hint="cs"/>
          <w:rtl/>
        </w:rPr>
        <w:t>می‌کند</w:t>
      </w:r>
      <w:r>
        <w:rPr>
          <w:rFonts w:hint="cs"/>
          <w:rtl/>
        </w:rPr>
        <w:t xml:space="preserve"> غیبتش جایز است. این روایت یا منطبق بر متجاهر است یا اینکه حداقل عامی است که متجاهر را </w:t>
      </w:r>
      <w:r w:rsidR="002E3FFB">
        <w:rPr>
          <w:rFonts w:hint="cs"/>
          <w:rtl/>
        </w:rPr>
        <w:t>می‌گیرد</w:t>
      </w:r>
      <w:r w:rsidR="00E626A1">
        <w:rPr>
          <w:rFonts w:hint="cs"/>
          <w:rtl/>
        </w:rPr>
        <w:t xml:space="preserve">. این </w:t>
      </w:r>
      <w:r w:rsidR="002E3FFB">
        <w:rPr>
          <w:rFonts w:hint="cs"/>
          <w:rtl/>
        </w:rPr>
        <w:t>بحث‌هایی</w:t>
      </w:r>
      <w:r w:rsidR="00E626A1">
        <w:rPr>
          <w:rFonts w:hint="cs"/>
          <w:rtl/>
        </w:rPr>
        <w:t xml:space="preserve"> که </w:t>
      </w:r>
      <w:r w:rsidR="002E3FFB">
        <w:rPr>
          <w:rFonts w:hint="cs"/>
          <w:rtl/>
        </w:rPr>
        <w:t>تابه‌حال</w:t>
      </w:r>
      <w:r w:rsidR="00E626A1">
        <w:rPr>
          <w:rFonts w:hint="cs"/>
          <w:rtl/>
        </w:rPr>
        <w:t xml:space="preserve"> </w:t>
      </w:r>
      <w:r w:rsidR="002E3FFB">
        <w:rPr>
          <w:rFonts w:hint="cs"/>
          <w:rtl/>
        </w:rPr>
        <w:t>می‌گفتیم</w:t>
      </w:r>
      <w:r w:rsidR="00E626A1">
        <w:rPr>
          <w:rFonts w:hint="cs"/>
          <w:rtl/>
        </w:rPr>
        <w:t>، همه</w:t>
      </w:r>
      <w:r>
        <w:rPr>
          <w:rFonts w:hint="cs"/>
          <w:rtl/>
        </w:rPr>
        <w:t xml:space="preserve"> </w:t>
      </w:r>
      <w:r w:rsidR="002E3FFB">
        <w:rPr>
          <w:rFonts w:hint="cs"/>
          <w:rtl/>
        </w:rPr>
        <w:t>برفرض</w:t>
      </w:r>
      <w:r>
        <w:rPr>
          <w:rFonts w:hint="cs"/>
          <w:rtl/>
        </w:rPr>
        <w:t xml:space="preserve"> این بود که ما شرط را </w:t>
      </w:r>
      <w:r w:rsidR="002E3FFB">
        <w:rPr>
          <w:rFonts w:hint="cs"/>
          <w:rtl/>
        </w:rPr>
        <w:t>همان‌گونه</w:t>
      </w:r>
      <w:r w:rsidR="00E626A1">
        <w:rPr>
          <w:rFonts w:hint="cs"/>
          <w:rtl/>
        </w:rPr>
        <w:t xml:space="preserve"> که گفتیم </w:t>
      </w:r>
      <w:r w:rsidR="002C2975">
        <w:rPr>
          <w:rFonts w:hint="cs"/>
          <w:rtl/>
        </w:rPr>
        <w:t>معنا کنیم.</w:t>
      </w:r>
    </w:p>
    <w:p w:rsidR="007D723B" w:rsidRPr="00BC7E2F" w:rsidRDefault="007D723B" w:rsidP="00BC7E2F">
      <w:pPr>
        <w:pStyle w:val="Heading1"/>
        <w:rPr>
          <w:rtl/>
        </w:rPr>
      </w:pPr>
      <w:bookmarkStart w:id="8" w:name="_Toc430344020"/>
      <w:r w:rsidRPr="00BC7E2F">
        <w:rPr>
          <w:rFonts w:hint="cs"/>
          <w:rtl/>
        </w:rPr>
        <w:t>نکته آخر روایت: عنوان مشیر بودن جملات شرط</w:t>
      </w:r>
      <w:bookmarkEnd w:id="8"/>
    </w:p>
    <w:p w:rsidR="002C2975" w:rsidRDefault="008C3F85" w:rsidP="000D221C">
      <w:pPr>
        <w:rPr>
          <w:rtl/>
        </w:rPr>
      </w:pPr>
      <w:r>
        <w:rPr>
          <w:rFonts w:hint="cs"/>
          <w:rtl/>
        </w:rPr>
        <w:t xml:space="preserve">نکته اخیری که </w:t>
      </w:r>
      <w:r w:rsidR="002E3FFB">
        <w:rPr>
          <w:rFonts w:hint="cs"/>
          <w:rtl/>
        </w:rPr>
        <w:t>می‌خواهیم</w:t>
      </w:r>
      <w:r>
        <w:rPr>
          <w:rFonts w:hint="cs"/>
          <w:rtl/>
        </w:rPr>
        <w:t xml:space="preserve"> بگوییم احتمال این است که بگوییم</w:t>
      </w:r>
      <w:r w:rsidR="002C2975">
        <w:rPr>
          <w:rFonts w:hint="cs"/>
          <w:rtl/>
        </w:rPr>
        <w:t>: در</w:t>
      </w:r>
      <w:r>
        <w:rPr>
          <w:rFonts w:hint="cs"/>
          <w:rtl/>
        </w:rPr>
        <w:t xml:space="preserve"> این روایت از اول </w:t>
      </w:r>
      <w:r w:rsidR="002C2975">
        <w:rPr>
          <w:rFonts w:hint="cs"/>
          <w:rtl/>
        </w:rPr>
        <w:t>«</w:t>
      </w:r>
      <w:r>
        <w:rPr>
          <w:rFonts w:hint="cs"/>
          <w:rtl/>
        </w:rPr>
        <w:t>لم یظلم و لم یکذب</w:t>
      </w:r>
      <w:r w:rsidR="002C2975">
        <w:rPr>
          <w:rFonts w:hint="cs"/>
          <w:rtl/>
        </w:rPr>
        <w:t xml:space="preserve"> و ...»</w:t>
      </w:r>
      <w:r>
        <w:rPr>
          <w:rFonts w:hint="cs"/>
          <w:rtl/>
        </w:rPr>
        <w:t xml:space="preserve"> </w:t>
      </w:r>
      <w:r w:rsidR="002E3FFB">
        <w:rPr>
          <w:rFonts w:hint="cs"/>
          <w:rtl/>
        </w:rPr>
        <w:t>جداجدا</w:t>
      </w:r>
      <w:r>
        <w:rPr>
          <w:rFonts w:hint="cs"/>
          <w:rtl/>
        </w:rPr>
        <w:t xml:space="preserve"> مقصود نیست که بگوییم</w:t>
      </w:r>
      <w:r w:rsidR="002C2975">
        <w:rPr>
          <w:rFonts w:hint="cs"/>
          <w:rtl/>
        </w:rPr>
        <w:t>:</w:t>
      </w:r>
      <w:r>
        <w:rPr>
          <w:rFonts w:hint="cs"/>
          <w:rtl/>
        </w:rPr>
        <w:t xml:space="preserve"> از اول چند تاست تا بعد بگوییم</w:t>
      </w:r>
      <w:r w:rsidR="002C2975">
        <w:rPr>
          <w:rFonts w:hint="cs"/>
          <w:rtl/>
        </w:rPr>
        <w:t>:</w:t>
      </w:r>
      <w:r>
        <w:rPr>
          <w:rFonts w:hint="cs"/>
          <w:rtl/>
        </w:rPr>
        <w:t xml:space="preserve"> مجموعی است</w:t>
      </w:r>
      <w:r w:rsidR="002C2975">
        <w:rPr>
          <w:rFonts w:hint="cs"/>
          <w:rtl/>
        </w:rPr>
        <w:t>.</w:t>
      </w:r>
      <w:r>
        <w:rPr>
          <w:rFonts w:hint="cs"/>
          <w:rtl/>
        </w:rPr>
        <w:t xml:space="preserve"> کل </w:t>
      </w:r>
      <w:r w:rsidR="002E3FFB">
        <w:rPr>
          <w:rFonts w:hint="cs"/>
          <w:rtl/>
        </w:rPr>
        <w:t>این‌ها</w:t>
      </w:r>
      <w:r>
        <w:rPr>
          <w:rFonts w:hint="cs"/>
          <w:rtl/>
        </w:rPr>
        <w:t xml:space="preserve"> یک مطلب را </w:t>
      </w:r>
      <w:r w:rsidR="002E3FFB">
        <w:rPr>
          <w:rFonts w:hint="cs"/>
          <w:rtl/>
        </w:rPr>
        <w:t>می‌خواهد</w:t>
      </w:r>
      <w:r>
        <w:rPr>
          <w:rFonts w:hint="cs"/>
          <w:rtl/>
        </w:rPr>
        <w:t xml:space="preserve"> بگوید</w:t>
      </w:r>
      <w:r w:rsidR="002C2975">
        <w:rPr>
          <w:rFonts w:hint="cs"/>
          <w:rtl/>
        </w:rPr>
        <w:t>؛</w:t>
      </w:r>
      <w:r>
        <w:rPr>
          <w:rFonts w:hint="cs"/>
          <w:rtl/>
        </w:rPr>
        <w:t xml:space="preserve"> یعنی اینکه کسی </w:t>
      </w:r>
      <w:r w:rsidR="002C2975">
        <w:rPr>
          <w:rFonts w:hint="cs"/>
          <w:rtl/>
        </w:rPr>
        <w:t xml:space="preserve">اگر </w:t>
      </w:r>
      <w:r>
        <w:rPr>
          <w:rFonts w:hint="cs"/>
          <w:rtl/>
        </w:rPr>
        <w:t>حسن ظاهری دارد</w:t>
      </w:r>
      <w:r w:rsidR="002C2975">
        <w:rPr>
          <w:rFonts w:hint="cs"/>
          <w:rtl/>
        </w:rPr>
        <w:t xml:space="preserve"> و</w:t>
      </w:r>
      <w:r>
        <w:rPr>
          <w:rFonts w:hint="cs"/>
          <w:rtl/>
        </w:rPr>
        <w:t xml:space="preserve"> خلاف ظاهر از او بروز نکرده</w:t>
      </w:r>
      <w:r w:rsidR="002C2975">
        <w:rPr>
          <w:rFonts w:hint="cs"/>
          <w:rtl/>
        </w:rPr>
        <w:t xml:space="preserve"> است غیبتش جایز نیست و غیره</w:t>
      </w:r>
      <w:r w:rsidR="00B171FA">
        <w:rPr>
          <w:rFonts w:hint="eastAsia"/>
          <w:rtl/>
        </w:rPr>
        <w:t>؛</w:t>
      </w:r>
      <w:r w:rsidR="00B171FA">
        <w:rPr>
          <w:rtl/>
        </w:rPr>
        <w:t xml:space="preserve"> </w:t>
      </w:r>
      <w:r>
        <w:rPr>
          <w:rFonts w:hint="cs"/>
          <w:rtl/>
        </w:rPr>
        <w:t xml:space="preserve">یعنی کل </w:t>
      </w:r>
      <w:r w:rsidR="002E3FFB">
        <w:rPr>
          <w:rFonts w:hint="cs"/>
          <w:rtl/>
        </w:rPr>
        <w:t>این‌ها</w:t>
      </w:r>
      <w:r>
        <w:rPr>
          <w:rFonts w:hint="cs"/>
          <w:rtl/>
        </w:rPr>
        <w:t xml:space="preserve"> عنوان مشیر است</w:t>
      </w:r>
      <w:r w:rsidR="002C2975">
        <w:rPr>
          <w:rFonts w:hint="cs"/>
          <w:rtl/>
        </w:rPr>
        <w:t>.</w:t>
      </w:r>
      <w:r>
        <w:rPr>
          <w:rFonts w:hint="cs"/>
          <w:rtl/>
        </w:rPr>
        <w:t xml:space="preserve"> </w:t>
      </w:r>
      <w:r w:rsidR="002E3FFB">
        <w:rPr>
          <w:rFonts w:hint="cs"/>
          <w:rtl/>
        </w:rPr>
        <w:t>تابه‌حال</w:t>
      </w:r>
      <w:r>
        <w:rPr>
          <w:rFonts w:hint="cs"/>
          <w:rtl/>
        </w:rPr>
        <w:t xml:space="preserve"> همه این </w:t>
      </w:r>
      <w:r w:rsidR="002E3FFB">
        <w:rPr>
          <w:rFonts w:hint="cs"/>
          <w:rtl/>
        </w:rPr>
        <w:t>بحث‌ها</w:t>
      </w:r>
      <w:r>
        <w:rPr>
          <w:rFonts w:hint="cs"/>
          <w:rtl/>
        </w:rPr>
        <w:t xml:space="preserve"> مبتنی بر این بود که </w:t>
      </w:r>
      <w:r w:rsidR="002E3FFB">
        <w:rPr>
          <w:rFonts w:hint="cs"/>
          <w:rtl/>
        </w:rPr>
        <w:t>می‌گفتیم</w:t>
      </w:r>
      <w:r w:rsidR="002C2975">
        <w:rPr>
          <w:rFonts w:hint="cs"/>
          <w:rtl/>
        </w:rPr>
        <w:t>:</w:t>
      </w:r>
      <w:r>
        <w:rPr>
          <w:rFonts w:hint="cs"/>
          <w:rtl/>
        </w:rPr>
        <w:t xml:space="preserve"> </w:t>
      </w:r>
      <w:r w:rsidR="002C2975">
        <w:rPr>
          <w:rFonts w:hint="cs"/>
          <w:rtl/>
        </w:rPr>
        <w:t>«</w:t>
      </w:r>
      <w:r w:rsidRPr="0032012E">
        <w:rPr>
          <w:rFonts w:cs="B Badr" w:hint="cs"/>
          <w:b/>
          <w:bCs/>
          <w:rtl/>
        </w:rPr>
        <w:t>لم یظلمهم</w:t>
      </w:r>
      <w:r w:rsidR="002C2975">
        <w:rPr>
          <w:rFonts w:cs="B Badr" w:hint="cs"/>
          <w:b/>
          <w:bCs/>
          <w:rtl/>
        </w:rPr>
        <w:t>»</w:t>
      </w:r>
      <w:r w:rsidRPr="0032012E">
        <w:rPr>
          <w:rFonts w:cs="B Badr" w:hint="cs"/>
          <w:b/>
          <w:bCs/>
          <w:rtl/>
        </w:rPr>
        <w:t xml:space="preserve"> </w:t>
      </w:r>
      <w:r w:rsidRPr="002C2975">
        <w:rPr>
          <w:rFonts w:cs="B Badr" w:hint="cs"/>
          <w:rtl/>
        </w:rPr>
        <w:t>یک جمله</w:t>
      </w:r>
      <w:r w:rsidRPr="0032012E">
        <w:rPr>
          <w:rFonts w:cs="B Badr" w:hint="cs"/>
          <w:b/>
          <w:bCs/>
          <w:rtl/>
        </w:rPr>
        <w:t xml:space="preserve"> </w:t>
      </w:r>
      <w:r w:rsidRPr="002C2975">
        <w:rPr>
          <w:rFonts w:cs="B Badr" w:hint="cs"/>
          <w:rtl/>
        </w:rPr>
        <w:t xml:space="preserve">و </w:t>
      </w:r>
      <w:r w:rsidR="002C2975" w:rsidRPr="002C2975">
        <w:rPr>
          <w:rFonts w:cs="B Badr" w:hint="cs"/>
          <w:rtl/>
        </w:rPr>
        <w:t xml:space="preserve">با </w:t>
      </w:r>
      <w:r w:rsidR="002C2975">
        <w:rPr>
          <w:rFonts w:cs="B Badr" w:hint="cs"/>
          <w:b/>
          <w:bCs/>
          <w:rtl/>
        </w:rPr>
        <w:t>«</w:t>
      </w:r>
      <w:r w:rsidRPr="0032012E">
        <w:rPr>
          <w:rFonts w:cs="B Badr" w:hint="cs"/>
          <w:b/>
          <w:bCs/>
          <w:rtl/>
        </w:rPr>
        <w:t>لم یکذبهم</w:t>
      </w:r>
      <w:r w:rsidR="002C2975">
        <w:rPr>
          <w:rFonts w:cs="B Badr" w:hint="cs"/>
          <w:b/>
          <w:bCs/>
          <w:rtl/>
        </w:rPr>
        <w:t>»</w:t>
      </w:r>
      <w:r w:rsidRPr="0032012E">
        <w:rPr>
          <w:rFonts w:cs="B Badr" w:hint="cs"/>
          <w:b/>
          <w:bCs/>
          <w:rtl/>
        </w:rPr>
        <w:t xml:space="preserve"> و </w:t>
      </w:r>
      <w:r w:rsidR="002C2975">
        <w:rPr>
          <w:rFonts w:cs="B Badr" w:hint="cs"/>
          <w:b/>
          <w:bCs/>
          <w:rtl/>
        </w:rPr>
        <w:t>«</w:t>
      </w:r>
      <w:r w:rsidRPr="0032012E">
        <w:rPr>
          <w:rFonts w:cs="B Badr" w:hint="cs"/>
          <w:b/>
          <w:bCs/>
          <w:rtl/>
        </w:rPr>
        <w:t>لم یخلفهم</w:t>
      </w:r>
      <w:r w:rsidR="002C2975">
        <w:rPr>
          <w:rFonts w:cs="B Badr" w:hint="cs"/>
          <w:b/>
          <w:bCs/>
          <w:rtl/>
        </w:rPr>
        <w:t>»</w:t>
      </w:r>
      <w:r>
        <w:rPr>
          <w:rFonts w:hint="cs"/>
          <w:rtl/>
        </w:rPr>
        <w:t xml:space="preserve"> سه </w:t>
      </w:r>
      <w:r w:rsidR="002C2975">
        <w:rPr>
          <w:rFonts w:hint="cs"/>
          <w:rtl/>
        </w:rPr>
        <w:t xml:space="preserve">جمله </w:t>
      </w:r>
      <w:r w:rsidR="002E3FFB">
        <w:rPr>
          <w:rFonts w:hint="cs"/>
          <w:rtl/>
        </w:rPr>
        <w:t>می‌شود</w:t>
      </w:r>
      <w:r w:rsidR="002C2975">
        <w:rPr>
          <w:rFonts w:hint="cs"/>
          <w:rtl/>
        </w:rPr>
        <w:t xml:space="preserve"> که</w:t>
      </w:r>
      <w:r>
        <w:rPr>
          <w:rFonts w:hint="cs"/>
          <w:rtl/>
        </w:rPr>
        <w:t xml:space="preserve"> ظاهرش</w:t>
      </w:r>
      <w:r w:rsidR="002C2975">
        <w:rPr>
          <w:rFonts w:hint="cs"/>
          <w:rtl/>
        </w:rPr>
        <w:t xml:space="preserve"> مجموعی است.</w:t>
      </w:r>
      <w:r>
        <w:rPr>
          <w:rFonts w:hint="cs"/>
          <w:rtl/>
        </w:rPr>
        <w:t xml:space="preserve"> </w:t>
      </w:r>
      <w:r w:rsidR="002E3FFB">
        <w:rPr>
          <w:rFonts w:hint="cs"/>
          <w:rtl/>
        </w:rPr>
        <w:t>آن‌وقت</w:t>
      </w:r>
      <w:r>
        <w:rPr>
          <w:rFonts w:hint="cs"/>
          <w:rtl/>
        </w:rPr>
        <w:t xml:space="preserve"> در این </w:t>
      </w:r>
      <w:r w:rsidR="002E3FFB">
        <w:rPr>
          <w:rFonts w:hint="cs"/>
          <w:rtl/>
        </w:rPr>
        <w:t>بحث‌ها</w:t>
      </w:r>
      <w:r>
        <w:rPr>
          <w:rFonts w:hint="cs"/>
          <w:rtl/>
        </w:rPr>
        <w:t xml:space="preserve"> و مناقشات و </w:t>
      </w:r>
      <w:r w:rsidR="002E3FFB">
        <w:rPr>
          <w:rFonts w:hint="cs"/>
          <w:rtl/>
        </w:rPr>
        <w:t>جواب‌ها</w:t>
      </w:r>
      <w:r>
        <w:rPr>
          <w:rFonts w:hint="cs"/>
          <w:rtl/>
        </w:rPr>
        <w:t xml:space="preserve"> </w:t>
      </w:r>
      <w:r w:rsidR="002E3FFB">
        <w:rPr>
          <w:rFonts w:hint="cs"/>
          <w:rtl/>
        </w:rPr>
        <w:t>می‌افتادیم</w:t>
      </w:r>
      <w:r w:rsidR="002C2975">
        <w:rPr>
          <w:rFonts w:hint="cs"/>
          <w:rtl/>
        </w:rPr>
        <w:t>.</w:t>
      </w:r>
    </w:p>
    <w:p w:rsidR="009215C3" w:rsidRDefault="008C3F85" w:rsidP="000D221C">
      <w:pPr>
        <w:rPr>
          <w:rtl/>
        </w:rPr>
      </w:pPr>
      <w:r>
        <w:rPr>
          <w:rFonts w:hint="cs"/>
          <w:rtl/>
        </w:rPr>
        <w:lastRenderedPageBreak/>
        <w:t>عرض</w:t>
      </w:r>
      <w:r w:rsidR="002C2975">
        <w:rPr>
          <w:rFonts w:hint="cs"/>
          <w:rtl/>
        </w:rPr>
        <w:t xml:space="preserve"> ما</w:t>
      </w:r>
      <w:r>
        <w:rPr>
          <w:rFonts w:hint="cs"/>
          <w:rtl/>
        </w:rPr>
        <w:t xml:space="preserve"> این است</w:t>
      </w:r>
      <w:r w:rsidR="002C2975">
        <w:rPr>
          <w:rFonts w:hint="cs"/>
          <w:rtl/>
        </w:rPr>
        <w:t>:</w:t>
      </w:r>
      <w:r>
        <w:rPr>
          <w:rFonts w:hint="cs"/>
          <w:rtl/>
        </w:rPr>
        <w:t xml:space="preserve"> احتمالی که از اساس </w:t>
      </w:r>
      <w:r w:rsidR="002E3FFB">
        <w:rPr>
          <w:rFonts w:hint="cs"/>
          <w:rtl/>
        </w:rPr>
        <w:t>مسئله</w:t>
      </w:r>
      <w:r>
        <w:rPr>
          <w:rFonts w:hint="cs"/>
          <w:rtl/>
        </w:rPr>
        <w:t xml:space="preserve"> را تغییر </w:t>
      </w:r>
      <w:r w:rsidR="002E3FFB">
        <w:rPr>
          <w:rFonts w:hint="cs"/>
          <w:rtl/>
        </w:rPr>
        <w:t>می‌دهد</w:t>
      </w:r>
      <w:r>
        <w:rPr>
          <w:rFonts w:hint="cs"/>
          <w:rtl/>
        </w:rPr>
        <w:t xml:space="preserve"> </w:t>
      </w:r>
      <w:r w:rsidR="002C2975">
        <w:rPr>
          <w:rFonts w:hint="cs"/>
          <w:rtl/>
        </w:rPr>
        <w:t xml:space="preserve">این است که </w:t>
      </w:r>
      <w:r w:rsidR="002E3FFB">
        <w:rPr>
          <w:rFonts w:hint="cs"/>
          <w:rtl/>
        </w:rPr>
        <w:t>این‌ها</w:t>
      </w:r>
      <w:r w:rsidR="002C2975">
        <w:rPr>
          <w:rFonts w:hint="cs"/>
          <w:rtl/>
        </w:rPr>
        <w:t xml:space="preserve"> </w:t>
      </w:r>
      <w:r w:rsidR="002E3FFB">
        <w:rPr>
          <w:rFonts w:hint="cs"/>
          <w:rtl/>
        </w:rPr>
        <w:t>جمله‌های</w:t>
      </w:r>
      <w:r w:rsidR="002C2975">
        <w:rPr>
          <w:rFonts w:hint="cs"/>
          <w:rtl/>
        </w:rPr>
        <w:t xml:space="preserve"> مشیر ه</w:t>
      </w:r>
      <w:r>
        <w:rPr>
          <w:rFonts w:hint="cs"/>
          <w:rtl/>
        </w:rPr>
        <w:t>ست</w:t>
      </w:r>
      <w:r w:rsidR="002C2975">
        <w:rPr>
          <w:rFonts w:hint="cs"/>
          <w:rtl/>
        </w:rPr>
        <w:t>ند؛</w:t>
      </w:r>
      <w:r>
        <w:rPr>
          <w:rFonts w:hint="cs"/>
          <w:rtl/>
        </w:rPr>
        <w:t xml:space="preserve"> یعنی عنایت به </w:t>
      </w:r>
      <w:r w:rsidR="002C2975" w:rsidRPr="002C2975">
        <w:rPr>
          <w:rFonts w:hint="cs"/>
          <w:b/>
          <w:bCs/>
          <w:rtl/>
        </w:rPr>
        <w:t>«</w:t>
      </w:r>
      <w:r w:rsidRPr="002C2975">
        <w:rPr>
          <w:rFonts w:hint="cs"/>
          <w:b/>
          <w:bCs/>
          <w:rtl/>
        </w:rPr>
        <w:t>لم یظلم</w:t>
      </w:r>
      <w:r w:rsidR="002C2975" w:rsidRPr="002C2975">
        <w:rPr>
          <w:rFonts w:hint="cs"/>
          <w:b/>
          <w:bCs/>
          <w:rtl/>
        </w:rPr>
        <w:t xml:space="preserve"> و لم</w:t>
      </w:r>
      <w:r w:rsidRPr="002C2975">
        <w:rPr>
          <w:rFonts w:hint="cs"/>
          <w:b/>
          <w:bCs/>
          <w:rtl/>
        </w:rPr>
        <w:t xml:space="preserve"> یکذب و </w:t>
      </w:r>
      <w:r w:rsidR="002C2975" w:rsidRPr="002C2975">
        <w:rPr>
          <w:rFonts w:hint="cs"/>
          <w:b/>
          <w:bCs/>
          <w:rtl/>
        </w:rPr>
        <w:t>لم ی</w:t>
      </w:r>
      <w:r w:rsidRPr="002C2975">
        <w:rPr>
          <w:rFonts w:hint="cs"/>
          <w:b/>
          <w:bCs/>
          <w:rtl/>
        </w:rPr>
        <w:t>خلف</w:t>
      </w:r>
      <w:r w:rsidR="002C2975" w:rsidRPr="002C2975">
        <w:rPr>
          <w:rFonts w:hint="cs"/>
          <w:b/>
          <w:bCs/>
          <w:rtl/>
        </w:rPr>
        <w:t>»</w:t>
      </w:r>
      <w:r w:rsidRPr="002C2975">
        <w:rPr>
          <w:rFonts w:hint="cs"/>
          <w:b/>
          <w:bCs/>
          <w:rtl/>
        </w:rPr>
        <w:t xml:space="preserve"> </w:t>
      </w:r>
      <w:r>
        <w:rPr>
          <w:rFonts w:hint="cs"/>
          <w:rtl/>
        </w:rPr>
        <w:t>نیست</w:t>
      </w:r>
      <w:r w:rsidR="002C2975">
        <w:rPr>
          <w:rFonts w:hint="cs"/>
          <w:rtl/>
        </w:rPr>
        <w:t>.</w:t>
      </w:r>
      <w:r>
        <w:rPr>
          <w:rFonts w:hint="cs"/>
          <w:rtl/>
        </w:rPr>
        <w:t xml:space="preserve"> </w:t>
      </w:r>
      <w:r w:rsidR="002E3FFB">
        <w:rPr>
          <w:rFonts w:hint="cs"/>
          <w:rtl/>
        </w:rPr>
        <w:t>این‌ها</w:t>
      </w:r>
      <w:r>
        <w:rPr>
          <w:rFonts w:hint="cs"/>
          <w:rtl/>
        </w:rPr>
        <w:t xml:space="preserve"> همه </w:t>
      </w:r>
      <w:r w:rsidR="002E3FFB">
        <w:rPr>
          <w:rFonts w:hint="cs"/>
          <w:rtl/>
        </w:rPr>
        <w:t>مجموعاً</w:t>
      </w:r>
      <w:r>
        <w:rPr>
          <w:rFonts w:hint="cs"/>
          <w:rtl/>
        </w:rPr>
        <w:t xml:space="preserve"> یک اماره است</w:t>
      </w:r>
      <w:r w:rsidR="002C2975">
        <w:rPr>
          <w:rFonts w:hint="cs"/>
          <w:rtl/>
        </w:rPr>
        <w:t>.</w:t>
      </w:r>
      <w:r>
        <w:rPr>
          <w:rFonts w:hint="cs"/>
          <w:rtl/>
        </w:rPr>
        <w:t xml:space="preserve"> حضرت </w:t>
      </w:r>
      <w:r w:rsidR="002E3FFB">
        <w:rPr>
          <w:rFonts w:hint="cs"/>
          <w:rtl/>
        </w:rPr>
        <w:t>می‌خواهند</w:t>
      </w:r>
      <w:r>
        <w:rPr>
          <w:rFonts w:hint="cs"/>
          <w:rtl/>
        </w:rPr>
        <w:t xml:space="preserve"> </w:t>
      </w:r>
      <w:r w:rsidR="002C2975">
        <w:rPr>
          <w:rFonts w:hint="cs"/>
          <w:rtl/>
        </w:rPr>
        <w:t>بگویند:</w:t>
      </w:r>
      <w:r>
        <w:rPr>
          <w:rFonts w:hint="cs"/>
          <w:rtl/>
        </w:rPr>
        <w:t xml:space="preserve"> کسی که حسن ظاهر دارد</w:t>
      </w:r>
      <w:r w:rsidR="002C2975">
        <w:rPr>
          <w:rFonts w:hint="cs"/>
          <w:rtl/>
        </w:rPr>
        <w:t>.</w:t>
      </w:r>
      <w:r>
        <w:rPr>
          <w:rFonts w:hint="cs"/>
          <w:rtl/>
        </w:rPr>
        <w:t xml:space="preserve"> </w:t>
      </w:r>
      <w:r w:rsidR="002E3FFB">
        <w:rPr>
          <w:rFonts w:hint="cs"/>
          <w:rtl/>
        </w:rPr>
        <w:t>به‌جای</w:t>
      </w:r>
      <w:r>
        <w:rPr>
          <w:rFonts w:hint="cs"/>
          <w:rtl/>
        </w:rPr>
        <w:t xml:space="preserve"> حسن ظاهر چند جمله </w:t>
      </w:r>
      <w:r w:rsidR="002E3FFB">
        <w:rPr>
          <w:rFonts w:hint="cs"/>
          <w:rtl/>
        </w:rPr>
        <w:t>آورده‌اند</w:t>
      </w:r>
      <w:r w:rsidR="002C2975">
        <w:rPr>
          <w:rFonts w:hint="cs"/>
          <w:rtl/>
        </w:rPr>
        <w:t xml:space="preserve"> که همه عناوین مشیر به یک شرط ه</w:t>
      </w:r>
      <w:r>
        <w:rPr>
          <w:rFonts w:hint="cs"/>
          <w:rtl/>
        </w:rPr>
        <w:t>ست</w:t>
      </w:r>
      <w:r w:rsidR="002C2975">
        <w:rPr>
          <w:rFonts w:hint="cs"/>
          <w:rtl/>
        </w:rPr>
        <w:t>ند و</w:t>
      </w:r>
      <w:r>
        <w:rPr>
          <w:rFonts w:hint="cs"/>
          <w:rtl/>
        </w:rPr>
        <w:t xml:space="preserve"> شرط </w:t>
      </w:r>
      <w:r w:rsidR="002E3FFB">
        <w:rPr>
          <w:rFonts w:hint="cs"/>
          <w:rtl/>
        </w:rPr>
        <w:t>درواقع</w:t>
      </w:r>
      <w:r>
        <w:rPr>
          <w:rFonts w:hint="cs"/>
          <w:rtl/>
        </w:rPr>
        <w:t xml:space="preserve"> اینجا </w:t>
      </w:r>
      <w:r w:rsidR="002E3FFB">
        <w:rPr>
          <w:rFonts w:hint="cs"/>
          <w:rtl/>
        </w:rPr>
        <w:t>یک‌چیز</w:t>
      </w:r>
      <w:r>
        <w:rPr>
          <w:rFonts w:hint="cs"/>
          <w:rtl/>
        </w:rPr>
        <w:t xml:space="preserve"> است و آن این است که کسی که حسن ظاهر دارد</w:t>
      </w:r>
      <w:r w:rsidR="002C2975">
        <w:rPr>
          <w:rFonts w:hint="cs"/>
          <w:rtl/>
        </w:rPr>
        <w:t>.</w:t>
      </w:r>
      <w:r>
        <w:rPr>
          <w:rFonts w:hint="cs"/>
          <w:rtl/>
        </w:rPr>
        <w:t xml:space="preserve"> </w:t>
      </w:r>
      <w:r w:rsidR="002C2975">
        <w:rPr>
          <w:rFonts w:hint="cs"/>
          <w:rtl/>
        </w:rPr>
        <w:t>جزاء هم بر آن</w:t>
      </w:r>
      <w:r>
        <w:rPr>
          <w:rFonts w:hint="cs"/>
          <w:rtl/>
        </w:rPr>
        <w:t xml:space="preserve"> مترتب </w:t>
      </w:r>
      <w:r w:rsidR="002E3FFB">
        <w:rPr>
          <w:rFonts w:hint="cs"/>
          <w:rtl/>
        </w:rPr>
        <w:t>می‌شود</w:t>
      </w:r>
      <w:r w:rsidR="002C2975">
        <w:rPr>
          <w:rFonts w:hint="cs"/>
          <w:rtl/>
        </w:rPr>
        <w:t>.</w:t>
      </w:r>
      <w:r>
        <w:rPr>
          <w:rFonts w:hint="cs"/>
          <w:rtl/>
        </w:rPr>
        <w:t xml:space="preserve"> مقابلش کسی </w:t>
      </w:r>
      <w:r w:rsidR="00766D17">
        <w:rPr>
          <w:rFonts w:hint="cs"/>
          <w:rtl/>
        </w:rPr>
        <w:t xml:space="preserve">است </w:t>
      </w:r>
      <w:r>
        <w:rPr>
          <w:rFonts w:hint="cs"/>
          <w:rtl/>
        </w:rPr>
        <w:t>که حسن ظاهر ندارد</w:t>
      </w:r>
      <w:r w:rsidR="00766D17">
        <w:rPr>
          <w:rFonts w:hint="cs"/>
          <w:rtl/>
        </w:rPr>
        <w:t>.</w:t>
      </w:r>
      <w:r>
        <w:rPr>
          <w:rFonts w:hint="cs"/>
          <w:rtl/>
        </w:rPr>
        <w:t xml:space="preserve"> </w:t>
      </w:r>
      <w:r w:rsidR="009215C3">
        <w:rPr>
          <w:rFonts w:hint="cs"/>
          <w:rtl/>
        </w:rPr>
        <w:t>عرف قدر مسلم</w:t>
      </w:r>
      <w:r>
        <w:rPr>
          <w:rFonts w:hint="cs"/>
          <w:rtl/>
        </w:rPr>
        <w:t xml:space="preserve"> را </w:t>
      </w:r>
      <w:r w:rsidR="009215C3">
        <w:rPr>
          <w:rFonts w:hint="cs"/>
          <w:rtl/>
        </w:rPr>
        <w:t xml:space="preserve">کسی </w:t>
      </w:r>
      <w:r w:rsidR="002E3FFB">
        <w:rPr>
          <w:rFonts w:hint="cs"/>
          <w:rtl/>
        </w:rPr>
        <w:t>می‌گیرد</w:t>
      </w:r>
      <w:r>
        <w:rPr>
          <w:rFonts w:hint="cs"/>
          <w:rtl/>
        </w:rPr>
        <w:t xml:space="preserve"> که متجاهر است</w:t>
      </w:r>
      <w:r w:rsidR="009215C3">
        <w:rPr>
          <w:rFonts w:hint="cs"/>
          <w:rtl/>
        </w:rPr>
        <w:t>؛</w:t>
      </w:r>
      <w:r>
        <w:rPr>
          <w:rFonts w:hint="cs"/>
          <w:rtl/>
        </w:rPr>
        <w:t xml:space="preserve"> یعنی </w:t>
      </w:r>
      <w:r w:rsidR="009215C3">
        <w:rPr>
          <w:rFonts w:hint="cs"/>
          <w:rtl/>
        </w:rPr>
        <w:t>سخن</w:t>
      </w:r>
      <w:r>
        <w:rPr>
          <w:rFonts w:hint="cs"/>
          <w:rtl/>
        </w:rPr>
        <w:t xml:space="preserve"> و عملش </w:t>
      </w:r>
      <w:r w:rsidR="002E3FFB">
        <w:rPr>
          <w:rFonts w:hint="cs"/>
          <w:rtl/>
        </w:rPr>
        <w:t>یک‌طور</w:t>
      </w:r>
      <w:r>
        <w:rPr>
          <w:rFonts w:hint="cs"/>
          <w:rtl/>
        </w:rPr>
        <w:t xml:space="preserve"> ظهور و بروزی </w:t>
      </w:r>
      <w:r w:rsidR="002E3FFB">
        <w:rPr>
          <w:rFonts w:hint="cs"/>
          <w:rtl/>
        </w:rPr>
        <w:t>پیداکرده</w:t>
      </w:r>
      <w:r>
        <w:rPr>
          <w:rFonts w:hint="cs"/>
          <w:rtl/>
        </w:rPr>
        <w:t xml:space="preserve"> که این را عادل </w:t>
      </w:r>
      <w:r w:rsidR="002E3FFB">
        <w:rPr>
          <w:rFonts w:hint="cs"/>
          <w:rtl/>
        </w:rPr>
        <w:t>نمی‌دانند</w:t>
      </w:r>
      <w:r w:rsidR="009215C3">
        <w:rPr>
          <w:rFonts w:hint="cs"/>
          <w:rtl/>
        </w:rPr>
        <w:t xml:space="preserve"> و</w:t>
      </w:r>
      <w:r>
        <w:rPr>
          <w:rFonts w:hint="cs"/>
          <w:rtl/>
        </w:rPr>
        <w:t xml:space="preserve"> عرف </w:t>
      </w:r>
      <w:r w:rsidR="002E3FFB">
        <w:rPr>
          <w:rFonts w:hint="cs"/>
          <w:rtl/>
        </w:rPr>
        <w:t>می‌گوید</w:t>
      </w:r>
      <w:r w:rsidR="009215C3">
        <w:rPr>
          <w:rFonts w:hint="cs"/>
          <w:rtl/>
        </w:rPr>
        <w:t>:</w:t>
      </w:r>
      <w:r>
        <w:rPr>
          <w:rFonts w:hint="cs"/>
          <w:rtl/>
        </w:rPr>
        <w:t xml:space="preserve"> این آدم متجاهر است به نظر </w:t>
      </w:r>
      <w:r w:rsidR="002E3FFB">
        <w:rPr>
          <w:rFonts w:hint="cs"/>
          <w:rtl/>
        </w:rPr>
        <w:t>می‌آید</w:t>
      </w:r>
      <w:r>
        <w:rPr>
          <w:rFonts w:hint="cs"/>
          <w:rtl/>
        </w:rPr>
        <w:t xml:space="preserve"> این احتمال هم بعید نیست </w:t>
      </w:r>
      <w:r w:rsidR="009215C3">
        <w:rPr>
          <w:rFonts w:hint="cs"/>
          <w:rtl/>
        </w:rPr>
        <w:t>و</w:t>
      </w:r>
      <w:r>
        <w:rPr>
          <w:rFonts w:hint="cs"/>
          <w:rtl/>
        </w:rPr>
        <w:t xml:space="preserve"> اگر این احتمال باشد</w:t>
      </w:r>
      <w:r w:rsidR="009215C3">
        <w:rPr>
          <w:rFonts w:hint="cs"/>
          <w:rtl/>
        </w:rPr>
        <w:t>،</w:t>
      </w:r>
      <w:r>
        <w:rPr>
          <w:rFonts w:hint="cs"/>
          <w:rtl/>
        </w:rPr>
        <w:t xml:space="preserve"> از همه این </w:t>
      </w:r>
      <w:r w:rsidR="002E3FFB">
        <w:rPr>
          <w:rFonts w:hint="cs"/>
          <w:rtl/>
        </w:rPr>
        <w:t>دست‌اندازها</w:t>
      </w:r>
      <w:r>
        <w:rPr>
          <w:rFonts w:hint="cs"/>
          <w:rtl/>
        </w:rPr>
        <w:t xml:space="preserve"> بیرون </w:t>
      </w:r>
      <w:r w:rsidR="002E3FFB">
        <w:rPr>
          <w:rFonts w:hint="cs"/>
          <w:rtl/>
        </w:rPr>
        <w:t>می‌رویم</w:t>
      </w:r>
      <w:r>
        <w:rPr>
          <w:rFonts w:hint="cs"/>
          <w:rtl/>
        </w:rPr>
        <w:t xml:space="preserve"> </w:t>
      </w:r>
      <w:r w:rsidR="009215C3">
        <w:rPr>
          <w:rFonts w:hint="cs"/>
          <w:rtl/>
        </w:rPr>
        <w:t xml:space="preserve">و در این </w:t>
      </w:r>
      <w:r w:rsidR="002E3FFB">
        <w:rPr>
          <w:rFonts w:hint="cs"/>
          <w:rtl/>
        </w:rPr>
        <w:t>دست‌اندازها</w:t>
      </w:r>
      <w:r w:rsidR="009215C3">
        <w:rPr>
          <w:rFonts w:hint="cs"/>
          <w:rtl/>
        </w:rPr>
        <w:t xml:space="preserve"> </w:t>
      </w:r>
      <w:r w:rsidR="002E3FFB">
        <w:rPr>
          <w:rFonts w:hint="cs"/>
          <w:rtl/>
        </w:rPr>
        <w:t>نمی‌افتیم</w:t>
      </w:r>
      <w:r w:rsidR="009215C3">
        <w:rPr>
          <w:rFonts w:hint="cs"/>
          <w:rtl/>
        </w:rPr>
        <w:t>.</w:t>
      </w:r>
      <w:r>
        <w:rPr>
          <w:rFonts w:hint="cs"/>
          <w:rtl/>
        </w:rPr>
        <w:t xml:space="preserve"> در طرف جزاء هم ظاهرش این است که </w:t>
      </w:r>
      <w:r w:rsidR="002E3FFB">
        <w:rPr>
          <w:rFonts w:hint="cs"/>
          <w:rtl/>
        </w:rPr>
        <w:t>یک‌چیز</w:t>
      </w:r>
      <w:r>
        <w:rPr>
          <w:rFonts w:hint="cs"/>
          <w:rtl/>
        </w:rPr>
        <w:t xml:space="preserve"> است</w:t>
      </w:r>
      <w:r w:rsidR="009215C3">
        <w:rPr>
          <w:rFonts w:hint="cs"/>
          <w:rtl/>
        </w:rPr>
        <w:t>.</w:t>
      </w:r>
      <w:r>
        <w:rPr>
          <w:rFonts w:hint="cs"/>
          <w:rtl/>
        </w:rPr>
        <w:t xml:space="preserve"> اصل این است که اخوت ایمانی ثابت است</w:t>
      </w:r>
      <w:r w:rsidR="009215C3">
        <w:rPr>
          <w:rFonts w:hint="cs"/>
          <w:rtl/>
        </w:rPr>
        <w:t>.</w:t>
      </w:r>
      <w:r>
        <w:rPr>
          <w:rFonts w:hint="cs"/>
          <w:rtl/>
        </w:rPr>
        <w:t xml:space="preserve"> </w:t>
      </w:r>
      <w:r w:rsidR="002E3FFB">
        <w:rPr>
          <w:rFonts w:hint="cs"/>
          <w:rtl/>
        </w:rPr>
        <w:t>به‌عنوان‌مثال</w:t>
      </w:r>
      <w:r>
        <w:rPr>
          <w:rFonts w:hint="cs"/>
          <w:rtl/>
        </w:rPr>
        <w:t xml:space="preserve"> غیبت و مروت </w:t>
      </w:r>
      <w:r w:rsidR="009215C3">
        <w:rPr>
          <w:rFonts w:hint="cs"/>
          <w:rtl/>
        </w:rPr>
        <w:t xml:space="preserve">را </w:t>
      </w:r>
      <w:r>
        <w:rPr>
          <w:rFonts w:hint="cs"/>
          <w:rtl/>
        </w:rPr>
        <w:t xml:space="preserve">آورده </w:t>
      </w:r>
      <w:r w:rsidR="009215C3">
        <w:rPr>
          <w:rFonts w:hint="cs"/>
          <w:rtl/>
        </w:rPr>
        <w:t>و جمله آخر،</w:t>
      </w:r>
      <w:r>
        <w:rPr>
          <w:rFonts w:hint="cs"/>
          <w:rtl/>
        </w:rPr>
        <w:t xml:space="preserve"> اصل است </w:t>
      </w:r>
      <w:r w:rsidR="009215C3">
        <w:rPr>
          <w:rFonts w:hint="cs"/>
          <w:rtl/>
        </w:rPr>
        <w:t xml:space="preserve">و </w:t>
      </w:r>
      <w:r>
        <w:rPr>
          <w:rFonts w:hint="cs"/>
          <w:rtl/>
        </w:rPr>
        <w:t xml:space="preserve">بقیه همه فروع قصه </w:t>
      </w:r>
      <w:r w:rsidR="002E3FFB">
        <w:rPr>
          <w:rFonts w:hint="cs"/>
          <w:rtl/>
        </w:rPr>
        <w:t>می‌شوند</w:t>
      </w:r>
      <w:r w:rsidR="009215C3">
        <w:rPr>
          <w:rFonts w:hint="cs"/>
          <w:rtl/>
        </w:rPr>
        <w:t>.</w:t>
      </w:r>
      <w:r>
        <w:rPr>
          <w:rFonts w:hint="cs"/>
          <w:rtl/>
        </w:rPr>
        <w:t xml:space="preserve"> اگر این را بگوییم این روایت در </w:t>
      </w:r>
      <w:r w:rsidR="002E3FFB">
        <w:rPr>
          <w:rFonts w:hint="cs"/>
          <w:rtl/>
        </w:rPr>
        <w:t>دست‌انداز</w:t>
      </w:r>
      <w:r>
        <w:rPr>
          <w:rFonts w:hint="cs"/>
          <w:rtl/>
        </w:rPr>
        <w:t xml:space="preserve"> تعدد شرط و تعدد جزاء و این مناقشات بعد هم </w:t>
      </w:r>
      <w:r w:rsidR="002E3FFB">
        <w:rPr>
          <w:rFonts w:hint="cs"/>
          <w:rtl/>
        </w:rPr>
        <w:t>پاسخ‌هایش</w:t>
      </w:r>
      <w:r>
        <w:rPr>
          <w:rFonts w:hint="cs"/>
          <w:rtl/>
        </w:rPr>
        <w:t xml:space="preserve"> قرار ن</w:t>
      </w:r>
      <w:r w:rsidR="002E3FFB">
        <w:rPr>
          <w:rFonts w:hint="cs"/>
          <w:rtl/>
        </w:rPr>
        <w:t>می‌گیرد</w:t>
      </w:r>
      <w:r w:rsidR="009215C3">
        <w:rPr>
          <w:rFonts w:hint="cs"/>
          <w:rtl/>
        </w:rPr>
        <w:t>.</w:t>
      </w:r>
    </w:p>
    <w:p w:rsidR="0099669F" w:rsidRDefault="008C3F85" w:rsidP="000D221C">
      <w:pPr>
        <w:rPr>
          <w:rtl/>
        </w:rPr>
      </w:pPr>
      <w:r>
        <w:rPr>
          <w:rFonts w:hint="cs"/>
          <w:rtl/>
        </w:rPr>
        <w:t xml:space="preserve">بنابراین به نظر </w:t>
      </w:r>
      <w:r w:rsidR="002E3FFB">
        <w:rPr>
          <w:rFonts w:hint="cs"/>
          <w:rtl/>
        </w:rPr>
        <w:t>می‌آید</w:t>
      </w:r>
      <w:r>
        <w:rPr>
          <w:rFonts w:hint="cs"/>
          <w:rtl/>
        </w:rPr>
        <w:t xml:space="preserve"> این روایت یا </w:t>
      </w:r>
      <w:r w:rsidR="002E3FFB">
        <w:rPr>
          <w:rFonts w:hint="cs"/>
          <w:rtl/>
        </w:rPr>
        <w:t>به‌طور</w:t>
      </w:r>
      <w:r>
        <w:rPr>
          <w:rFonts w:hint="cs"/>
          <w:rtl/>
        </w:rPr>
        <w:t xml:space="preserve"> واضح و مستقیم بر متجاهر و جواز غیبت او منطبق است یا یک معنای عامی</w:t>
      </w:r>
      <w:r w:rsidR="009215C3">
        <w:rPr>
          <w:rFonts w:hint="cs"/>
          <w:rtl/>
        </w:rPr>
        <w:t xml:space="preserve"> را</w:t>
      </w:r>
      <w:r>
        <w:rPr>
          <w:rFonts w:hint="cs"/>
          <w:rtl/>
        </w:rPr>
        <w:t xml:space="preserve"> </w:t>
      </w:r>
      <w:r w:rsidR="002E3FFB">
        <w:rPr>
          <w:rFonts w:hint="cs"/>
          <w:rtl/>
        </w:rPr>
        <w:t>می‌گوید</w:t>
      </w:r>
      <w:r>
        <w:rPr>
          <w:rFonts w:hint="cs"/>
          <w:rtl/>
        </w:rPr>
        <w:t xml:space="preserve"> که قدر متیقنش متجاهر به فسق است و </w:t>
      </w:r>
      <w:r w:rsidR="002E3FFB">
        <w:rPr>
          <w:rFonts w:hint="cs"/>
          <w:rtl/>
        </w:rPr>
        <w:t>می‌گوید</w:t>
      </w:r>
      <w:r w:rsidR="009215C3">
        <w:rPr>
          <w:rFonts w:hint="cs"/>
          <w:rtl/>
        </w:rPr>
        <w:t>:</w:t>
      </w:r>
      <w:r>
        <w:rPr>
          <w:rFonts w:hint="cs"/>
          <w:rtl/>
        </w:rPr>
        <w:t xml:space="preserve"> غیبتش جایز است</w:t>
      </w:r>
      <w:r w:rsidR="009215C3">
        <w:rPr>
          <w:rFonts w:hint="cs"/>
          <w:rtl/>
        </w:rPr>
        <w:t>.</w:t>
      </w:r>
      <w:r>
        <w:rPr>
          <w:rFonts w:hint="cs"/>
          <w:rtl/>
        </w:rPr>
        <w:t xml:space="preserve"> اگر دلیل دیگری هم نداشتیم</w:t>
      </w:r>
      <w:r w:rsidR="009215C3">
        <w:rPr>
          <w:rFonts w:hint="cs"/>
          <w:rtl/>
        </w:rPr>
        <w:t>،</w:t>
      </w:r>
      <w:r>
        <w:rPr>
          <w:rFonts w:hint="cs"/>
          <w:rtl/>
        </w:rPr>
        <w:t xml:space="preserve"> این دلیل کافی بود</w:t>
      </w:r>
      <w:r w:rsidR="009215C3">
        <w:rPr>
          <w:rFonts w:hint="cs"/>
          <w:rtl/>
        </w:rPr>
        <w:t xml:space="preserve"> و</w:t>
      </w:r>
      <w:r>
        <w:rPr>
          <w:rFonts w:hint="cs"/>
          <w:rtl/>
        </w:rPr>
        <w:t xml:space="preserve"> روایت معتبره است</w:t>
      </w:r>
      <w:r w:rsidR="009215C3">
        <w:rPr>
          <w:rFonts w:hint="cs"/>
          <w:rtl/>
        </w:rPr>
        <w:t>.</w:t>
      </w:r>
      <w:r>
        <w:rPr>
          <w:rFonts w:hint="cs"/>
          <w:rtl/>
        </w:rPr>
        <w:t xml:space="preserve"> دلالتش هم </w:t>
      </w:r>
      <w:r w:rsidR="002E3FFB">
        <w:rPr>
          <w:rFonts w:hint="cs"/>
          <w:rtl/>
        </w:rPr>
        <w:t>قابل‌قبول</w:t>
      </w:r>
      <w:r>
        <w:rPr>
          <w:rFonts w:hint="cs"/>
          <w:rtl/>
        </w:rPr>
        <w:t xml:space="preserve"> است ولو اینکه یک مقدار تأمل </w:t>
      </w:r>
      <w:r w:rsidR="002E3FFB">
        <w:rPr>
          <w:rFonts w:hint="cs"/>
          <w:rtl/>
        </w:rPr>
        <w:t>می‌خواهد</w:t>
      </w:r>
      <w:r w:rsidR="009215C3">
        <w:rPr>
          <w:rFonts w:hint="cs"/>
          <w:rtl/>
        </w:rPr>
        <w:t>.</w:t>
      </w:r>
      <w:r>
        <w:rPr>
          <w:rFonts w:hint="cs"/>
          <w:rtl/>
        </w:rPr>
        <w:t xml:space="preserve"> مثل آن پنج</w:t>
      </w:r>
      <w:r w:rsidR="009215C3">
        <w:rPr>
          <w:rFonts w:hint="cs"/>
          <w:rtl/>
        </w:rPr>
        <w:t xml:space="preserve"> یا</w:t>
      </w:r>
      <w:r>
        <w:rPr>
          <w:rFonts w:hint="cs"/>
          <w:rtl/>
        </w:rPr>
        <w:t xml:space="preserve"> شش روایت</w:t>
      </w:r>
      <w:r w:rsidR="009215C3">
        <w:rPr>
          <w:rFonts w:hint="cs"/>
          <w:rtl/>
        </w:rPr>
        <w:t xml:space="preserve"> قبل نیست</w:t>
      </w:r>
      <w:r w:rsidR="00F3506B">
        <w:rPr>
          <w:rFonts w:hint="cs"/>
          <w:rtl/>
        </w:rPr>
        <w:t xml:space="preserve"> و</w:t>
      </w:r>
      <w:r>
        <w:rPr>
          <w:rFonts w:hint="cs"/>
          <w:rtl/>
        </w:rPr>
        <w:t xml:space="preserve"> آن صراحت </w:t>
      </w:r>
      <w:r w:rsidR="00F3506B">
        <w:rPr>
          <w:rFonts w:hint="cs"/>
          <w:rtl/>
        </w:rPr>
        <w:t>را ندارد</w:t>
      </w:r>
      <w:r>
        <w:rPr>
          <w:rFonts w:hint="cs"/>
          <w:rtl/>
        </w:rPr>
        <w:t xml:space="preserve"> </w:t>
      </w:r>
      <w:r w:rsidR="00F3506B">
        <w:rPr>
          <w:rFonts w:hint="cs"/>
          <w:rtl/>
        </w:rPr>
        <w:t>ولی با یک مداقه و تأمل</w:t>
      </w:r>
      <w:r>
        <w:rPr>
          <w:rFonts w:hint="cs"/>
          <w:rtl/>
        </w:rPr>
        <w:t xml:space="preserve"> </w:t>
      </w:r>
      <w:r w:rsidR="002E3FFB">
        <w:rPr>
          <w:rFonts w:hint="cs"/>
          <w:rtl/>
        </w:rPr>
        <w:t>می‌شود</w:t>
      </w:r>
      <w:r>
        <w:rPr>
          <w:rFonts w:hint="cs"/>
          <w:rtl/>
        </w:rPr>
        <w:t xml:space="preserve"> به دست آورد </w:t>
      </w:r>
      <w:r w:rsidR="00F3506B">
        <w:rPr>
          <w:rFonts w:hint="cs"/>
          <w:rtl/>
        </w:rPr>
        <w:t xml:space="preserve">که </w:t>
      </w:r>
      <w:r>
        <w:rPr>
          <w:rFonts w:hint="cs"/>
          <w:rtl/>
        </w:rPr>
        <w:t>دلالت تام است</w:t>
      </w:r>
      <w:r w:rsidR="00F3506B">
        <w:rPr>
          <w:rFonts w:hint="cs"/>
          <w:rtl/>
        </w:rPr>
        <w:t>؛</w:t>
      </w:r>
      <w:r>
        <w:rPr>
          <w:rFonts w:hint="cs"/>
          <w:rtl/>
        </w:rPr>
        <w:t xml:space="preserve"> چه ما شرط و </w:t>
      </w:r>
      <w:r w:rsidR="002E3FFB">
        <w:rPr>
          <w:rFonts w:hint="eastAsia"/>
          <w:rtl/>
        </w:rPr>
        <w:t>جزاها</w:t>
      </w:r>
      <w:r>
        <w:rPr>
          <w:rFonts w:hint="cs"/>
          <w:rtl/>
        </w:rPr>
        <w:t xml:space="preserve"> را </w:t>
      </w:r>
      <w:r w:rsidR="0099669F">
        <w:rPr>
          <w:rFonts w:hint="cs"/>
          <w:rtl/>
        </w:rPr>
        <w:t xml:space="preserve">متعدد بدانیم (چون گفتیم: ظاهر شرط، </w:t>
      </w:r>
      <w:r>
        <w:rPr>
          <w:rFonts w:hint="cs"/>
          <w:rtl/>
        </w:rPr>
        <w:t xml:space="preserve">جمع است </w:t>
      </w:r>
      <w:r w:rsidR="0099669F">
        <w:rPr>
          <w:rFonts w:hint="cs"/>
          <w:rtl/>
        </w:rPr>
        <w:t xml:space="preserve">و ظاهر </w:t>
      </w:r>
      <w:r>
        <w:rPr>
          <w:rFonts w:hint="cs"/>
          <w:rtl/>
        </w:rPr>
        <w:t>جزاء</w:t>
      </w:r>
      <w:r w:rsidR="0099669F">
        <w:rPr>
          <w:rFonts w:hint="cs"/>
          <w:rtl/>
        </w:rPr>
        <w:t>،</w:t>
      </w:r>
      <w:r>
        <w:rPr>
          <w:rFonts w:hint="cs"/>
          <w:rtl/>
        </w:rPr>
        <w:t xml:space="preserve"> تفرق است و </w:t>
      </w:r>
      <w:r w:rsidR="0099669F">
        <w:rPr>
          <w:rFonts w:hint="cs"/>
          <w:rtl/>
        </w:rPr>
        <w:t>مفهوم</w:t>
      </w:r>
      <w:r>
        <w:rPr>
          <w:rFonts w:hint="cs"/>
          <w:rtl/>
        </w:rPr>
        <w:t xml:space="preserve"> عام </w:t>
      </w:r>
      <w:r w:rsidR="0099669F">
        <w:rPr>
          <w:rFonts w:hint="cs"/>
          <w:rtl/>
        </w:rPr>
        <w:t>دارد</w:t>
      </w:r>
      <w:r>
        <w:rPr>
          <w:rFonts w:hint="cs"/>
          <w:rtl/>
        </w:rPr>
        <w:t xml:space="preserve"> و قدر متیقنش متجاهر است</w:t>
      </w:r>
      <w:r w:rsidR="0099669F">
        <w:rPr>
          <w:rFonts w:hint="cs"/>
          <w:rtl/>
        </w:rPr>
        <w:t>) و</w:t>
      </w:r>
      <w:r>
        <w:rPr>
          <w:rFonts w:hint="cs"/>
          <w:rtl/>
        </w:rPr>
        <w:t xml:space="preserve"> چه از اول بگوییم</w:t>
      </w:r>
      <w:r w:rsidR="0099669F">
        <w:rPr>
          <w:rFonts w:hint="cs"/>
          <w:rtl/>
        </w:rPr>
        <w:t xml:space="preserve">: </w:t>
      </w:r>
      <w:r w:rsidR="002E3FFB">
        <w:rPr>
          <w:rFonts w:hint="cs"/>
          <w:rtl/>
        </w:rPr>
        <w:t>این‌ها</w:t>
      </w:r>
      <w:r w:rsidR="0099669F">
        <w:rPr>
          <w:rFonts w:hint="cs"/>
          <w:rtl/>
        </w:rPr>
        <w:t xml:space="preserve"> عنوان مشیر ه</w:t>
      </w:r>
      <w:r>
        <w:rPr>
          <w:rFonts w:hint="cs"/>
          <w:rtl/>
        </w:rPr>
        <w:t>ست</w:t>
      </w:r>
      <w:r w:rsidR="0099669F">
        <w:rPr>
          <w:rFonts w:hint="cs"/>
          <w:rtl/>
        </w:rPr>
        <w:t>ند</w:t>
      </w:r>
      <w:r>
        <w:rPr>
          <w:rFonts w:hint="cs"/>
          <w:rtl/>
        </w:rPr>
        <w:t xml:space="preserve"> و در اینجا یک مفهوم دارد</w:t>
      </w:r>
      <w:r w:rsidR="0099669F">
        <w:rPr>
          <w:rFonts w:hint="cs"/>
          <w:rtl/>
        </w:rPr>
        <w:t>.</w:t>
      </w:r>
    </w:p>
    <w:p w:rsidR="0099669F" w:rsidRDefault="0099669F" w:rsidP="000D221C">
      <w:pPr>
        <w:rPr>
          <w:rtl/>
        </w:rPr>
      </w:pPr>
      <w:r>
        <w:rPr>
          <w:rFonts w:hint="cs"/>
          <w:rtl/>
        </w:rPr>
        <w:t>س:؟؟؟</w:t>
      </w:r>
    </w:p>
    <w:p w:rsidR="00E219B3" w:rsidRDefault="0099669F" w:rsidP="000D221C">
      <w:pPr>
        <w:rPr>
          <w:rtl/>
        </w:rPr>
      </w:pPr>
      <w:r>
        <w:rPr>
          <w:rFonts w:hint="cs"/>
          <w:rtl/>
        </w:rPr>
        <w:t>ج: ارتکاز عرفی است و در روایات بعدی</w:t>
      </w:r>
      <w:r w:rsidR="008C3F85">
        <w:rPr>
          <w:rFonts w:hint="cs"/>
          <w:rtl/>
        </w:rPr>
        <w:t xml:space="preserve"> هم حسن ظاهر و امثال </w:t>
      </w:r>
      <w:r w:rsidR="002E3FFB">
        <w:rPr>
          <w:rFonts w:hint="cs"/>
          <w:rtl/>
        </w:rPr>
        <w:t>این‌ها</w:t>
      </w:r>
      <w:r w:rsidR="008C3F85">
        <w:rPr>
          <w:rFonts w:hint="cs"/>
          <w:rtl/>
        </w:rPr>
        <w:t xml:space="preserve"> آمده است. استظهار عرفی</w:t>
      </w:r>
      <w:r w:rsidR="00B171FA">
        <w:rPr>
          <w:rtl/>
        </w:rPr>
        <w:t xml:space="preserve"> </w:t>
      </w:r>
      <w:r w:rsidR="008C3F85">
        <w:rPr>
          <w:rFonts w:hint="cs"/>
          <w:rtl/>
        </w:rPr>
        <w:t xml:space="preserve">یعنی </w:t>
      </w:r>
      <w:r w:rsidR="002E3FFB">
        <w:rPr>
          <w:rFonts w:hint="cs"/>
          <w:rtl/>
        </w:rPr>
        <w:t>قرینه‌اش</w:t>
      </w:r>
      <w:r w:rsidR="008C3F85">
        <w:rPr>
          <w:rFonts w:hint="cs"/>
          <w:rtl/>
        </w:rPr>
        <w:t xml:space="preserve"> این است که اگر </w:t>
      </w:r>
      <w:r w:rsidR="002E3FFB">
        <w:rPr>
          <w:rFonts w:hint="cs"/>
          <w:rtl/>
        </w:rPr>
        <w:t>به‌جای</w:t>
      </w:r>
      <w:r w:rsidR="008C3F85">
        <w:rPr>
          <w:rFonts w:hint="cs"/>
          <w:rtl/>
        </w:rPr>
        <w:t xml:space="preserve"> </w:t>
      </w:r>
      <w:r w:rsidR="002E3FFB">
        <w:rPr>
          <w:rFonts w:hint="cs"/>
          <w:rtl/>
        </w:rPr>
        <w:t>این‌ها</w:t>
      </w:r>
      <w:r w:rsidR="008C3F85">
        <w:rPr>
          <w:rFonts w:hint="cs"/>
          <w:rtl/>
        </w:rPr>
        <w:t xml:space="preserve"> </w:t>
      </w:r>
      <w:r>
        <w:rPr>
          <w:rFonts w:hint="cs"/>
          <w:rtl/>
        </w:rPr>
        <w:t>گناه</w:t>
      </w:r>
      <w:r w:rsidR="008C3F85">
        <w:rPr>
          <w:rFonts w:hint="cs"/>
          <w:rtl/>
        </w:rPr>
        <w:t xml:space="preserve"> دیگری</w:t>
      </w:r>
      <w:r>
        <w:rPr>
          <w:rFonts w:hint="cs"/>
          <w:rtl/>
        </w:rPr>
        <w:t xml:space="preserve"> مثل زنا</w:t>
      </w:r>
      <w:r w:rsidR="008C3F85">
        <w:rPr>
          <w:rFonts w:hint="cs"/>
          <w:rtl/>
        </w:rPr>
        <w:t xml:space="preserve"> </w:t>
      </w:r>
      <w:r>
        <w:rPr>
          <w:rFonts w:hint="cs"/>
          <w:rtl/>
        </w:rPr>
        <w:t xml:space="preserve">باشد، </w:t>
      </w:r>
      <w:r w:rsidR="008C3F85">
        <w:rPr>
          <w:rFonts w:hint="cs"/>
          <w:rtl/>
        </w:rPr>
        <w:t xml:space="preserve">فرقی ندارد. معلوم </w:t>
      </w:r>
      <w:r w:rsidR="002E3FFB">
        <w:rPr>
          <w:rFonts w:hint="cs"/>
          <w:rtl/>
        </w:rPr>
        <w:t>می‌شود</w:t>
      </w:r>
      <w:r w:rsidR="008C3F85">
        <w:rPr>
          <w:rFonts w:hint="cs"/>
          <w:rtl/>
        </w:rPr>
        <w:t xml:space="preserve"> </w:t>
      </w:r>
      <w:r>
        <w:rPr>
          <w:rFonts w:hint="cs"/>
          <w:rtl/>
        </w:rPr>
        <w:t xml:space="preserve">که </w:t>
      </w:r>
      <w:r w:rsidR="008C3F85">
        <w:rPr>
          <w:rFonts w:hint="cs"/>
          <w:rtl/>
        </w:rPr>
        <w:t xml:space="preserve">اینجا عنایتی روی این بحث یا آن بحث نیست </w:t>
      </w:r>
      <w:r>
        <w:rPr>
          <w:rFonts w:hint="cs"/>
          <w:rtl/>
        </w:rPr>
        <w:t xml:space="preserve">بلکه </w:t>
      </w:r>
      <w:r w:rsidR="00E219B3">
        <w:rPr>
          <w:rFonts w:hint="cs"/>
          <w:rtl/>
        </w:rPr>
        <w:t xml:space="preserve">به </w:t>
      </w:r>
      <w:r w:rsidR="008C3F85">
        <w:rPr>
          <w:rFonts w:hint="cs"/>
          <w:rtl/>
        </w:rPr>
        <w:t xml:space="preserve">قرینه این نکته و آنچه در روایات دیگر </w:t>
      </w:r>
      <w:r w:rsidR="002E3FFB">
        <w:rPr>
          <w:rFonts w:hint="cs"/>
          <w:rtl/>
        </w:rPr>
        <w:t>می‌آید</w:t>
      </w:r>
      <w:r w:rsidR="008C3F85">
        <w:rPr>
          <w:rFonts w:hint="cs"/>
          <w:rtl/>
        </w:rPr>
        <w:t xml:space="preserve"> </w:t>
      </w:r>
      <w:r w:rsidR="00E219B3">
        <w:rPr>
          <w:rFonts w:hint="cs"/>
          <w:rtl/>
        </w:rPr>
        <w:t xml:space="preserve">حسن ظاهر را </w:t>
      </w:r>
      <w:r w:rsidR="002E3FFB">
        <w:rPr>
          <w:rFonts w:hint="cs"/>
          <w:rtl/>
        </w:rPr>
        <w:t>می‌گوید</w:t>
      </w:r>
      <w:r w:rsidR="00E219B3">
        <w:rPr>
          <w:rFonts w:hint="cs"/>
          <w:rtl/>
        </w:rPr>
        <w:t>.</w:t>
      </w:r>
    </w:p>
    <w:p w:rsidR="00E219B3" w:rsidRDefault="00E219B3" w:rsidP="000D221C">
      <w:pPr>
        <w:rPr>
          <w:rtl/>
        </w:rPr>
      </w:pPr>
      <w:r>
        <w:rPr>
          <w:rFonts w:hint="cs"/>
          <w:rtl/>
        </w:rPr>
        <w:t>س:؟؟؟</w:t>
      </w:r>
    </w:p>
    <w:p w:rsidR="00E219B3" w:rsidRDefault="00E219B3" w:rsidP="000D221C">
      <w:pPr>
        <w:rPr>
          <w:rtl/>
        </w:rPr>
      </w:pPr>
      <w:r>
        <w:rPr>
          <w:rFonts w:hint="cs"/>
          <w:rtl/>
        </w:rPr>
        <w:lastRenderedPageBreak/>
        <w:t xml:space="preserve">ج: </w:t>
      </w:r>
      <w:r w:rsidR="002E3FFB">
        <w:rPr>
          <w:rFonts w:hint="cs"/>
          <w:rtl/>
        </w:rPr>
        <w:t>به‌هرحال</w:t>
      </w:r>
      <w:r w:rsidR="008C3F85">
        <w:rPr>
          <w:rFonts w:hint="cs"/>
          <w:rtl/>
        </w:rPr>
        <w:t xml:space="preserve"> تکثیر دلیل است و در آن روایت هم سند </w:t>
      </w:r>
      <w:r w:rsidR="002E3FFB">
        <w:rPr>
          <w:rFonts w:hint="cs"/>
          <w:rtl/>
        </w:rPr>
        <w:t>بی‌اشکال</w:t>
      </w:r>
      <w:r w:rsidR="008C3F85">
        <w:rPr>
          <w:rFonts w:hint="cs"/>
          <w:rtl/>
        </w:rPr>
        <w:t xml:space="preserve"> نبود</w:t>
      </w:r>
      <w:r>
        <w:rPr>
          <w:rFonts w:hint="cs"/>
          <w:rtl/>
        </w:rPr>
        <w:t>.</w:t>
      </w:r>
      <w:r w:rsidR="008C3F85">
        <w:rPr>
          <w:rFonts w:hint="cs"/>
          <w:rtl/>
        </w:rPr>
        <w:t xml:space="preserve"> سند یکی معتبر بود</w:t>
      </w:r>
      <w:r>
        <w:rPr>
          <w:rFonts w:hint="cs"/>
          <w:rtl/>
        </w:rPr>
        <w:t xml:space="preserve"> و</w:t>
      </w:r>
      <w:r w:rsidR="008C3F85">
        <w:rPr>
          <w:rFonts w:hint="cs"/>
          <w:rtl/>
        </w:rPr>
        <w:t xml:space="preserve"> بقیه لنگی داشت</w:t>
      </w:r>
      <w:r>
        <w:rPr>
          <w:rFonts w:hint="cs"/>
          <w:rtl/>
        </w:rPr>
        <w:t xml:space="preserve"> و</w:t>
      </w:r>
      <w:r w:rsidR="008C3F85">
        <w:rPr>
          <w:rFonts w:hint="cs"/>
          <w:rtl/>
        </w:rPr>
        <w:t xml:space="preserve"> این کار را متقن تر </w:t>
      </w:r>
      <w:r w:rsidR="002E3FFB">
        <w:rPr>
          <w:rFonts w:hint="cs"/>
          <w:rtl/>
        </w:rPr>
        <w:t>می‌کند</w:t>
      </w:r>
      <w:r w:rsidR="008C3F85">
        <w:rPr>
          <w:rFonts w:hint="cs"/>
          <w:rtl/>
        </w:rPr>
        <w:t xml:space="preserve">. </w:t>
      </w:r>
      <w:r w:rsidR="002E3FFB">
        <w:rPr>
          <w:rFonts w:hint="cs"/>
          <w:rtl/>
        </w:rPr>
        <w:t>می‌خواهیم</w:t>
      </w:r>
      <w:r w:rsidR="008C3F85">
        <w:rPr>
          <w:rFonts w:hint="cs"/>
          <w:rtl/>
        </w:rPr>
        <w:t xml:space="preserve"> بگوییم</w:t>
      </w:r>
      <w:r>
        <w:rPr>
          <w:rFonts w:hint="cs"/>
          <w:rtl/>
        </w:rPr>
        <w:t xml:space="preserve"> که</w:t>
      </w:r>
      <w:r w:rsidR="008C3F85">
        <w:rPr>
          <w:rFonts w:hint="cs"/>
          <w:rtl/>
        </w:rPr>
        <w:t xml:space="preserve"> </w:t>
      </w:r>
      <w:r w:rsidR="002E3FFB">
        <w:rPr>
          <w:rFonts w:hint="cs"/>
          <w:rtl/>
        </w:rPr>
        <w:t>یک‌چیز</w:t>
      </w:r>
      <w:r w:rsidR="008C3F85">
        <w:rPr>
          <w:rFonts w:hint="cs"/>
          <w:rtl/>
        </w:rPr>
        <w:t xml:space="preserve"> قوی است که </w:t>
      </w:r>
      <w:r w:rsidR="008C3F85" w:rsidRPr="0032012E">
        <w:rPr>
          <w:rFonts w:cs="B Badr" w:hint="cs"/>
          <w:b/>
          <w:bCs/>
          <w:rtl/>
        </w:rPr>
        <w:t>اصالة الموضوعیه</w:t>
      </w:r>
      <w:r w:rsidR="008C3F85">
        <w:rPr>
          <w:rFonts w:hint="cs"/>
          <w:rtl/>
        </w:rPr>
        <w:t xml:space="preserve"> را </w:t>
      </w:r>
      <w:r w:rsidR="002E3FFB">
        <w:rPr>
          <w:rFonts w:hint="cs"/>
          <w:rtl/>
        </w:rPr>
        <w:t>برمی‌دارد</w:t>
      </w:r>
      <w:r w:rsidR="008C3F85">
        <w:rPr>
          <w:rFonts w:hint="cs"/>
          <w:rtl/>
        </w:rPr>
        <w:t xml:space="preserve"> </w:t>
      </w:r>
      <w:r>
        <w:rPr>
          <w:rFonts w:hint="cs"/>
          <w:rtl/>
        </w:rPr>
        <w:t>و به نظر،</w:t>
      </w:r>
      <w:r w:rsidR="008C3F85">
        <w:rPr>
          <w:rFonts w:hint="cs"/>
          <w:rtl/>
        </w:rPr>
        <w:t xml:space="preserve"> ظهور حرف آخر اظهر از چی</w:t>
      </w:r>
      <w:r>
        <w:rPr>
          <w:rFonts w:hint="cs"/>
          <w:rtl/>
        </w:rPr>
        <w:t>زهای قبلی است.</w:t>
      </w:r>
    </w:p>
    <w:p w:rsidR="007D723B" w:rsidRPr="00BC7E2F" w:rsidRDefault="002E3FFB" w:rsidP="00BC7E2F">
      <w:pPr>
        <w:pStyle w:val="Heading1"/>
        <w:rPr>
          <w:rtl/>
        </w:rPr>
      </w:pPr>
      <w:bookmarkStart w:id="9" w:name="_Toc430344021"/>
      <w:r>
        <w:rPr>
          <w:rFonts w:hint="cs"/>
          <w:rtl/>
        </w:rPr>
        <w:t>دلیل چهارم</w:t>
      </w:r>
      <w:r w:rsidR="007D723B" w:rsidRPr="00BC7E2F">
        <w:rPr>
          <w:rFonts w:hint="cs"/>
          <w:rtl/>
        </w:rPr>
        <w:t xml:space="preserve"> استثناء غیبت متجاهر به فسق</w:t>
      </w:r>
      <w:bookmarkEnd w:id="9"/>
    </w:p>
    <w:p w:rsidR="00E219B3" w:rsidRPr="00E219B3" w:rsidRDefault="008C3F85" w:rsidP="000D221C">
      <w:pPr>
        <w:rPr>
          <w:rtl/>
        </w:rPr>
      </w:pPr>
      <w:r>
        <w:rPr>
          <w:rFonts w:hint="cs"/>
          <w:rtl/>
        </w:rPr>
        <w:t>روا</w:t>
      </w:r>
      <w:r w:rsidR="00E219B3">
        <w:rPr>
          <w:rFonts w:hint="cs"/>
          <w:rtl/>
        </w:rPr>
        <w:t xml:space="preserve">یت دیگر </w:t>
      </w:r>
      <w:r>
        <w:rPr>
          <w:rFonts w:hint="cs"/>
          <w:rtl/>
        </w:rPr>
        <w:t>صحیحه ابن ابی یعفور است</w:t>
      </w:r>
      <w:r w:rsidR="00E219B3">
        <w:rPr>
          <w:rFonts w:hint="cs"/>
          <w:rtl/>
        </w:rPr>
        <w:t>.</w:t>
      </w:r>
      <w:r>
        <w:rPr>
          <w:rFonts w:hint="cs"/>
          <w:rtl/>
        </w:rPr>
        <w:t xml:space="preserve"> این صحیحه در </w:t>
      </w:r>
      <w:r w:rsidR="002E3FFB">
        <w:rPr>
          <w:rFonts w:hint="cs"/>
          <w:rtl/>
        </w:rPr>
        <w:t>بیست‌جلدی‌ها</w:t>
      </w:r>
      <w:r>
        <w:rPr>
          <w:rFonts w:hint="cs"/>
          <w:rtl/>
        </w:rPr>
        <w:t xml:space="preserve"> </w:t>
      </w:r>
      <w:r w:rsidR="00E219B3">
        <w:rPr>
          <w:rFonts w:hint="cs"/>
          <w:rtl/>
        </w:rPr>
        <w:t xml:space="preserve">در </w:t>
      </w:r>
      <w:r>
        <w:rPr>
          <w:rFonts w:hint="cs"/>
          <w:rtl/>
        </w:rPr>
        <w:t>ج</w:t>
      </w:r>
      <w:r w:rsidR="00E219B3">
        <w:rPr>
          <w:rFonts w:hint="cs"/>
          <w:rtl/>
        </w:rPr>
        <w:t>لد هجده،</w:t>
      </w:r>
      <w:r>
        <w:rPr>
          <w:rFonts w:hint="cs"/>
          <w:rtl/>
        </w:rPr>
        <w:t xml:space="preserve"> ابواب شهادات</w:t>
      </w:r>
      <w:r w:rsidR="00E219B3">
        <w:rPr>
          <w:rFonts w:hint="cs"/>
          <w:rtl/>
        </w:rPr>
        <w:t>،</w:t>
      </w:r>
      <w:r>
        <w:rPr>
          <w:rFonts w:hint="cs"/>
          <w:rtl/>
        </w:rPr>
        <w:t xml:space="preserve"> باب چهل و یک</w:t>
      </w:r>
      <w:r w:rsidR="00E219B3">
        <w:rPr>
          <w:rFonts w:hint="cs"/>
          <w:rtl/>
        </w:rPr>
        <w:t>م</w:t>
      </w:r>
      <w:r>
        <w:rPr>
          <w:rFonts w:hint="cs"/>
          <w:rtl/>
        </w:rPr>
        <w:t xml:space="preserve"> حدیث اول </w:t>
      </w:r>
      <w:r w:rsidR="00E219B3">
        <w:rPr>
          <w:rFonts w:hint="cs"/>
          <w:rtl/>
        </w:rPr>
        <w:t xml:space="preserve">است. </w:t>
      </w:r>
      <w:r>
        <w:rPr>
          <w:rFonts w:hint="cs"/>
          <w:rtl/>
        </w:rPr>
        <w:t xml:space="preserve">در آن باب چندین روایت </w:t>
      </w:r>
      <w:r w:rsidR="00E219B3">
        <w:rPr>
          <w:rFonts w:hint="cs"/>
          <w:rtl/>
        </w:rPr>
        <w:t>مربوط به همین قصه ا</w:t>
      </w:r>
      <w:r>
        <w:rPr>
          <w:rFonts w:hint="cs"/>
          <w:rtl/>
        </w:rPr>
        <w:t>ست</w:t>
      </w:r>
      <w:r w:rsidR="00E219B3">
        <w:rPr>
          <w:rFonts w:hint="cs"/>
          <w:rtl/>
        </w:rPr>
        <w:t xml:space="preserve"> که یک روایت </w:t>
      </w:r>
      <w:r>
        <w:rPr>
          <w:rFonts w:hint="cs"/>
          <w:rtl/>
        </w:rPr>
        <w:t xml:space="preserve">صحیحه ابن ابی یعفور است که سند </w:t>
      </w:r>
      <w:r w:rsidR="002E3FFB">
        <w:rPr>
          <w:rFonts w:hint="cs"/>
          <w:rtl/>
        </w:rPr>
        <w:t>کاملاً</w:t>
      </w:r>
      <w:r>
        <w:rPr>
          <w:rFonts w:hint="cs"/>
          <w:rtl/>
        </w:rPr>
        <w:t xml:space="preserve"> معتبری دارد</w:t>
      </w:r>
      <w:r w:rsidR="00E219B3">
        <w:rPr>
          <w:rFonts w:hint="cs"/>
          <w:rtl/>
        </w:rPr>
        <w:t xml:space="preserve"> و</w:t>
      </w:r>
      <w:r>
        <w:rPr>
          <w:rFonts w:hint="cs"/>
          <w:rtl/>
        </w:rPr>
        <w:t xml:space="preserve"> </w:t>
      </w:r>
      <w:r w:rsidR="002E3FFB">
        <w:rPr>
          <w:rFonts w:hint="cs"/>
          <w:rtl/>
        </w:rPr>
        <w:t>ازنظر</w:t>
      </w:r>
      <w:r>
        <w:rPr>
          <w:rFonts w:hint="cs"/>
          <w:rtl/>
        </w:rPr>
        <w:t xml:space="preserve"> سند</w:t>
      </w:r>
      <w:r w:rsidR="00E219B3">
        <w:rPr>
          <w:rFonts w:hint="cs"/>
          <w:rtl/>
        </w:rPr>
        <w:t>،</w:t>
      </w:r>
      <w:r>
        <w:rPr>
          <w:rFonts w:hint="cs"/>
          <w:rtl/>
        </w:rPr>
        <w:t xml:space="preserve"> بحثی در این نیست. متن رو</w:t>
      </w:r>
      <w:r w:rsidR="00E219B3">
        <w:rPr>
          <w:rFonts w:hint="cs"/>
          <w:rtl/>
        </w:rPr>
        <w:t xml:space="preserve">ایت این است که </w:t>
      </w:r>
      <w:r w:rsidR="00E219B3" w:rsidRPr="00E219B3">
        <w:rPr>
          <w:rFonts w:hint="cs"/>
          <w:b/>
          <w:bCs/>
          <w:rtl/>
        </w:rPr>
        <w:t>«قُلْتُ لِأَبِي عَبْدِ اللَّهِ ع بِمَ تُعْرَفُ عَدَالَةُ الرَّجُلِ‏ بَيْنَ‏ الْمُسْلِمِينَ‏ حَتَّى تُقْبَلَ شَهَادَتُهُ لَهُمْ وَ عَلَيْهِمْ فَقَالَ أَنْ تَعْرِفُوهُ بِالسَّتْرِ وَ الْعَفَافِ (وَ كَفِّ الْبَطْنِ) وَ الْفَرْجِ وَ الْيَدِ وَ اللِّسَانِ وَ يُعْرَفُ بِاجْتِنَابِ الْكَبَائِرِ الَّتِي أَوْعَدَ اللَّهُ عَلَيْهَا النَّارَ مِنْ شُرْبِ الْخَمْرِ وَ الزِّنَا وَ الرِّبَا وَ عُقُوقِ الْوَالِدَيْنِ وَ الْفِرَارِ مِنَ الزَّحْفِ وَ غَيْرِ ذَلِكَ وَ الدَّلَالَةُ عَلَى ذَلِكَ كُلِّهِ (أَنْ يَكُونَ سَاتِراً) لِجَمِيعِ عُيُوبِهِ حَتَّى يَحْرُمَ عَلَى الْمُسْلِمِينَ مَا وَرَاءَ ذَلِكَ مِنْ عَثَرَاتِهِ وَ عُيُوبِهِ وَ تَفْتِيشُ مَا وَرَاءَ ذَلِك</w:t>
      </w:r>
      <w:r w:rsidR="00A3399A">
        <w:rPr>
          <w:rFonts w:hint="cs"/>
          <w:b/>
          <w:bCs/>
          <w:rtl/>
        </w:rPr>
        <w:t xml:space="preserve"> </w:t>
      </w:r>
      <w:r w:rsidR="00A3399A" w:rsidRPr="00A3399A">
        <w:rPr>
          <w:rFonts w:hint="cs"/>
          <w:b/>
          <w:bCs/>
          <w:rtl/>
        </w:rPr>
        <w:t>وَ يَجِبُ عَلَيْهِمْ تَزْكِيَتُه‏</w:t>
      </w:r>
      <w:r w:rsidR="00E219B3" w:rsidRPr="00E219B3">
        <w:rPr>
          <w:rFonts w:hint="cs"/>
          <w:b/>
          <w:bCs/>
          <w:rtl/>
        </w:rPr>
        <w:t>‏</w:t>
      </w:r>
      <w:r w:rsidR="00E219B3" w:rsidRPr="00E219B3">
        <w:rPr>
          <w:b/>
          <w:bCs/>
          <w:vertAlign w:val="superscript"/>
          <w:rtl/>
        </w:rPr>
        <w:footnoteReference w:id="2"/>
      </w:r>
      <w:r w:rsidR="00E219B3" w:rsidRPr="00E219B3">
        <w:rPr>
          <w:rFonts w:hint="cs"/>
          <w:b/>
          <w:bCs/>
          <w:rtl/>
        </w:rPr>
        <w:t>»</w:t>
      </w:r>
    </w:p>
    <w:p w:rsidR="00A3399A" w:rsidRDefault="008C3F85" w:rsidP="000D221C">
      <w:pPr>
        <w:rPr>
          <w:rtl/>
        </w:rPr>
      </w:pPr>
      <w:r w:rsidRPr="00A3399A">
        <w:rPr>
          <w:rFonts w:cs="B Badr" w:hint="cs"/>
          <w:rtl/>
        </w:rPr>
        <w:t>ابن ابی یعفور</w:t>
      </w:r>
      <w:r w:rsidR="00A3399A">
        <w:rPr>
          <w:rFonts w:hint="cs"/>
          <w:rtl/>
        </w:rPr>
        <w:t xml:space="preserve"> از روات مهم و </w:t>
      </w:r>
      <w:r w:rsidR="002E3FFB">
        <w:rPr>
          <w:rFonts w:hint="eastAsia"/>
          <w:rtl/>
        </w:rPr>
        <w:t>پر</w:t>
      </w:r>
      <w:r w:rsidR="002E3FFB">
        <w:rPr>
          <w:rtl/>
        </w:rPr>
        <w:t xml:space="preserve"> </w:t>
      </w:r>
      <w:r w:rsidR="002E3FFB">
        <w:rPr>
          <w:rFonts w:hint="eastAsia"/>
          <w:rtl/>
        </w:rPr>
        <w:t>حد</w:t>
      </w:r>
      <w:r w:rsidR="002E3FFB">
        <w:rPr>
          <w:rFonts w:hint="cs"/>
          <w:rtl/>
        </w:rPr>
        <w:t>ی</w:t>
      </w:r>
      <w:r w:rsidR="002E3FFB">
        <w:rPr>
          <w:rFonts w:hint="eastAsia"/>
          <w:rtl/>
        </w:rPr>
        <w:t>ث</w:t>
      </w:r>
      <w:r w:rsidR="00A3399A">
        <w:rPr>
          <w:rFonts w:hint="cs"/>
          <w:rtl/>
        </w:rPr>
        <w:t xml:space="preserve"> ا</w:t>
      </w:r>
      <w:r>
        <w:rPr>
          <w:rFonts w:hint="cs"/>
          <w:rtl/>
        </w:rPr>
        <w:t xml:space="preserve">ست </w:t>
      </w:r>
      <w:r w:rsidR="00A3399A">
        <w:rPr>
          <w:rFonts w:hint="cs"/>
          <w:rtl/>
        </w:rPr>
        <w:t xml:space="preserve">که </w:t>
      </w:r>
      <w:r w:rsidR="002E3FFB">
        <w:rPr>
          <w:rFonts w:hint="cs"/>
          <w:rtl/>
        </w:rPr>
        <w:t>می‌گوید</w:t>
      </w:r>
      <w:r w:rsidR="00A3399A">
        <w:rPr>
          <w:rFonts w:hint="cs"/>
          <w:rtl/>
        </w:rPr>
        <w:t xml:space="preserve">: به امام صادق </w:t>
      </w:r>
      <w:r w:rsidR="00A3399A" w:rsidRPr="00A3399A">
        <w:rPr>
          <w:rFonts w:hint="cs"/>
          <w:sz w:val="52"/>
          <w:szCs w:val="24"/>
          <w:rtl/>
        </w:rPr>
        <w:t>(</w:t>
      </w:r>
      <w:r w:rsidR="002E3FFB">
        <w:rPr>
          <w:rFonts w:cs="B Badr" w:hint="cs"/>
          <w:b/>
          <w:bCs/>
          <w:sz w:val="24"/>
          <w:szCs w:val="24"/>
          <w:rtl/>
        </w:rPr>
        <w:t>علیه‌السلام</w:t>
      </w:r>
      <w:r w:rsidR="00A3399A">
        <w:rPr>
          <w:rFonts w:hint="cs"/>
          <w:rtl/>
        </w:rPr>
        <w:t>)</w:t>
      </w:r>
      <w:r w:rsidRPr="00A3399A">
        <w:rPr>
          <w:rFonts w:hint="cs"/>
          <w:rtl/>
        </w:rPr>
        <w:t xml:space="preserve"> </w:t>
      </w:r>
      <w:r>
        <w:rPr>
          <w:rFonts w:hint="cs"/>
          <w:rtl/>
        </w:rPr>
        <w:t xml:space="preserve">عرض کردم که با چه </w:t>
      </w:r>
      <w:r w:rsidR="002E3FFB">
        <w:rPr>
          <w:rFonts w:hint="cs"/>
          <w:rtl/>
        </w:rPr>
        <w:t>می‌شود</w:t>
      </w:r>
      <w:r>
        <w:rPr>
          <w:rFonts w:hint="cs"/>
          <w:rtl/>
        </w:rPr>
        <w:t xml:space="preserve"> عدالت شخص را تشخیص داد تا شهادت او را در محاکم </w:t>
      </w:r>
      <w:r w:rsidR="00A3399A">
        <w:rPr>
          <w:rFonts w:hint="cs"/>
          <w:rtl/>
        </w:rPr>
        <w:t xml:space="preserve">به نفع یا به ضرر دیگران بپذیریم؟ حضرت پاسخ دادند: </w:t>
      </w:r>
      <w:r>
        <w:rPr>
          <w:rFonts w:hint="cs"/>
          <w:rtl/>
        </w:rPr>
        <w:t>راه شناخت عدالت شخص این است که جامعه او را به پوشش و عفاف و کف بطن و فرج و ید و لسان بشناسد و شناخته شده باشد به ا</w:t>
      </w:r>
      <w:r w:rsidR="00A3399A">
        <w:rPr>
          <w:rFonts w:hint="cs"/>
          <w:rtl/>
        </w:rPr>
        <w:t xml:space="preserve">جتناب </w:t>
      </w:r>
      <w:r w:rsidR="002E3FFB">
        <w:rPr>
          <w:rFonts w:hint="eastAsia"/>
          <w:rtl/>
        </w:rPr>
        <w:t>کبا</w:t>
      </w:r>
      <w:r w:rsidR="002E3FFB">
        <w:rPr>
          <w:rFonts w:hint="cs"/>
          <w:rtl/>
        </w:rPr>
        <w:t>ی</w:t>
      </w:r>
      <w:r w:rsidR="002E3FFB">
        <w:rPr>
          <w:rFonts w:hint="eastAsia"/>
          <w:rtl/>
        </w:rPr>
        <w:t>ر</w:t>
      </w:r>
      <w:r w:rsidR="00A3399A">
        <w:rPr>
          <w:rFonts w:hint="cs"/>
          <w:rtl/>
        </w:rPr>
        <w:t>؛</w:t>
      </w:r>
      <w:r>
        <w:rPr>
          <w:rFonts w:hint="cs"/>
          <w:rtl/>
        </w:rPr>
        <w:t xml:space="preserve"> یعنی حسن ظاهر داشته با</w:t>
      </w:r>
      <w:r w:rsidR="00A3399A">
        <w:rPr>
          <w:rFonts w:hint="cs"/>
          <w:rtl/>
        </w:rPr>
        <w:t xml:space="preserve">شد. بعد </w:t>
      </w:r>
      <w:r w:rsidR="002E3FFB">
        <w:rPr>
          <w:rFonts w:hint="cs"/>
          <w:rtl/>
        </w:rPr>
        <w:t>می‌فرماید</w:t>
      </w:r>
      <w:r w:rsidR="00A3399A">
        <w:rPr>
          <w:rFonts w:hint="cs"/>
          <w:rtl/>
        </w:rPr>
        <w:t xml:space="preserve">: </w:t>
      </w:r>
      <w:r>
        <w:rPr>
          <w:rFonts w:hint="cs"/>
          <w:rtl/>
        </w:rPr>
        <w:t>دلیل بر این و شاهد قصه این است که ساتر عیوب باشد تا اینکه حرام بشود بر</w:t>
      </w:r>
      <w:r w:rsidR="00A3399A">
        <w:rPr>
          <w:rFonts w:hint="cs"/>
          <w:rtl/>
        </w:rPr>
        <w:t xml:space="preserve"> </w:t>
      </w:r>
      <w:r w:rsidR="002E3FFB">
        <w:rPr>
          <w:rFonts w:hint="cs"/>
          <w:rtl/>
        </w:rPr>
        <w:t>مسلمان‌ها</w:t>
      </w:r>
      <w:r w:rsidR="00A3399A">
        <w:rPr>
          <w:rFonts w:hint="cs"/>
          <w:rtl/>
        </w:rPr>
        <w:t xml:space="preserve"> </w:t>
      </w:r>
      <w:r w:rsidR="002E3FFB">
        <w:rPr>
          <w:rFonts w:hint="cs"/>
          <w:rtl/>
        </w:rPr>
        <w:t>غیرازاین</w:t>
      </w:r>
      <w:r w:rsidR="00A3399A">
        <w:rPr>
          <w:rFonts w:hint="cs"/>
          <w:rtl/>
        </w:rPr>
        <w:t>؛ یعنی ماوراء</w:t>
      </w:r>
      <w:r>
        <w:rPr>
          <w:rFonts w:hint="cs"/>
          <w:rtl/>
        </w:rPr>
        <w:t xml:space="preserve"> آنچ</w:t>
      </w:r>
      <w:r w:rsidR="00A3399A">
        <w:rPr>
          <w:rFonts w:hint="cs"/>
          <w:rtl/>
        </w:rPr>
        <w:t>ه ظاهر اوست از عثرات و عیوبش؛ یعنی بیان ع</w:t>
      </w:r>
      <w:r>
        <w:rPr>
          <w:rFonts w:hint="cs"/>
          <w:rtl/>
        </w:rPr>
        <w:t xml:space="preserve">ثرات و عیوب و </w:t>
      </w:r>
      <w:r w:rsidR="002E3FFB">
        <w:rPr>
          <w:rFonts w:hint="cs"/>
          <w:rtl/>
        </w:rPr>
        <w:t>لغزش‌هایش</w:t>
      </w:r>
      <w:r w:rsidR="00A3399A">
        <w:rPr>
          <w:rFonts w:hint="cs"/>
          <w:rtl/>
        </w:rPr>
        <w:t xml:space="preserve"> و </w:t>
      </w:r>
      <w:r>
        <w:rPr>
          <w:rFonts w:hint="cs"/>
          <w:rtl/>
        </w:rPr>
        <w:t xml:space="preserve">تفتیش در کار او </w:t>
      </w:r>
      <w:r w:rsidR="00A3399A">
        <w:rPr>
          <w:rFonts w:hint="cs"/>
          <w:rtl/>
        </w:rPr>
        <w:t>جایز نباشد</w:t>
      </w:r>
      <w:r w:rsidR="00A3399A" w:rsidRPr="00A3399A">
        <w:rPr>
          <w:rFonts w:hint="cs"/>
          <w:rtl/>
        </w:rPr>
        <w:t xml:space="preserve"> و تزکیه او بر </w:t>
      </w:r>
      <w:r w:rsidR="002E3FFB">
        <w:rPr>
          <w:rFonts w:hint="cs"/>
          <w:rtl/>
        </w:rPr>
        <w:t>آن‌ها</w:t>
      </w:r>
      <w:r w:rsidR="00A3399A" w:rsidRPr="00A3399A">
        <w:rPr>
          <w:rFonts w:hint="cs"/>
          <w:rtl/>
        </w:rPr>
        <w:t xml:space="preserve"> واجب است.</w:t>
      </w:r>
    </w:p>
    <w:p w:rsidR="00BC7E2F" w:rsidRPr="00BC7E2F" w:rsidRDefault="00BC7E2F" w:rsidP="00BC7E2F">
      <w:pPr>
        <w:pStyle w:val="Heading2"/>
        <w:rPr>
          <w:rtl/>
        </w:rPr>
      </w:pPr>
      <w:bookmarkStart w:id="10" w:name="_Toc430344022"/>
      <w:r w:rsidRPr="00BC7E2F">
        <w:rPr>
          <w:rFonts w:hint="cs"/>
          <w:rtl/>
        </w:rPr>
        <w:lastRenderedPageBreak/>
        <w:t>نسخه دیگر روایت</w:t>
      </w:r>
      <w:bookmarkEnd w:id="10"/>
    </w:p>
    <w:p w:rsidR="00816414" w:rsidRDefault="008C3F85" w:rsidP="000D221C">
      <w:pPr>
        <w:rPr>
          <w:rtl/>
        </w:rPr>
      </w:pPr>
      <w:r>
        <w:rPr>
          <w:rFonts w:hint="cs"/>
          <w:rtl/>
        </w:rPr>
        <w:t xml:space="preserve">البته این روایت دو نسخه دارد یک نسخه همین است که </w:t>
      </w:r>
      <w:r w:rsidR="002E3FFB">
        <w:rPr>
          <w:rFonts w:hint="cs"/>
          <w:rtl/>
        </w:rPr>
        <w:t>الآن</w:t>
      </w:r>
      <w:r>
        <w:rPr>
          <w:rFonts w:hint="cs"/>
          <w:rtl/>
        </w:rPr>
        <w:t xml:space="preserve"> </w:t>
      </w:r>
      <w:r w:rsidR="00A3399A">
        <w:rPr>
          <w:rFonts w:hint="cs"/>
          <w:rtl/>
        </w:rPr>
        <w:t xml:space="preserve">گفتیم که </w:t>
      </w:r>
      <w:r>
        <w:rPr>
          <w:rFonts w:hint="cs"/>
          <w:rtl/>
        </w:rPr>
        <w:t>نسخه وسائل است</w:t>
      </w:r>
      <w:r w:rsidR="00A3399A">
        <w:rPr>
          <w:rFonts w:hint="cs"/>
          <w:rtl/>
        </w:rPr>
        <w:t xml:space="preserve">. </w:t>
      </w:r>
      <w:r>
        <w:rPr>
          <w:rFonts w:hint="cs"/>
          <w:rtl/>
        </w:rPr>
        <w:t>ظاهر</w:t>
      </w:r>
      <w:r w:rsidR="00A3399A">
        <w:rPr>
          <w:rFonts w:hint="cs"/>
          <w:rtl/>
        </w:rPr>
        <w:t xml:space="preserve"> عثرات و عیوب</w:t>
      </w:r>
      <w:r>
        <w:rPr>
          <w:rFonts w:hint="cs"/>
          <w:rtl/>
        </w:rPr>
        <w:t xml:space="preserve"> یعنی اینکه </w:t>
      </w:r>
      <w:r w:rsidR="00716C40">
        <w:rPr>
          <w:rFonts w:hint="cs"/>
          <w:rtl/>
        </w:rPr>
        <w:t xml:space="preserve">غیبتش </w:t>
      </w:r>
      <w:r>
        <w:rPr>
          <w:rFonts w:hint="cs"/>
          <w:rtl/>
        </w:rPr>
        <w:t>کند</w:t>
      </w:r>
      <w:r w:rsidR="00716C40">
        <w:rPr>
          <w:rFonts w:hint="cs"/>
          <w:rtl/>
        </w:rPr>
        <w:t>.</w:t>
      </w:r>
      <w:r>
        <w:rPr>
          <w:rFonts w:hint="cs"/>
          <w:rtl/>
        </w:rPr>
        <w:t xml:space="preserve"> </w:t>
      </w:r>
      <w:r w:rsidR="00716C40">
        <w:rPr>
          <w:rFonts w:hint="cs"/>
          <w:rtl/>
        </w:rPr>
        <w:t xml:space="preserve">اینجا </w:t>
      </w:r>
      <w:r>
        <w:rPr>
          <w:rFonts w:hint="cs"/>
          <w:rtl/>
        </w:rPr>
        <w:t>دو حکم آمده</w:t>
      </w:r>
      <w:r w:rsidR="00816414">
        <w:rPr>
          <w:rFonts w:hint="cs"/>
          <w:rtl/>
        </w:rPr>
        <w:t xml:space="preserve"> است:</w:t>
      </w:r>
      <w:r>
        <w:rPr>
          <w:rFonts w:hint="cs"/>
          <w:rtl/>
        </w:rPr>
        <w:t xml:space="preserve"> یکی اینکه وقتی این شخص ساتر </w:t>
      </w:r>
      <w:r w:rsidR="00716C40">
        <w:rPr>
          <w:rFonts w:hint="cs"/>
          <w:rtl/>
        </w:rPr>
        <w:t>و ظاهر الصلاح ا</w:t>
      </w:r>
      <w:r>
        <w:rPr>
          <w:rFonts w:hint="cs"/>
          <w:rtl/>
        </w:rPr>
        <w:t>ست</w:t>
      </w:r>
      <w:r w:rsidR="00716C40">
        <w:rPr>
          <w:rFonts w:hint="cs"/>
          <w:rtl/>
        </w:rPr>
        <w:t>،</w:t>
      </w:r>
      <w:r>
        <w:rPr>
          <w:rFonts w:hint="cs"/>
          <w:rtl/>
        </w:rPr>
        <w:t xml:space="preserve"> بیان</w:t>
      </w:r>
      <w:r w:rsidR="00716C40">
        <w:rPr>
          <w:rFonts w:hint="cs"/>
          <w:rtl/>
        </w:rPr>
        <w:t xml:space="preserve"> عیوبش جایز نیست و دیگری اینکه </w:t>
      </w:r>
      <w:r>
        <w:rPr>
          <w:rFonts w:hint="cs"/>
          <w:rtl/>
        </w:rPr>
        <w:t xml:space="preserve">تفتیش در امر او </w:t>
      </w:r>
      <w:r w:rsidR="00816414">
        <w:rPr>
          <w:rFonts w:hint="cs"/>
          <w:rtl/>
        </w:rPr>
        <w:t>حرام است و جایز نیست</w:t>
      </w:r>
      <w:r w:rsidR="00B171FA">
        <w:rPr>
          <w:rFonts w:hint="eastAsia"/>
          <w:rtl/>
        </w:rPr>
        <w:t>؛</w:t>
      </w:r>
      <w:r w:rsidR="00B171FA">
        <w:rPr>
          <w:rtl/>
        </w:rPr>
        <w:t xml:space="preserve"> </w:t>
      </w:r>
      <w:r>
        <w:rPr>
          <w:rFonts w:hint="cs"/>
          <w:rtl/>
        </w:rPr>
        <w:t xml:space="preserve">اما در وافی همین روایت به شکل دیگری نقل شده </w:t>
      </w:r>
      <w:r w:rsidR="00816414">
        <w:rPr>
          <w:rFonts w:hint="cs"/>
          <w:rtl/>
        </w:rPr>
        <w:t xml:space="preserve">است: </w:t>
      </w:r>
      <w:r w:rsidR="00816414" w:rsidRPr="00816414">
        <w:rPr>
          <w:rFonts w:hint="cs"/>
          <w:b/>
          <w:bCs/>
          <w:rtl/>
        </w:rPr>
        <w:t>«حتّى يحرم على المسلمين تفتي</w:t>
      </w:r>
      <w:r w:rsidR="00816414">
        <w:rPr>
          <w:rFonts w:hint="cs"/>
          <w:b/>
          <w:bCs/>
          <w:rtl/>
        </w:rPr>
        <w:t>ش ما وراء ذلك من عثراته و عيوبه</w:t>
      </w:r>
      <w:r w:rsidR="00816414" w:rsidRPr="00816414">
        <w:rPr>
          <w:b/>
          <w:bCs/>
          <w:vertAlign w:val="superscript"/>
          <w:rtl/>
        </w:rPr>
        <w:footnoteReference w:id="3"/>
      </w:r>
      <w:r w:rsidR="00816414" w:rsidRPr="00816414">
        <w:rPr>
          <w:rFonts w:hint="cs"/>
          <w:b/>
          <w:bCs/>
          <w:rtl/>
        </w:rPr>
        <w:t>»</w:t>
      </w:r>
      <w:r w:rsidR="00816414">
        <w:rPr>
          <w:rFonts w:hint="cs"/>
          <w:rtl/>
        </w:rPr>
        <w:t xml:space="preserve"> اینجا یک حکم است تا</w:t>
      </w:r>
      <w:r>
        <w:rPr>
          <w:rFonts w:hint="cs"/>
          <w:rtl/>
        </w:rPr>
        <w:t xml:space="preserve"> اینکه تفتیش عیوب او حرام بشود</w:t>
      </w:r>
      <w:r w:rsidR="00816414">
        <w:rPr>
          <w:rFonts w:hint="cs"/>
          <w:rtl/>
        </w:rPr>
        <w:t>.</w:t>
      </w:r>
      <w:r>
        <w:rPr>
          <w:rFonts w:hint="cs"/>
          <w:rtl/>
        </w:rPr>
        <w:t xml:space="preserve"> اینجا </w:t>
      </w:r>
      <w:r w:rsidR="00816414">
        <w:rPr>
          <w:rFonts w:hint="cs"/>
          <w:rtl/>
        </w:rPr>
        <w:t xml:space="preserve">غیبت، </w:t>
      </w:r>
      <w:r>
        <w:rPr>
          <w:rFonts w:hint="cs"/>
          <w:rtl/>
        </w:rPr>
        <w:t>مستقیم چیزی نیست</w:t>
      </w:r>
      <w:r w:rsidR="00816414">
        <w:rPr>
          <w:rFonts w:hint="cs"/>
          <w:rtl/>
        </w:rPr>
        <w:t>. در</w:t>
      </w:r>
      <w:r>
        <w:rPr>
          <w:rFonts w:hint="cs"/>
          <w:rtl/>
        </w:rPr>
        <w:t xml:space="preserve"> اولی اظهار </w:t>
      </w:r>
      <w:r w:rsidR="00816414">
        <w:rPr>
          <w:rFonts w:hint="cs"/>
          <w:rtl/>
        </w:rPr>
        <w:t>عیوب</w:t>
      </w:r>
      <w:r>
        <w:rPr>
          <w:rFonts w:hint="cs"/>
          <w:rtl/>
        </w:rPr>
        <w:t xml:space="preserve"> و تفتیش</w:t>
      </w:r>
      <w:r w:rsidR="00816414">
        <w:rPr>
          <w:rFonts w:hint="cs"/>
          <w:rtl/>
        </w:rPr>
        <w:t xml:space="preserve"> حرام است</w:t>
      </w:r>
      <w:r>
        <w:rPr>
          <w:rFonts w:hint="cs"/>
          <w:rtl/>
        </w:rPr>
        <w:t xml:space="preserve"> اما در نسخه وافی فقط تفتیش </w:t>
      </w:r>
      <w:r w:rsidR="00816414">
        <w:rPr>
          <w:rFonts w:hint="cs"/>
          <w:rtl/>
        </w:rPr>
        <w:t>حرام است که یک حکم است.</w:t>
      </w:r>
    </w:p>
    <w:p w:rsidR="00BC7E2F" w:rsidRPr="00BC7E2F" w:rsidRDefault="00BC7E2F" w:rsidP="00BC7E2F">
      <w:pPr>
        <w:pStyle w:val="Heading2"/>
        <w:rPr>
          <w:rtl/>
        </w:rPr>
      </w:pPr>
      <w:bookmarkStart w:id="11" w:name="_Toc430344023"/>
      <w:r w:rsidRPr="00BC7E2F">
        <w:rPr>
          <w:rFonts w:hint="cs"/>
          <w:rtl/>
        </w:rPr>
        <w:t>نحوه استدلال بر این روایت</w:t>
      </w:r>
      <w:bookmarkEnd w:id="11"/>
    </w:p>
    <w:p w:rsidR="009F2615" w:rsidRDefault="00816414" w:rsidP="000D221C">
      <w:pPr>
        <w:rPr>
          <w:rtl/>
        </w:rPr>
      </w:pPr>
      <w:r>
        <w:rPr>
          <w:rFonts w:hint="cs"/>
          <w:rtl/>
        </w:rPr>
        <w:t xml:space="preserve">در </w:t>
      </w:r>
      <w:r w:rsidR="008C3F85">
        <w:rPr>
          <w:rFonts w:hint="cs"/>
          <w:rtl/>
        </w:rPr>
        <w:t xml:space="preserve">این روایت استدلال به </w:t>
      </w:r>
      <w:r w:rsidR="002E3FFB">
        <w:rPr>
          <w:rFonts w:hint="cs"/>
          <w:rtl/>
        </w:rPr>
        <w:t>این‌گونه</w:t>
      </w:r>
      <w:r w:rsidR="00BC7E2F">
        <w:rPr>
          <w:rFonts w:hint="cs"/>
          <w:rtl/>
        </w:rPr>
        <w:t xml:space="preserve"> است</w:t>
      </w:r>
      <w:r w:rsidR="008C3F85">
        <w:rPr>
          <w:rFonts w:hint="cs"/>
          <w:rtl/>
        </w:rPr>
        <w:t xml:space="preserve"> که</w:t>
      </w:r>
      <w:r>
        <w:rPr>
          <w:rFonts w:hint="cs"/>
          <w:rtl/>
        </w:rPr>
        <w:t xml:space="preserve"> این</w:t>
      </w:r>
      <w:r w:rsidR="008C3F85">
        <w:rPr>
          <w:rFonts w:hint="cs"/>
          <w:rtl/>
        </w:rPr>
        <w:t xml:space="preserve"> یک نوع مفهومی دارد </w:t>
      </w:r>
      <w:r>
        <w:rPr>
          <w:rFonts w:hint="cs"/>
          <w:rtl/>
        </w:rPr>
        <w:t xml:space="preserve">و </w:t>
      </w:r>
      <w:r w:rsidR="002E3FFB">
        <w:rPr>
          <w:rFonts w:hint="cs"/>
          <w:rtl/>
        </w:rPr>
        <w:t>می‌گوید</w:t>
      </w:r>
      <w:r>
        <w:rPr>
          <w:rFonts w:hint="cs"/>
          <w:rtl/>
        </w:rPr>
        <w:t>:</w:t>
      </w:r>
      <w:r w:rsidR="008C3F85">
        <w:rPr>
          <w:rFonts w:hint="cs"/>
          <w:rtl/>
        </w:rPr>
        <w:t xml:space="preserve"> </w:t>
      </w:r>
      <w:r>
        <w:rPr>
          <w:rFonts w:hint="cs"/>
          <w:rtl/>
        </w:rPr>
        <w:t>«</w:t>
      </w:r>
      <w:r>
        <w:rPr>
          <w:rFonts w:hint="cs"/>
          <w:b/>
          <w:bCs/>
          <w:rtl/>
        </w:rPr>
        <w:t>أَنْ يَكُونَ سَاتِراً</w:t>
      </w:r>
      <w:r w:rsidRPr="00E219B3">
        <w:rPr>
          <w:rFonts w:hint="cs"/>
          <w:b/>
          <w:bCs/>
          <w:rtl/>
        </w:rPr>
        <w:t xml:space="preserve"> لِجَ</w:t>
      </w:r>
      <w:r>
        <w:rPr>
          <w:rFonts w:hint="cs"/>
          <w:b/>
          <w:bCs/>
          <w:rtl/>
        </w:rPr>
        <w:t xml:space="preserve">مِيعِ عُيُوبِهِ حَتَّى يَحْرُمَ» </w:t>
      </w:r>
      <w:r w:rsidR="008C3F85">
        <w:rPr>
          <w:rFonts w:hint="cs"/>
          <w:rtl/>
        </w:rPr>
        <w:t xml:space="preserve">معنایش این است که اگر </w:t>
      </w:r>
      <w:r w:rsidR="002E3FFB">
        <w:rPr>
          <w:rFonts w:hint="cs"/>
          <w:rtl/>
        </w:rPr>
        <w:t>این‌طور</w:t>
      </w:r>
      <w:r w:rsidR="008C3F85">
        <w:rPr>
          <w:rFonts w:hint="cs"/>
          <w:rtl/>
        </w:rPr>
        <w:t xml:space="preserve"> نبود</w:t>
      </w:r>
      <w:r>
        <w:rPr>
          <w:rFonts w:hint="cs"/>
          <w:rtl/>
        </w:rPr>
        <w:t>،</w:t>
      </w:r>
      <w:r w:rsidR="008C3F85">
        <w:rPr>
          <w:rFonts w:hint="cs"/>
          <w:rtl/>
        </w:rPr>
        <w:t xml:space="preserve"> غیبت و تفتیش و امثال این</w:t>
      </w:r>
      <w:r>
        <w:rPr>
          <w:rFonts w:hint="cs"/>
          <w:rtl/>
        </w:rPr>
        <w:t xml:space="preserve"> حرام نبود. پس این مبتنی بر مفهوم است.</w:t>
      </w:r>
      <w:r w:rsidR="008C3F85">
        <w:rPr>
          <w:rFonts w:hint="cs"/>
          <w:rtl/>
        </w:rPr>
        <w:t xml:space="preserve"> در طرف منطوق </w:t>
      </w:r>
      <w:r w:rsidR="002E3FFB">
        <w:rPr>
          <w:rFonts w:hint="cs"/>
          <w:rtl/>
        </w:rPr>
        <w:t>می‌گوید</w:t>
      </w:r>
      <w:r>
        <w:rPr>
          <w:rFonts w:hint="cs"/>
          <w:rtl/>
        </w:rPr>
        <w:t>:</w:t>
      </w:r>
      <w:r w:rsidR="008C3F85">
        <w:rPr>
          <w:rFonts w:hint="cs"/>
          <w:rtl/>
        </w:rPr>
        <w:t xml:space="preserve"> ساتریت موجب این </w:t>
      </w:r>
      <w:r w:rsidR="002E3FFB">
        <w:rPr>
          <w:rFonts w:hint="cs"/>
          <w:rtl/>
        </w:rPr>
        <w:t>می‌شود</w:t>
      </w:r>
      <w:r w:rsidR="008C3F85">
        <w:rPr>
          <w:rFonts w:hint="cs"/>
          <w:rtl/>
        </w:rPr>
        <w:t xml:space="preserve"> که غیبت او حرام بشود. مفهومش این است که اگر ساتر عیوب نبود و عیوبش مکشوف بود</w:t>
      </w:r>
      <w:r w:rsidR="009F2615">
        <w:rPr>
          <w:rFonts w:hint="cs"/>
          <w:rtl/>
        </w:rPr>
        <w:t>،</w:t>
      </w:r>
      <w:r w:rsidR="008C3F85">
        <w:rPr>
          <w:rFonts w:hint="cs"/>
          <w:rtl/>
        </w:rPr>
        <w:t xml:space="preserve"> </w:t>
      </w:r>
      <w:r w:rsidR="002E3FFB">
        <w:rPr>
          <w:rFonts w:hint="cs"/>
          <w:rtl/>
        </w:rPr>
        <w:t>آن‌وقت</w:t>
      </w:r>
      <w:r w:rsidR="008C3F85">
        <w:rPr>
          <w:rFonts w:hint="cs"/>
          <w:rtl/>
        </w:rPr>
        <w:t xml:space="preserve"> حرام نیست</w:t>
      </w:r>
      <w:r w:rsidR="009F2615">
        <w:rPr>
          <w:rFonts w:hint="cs"/>
          <w:rtl/>
        </w:rPr>
        <w:t>.</w:t>
      </w:r>
      <w:r w:rsidR="008C3F85">
        <w:rPr>
          <w:rFonts w:hint="cs"/>
          <w:rtl/>
        </w:rPr>
        <w:t xml:space="preserve"> این دلیل بر این است که متجاهر که شد حرام نیست. این هم دلیلی است که </w:t>
      </w:r>
      <w:r w:rsidR="002E3FFB">
        <w:rPr>
          <w:rFonts w:hint="cs"/>
          <w:rtl/>
        </w:rPr>
        <w:t>می‌شود</w:t>
      </w:r>
      <w:r w:rsidR="008C3F85">
        <w:rPr>
          <w:rFonts w:hint="cs"/>
          <w:rtl/>
        </w:rPr>
        <w:t xml:space="preserve"> به آن تمسک کرد و </w:t>
      </w:r>
      <w:r w:rsidR="009F2615">
        <w:rPr>
          <w:rFonts w:hint="cs"/>
          <w:rtl/>
        </w:rPr>
        <w:t>بعضی</w:t>
      </w:r>
      <w:r w:rsidR="008C3F85">
        <w:rPr>
          <w:rFonts w:hint="cs"/>
          <w:rtl/>
        </w:rPr>
        <w:t xml:space="preserve"> از فقه</w:t>
      </w:r>
      <w:r w:rsidR="009F2615">
        <w:rPr>
          <w:rFonts w:hint="cs"/>
          <w:rtl/>
        </w:rPr>
        <w:t xml:space="preserve">ا به این حدیث هم تمسک </w:t>
      </w:r>
      <w:r w:rsidR="002E3FFB">
        <w:rPr>
          <w:rFonts w:hint="cs"/>
          <w:rtl/>
        </w:rPr>
        <w:t>کرده‌اند</w:t>
      </w:r>
      <w:r w:rsidR="009F2615">
        <w:rPr>
          <w:rFonts w:hint="cs"/>
          <w:rtl/>
        </w:rPr>
        <w:t>.</w:t>
      </w:r>
    </w:p>
    <w:p w:rsidR="009F2615" w:rsidRDefault="008C3F85" w:rsidP="000D221C">
      <w:pPr>
        <w:rPr>
          <w:rtl/>
        </w:rPr>
      </w:pPr>
      <w:r>
        <w:rPr>
          <w:rFonts w:hint="cs"/>
          <w:rtl/>
        </w:rPr>
        <w:t xml:space="preserve">مفهوم این روایت، مقداری </w:t>
      </w:r>
      <w:r w:rsidR="002E3FFB">
        <w:rPr>
          <w:rFonts w:hint="cs"/>
          <w:rtl/>
        </w:rPr>
        <w:t>روشن‌تر</w:t>
      </w:r>
      <w:r>
        <w:rPr>
          <w:rFonts w:hint="cs"/>
          <w:rtl/>
        </w:rPr>
        <w:t xml:space="preserve"> است برای اینکه اینجا منطوق این است که ساتر عیوب باشد</w:t>
      </w:r>
      <w:r w:rsidR="009F2615">
        <w:rPr>
          <w:rFonts w:hint="cs"/>
          <w:rtl/>
        </w:rPr>
        <w:t xml:space="preserve"> و</w:t>
      </w:r>
      <w:r>
        <w:rPr>
          <w:rFonts w:hint="cs"/>
          <w:rtl/>
        </w:rPr>
        <w:t xml:space="preserve"> </w:t>
      </w:r>
      <w:r w:rsidR="009F2615">
        <w:rPr>
          <w:rFonts w:hint="cs"/>
          <w:rtl/>
        </w:rPr>
        <w:t>مفهومش این است که ساتر عیوب نباشد.</w:t>
      </w:r>
      <w:r>
        <w:rPr>
          <w:rFonts w:hint="cs"/>
          <w:rtl/>
        </w:rPr>
        <w:t xml:space="preserve"> ساتر عیوب نبودن یعنی اینکه عیوبش مکشوف است</w:t>
      </w:r>
      <w:r w:rsidR="009F2615">
        <w:rPr>
          <w:rFonts w:hint="cs"/>
          <w:rtl/>
        </w:rPr>
        <w:t xml:space="preserve"> که منطبق بر متجاهر </w:t>
      </w:r>
      <w:r w:rsidR="002E3FFB">
        <w:rPr>
          <w:rFonts w:hint="cs"/>
          <w:rtl/>
        </w:rPr>
        <w:t>می‌شود</w:t>
      </w:r>
      <w:r w:rsidR="009F2615">
        <w:rPr>
          <w:rFonts w:hint="cs"/>
          <w:rtl/>
        </w:rPr>
        <w:t xml:space="preserve">. مرحوم </w:t>
      </w:r>
      <w:r w:rsidR="002E3FFB">
        <w:rPr>
          <w:rFonts w:hint="cs"/>
          <w:rtl/>
        </w:rPr>
        <w:t>آیت‌الله</w:t>
      </w:r>
      <w:r w:rsidR="009F2615">
        <w:rPr>
          <w:rFonts w:hint="cs"/>
          <w:rtl/>
        </w:rPr>
        <w:t xml:space="preserve"> تبریزی </w:t>
      </w:r>
      <w:r w:rsidR="002E3FFB">
        <w:rPr>
          <w:rFonts w:hint="cs"/>
          <w:rtl/>
        </w:rPr>
        <w:t>می‌فرمایند</w:t>
      </w:r>
      <w:r w:rsidR="009F2615">
        <w:rPr>
          <w:rFonts w:hint="cs"/>
          <w:rtl/>
        </w:rPr>
        <w:t>:</w:t>
      </w:r>
      <w:r>
        <w:rPr>
          <w:rFonts w:hint="cs"/>
          <w:rtl/>
        </w:rPr>
        <w:t xml:space="preserve"> این روایت</w:t>
      </w:r>
      <w:r w:rsidR="009F2615">
        <w:rPr>
          <w:rFonts w:hint="cs"/>
          <w:rtl/>
        </w:rPr>
        <w:t>، مقید دلیل قب</w:t>
      </w:r>
      <w:r>
        <w:rPr>
          <w:rFonts w:hint="cs"/>
          <w:rtl/>
        </w:rPr>
        <w:t>ل</w:t>
      </w:r>
      <w:r w:rsidR="009F2615">
        <w:rPr>
          <w:rFonts w:hint="cs"/>
          <w:rtl/>
        </w:rPr>
        <w:t>ی</w:t>
      </w:r>
      <w:r>
        <w:rPr>
          <w:rFonts w:hint="cs"/>
          <w:rtl/>
        </w:rPr>
        <w:t xml:space="preserve"> است که اعم بود </w:t>
      </w:r>
      <w:r w:rsidR="009F2615">
        <w:rPr>
          <w:rFonts w:hint="cs"/>
          <w:rtl/>
        </w:rPr>
        <w:t>از آنکه</w:t>
      </w:r>
      <w:r>
        <w:rPr>
          <w:rFonts w:hint="cs"/>
          <w:rtl/>
        </w:rPr>
        <w:t xml:space="preserve"> متجاهر است یا متجاهر نیست ولی گناهکار است</w:t>
      </w:r>
      <w:r w:rsidR="009F2615">
        <w:rPr>
          <w:rFonts w:hint="cs"/>
          <w:rtl/>
        </w:rPr>
        <w:t>.</w:t>
      </w:r>
      <w:r>
        <w:rPr>
          <w:rFonts w:hint="cs"/>
          <w:rtl/>
        </w:rPr>
        <w:t xml:space="preserve"> این </w:t>
      </w:r>
      <w:r w:rsidR="009F2615">
        <w:rPr>
          <w:rFonts w:hint="cs"/>
          <w:rtl/>
        </w:rPr>
        <w:t>نظر</w:t>
      </w:r>
      <w:r>
        <w:rPr>
          <w:rFonts w:hint="cs"/>
          <w:rtl/>
        </w:rPr>
        <w:t xml:space="preserve"> شاید هم درست باشد. اینجا عدالت </w:t>
      </w:r>
      <w:r w:rsidR="009F2615">
        <w:rPr>
          <w:rFonts w:hint="cs"/>
          <w:rtl/>
        </w:rPr>
        <w:t xml:space="preserve">را </w:t>
      </w:r>
      <w:r>
        <w:rPr>
          <w:rFonts w:hint="cs"/>
          <w:rtl/>
        </w:rPr>
        <w:t xml:space="preserve">هم بیان </w:t>
      </w:r>
      <w:r w:rsidR="002E3FFB">
        <w:rPr>
          <w:rFonts w:hint="cs"/>
          <w:rtl/>
        </w:rPr>
        <w:t>می‌کند</w:t>
      </w:r>
      <w:r w:rsidR="009F2615">
        <w:rPr>
          <w:rFonts w:hint="cs"/>
          <w:rtl/>
        </w:rPr>
        <w:t xml:space="preserve">. </w:t>
      </w:r>
      <w:r w:rsidR="002E3FFB">
        <w:rPr>
          <w:rFonts w:hint="cs"/>
          <w:rtl/>
        </w:rPr>
        <w:t>درواقع</w:t>
      </w:r>
      <w:r w:rsidR="009F2615">
        <w:rPr>
          <w:rFonts w:hint="cs"/>
          <w:rtl/>
        </w:rPr>
        <w:t xml:space="preserve"> این همان</w:t>
      </w:r>
      <w:r>
        <w:rPr>
          <w:rFonts w:hint="cs"/>
          <w:rtl/>
        </w:rPr>
        <w:t xml:space="preserve"> است که </w:t>
      </w:r>
      <w:r w:rsidR="002E3FFB">
        <w:rPr>
          <w:rFonts w:hint="cs"/>
          <w:rtl/>
        </w:rPr>
        <w:t>خیلی‌ها</w:t>
      </w:r>
      <w:r>
        <w:rPr>
          <w:rFonts w:hint="cs"/>
          <w:rtl/>
        </w:rPr>
        <w:t xml:space="preserve"> به آن معتقد هستند </w:t>
      </w:r>
      <w:r w:rsidR="009F2615">
        <w:rPr>
          <w:rFonts w:hint="cs"/>
          <w:rtl/>
        </w:rPr>
        <w:t xml:space="preserve">و </w:t>
      </w:r>
      <w:r w:rsidR="002E3FFB">
        <w:rPr>
          <w:rFonts w:hint="cs"/>
          <w:rtl/>
        </w:rPr>
        <w:t>می‌گویند</w:t>
      </w:r>
      <w:r w:rsidR="009F2615">
        <w:rPr>
          <w:rFonts w:hint="cs"/>
          <w:rtl/>
        </w:rPr>
        <w:t>:</w:t>
      </w:r>
      <w:r>
        <w:rPr>
          <w:rFonts w:hint="cs"/>
          <w:rtl/>
        </w:rPr>
        <w:t xml:space="preserve"> حسن ظاهر</w:t>
      </w:r>
      <w:r w:rsidR="009F2615">
        <w:rPr>
          <w:rFonts w:hint="cs"/>
          <w:rtl/>
        </w:rPr>
        <w:t>، اماره عدالت است</w:t>
      </w:r>
      <w:r>
        <w:rPr>
          <w:rFonts w:hint="cs"/>
          <w:rtl/>
        </w:rPr>
        <w:t xml:space="preserve"> حتی بعضی </w:t>
      </w:r>
      <w:r w:rsidR="002E3FFB">
        <w:rPr>
          <w:rFonts w:hint="cs"/>
          <w:rtl/>
        </w:rPr>
        <w:t>گفته‌اند</w:t>
      </w:r>
      <w:r w:rsidR="009F2615">
        <w:rPr>
          <w:rFonts w:hint="cs"/>
          <w:rtl/>
        </w:rPr>
        <w:t>:</w:t>
      </w:r>
      <w:r>
        <w:rPr>
          <w:rFonts w:hint="cs"/>
          <w:rtl/>
        </w:rPr>
        <w:t xml:space="preserve"> عدالت یعنی همین</w:t>
      </w:r>
      <w:r w:rsidR="009F2615">
        <w:rPr>
          <w:rFonts w:hint="cs"/>
          <w:rtl/>
        </w:rPr>
        <w:t xml:space="preserve"> ولی</w:t>
      </w:r>
      <w:r>
        <w:rPr>
          <w:rFonts w:hint="cs"/>
          <w:rtl/>
        </w:rPr>
        <w:t xml:space="preserve"> شاید خیلی قابل دفاع نباشد که بگوییم</w:t>
      </w:r>
      <w:r w:rsidR="009F2615">
        <w:rPr>
          <w:rFonts w:hint="cs"/>
          <w:rtl/>
        </w:rPr>
        <w:t>:</w:t>
      </w:r>
      <w:r>
        <w:rPr>
          <w:rFonts w:hint="cs"/>
          <w:rtl/>
        </w:rPr>
        <w:t xml:space="preserve"> </w:t>
      </w:r>
      <w:r w:rsidR="009F2615">
        <w:rPr>
          <w:rFonts w:hint="cs"/>
          <w:rtl/>
        </w:rPr>
        <w:t xml:space="preserve">تفسیر </w:t>
      </w:r>
      <w:r>
        <w:rPr>
          <w:rFonts w:hint="cs"/>
          <w:rtl/>
        </w:rPr>
        <w:t>اصل عدالت</w:t>
      </w:r>
      <w:r w:rsidR="009F2615">
        <w:rPr>
          <w:rFonts w:hint="cs"/>
          <w:rtl/>
        </w:rPr>
        <w:t xml:space="preserve">، </w:t>
      </w:r>
      <w:r>
        <w:rPr>
          <w:rFonts w:hint="cs"/>
          <w:rtl/>
        </w:rPr>
        <w:t>این است</w:t>
      </w:r>
      <w:r w:rsidR="009F2615">
        <w:rPr>
          <w:rFonts w:hint="cs"/>
          <w:rtl/>
        </w:rPr>
        <w:t>. ما</w:t>
      </w:r>
      <w:r>
        <w:rPr>
          <w:rFonts w:hint="cs"/>
          <w:rtl/>
        </w:rPr>
        <w:t xml:space="preserve"> آن را </w:t>
      </w:r>
      <w:r w:rsidR="002E3FFB">
        <w:rPr>
          <w:rFonts w:hint="cs"/>
          <w:rtl/>
        </w:rPr>
        <w:t>نمی‌گوییم</w:t>
      </w:r>
      <w:r>
        <w:rPr>
          <w:rFonts w:hint="cs"/>
          <w:rtl/>
        </w:rPr>
        <w:t xml:space="preserve"> ولی اینکه بگوییم</w:t>
      </w:r>
      <w:r w:rsidR="009F2615">
        <w:rPr>
          <w:rFonts w:hint="cs"/>
          <w:rtl/>
        </w:rPr>
        <w:t>:</w:t>
      </w:r>
      <w:r>
        <w:rPr>
          <w:rFonts w:hint="cs"/>
          <w:rtl/>
        </w:rPr>
        <w:t xml:space="preserve"> این امر</w:t>
      </w:r>
      <w:r w:rsidR="009F2615">
        <w:rPr>
          <w:rFonts w:hint="cs"/>
          <w:rtl/>
        </w:rPr>
        <w:t>،</w:t>
      </w:r>
      <w:r>
        <w:rPr>
          <w:rFonts w:hint="cs"/>
          <w:rtl/>
        </w:rPr>
        <w:t xml:space="preserve"> اماره بر عدالت است بعید نیست</w:t>
      </w:r>
      <w:r w:rsidR="009F2615">
        <w:rPr>
          <w:rFonts w:hint="cs"/>
          <w:rtl/>
        </w:rPr>
        <w:t>؛ یعنی قدر متیقن</w:t>
      </w:r>
      <w:r>
        <w:rPr>
          <w:rFonts w:hint="cs"/>
          <w:rtl/>
        </w:rPr>
        <w:t xml:space="preserve"> </w:t>
      </w:r>
      <w:r w:rsidR="009F2615">
        <w:rPr>
          <w:rFonts w:hint="cs"/>
          <w:rtl/>
        </w:rPr>
        <w:t xml:space="preserve">روایت </w:t>
      </w:r>
      <w:r>
        <w:rPr>
          <w:rFonts w:hint="cs"/>
          <w:rtl/>
        </w:rPr>
        <w:t>این است</w:t>
      </w:r>
      <w:r w:rsidR="009F2615">
        <w:rPr>
          <w:rFonts w:hint="cs"/>
          <w:rtl/>
        </w:rPr>
        <w:t xml:space="preserve"> که اماره بر عدالت باشد.</w:t>
      </w:r>
    </w:p>
    <w:p w:rsidR="00BC7E2F" w:rsidRPr="00BC7E2F" w:rsidRDefault="00BC7E2F" w:rsidP="00BC7E2F">
      <w:pPr>
        <w:pStyle w:val="Heading2"/>
        <w:rPr>
          <w:rtl/>
        </w:rPr>
      </w:pPr>
      <w:bookmarkStart w:id="12" w:name="_Toc430344024"/>
      <w:r w:rsidRPr="00BC7E2F">
        <w:rPr>
          <w:rFonts w:hint="cs"/>
          <w:rtl/>
        </w:rPr>
        <w:lastRenderedPageBreak/>
        <w:t>نکات روایت</w:t>
      </w:r>
      <w:bookmarkEnd w:id="12"/>
    </w:p>
    <w:p w:rsidR="009F2615" w:rsidRDefault="008C3F85" w:rsidP="000D221C">
      <w:pPr>
        <w:rPr>
          <w:rtl/>
        </w:rPr>
      </w:pPr>
      <w:r>
        <w:rPr>
          <w:rFonts w:hint="cs"/>
          <w:rtl/>
        </w:rPr>
        <w:t>در این روایت چ</w:t>
      </w:r>
      <w:r w:rsidR="009F2615">
        <w:rPr>
          <w:rFonts w:hint="cs"/>
          <w:rtl/>
        </w:rPr>
        <w:t xml:space="preserve">ند نکته هست که باید به </w:t>
      </w:r>
      <w:r w:rsidR="002E3FFB">
        <w:rPr>
          <w:rFonts w:hint="cs"/>
          <w:rtl/>
        </w:rPr>
        <w:t>آن‌ها</w:t>
      </w:r>
      <w:r w:rsidR="009F2615">
        <w:rPr>
          <w:rFonts w:hint="cs"/>
          <w:rtl/>
        </w:rPr>
        <w:t xml:space="preserve"> توجه </w:t>
      </w:r>
      <w:r>
        <w:rPr>
          <w:rFonts w:hint="cs"/>
          <w:rtl/>
        </w:rPr>
        <w:t xml:space="preserve">کنیم تا </w:t>
      </w:r>
      <w:r w:rsidR="002E3FFB">
        <w:rPr>
          <w:rFonts w:hint="cs"/>
          <w:rtl/>
        </w:rPr>
        <w:t>باملاحظه</w:t>
      </w:r>
      <w:r>
        <w:rPr>
          <w:rFonts w:hint="cs"/>
          <w:rtl/>
        </w:rPr>
        <w:t xml:space="preserve"> </w:t>
      </w:r>
      <w:r w:rsidR="002E3FFB">
        <w:rPr>
          <w:rFonts w:hint="cs"/>
          <w:rtl/>
        </w:rPr>
        <w:t>آن‌ها</w:t>
      </w:r>
      <w:r>
        <w:rPr>
          <w:rFonts w:hint="cs"/>
          <w:rtl/>
        </w:rPr>
        <w:t xml:space="preserve"> ب</w:t>
      </w:r>
      <w:r w:rsidR="009F2615">
        <w:rPr>
          <w:rFonts w:hint="cs"/>
          <w:rtl/>
        </w:rPr>
        <w:t xml:space="preserve">بینیم استدلال تمام </w:t>
      </w:r>
      <w:r w:rsidR="002E3FFB">
        <w:rPr>
          <w:rFonts w:hint="cs"/>
          <w:rtl/>
        </w:rPr>
        <w:t>می‌شود</w:t>
      </w:r>
      <w:r w:rsidR="009F2615">
        <w:rPr>
          <w:rFonts w:hint="cs"/>
          <w:rtl/>
        </w:rPr>
        <w:t xml:space="preserve"> یا نه؟</w:t>
      </w:r>
      <w:r>
        <w:rPr>
          <w:rFonts w:hint="cs"/>
          <w:rtl/>
        </w:rPr>
        <w:t xml:space="preserve"> البته بحث عدالت و اماره بر </w:t>
      </w:r>
      <w:r w:rsidR="009F2615">
        <w:rPr>
          <w:rFonts w:hint="cs"/>
          <w:rtl/>
        </w:rPr>
        <w:t>آن</w:t>
      </w:r>
      <w:r>
        <w:rPr>
          <w:rFonts w:hint="cs"/>
          <w:rtl/>
        </w:rPr>
        <w:t xml:space="preserve"> نیاز </w:t>
      </w:r>
      <w:r w:rsidR="002E3FFB">
        <w:rPr>
          <w:rFonts w:hint="cs"/>
          <w:rtl/>
        </w:rPr>
        <w:t>به‌جای</w:t>
      </w:r>
      <w:r>
        <w:rPr>
          <w:rFonts w:hint="cs"/>
          <w:rtl/>
        </w:rPr>
        <w:t xml:space="preserve"> دیگری دارد </w:t>
      </w:r>
      <w:r w:rsidR="009F2615">
        <w:rPr>
          <w:rFonts w:hint="cs"/>
          <w:rtl/>
        </w:rPr>
        <w:t xml:space="preserve">که </w:t>
      </w:r>
      <w:r>
        <w:rPr>
          <w:rFonts w:hint="cs"/>
          <w:rtl/>
        </w:rPr>
        <w:t xml:space="preserve">در </w:t>
      </w:r>
      <w:r w:rsidRPr="009F2615">
        <w:rPr>
          <w:rFonts w:cs="B Badr" w:hint="cs"/>
          <w:rtl/>
        </w:rPr>
        <w:t>کتاب الصلوة</w:t>
      </w:r>
      <w:r>
        <w:rPr>
          <w:rFonts w:hint="cs"/>
          <w:rtl/>
        </w:rPr>
        <w:t xml:space="preserve"> بحث </w:t>
      </w:r>
      <w:r w:rsidR="002E3FFB">
        <w:rPr>
          <w:rFonts w:hint="cs"/>
          <w:rtl/>
        </w:rPr>
        <w:t>می‌شود</w:t>
      </w:r>
      <w:r w:rsidR="009F2615">
        <w:rPr>
          <w:rFonts w:hint="cs"/>
          <w:rtl/>
        </w:rPr>
        <w:t xml:space="preserve"> و ما ن</w:t>
      </w:r>
      <w:r w:rsidR="002E3FFB">
        <w:rPr>
          <w:rFonts w:hint="cs"/>
          <w:rtl/>
        </w:rPr>
        <w:t>می‌خواهیم</w:t>
      </w:r>
      <w:r w:rsidR="009F2615">
        <w:rPr>
          <w:rFonts w:hint="cs"/>
          <w:rtl/>
        </w:rPr>
        <w:t xml:space="preserve"> وارد </w:t>
      </w:r>
      <w:r w:rsidR="002E3FFB">
        <w:rPr>
          <w:rFonts w:hint="cs"/>
          <w:rtl/>
        </w:rPr>
        <w:t>آن‌ها</w:t>
      </w:r>
      <w:r w:rsidR="009F2615">
        <w:rPr>
          <w:rFonts w:hint="cs"/>
          <w:rtl/>
        </w:rPr>
        <w:t xml:space="preserve"> </w:t>
      </w:r>
      <w:r>
        <w:rPr>
          <w:rFonts w:hint="cs"/>
          <w:rtl/>
        </w:rPr>
        <w:t>شویم</w:t>
      </w:r>
      <w:r w:rsidR="009F2615">
        <w:rPr>
          <w:rFonts w:hint="cs"/>
          <w:rtl/>
        </w:rPr>
        <w:t xml:space="preserve"> و</w:t>
      </w:r>
      <w:r>
        <w:rPr>
          <w:rFonts w:hint="cs"/>
          <w:rtl/>
        </w:rPr>
        <w:t xml:space="preserve"> در حدی که </w:t>
      </w:r>
      <w:r w:rsidR="009F2615">
        <w:rPr>
          <w:rFonts w:hint="cs"/>
          <w:rtl/>
        </w:rPr>
        <w:t>ارتباط</w:t>
      </w:r>
      <w:r>
        <w:rPr>
          <w:rFonts w:hint="cs"/>
          <w:rtl/>
        </w:rPr>
        <w:t xml:space="preserve"> با مبحث ما دارد چند نکته </w:t>
      </w:r>
      <w:r w:rsidR="009F2615">
        <w:rPr>
          <w:rFonts w:hint="cs"/>
          <w:rtl/>
        </w:rPr>
        <w:t xml:space="preserve">در مورد </w:t>
      </w:r>
      <w:r>
        <w:rPr>
          <w:rFonts w:hint="cs"/>
          <w:rtl/>
        </w:rPr>
        <w:t xml:space="preserve">روات </w:t>
      </w:r>
      <w:r w:rsidR="009F2615">
        <w:rPr>
          <w:rFonts w:hint="cs"/>
          <w:rtl/>
        </w:rPr>
        <w:t xml:space="preserve">بیان </w:t>
      </w:r>
      <w:r w:rsidR="002E3FFB">
        <w:rPr>
          <w:rFonts w:hint="cs"/>
          <w:rtl/>
        </w:rPr>
        <w:t>می‌کنیم</w:t>
      </w:r>
      <w:r w:rsidR="009F2615">
        <w:rPr>
          <w:rFonts w:hint="cs"/>
          <w:rtl/>
        </w:rPr>
        <w:t>:</w:t>
      </w:r>
    </w:p>
    <w:p w:rsidR="0026685C" w:rsidRDefault="008C3F85" w:rsidP="000D221C">
      <w:pPr>
        <w:rPr>
          <w:rtl/>
        </w:rPr>
      </w:pPr>
      <w:r>
        <w:rPr>
          <w:rFonts w:hint="cs"/>
          <w:rtl/>
        </w:rPr>
        <w:t>نکته</w:t>
      </w:r>
      <w:r w:rsidR="00BC7E2F">
        <w:rPr>
          <w:rFonts w:hint="cs"/>
          <w:rtl/>
        </w:rPr>
        <w:t xml:space="preserve"> اول:</w:t>
      </w:r>
      <w:r>
        <w:rPr>
          <w:rFonts w:hint="cs"/>
          <w:rtl/>
        </w:rPr>
        <w:t xml:space="preserve"> </w:t>
      </w:r>
      <w:r w:rsidR="0026685C">
        <w:rPr>
          <w:rFonts w:hint="cs"/>
          <w:rtl/>
        </w:rPr>
        <w:t xml:space="preserve">بعضی </w:t>
      </w:r>
      <w:r w:rsidR="002E3FFB">
        <w:rPr>
          <w:rFonts w:hint="cs"/>
          <w:rtl/>
        </w:rPr>
        <w:t>می‌گویند</w:t>
      </w:r>
      <w:r w:rsidR="0026685C">
        <w:rPr>
          <w:rFonts w:hint="cs"/>
          <w:rtl/>
        </w:rPr>
        <w:t xml:space="preserve">: عدالت یعنی این. </w:t>
      </w:r>
      <w:r>
        <w:rPr>
          <w:rFonts w:hint="cs"/>
          <w:rtl/>
        </w:rPr>
        <w:t xml:space="preserve">به نظر ما </w:t>
      </w:r>
      <w:r w:rsidR="0026685C">
        <w:rPr>
          <w:rFonts w:hint="cs"/>
          <w:rtl/>
        </w:rPr>
        <w:t xml:space="preserve">این نظریه </w:t>
      </w:r>
      <w:r>
        <w:rPr>
          <w:rFonts w:hint="cs"/>
          <w:rtl/>
        </w:rPr>
        <w:t>از این روایت استفاده ن</w:t>
      </w:r>
      <w:r w:rsidR="002E3FFB">
        <w:rPr>
          <w:rFonts w:hint="cs"/>
          <w:rtl/>
        </w:rPr>
        <w:t>می‌شود</w:t>
      </w:r>
      <w:r>
        <w:rPr>
          <w:rFonts w:hint="cs"/>
          <w:rtl/>
        </w:rPr>
        <w:t xml:space="preserve"> بلکه ظاهرش این است که ام</w:t>
      </w:r>
      <w:r w:rsidR="0026685C">
        <w:rPr>
          <w:rFonts w:hint="cs"/>
          <w:rtl/>
        </w:rPr>
        <w:t xml:space="preserve">اره بر عدالت را </w:t>
      </w:r>
      <w:r w:rsidR="002E3FFB">
        <w:rPr>
          <w:rFonts w:hint="cs"/>
          <w:rtl/>
        </w:rPr>
        <w:t>می‌خواهد</w:t>
      </w:r>
      <w:r w:rsidR="0026685C">
        <w:rPr>
          <w:rFonts w:hint="cs"/>
          <w:rtl/>
        </w:rPr>
        <w:t xml:space="preserve"> بگوید.</w:t>
      </w:r>
    </w:p>
    <w:p w:rsidR="0026685C" w:rsidRDefault="008C3F85" w:rsidP="000D221C">
      <w:pPr>
        <w:rPr>
          <w:rtl/>
        </w:rPr>
      </w:pPr>
      <w:r>
        <w:rPr>
          <w:rFonts w:hint="cs"/>
          <w:rtl/>
        </w:rPr>
        <w:t>نکته دوم</w:t>
      </w:r>
      <w:r w:rsidR="00BC7E2F">
        <w:rPr>
          <w:rFonts w:hint="cs"/>
          <w:rtl/>
        </w:rPr>
        <w:t>:</w:t>
      </w:r>
      <w:r>
        <w:rPr>
          <w:rFonts w:hint="cs"/>
          <w:rtl/>
        </w:rPr>
        <w:t xml:space="preserve"> ظاهر روایت این است که مفهوم دارد</w:t>
      </w:r>
      <w:r w:rsidR="0026685C">
        <w:rPr>
          <w:rFonts w:hint="cs"/>
          <w:rtl/>
        </w:rPr>
        <w:t>.</w:t>
      </w:r>
      <w:r>
        <w:rPr>
          <w:rFonts w:hint="cs"/>
          <w:rtl/>
        </w:rPr>
        <w:t xml:space="preserve"> برای اینکه </w:t>
      </w:r>
      <w:r w:rsidR="002E3FFB">
        <w:rPr>
          <w:rFonts w:hint="cs"/>
          <w:rtl/>
        </w:rPr>
        <w:t>می‌فرماید</w:t>
      </w:r>
      <w:r w:rsidR="0026685C">
        <w:rPr>
          <w:rFonts w:hint="cs"/>
          <w:rtl/>
        </w:rPr>
        <w:t>:</w:t>
      </w:r>
      <w:r>
        <w:rPr>
          <w:rFonts w:hint="cs"/>
          <w:rtl/>
        </w:rPr>
        <w:t xml:space="preserve"> </w:t>
      </w:r>
      <w:r w:rsidR="0026685C">
        <w:rPr>
          <w:rFonts w:hint="cs"/>
          <w:rtl/>
        </w:rPr>
        <w:t>«</w:t>
      </w:r>
      <w:r w:rsidR="0026685C">
        <w:rPr>
          <w:rFonts w:hint="cs"/>
          <w:b/>
          <w:bCs/>
          <w:rtl/>
        </w:rPr>
        <w:t>أَنْ يَكُونَ سَاتِراً</w:t>
      </w:r>
      <w:r w:rsidR="0026685C" w:rsidRPr="00E219B3">
        <w:rPr>
          <w:rFonts w:hint="cs"/>
          <w:b/>
          <w:bCs/>
          <w:rtl/>
        </w:rPr>
        <w:t xml:space="preserve"> لِجَ</w:t>
      </w:r>
      <w:r w:rsidR="0026685C">
        <w:rPr>
          <w:rFonts w:hint="cs"/>
          <w:b/>
          <w:bCs/>
          <w:rtl/>
        </w:rPr>
        <w:t>مِيعِ عُيُوبِهِ حَتَّى يَحْرُمَ»</w:t>
      </w:r>
      <w:r>
        <w:rPr>
          <w:rFonts w:hint="cs"/>
          <w:rtl/>
        </w:rPr>
        <w:t xml:space="preserve"> ظاهرش این است که اگر این نباشد حرام نیست ولو اینکه اینجا جمله شرطیه و آن چیزها نیست ولی جمله به لحاظ متفاهم عرفی و ادبی</w:t>
      </w:r>
      <w:r w:rsidR="0026685C">
        <w:rPr>
          <w:rFonts w:hint="cs"/>
          <w:rtl/>
        </w:rPr>
        <w:t>،</w:t>
      </w:r>
      <w:r>
        <w:rPr>
          <w:rFonts w:hint="cs"/>
          <w:rtl/>
        </w:rPr>
        <w:t xml:space="preserve"> ظهور در مفهوم دارد. </w:t>
      </w:r>
      <w:r w:rsidR="0026685C">
        <w:rPr>
          <w:rFonts w:hint="cs"/>
          <w:rtl/>
        </w:rPr>
        <w:t xml:space="preserve">البته </w:t>
      </w:r>
      <w:r w:rsidR="002E3FFB">
        <w:rPr>
          <w:rFonts w:hint="cs"/>
          <w:rtl/>
        </w:rPr>
        <w:t>این‌طور</w:t>
      </w:r>
      <w:r>
        <w:rPr>
          <w:rFonts w:hint="cs"/>
          <w:rtl/>
        </w:rPr>
        <w:t xml:space="preserve"> نیست که بگوییم</w:t>
      </w:r>
      <w:r w:rsidR="0026685C">
        <w:rPr>
          <w:rFonts w:hint="cs"/>
          <w:rtl/>
        </w:rPr>
        <w:t>:</w:t>
      </w:r>
      <w:r>
        <w:rPr>
          <w:rFonts w:hint="cs"/>
          <w:rtl/>
        </w:rPr>
        <w:t xml:space="preserve"> </w:t>
      </w:r>
      <w:r w:rsidR="002E3FFB">
        <w:rPr>
          <w:rFonts w:hint="cs"/>
          <w:rtl/>
        </w:rPr>
        <w:t>مطلقاً</w:t>
      </w:r>
      <w:r>
        <w:rPr>
          <w:rFonts w:hint="cs"/>
          <w:rtl/>
        </w:rPr>
        <w:t xml:space="preserve"> مفهوم ندارد </w:t>
      </w:r>
      <w:r w:rsidR="0026685C">
        <w:rPr>
          <w:rFonts w:hint="cs"/>
          <w:rtl/>
        </w:rPr>
        <w:t>و حداقل آنجا</w:t>
      </w:r>
      <w:r>
        <w:rPr>
          <w:rFonts w:hint="cs"/>
          <w:rtl/>
        </w:rPr>
        <w:t xml:space="preserve"> قائل به تفصیل هستیم و اینجا هم از جاهایی است که </w:t>
      </w:r>
      <w:r w:rsidR="002E3FFB">
        <w:rPr>
          <w:rFonts w:hint="cs"/>
          <w:rtl/>
        </w:rPr>
        <w:t>می‌شود</w:t>
      </w:r>
      <w:r>
        <w:rPr>
          <w:rFonts w:hint="cs"/>
          <w:rtl/>
        </w:rPr>
        <w:t xml:space="preserve"> بگوییم مفهوم دارد. این </w:t>
      </w:r>
      <w:r w:rsidR="0026685C">
        <w:rPr>
          <w:rFonts w:hint="cs"/>
          <w:rtl/>
        </w:rPr>
        <w:t>بحث</w:t>
      </w:r>
      <w:r>
        <w:rPr>
          <w:rFonts w:hint="cs"/>
          <w:rtl/>
        </w:rPr>
        <w:t xml:space="preserve"> </w:t>
      </w:r>
      <w:r w:rsidR="0026685C">
        <w:rPr>
          <w:rFonts w:hint="cs"/>
          <w:rtl/>
        </w:rPr>
        <w:t xml:space="preserve">باید </w:t>
      </w:r>
      <w:r>
        <w:rPr>
          <w:rFonts w:hint="cs"/>
          <w:rtl/>
        </w:rPr>
        <w:t xml:space="preserve">در جای خودش </w:t>
      </w:r>
      <w:r w:rsidR="0026685C">
        <w:rPr>
          <w:rFonts w:hint="cs"/>
          <w:rtl/>
        </w:rPr>
        <w:t xml:space="preserve">بیشتر صحبت </w:t>
      </w:r>
      <w:r>
        <w:rPr>
          <w:rFonts w:hint="cs"/>
          <w:rtl/>
        </w:rPr>
        <w:t>شود و</w:t>
      </w:r>
      <w:r w:rsidR="0026685C">
        <w:rPr>
          <w:rFonts w:hint="cs"/>
          <w:rtl/>
        </w:rPr>
        <w:t>لی ظاهرش این است که مفهوم دارد.</w:t>
      </w:r>
    </w:p>
    <w:p w:rsidR="002A02E3" w:rsidRDefault="008C3F85" w:rsidP="000D221C">
      <w:pPr>
        <w:rPr>
          <w:rtl/>
        </w:rPr>
      </w:pPr>
      <w:r>
        <w:rPr>
          <w:rFonts w:hint="cs"/>
          <w:rtl/>
        </w:rPr>
        <w:t xml:space="preserve">نکته </w:t>
      </w:r>
      <w:r w:rsidR="00BC7E2F">
        <w:rPr>
          <w:rFonts w:hint="cs"/>
          <w:rtl/>
        </w:rPr>
        <w:t>سوم:</w:t>
      </w:r>
      <w:r>
        <w:rPr>
          <w:rFonts w:hint="cs"/>
          <w:rtl/>
        </w:rPr>
        <w:t xml:space="preserve"> </w:t>
      </w:r>
      <w:r w:rsidR="002E3FFB">
        <w:rPr>
          <w:rFonts w:hint="cs"/>
          <w:rtl/>
        </w:rPr>
        <w:t>بعضی‌ها</w:t>
      </w:r>
      <w:r w:rsidR="0026685C">
        <w:rPr>
          <w:rFonts w:hint="cs"/>
          <w:rtl/>
        </w:rPr>
        <w:t xml:space="preserve"> مثل مرحوم شیخ</w:t>
      </w:r>
      <w:r>
        <w:rPr>
          <w:rFonts w:hint="cs"/>
          <w:rtl/>
        </w:rPr>
        <w:t xml:space="preserve"> در مکاسب یا حضرت امام </w:t>
      </w:r>
      <w:r w:rsidR="002E3FFB">
        <w:rPr>
          <w:rFonts w:hint="cs"/>
          <w:rtl/>
        </w:rPr>
        <w:t>فرموده‌اند</w:t>
      </w:r>
      <w:r w:rsidR="0026685C">
        <w:rPr>
          <w:rFonts w:hint="cs"/>
          <w:rtl/>
        </w:rPr>
        <w:t>:</w:t>
      </w:r>
      <w:r>
        <w:rPr>
          <w:rFonts w:hint="cs"/>
          <w:rtl/>
        </w:rPr>
        <w:t xml:space="preserve"> </w:t>
      </w:r>
      <w:r w:rsidR="0026685C">
        <w:rPr>
          <w:rFonts w:hint="cs"/>
          <w:rtl/>
        </w:rPr>
        <w:t>استدلال به این روایت</w:t>
      </w:r>
      <w:r>
        <w:rPr>
          <w:rFonts w:hint="cs"/>
          <w:rtl/>
        </w:rPr>
        <w:t xml:space="preserve"> مبتنی بر نسخه اول و صاحب وسائل است که دو حکم اینجا آمده </w:t>
      </w:r>
      <w:r w:rsidR="0026685C">
        <w:rPr>
          <w:rFonts w:hint="cs"/>
          <w:rtl/>
        </w:rPr>
        <w:t xml:space="preserve">است که </w:t>
      </w:r>
      <w:r>
        <w:rPr>
          <w:rFonts w:hint="cs"/>
          <w:rtl/>
        </w:rPr>
        <w:t xml:space="preserve">یکی </w:t>
      </w:r>
      <w:r w:rsidR="0026685C">
        <w:rPr>
          <w:rFonts w:hint="cs"/>
          <w:rtl/>
        </w:rPr>
        <w:t>«</w:t>
      </w:r>
      <w:r w:rsidR="0026685C" w:rsidRPr="00E219B3">
        <w:rPr>
          <w:rFonts w:hint="cs"/>
          <w:b/>
          <w:bCs/>
          <w:rtl/>
        </w:rPr>
        <w:t>يَحْرُمَ عَلَى الْمُسْلِمِينَ مَا وَرَاءَ ذَلِكَ مِنْ عَثَرَاتِهِ وَ عُيُوبِهِ</w:t>
      </w:r>
      <w:r w:rsidR="0026685C" w:rsidRPr="0026685C">
        <w:rPr>
          <w:rFonts w:hint="cs"/>
          <w:rtl/>
        </w:rPr>
        <w:t>» و دیگری</w:t>
      </w:r>
      <w:r w:rsidR="0026685C" w:rsidRPr="00E219B3">
        <w:rPr>
          <w:rFonts w:hint="cs"/>
          <w:b/>
          <w:bCs/>
          <w:rtl/>
        </w:rPr>
        <w:t xml:space="preserve"> </w:t>
      </w:r>
      <w:r w:rsidR="0026685C">
        <w:rPr>
          <w:rFonts w:hint="cs"/>
          <w:b/>
          <w:bCs/>
          <w:rtl/>
        </w:rPr>
        <w:t>«</w:t>
      </w:r>
      <w:r w:rsidR="0026685C" w:rsidRPr="00E219B3">
        <w:rPr>
          <w:rFonts w:hint="cs"/>
          <w:b/>
          <w:bCs/>
          <w:rtl/>
        </w:rPr>
        <w:t>تَفْتِيشُ مَا وَرَاءَ ذَلِك</w:t>
      </w:r>
      <w:r w:rsidR="0026685C">
        <w:rPr>
          <w:rFonts w:hint="cs"/>
          <w:b/>
          <w:bCs/>
          <w:rtl/>
        </w:rPr>
        <w:t xml:space="preserve">». </w:t>
      </w:r>
      <w:r w:rsidR="002E3FFB">
        <w:rPr>
          <w:rFonts w:hint="cs"/>
          <w:rtl/>
        </w:rPr>
        <w:t>آن‌وقت</w:t>
      </w:r>
      <w:r w:rsidR="0026685C">
        <w:rPr>
          <w:rFonts w:hint="cs"/>
          <w:rtl/>
        </w:rPr>
        <w:t xml:space="preserve"> چون ظهور جمله اول </w:t>
      </w:r>
      <w:r>
        <w:rPr>
          <w:rFonts w:hint="cs"/>
          <w:rtl/>
        </w:rPr>
        <w:t>در غیبت و بیان عیوب است</w:t>
      </w:r>
      <w:r w:rsidR="0026685C">
        <w:rPr>
          <w:rFonts w:hint="cs"/>
          <w:rtl/>
        </w:rPr>
        <w:t>،</w:t>
      </w:r>
      <w:r>
        <w:rPr>
          <w:rFonts w:hint="cs"/>
          <w:rtl/>
        </w:rPr>
        <w:t xml:space="preserve"> این روایت دلیل بر بحث ما </w:t>
      </w:r>
      <w:r w:rsidR="002E3FFB">
        <w:rPr>
          <w:rFonts w:hint="cs"/>
          <w:rtl/>
        </w:rPr>
        <w:t>می‌شود</w:t>
      </w:r>
      <w:r>
        <w:rPr>
          <w:rFonts w:hint="cs"/>
          <w:rtl/>
        </w:rPr>
        <w:t xml:space="preserve"> اما بنا بر نسخه دوم </w:t>
      </w:r>
      <w:r w:rsidR="0026685C">
        <w:rPr>
          <w:rFonts w:hint="cs"/>
          <w:rtl/>
        </w:rPr>
        <w:t>ربطی به غیبت ندارد. نسخه دوم،</w:t>
      </w:r>
      <w:r>
        <w:rPr>
          <w:rFonts w:hint="cs"/>
          <w:rtl/>
        </w:rPr>
        <w:t xml:space="preserve"> نسخه وافی است و بعضی </w:t>
      </w:r>
      <w:r w:rsidR="002E3FFB">
        <w:rPr>
          <w:rFonts w:hint="cs"/>
          <w:rtl/>
        </w:rPr>
        <w:t>گفته‌اند</w:t>
      </w:r>
      <w:r w:rsidR="002A02E3">
        <w:rPr>
          <w:rFonts w:hint="cs"/>
          <w:rtl/>
        </w:rPr>
        <w:t>: این</w:t>
      </w:r>
      <w:r>
        <w:rPr>
          <w:rFonts w:hint="cs"/>
          <w:rtl/>
        </w:rPr>
        <w:t xml:space="preserve"> نسخه افصح و زیباتر است که یک حکم در آنجا بیان شده </w:t>
      </w:r>
      <w:r w:rsidR="002A02E3">
        <w:rPr>
          <w:rFonts w:hint="cs"/>
          <w:rtl/>
        </w:rPr>
        <w:t>است: «</w:t>
      </w:r>
      <w:r w:rsidRPr="00474D98">
        <w:rPr>
          <w:rFonts w:cs="B Badr" w:hint="cs"/>
          <w:b/>
          <w:bCs/>
          <w:rtl/>
        </w:rPr>
        <w:t>حتی یح</w:t>
      </w:r>
      <w:r w:rsidR="002A02E3">
        <w:rPr>
          <w:rFonts w:cs="B Badr" w:hint="cs"/>
          <w:b/>
          <w:bCs/>
          <w:rtl/>
        </w:rPr>
        <w:t>رم علی المسلمین تفتیش ما وراء ذ</w:t>
      </w:r>
      <w:r w:rsidRPr="00474D98">
        <w:rPr>
          <w:rFonts w:cs="B Badr" w:hint="cs"/>
          <w:b/>
          <w:bCs/>
          <w:rtl/>
        </w:rPr>
        <w:t>لک</w:t>
      </w:r>
      <w:r w:rsidR="002A02E3">
        <w:rPr>
          <w:rFonts w:hint="cs"/>
          <w:rtl/>
        </w:rPr>
        <w:t>»</w:t>
      </w:r>
      <w:r>
        <w:rPr>
          <w:rFonts w:hint="cs"/>
          <w:rtl/>
        </w:rPr>
        <w:t xml:space="preserve"> که مربوط به تفتیش </w:t>
      </w:r>
      <w:r w:rsidR="002A02E3">
        <w:rPr>
          <w:rFonts w:hint="cs"/>
          <w:rtl/>
        </w:rPr>
        <w:t>عیوب است نه بیان عیوب و غیبتشان.</w:t>
      </w:r>
    </w:p>
    <w:p w:rsidR="00BC7E2F" w:rsidRPr="00BC7E2F" w:rsidRDefault="00BC7E2F" w:rsidP="00BC7E2F">
      <w:pPr>
        <w:pStyle w:val="Heading2"/>
        <w:rPr>
          <w:rtl/>
        </w:rPr>
      </w:pPr>
      <w:bookmarkStart w:id="13" w:name="_Toc430344025"/>
      <w:r w:rsidRPr="00BC7E2F">
        <w:rPr>
          <w:rFonts w:hint="cs"/>
          <w:rtl/>
        </w:rPr>
        <w:t>پاسخ به نظر مرحوم شیخ و حضرت امام</w:t>
      </w:r>
      <w:bookmarkEnd w:id="13"/>
    </w:p>
    <w:p w:rsidR="002A02E3" w:rsidRDefault="008C3F85" w:rsidP="000D221C">
      <w:pPr>
        <w:rPr>
          <w:rtl/>
        </w:rPr>
      </w:pPr>
      <w:r>
        <w:rPr>
          <w:rFonts w:hint="cs"/>
          <w:rtl/>
        </w:rPr>
        <w:t xml:space="preserve">این </w:t>
      </w:r>
      <w:r w:rsidR="002A02E3">
        <w:rPr>
          <w:rFonts w:hint="cs"/>
          <w:rtl/>
        </w:rPr>
        <w:t xml:space="preserve">نظریه، </w:t>
      </w:r>
      <w:r w:rsidR="002E3FFB">
        <w:rPr>
          <w:rFonts w:hint="eastAsia"/>
          <w:rtl/>
        </w:rPr>
        <w:t>پاسخ‌داده‌شده</w:t>
      </w:r>
      <w:r>
        <w:rPr>
          <w:rFonts w:hint="cs"/>
          <w:rtl/>
        </w:rPr>
        <w:t xml:space="preserve"> و </w:t>
      </w:r>
      <w:r w:rsidR="002A02E3">
        <w:rPr>
          <w:rFonts w:hint="cs"/>
          <w:rtl/>
        </w:rPr>
        <w:t xml:space="preserve">ما </w:t>
      </w:r>
      <w:r>
        <w:rPr>
          <w:rFonts w:hint="cs"/>
          <w:rtl/>
        </w:rPr>
        <w:t xml:space="preserve">این پاسخ را </w:t>
      </w:r>
      <w:r w:rsidR="002A02E3">
        <w:rPr>
          <w:rFonts w:hint="cs"/>
          <w:rtl/>
        </w:rPr>
        <w:t>قبول داریم.</w:t>
      </w:r>
      <w:r>
        <w:rPr>
          <w:rFonts w:hint="cs"/>
          <w:rtl/>
        </w:rPr>
        <w:t xml:space="preserve"> این پاسخ در کلام </w:t>
      </w:r>
      <w:r w:rsidR="002A02E3">
        <w:rPr>
          <w:rFonts w:hint="cs"/>
          <w:rtl/>
        </w:rPr>
        <w:t xml:space="preserve">مرحوم </w:t>
      </w:r>
      <w:r w:rsidR="002E3FFB">
        <w:rPr>
          <w:rFonts w:hint="cs"/>
          <w:rtl/>
        </w:rPr>
        <w:t>آیت‌الله</w:t>
      </w:r>
      <w:r>
        <w:rPr>
          <w:rFonts w:hint="cs"/>
          <w:rtl/>
        </w:rPr>
        <w:t xml:space="preserve"> تبریزی و بعض</w:t>
      </w:r>
      <w:r w:rsidR="002A02E3">
        <w:rPr>
          <w:rFonts w:hint="cs"/>
          <w:rtl/>
        </w:rPr>
        <w:t xml:space="preserve">ی بزرگان دیگر هست. در این جواب، </w:t>
      </w:r>
      <w:r>
        <w:rPr>
          <w:rFonts w:hint="cs"/>
          <w:rtl/>
        </w:rPr>
        <w:t>دو نکته هست</w:t>
      </w:r>
      <w:r w:rsidR="002A02E3">
        <w:rPr>
          <w:rFonts w:hint="cs"/>
          <w:rtl/>
        </w:rPr>
        <w:t>:</w:t>
      </w:r>
    </w:p>
    <w:p w:rsidR="002A02E3" w:rsidRDefault="00B171FA" w:rsidP="000D221C">
      <w:pPr>
        <w:rPr>
          <w:rtl/>
        </w:rPr>
      </w:pPr>
      <w:r>
        <w:rPr>
          <w:rtl/>
        </w:rPr>
        <w:t>۱</w:t>
      </w:r>
      <w:r w:rsidR="002A02E3">
        <w:rPr>
          <w:rFonts w:hint="cs"/>
          <w:rtl/>
        </w:rPr>
        <w:t xml:space="preserve">: </w:t>
      </w:r>
      <w:r w:rsidR="002E3FFB">
        <w:rPr>
          <w:rFonts w:hint="cs"/>
          <w:rtl/>
        </w:rPr>
        <w:t>ازنظر</w:t>
      </w:r>
      <w:r w:rsidR="008C3F85">
        <w:rPr>
          <w:rFonts w:hint="cs"/>
          <w:rtl/>
        </w:rPr>
        <w:t xml:space="preserve"> نسخه در اینجا ما </w:t>
      </w:r>
      <w:r w:rsidR="002E3FFB">
        <w:rPr>
          <w:rFonts w:hint="cs"/>
          <w:rtl/>
        </w:rPr>
        <w:t>نسخه‌ای</w:t>
      </w:r>
      <w:r w:rsidR="002A02E3">
        <w:rPr>
          <w:rFonts w:hint="cs"/>
          <w:rtl/>
        </w:rPr>
        <w:t xml:space="preserve"> را</w:t>
      </w:r>
      <w:r w:rsidR="008C3F85">
        <w:rPr>
          <w:rFonts w:hint="cs"/>
          <w:rtl/>
        </w:rPr>
        <w:t xml:space="preserve"> </w:t>
      </w:r>
      <w:r w:rsidR="002A02E3">
        <w:rPr>
          <w:rFonts w:hint="cs"/>
          <w:rtl/>
        </w:rPr>
        <w:t xml:space="preserve">باید بگیریم </w:t>
      </w:r>
      <w:r w:rsidR="008C3F85">
        <w:rPr>
          <w:rFonts w:hint="cs"/>
          <w:rtl/>
        </w:rPr>
        <w:t xml:space="preserve">که قدر متیقن را بیان </w:t>
      </w:r>
      <w:r w:rsidR="002E3FFB">
        <w:rPr>
          <w:rFonts w:hint="cs"/>
          <w:rtl/>
        </w:rPr>
        <w:t>می‌کند</w:t>
      </w:r>
      <w:r w:rsidR="008C3F85">
        <w:rPr>
          <w:rFonts w:hint="cs"/>
          <w:rtl/>
        </w:rPr>
        <w:t xml:space="preserve"> که نسخه وافی است</w:t>
      </w:r>
      <w:r w:rsidR="002A02E3">
        <w:rPr>
          <w:rFonts w:hint="cs"/>
          <w:rtl/>
        </w:rPr>
        <w:t>.</w:t>
      </w:r>
      <w:r w:rsidR="008C3F85">
        <w:rPr>
          <w:rFonts w:hint="cs"/>
          <w:rtl/>
        </w:rPr>
        <w:t xml:space="preserve"> قدر متیقنش یحرم التفتیش است</w:t>
      </w:r>
      <w:r w:rsidR="002A02E3">
        <w:rPr>
          <w:rFonts w:hint="cs"/>
          <w:rtl/>
        </w:rPr>
        <w:t xml:space="preserve"> و</w:t>
      </w:r>
      <w:r w:rsidR="008C3F85">
        <w:rPr>
          <w:rFonts w:hint="cs"/>
          <w:rtl/>
        </w:rPr>
        <w:t xml:space="preserve"> آن </w:t>
      </w:r>
      <w:r w:rsidR="002E3FFB">
        <w:rPr>
          <w:rFonts w:hint="cs"/>
          <w:rtl/>
        </w:rPr>
        <w:t>نسخه‌ای</w:t>
      </w:r>
      <w:r w:rsidR="008C3F85">
        <w:rPr>
          <w:rFonts w:hint="cs"/>
          <w:rtl/>
        </w:rPr>
        <w:t xml:space="preserve"> که زیادت د</w:t>
      </w:r>
      <w:r w:rsidR="002A02E3">
        <w:rPr>
          <w:rFonts w:hint="cs"/>
          <w:rtl/>
        </w:rPr>
        <w:t xml:space="preserve">ارد </w:t>
      </w:r>
      <w:r w:rsidR="002E3FFB">
        <w:rPr>
          <w:rFonts w:hint="cs"/>
          <w:rtl/>
        </w:rPr>
        <w:t>نمی‌تواند</w:t>
      </w:r>
      <w:r w:rsidR="002A02E3">
        <w:rPr>
          <w:rFonts w:hint="cs"/>
          <w:rtl/>
        </w:rPr>
        <w:t xml:space="preserve"> ثابت </w:t>
      </w:r>
      <w:r w:rsidR="008C3F85">
        <w:rPr>
          <w:rFonts w:hint="cs"/>
          <w:rtl/>
        </w:rPr>
        <w:t>شود</w:t>
      </w:r>
      <w:r w:rsidR="002A02E3">
        <w:rPr>
          <w:rFonts w:hint="cs"/>
          <w:rtl/>
        </w:rPr>
        <w:t>؛</w:t>
      </w:r>
      <w:r w:rsidR="008C3F85">
        <w:rPr>
          <w:rFonts w:hint="cs"/>
          <w:rtl/>
        </w:rPr>
        <w:t xml:space="preserve"> چون </w:t>
      </w:r>
      <w:r w:rsidR="002A02E3">
        <w:rPr>
          <w:rFonts w:hint="cs"/>
          <w:rtl/>
        </w:rPr>
        <w:t>یک روایت دو نوع</w:t>
      </w:r>
      <w:r w:rsidR="008C3F85">
        <w:rPr>
          <w:rFonts w:hint="cs"/>
          <w:rtl/>
        </w:rPr>
        <w:t xml:space="preserve"> نقل شده</w:t>
      </w:r>
      <w:r w:rsidR="002A02E3">
        <w:rPr>
          <w:rFonts w:hint="cs"/>
          <w:rtl/>
        </w:rPr>
        <w:t xml:space="preserve"> </w:t>
      </w:r>
      <w:r w:rsidR="002A02E3">
        <w:rPr>
          <w:rFonts w:hint="cs"/>
          <w:rtl/>
        </w:rPr>
        <w:lastRenderedPageBreak/>
        <w:t xml:space="preserve">است و آنچه </w:t>
      </w:r>
      <w:r w:rsidR="008C3F85">
        <w:rPr>
          <w:rFonts w:hint="cs"/>
          <w:rtl/>
        </w:rPr>
        <w:t>قطعی است یحرم التفتیش است</w:t>
      </w:r>
      <w:r w:rsidR="002A02E3">
        <w:rPr>
          <w:rFonts w:hint="cs"/>
          <w:rtl/>
        </w:rPr>
        <w:t xml:space="preserve"> و</w:t>
      </w:r>
      <w:r w:rsidR="008C3F85">
        <w:rPr>
          <w:rFonts w:hint="cs"/>
          <w:rtl/>
        </w:rPr>
        <w:t xml:space="preserve"> حکم اول</w:t>
      </w:r>
      <w:r w:rsidR="002A02E3">
        <w:rPr>
          <w:rFonts w:hint="cs"/>
          <w:rtl/>
        </w:rPr>
        <w:t>،</w:t>
      </w:r>
      <w:r w:rsidR="008C3F85">
        <w:rPr>
          <w:rFonts w:hint="cs"/>
          <w:rtl/>
        </w:rPr>
        <w:t xml:space="preserve"> اختلافی است</w:t>
      </w:r>
      <w:r w:rsidR="002A02E3">
        <w:rPr>
          <w:rFonts w:hint="cs"/>
          <w:rtl/>
        </w:rPr>
        <w:t>.</w:t>
      </w:r>
      <w:r w:rsidR="008C3F85">
        <w:rPr>
          <w:rFonts w:hint="cs"/>
          <w:rtl/>
        </w:rPr>
        <w:t xml:space="preserve"> </w:t>
      </w:r>
      <w:r w:rsidR="002A02E3">
        <w:rPr>
          <w:rFonts w:hint="cs"/>
          <w:rtl/>
        </w:rPr>
        <w:t>اگر</w:t>
      </w:r>
      <w:r w:rsidR="008C3F85">
        <w:rPr>
          <w:rFonts w:hint="cs"/>
          <w:rtl/>
        </w:rPr>
        <w:t xml:space="preserve"> اختلاف نسخه</w:t>
      </w:r>
      <w:r w:rsidR="002A02E3">
        <w:rPr>
          <w:rFonts w:hint="cs"/>
          <w:rtl/>
        </w:rPr>
        <w:t xml:space="preserve"> </w:t>
      </w:r>
      <w:r w:rsidR="008C3F85">
        <w:rPr>
          <w:rFonts w:hint="cs"/>
          <w:rtl/>
        </w:rPr>
        <w:t>به اقل و اکثر</w:t>
      </w:r>
      <w:r w:rsidR="002A02E3">
        <w:rPr>
          <w:rFonts w:hint="cs"/>
          <w:rtl/>
        </w:rPr>
        <w:t xml:space="preserve"> شد باید اقل را بگیریم.</w:t>
      </w:r>
    </w:p>
    <w:p w:rsidR="00D52B0B" w:rsidRDefault="00B171FA" w:rsidP="000D221C">
      <w:pPr>
        <w:rPr>
          <w:rtl/>
        </w:rPr>
      </w:pPr>
      <w:r>
        <w:rPr>
          <w:rtl/>
        </w:rPr>
        <w:t>۲</w:t>
      </w:r>
      <w:r w:rsidR="002A02E3">
        <w:rPr>
          <w:rFonts w:hint="cs"/>
          <w:rtl/>
        </w:rPr>
        <w:t xml:space="preserve">: </w:t>
      </w:r>
      <w:r w:rsidR="008C3F85">
        <w:rPr>
          <w:rFonts w:hint="cs"/>
          <w:rtl/>
        </w:rPr>
        <w:t>مطلب مهم این است که حتی اگر نسخه وافی را هم بپذیریم که یک حکم در آن آمده</w:t>
      </w:r>
      <w:r w:rsidR="00D52B0B">
        <w:rPr>
          <w:rFonts w:hint="cs"/>
          <w:rtl/>
        </w:rPr>
        <w:t>، حکم بیان غیبت هم</w:t>
      </w:r>
      <w:r w:rsidR="008C3F85">
        <w:rPr>
          <w:rFonts w:hint="cs"/>
          <w:rtl/>
        </w:rPr>
        <w:t xml:space="preserve"> با تنقیح مناط</w:t>
      </w:r>
      <w:r w:rsidR="00D52B0B">
        <w:rPr>
          <w:rFonts w:hint="cs"/>
          <w:rtl/>
        </w:rPr>
        <w:t xml:space="preserve"> و</w:t>
      </w:r>
      <w:r w:rsidR="008C3F85">
        <w:rPr>
          <w:rFonts w:hint="cs"/>
          <w:rtl/>
        </w:rPr>
        <w:t xml:space="preserve"> یا با اولویت ثابت </w:t>
      </w:r>
      <w:r w:rsidR="002E3FFB">
        <w:rPr>
          <w:rFonts w:hint="cs"/>
          <w:rtl/>
        </w:rPr>
        <w:t>می‌شود</w:t>
      </w:r>
      <w:r w:rsidR="00D52B0B">
        <w:rPr>
          <w:rFonts w:hint="cs"/>
          <w:rtl/>
        </w:rPr>
        <w:t>.</w:t>
      </w:r>
      <w:r w:rsidR="008C3F85">
        <w:rPr>
          <w:rFonts w:hint="cs"/>
          <w:rtl/>
        </w:rPr>
        <w:t xml:space="preserve"> وقتی تفتیش جایز باشد</w:t>
      </w:r>
      <w:r w:rsidR="00D52B0B">
        <w:rPr>
          <w:rFonts w:hint="cs"/>
          <w:rtl/>
        </w:rPr>
        <w:t>،</w:t>
      </w:r>
      <w:r w:rsidR="008C3F85">
        <w:rPr>
          <w:rFonts w:hint="cs"/>
          <w:rtl/>
        </w:rPr>
        <w:t xml:space="preserve"> </w:t>
      </w:r>
      <w:r w:rsidR="00D52B0B">
        <w:rPr>
          <w:rFonts w:hint="cs"/>
          <w:rtl/>
        </w:rPr>
        <w:t xml:space="preserve">بیان چیزی که معلوم است، </w:t>
      </w:r>
      <w:r w:rsidR="002E3FFB">
        <w:rPr>
          <w:rFonts w:hint="cs"/>
          <w:rtl/>
        </w:rPr>
        <w:t>به‌طریق‌اولی</w:t>
      </w:r>
      <w:r w:rsidR="008C3F85">
        <w:rPr>
          <w:rFonts w:hint="cs"/>
          <w:rtl/>
        </w:rPr>
        <w:t xml:space="preserve"> جایز است یا حداقل این است که فرقی ندارد</w:t>
      </w:r>
      <w:r w:rsidR="00D52B0B">
        <w:rPr>
          <w:rFonts w:hint="cs"/>
          <w:rtl/>
        </w:rPr>
        <w:t>.</w:t>
      </w:r>
      <w:r w:rsidR="008C3F85">
        <w:rPr>
          <w:rFonts w:hint="cs"/>
          <w:rtl/>
        </w:rPr>
        <w:t xml:space="preserve"> به نظر </w:t>
      </w:r>
      <w:r w:rsidR="002E3FFB">
        <w:rPr>
          <w:rFonts w:hint="cs"/>
          <w:rtl/>
        </w:rPr>
        <w:t>می‌آید</w:t>
      </w:r>
      <w:r w:rsidR="008C3F85">
        <w:rPr>
          <w:rFonts w:hint="cs"/>
          <w:rtl/>
        </w:rPr>
        <w:t xml:space="preserve"> عرفا </w:t>
      </w:r>
      <w:r w:rsidR="002E3FFB">
        <w:rPr>
          <w:rFonts w:hint="cs"/>
          <w:rtl/>
        </w:rPr>
        <w:t>این‌ها</w:t>
      </w:r>
      <w:r w:rsidR="008C3F85">
        <w:rPr>
          <w:rFonts w:hint="cs"/>
          <w:rtl/>
        </w:rPr>
        <w:t xml:space="preserve"> </w:t>
      </w:r>
      <w:r w:rsidR="002E3FFB">
        <w:rPr>
          <w:rFonts w:hint="cs"/>
          <w:rtl/>
        </w:rPr>
        <w:t>باهم</w:t>
      </w:r>
      <w:r w:rsidR="008C3F85">
        <w:rPr>
          <w:rFonts w:hint="cs"/>
          <w:rtl/>
        </w:rPr>
        <w:t xml:space="preserve"> فرقی ندار</w:t>
      </w:r>
      <w:r w:rsidR="00D52B0B">
        <w:rPr>
          <w:rFonts w:hint="cs"/>
          <w:rtl/>
        </w:rPr>
        <w:t>ن</w:t>
      </w:r>
      <w:r w:rsidR="008C3F85">
        <w:rPr>
          <w:rFonts w:hint="cs"/>
          <w:rtl/>
        </w:rPr>
        <w:t xml:space="preserve">د و </w:t>
      </w:r>
      <w:r w:rsidR="002E3FFB">
        <w:rPr>
          <w:rFonts w:hint="cs"/>
          <w:rtl/>
        </w:rPr>
        <w:t>آن‌هم</w:t>
      </w:r>
      <w:r w:rsidR="008C3F85">
        <w:rPr>
          <w:rFonts w:hint="cs"/>
          <w:rtl/>
        </w:rPr>
        <w:t xml:space="preserve"> ثابت </w:t>
      </w:r>
      <w:r w:rsidR="002E3FFB">
        <w:rPr>
          <w:rFonts w:hint="cs"/>
          <w:rtl/>
        </w:rPr>
        <w:t>می‌شود</w:t>
      </w:r>
      <w:r w:rsidR="00D52B0B">
        <w:rPr>
          <w:rFonts w:hint="cs"/>
          <w:rtl/>
        </w:rPr>
        <w:t>.</w:t>
      </w:r>
    </w:p>
    <w:p w:rsidR="007519A8" w:rsidRDefault="008C3F85" w:rsidP="000D221C">
      <w:pPr>
        <w:rPr>
          <w:rtl/>
        </w:rPr>
      </w:pPr>
      <w:r>
        <w:rPr>
          <w:rFonts w:hint="cs"/>
          <w:rtl/>
        </w:rPr>
        <w:t xml:space="preserve">بنابراین </w:t>
      </w:r>
      <w:r w:rsidR="002E3FFB">
        <w:rPr>
          <w:rFonts w:hint="cs"/>
          <w:rtl/>
        </w:rPr>
        <w:t>ازنظر</w:t>
      </w:r>
      <w:r w:rsidR="00D52B0B">
        <w:rPr>
          <w:rFonts w:hint="cs"/>
          <w:rtl/>
        </w:rPr>
        <w:t xml:space="preserve"> قواعد، </w:t>
      </w:r>
      <w:r>
        <w:rPr>
          <w:rFonts w:hint="cs"/>
          <w:rtl/>
        </w:rPr>
        <w:t>نسخه دوم معتبر است</w:t>
      </w:r>
      <w:r w:rsidR="00D52B0B">
        <w:rPr>
          <w:rFonts w:hint="cs"/>
          <w:rtl/>
        </w:rPr>
        <w:t>؛</w:t>
      </w:r>
      <w:r>
        <w:rPr>
          <w:rFonts w:hint="cs"/>
          <w:rtl/>
        </w:rPr>
        <w:t xml:space="preserve"> چون آن اقل است و زائد که در نسخه اول آمده </w:t>
      </w:r>
      <w:r w:rsidR="002E3FFB">
        <w:rPr>
          <w:rFonts w:hint="cs"/>
          <w:rtl/>
        </w:rPr>
        <w:t>ثابت‌شده</w:t>
      </w:r>
      <w:r>
        <w:rPr>
          <w:rFonts w:hint="cs"/>
          <w:rtl/>
        </w:rPr>
        <w:t xml:space="preserve"> نیست اما </w:t>
      </w:r>
      <w:r w:rsidR="00D52B0B">
        <w:rPr>
          <w:rFonts w:hint="cs"/>
          <w:rtl/>
        </w:rPr>
        <w:t xml:space="preserve">اگر اقل هم باشد، </w:t>
      </w:r>
      <w:r>
        <w:rPr>
          <w:rFonts w:hint="cs"/>
          <w:rtl/>
        </w:rPr>
        <w:t>فرقی ن</w:t>
      </w:r>
      <w:r w:rsidR="002E3FFB">
        <w:rPr>
          <w:rFonts w:hint="cs"/>
          <w:rtl/>
        </w:rPr>
        <w:t>می‌کند</w:t>
      </w:r>
      <w:r w:rsidR="00D52B0B">
        <w:rPr>
          <w:rFonts w:hint="cs"/>
          <w:rtl/>
        </w:rPr>
        <w:t xml:space="preserve"> و</w:t>
      </w:r>
      <w:r>
        <w:rPr>
          <w:rFonts w:hint="cs"/>
          <w:rtl/>
        </w:rPr>
        <w:t xml:space="preserve"> القاء خصوصیت یا تنقیح مناط یا اولویت داریم و لذا در استدلال ما تأثیری ندارد.</w:t>
      </w:r>
      <w:r w:rsidR="00B171FA">
        <w:rPr>
          <w:rtl/>
        </w:rPr>
        <w:t xml:space="preserve"> </w:t>
      </w:r>
      <w:r w:rsidR="00B171FA">
        <w:rPr>
          <w:rFonts w:hint="eastAsia"/>
          <w:rtl/>
        </w:rPr>
        <w:t>درهرحال</w:t>
      </w:r>
      <w:r>
        <w:rPr>
          <w:rFonts w:hint="cs"/>
          <w:rtl/>
        </w:rPr>
        <w:t xml:space="preserve"> ما به مفهوم نیاز داریم</w:t>
      </w:r>
      <w:r w:rsidR="00D52B0B">
        <w:rPr>
          <w:rFonts w:hint="cs"/>
          <w:rtl/>
        </w:rPr>
        <w:t>؛</w:t>
      </w:r>
      <w:r>
        <w:rPr>
          <w:rFonts w:hint="cs"/>
          <w:rtl/>
        </w:rPr>
        <w:t xml:space="preserve"> چون</w:t>
      </w:r>
      <w:r w:rsidR="00D52B0B">
        <w:rPr>
          <w:rFonts w:hint="cs"/>
          <w:rtl/>
        </w:rPr>
        <w:t xml:space="preserve"> دو</w:t>
      </w:r>
      <w:r>
        <w:rPr>
          <w:rFonts w:hint="cs"/>
          <w:rtl/>
        </w:rPr>
        <w:t xml:space="preserve"> نسخه </w:t>
      </w:r>
      <w:r w:rsidR="002E3FFB">
        <w:rPr>
          <w:rFonts w:hint="cs"/>
          <w:rtl/>
        </w:rPr>
        <w:t>باهم</w:t>
      </w:r>
      <w:r>
        <w:rPr>
          <w:rFonts w:hint="cs"/>
          <w:rtl/>
        </w:rPr>
        <w:t xml:space="preserve"> فرقی ندار</w:t>
      </w:r>
      <w:r w:rsidR="00D52B0B">
        <w:rPr>
          <w:rFonts w:hint="cs"/>
          <w:rtl/>
        </w:rPr>
        <w:t>ن</w:t>
      </w:r>
      <w:r>
        <w:rPr>
          <w:rFonts w:hint="cs"/>
          <w:rtl/>
        </w:rPr>
        <w:t xml:space="preserve">د جز اینکه آنجا </w:t>
      </w:r>
      <w:r w:rsidR="00D52B0B">
        <w:rPr>
          <w:rFonts w:hint="cs"/>
          <w:rtl/>
        </w:rPr>
        <w:t>«</w:t>
      </w:r>
      <w:r w:rsidR="00D52B0B" w:rsidRPr="00E219B3">
        <w:rPr>
          <w:rFonts w:hint="cs"/>
          <w:b/>
          <w:bCs/>
          <w:rtl/>
        </w:rPr>
        <w:t>مَا وَرَاءَ ذَلِك</w:t>
      </w:r>
      <w:r w:rsidR="00D52B0B">
        <w:rPr>
          <w:rFonts w:hint="cs"/>
          <w:b/>
          <w:bCs/>
          <w:rtl/>
        </w:rPr>
        <w:t>َ مِنْ عَثَرَاتِهِ وَ عُيُوبِهِ</w:t>
      </w:r>
      <w:r w:rsidR="00D52B0B">
        <w:rPr>
          <w:rFonts w:hint="cs"/>
          <w:rtl/>
        </w:rPr>
        <w:t>»</w:t>
      </w:r>
      <w:r>
        <w:rPr>
          <w:rFonts w:hint="cs"/>
          <w:rtl/>
        </w:rPr>
        <w:t xml:space="preserve"> دارد که اینجا نیست</w:t>
      </w:r>
      <w:r w:rsidR="00D52B0B">
        <w:rPr>
          <w:rFonts w:hint="cs"/>
          <w:rtl/>
        </w:rPr>
        <w:t>.</w:t>
      </w:r>
      <w:r>
        <w:rPr>
          <w:rFonts w:hint="cs"/>
          <w:rtl/>
        </w:rPr>
        <w:t xml:space="preserve"> اصل مفهوم که اینجا تفتیش جایز است با مفهوم </w:t>
      </w:r>
      <w:r w:rsidR="00D52B0B">
        <w:rPr>
          <w:rFonts w:hint="cs"/>
          <w:rtl/>
        </w:rPr>
        <w:t>و</w:t>
      </w:r>
      <w:r>
        <w:rPr>
          <w:rFonts w:hint="cs"/>
          <w:rtl/>
        </w:rPr>
        <w:t xml:space="preserve"> بعد با غی</w:t>
      </w:r>
      <w:r w:rsidR="00D52B0B">
        <w:rPr>
          <w:rFonts w:hint="cs"/>
          <w:rtl/>
        </w:rPr>
        <w:t>ب</w:t>
      </w:r>
      <w:r>
        <w:rPr>
          <w:rFonts w:hint="cs"/>
          <w:rtl/>
        </w:rPr>
        <w:t>ت</w:t>
      </w:r>
      <w:r w:rsidR="00D52B0B" w:rsidRPr="00D52B0B">
        <w:rPr>
          <w:rFonts w:hint="cs"/>
          <w:rtl/>
        </w:rPr>
        <w:t xml:space="preserve"> </w:t>
      </w:r>
      <w:r w:rsidR="00D52B0B">
        <w:rPr>
          <w:rFonts w:hint="cs"/>
          <w:rtl/>
        </w:rPr>
        <w:t xml:space="preserve">درست </w:t>
      </w:r>
      <w:r w:rsidR="002E3FFB">
        <w:rPr>
          <w:rFonts w:hint="cs"/>
          <w:rtl/>
        </w:rPr>
        <w:t>می‌شود</w:t>
      </w:r>
      <w:r w:rsidR="00D52B0B">
        <w:rPr>
          <w:rFonts w:hint="cs"/>
          <w:rtl/>
        </w:rPr>
        <w:t>.</w:t>
      </w:r>
      <w:r>
        <w:rPr>
          <w:rFonts w:hint="cs"/>
          <w:rtl/>
        </w:rPr>
        <w:t xml:space="preserve"> </w:t>
      </w:r>
      <w:r w:rsidR="002E3FFB">
        <w:rPr>
          <w:rFonts w:hint="cs"/>
          <w:rtl/>
        </w:rPr>
        <w:t>درهرحال</w:t>
      </w:r>
      <w:r>
        <w:rPr>
          <w:rFonts w:hint="cs"/>
          <w:rtl/>
        </w:rPr>
        <w:t xml:space="preserve"> مفهوم </w:t>
      </w:r>
      <w:r w:rsidR="002E3FFB">
        <w:rPr>
          <w:rFonts w:hint="cs"/>
          <w:rtl/>
        </w:rPr>
        <w:t>می‌خواهیم</w:t>
      </w:r>
      <w:r w:rsidR="00D52B0B">
        <w:rPr>
          <w:rFonts w:hint="cs"/>
          <w:rtl/>
        </w:rPr>
        <w:t>؛</w:t>
      </w:r>
      <w:r>
        <w:rPr>
          <w:rFonts w:hint="cs"/>
          <w:rtl/>
        </w:rPr>
        <w:t xml:space="preserve"> چون </w:t>
      </w:r>
      <w:r w:rsidR="002E3FFB">
        <w:rPr>
          <w:rFonts w:hint="cs"/>
          <w:rtl/>
        </w:rPr>
        <w:t>می‌خواهیم</w:t>
      </w:r>
      <w:r>
        <w:rPr>
          <w:rFonts w:hint="cs"/>
          <w:rtl/>
        </w:rPr>
        <w:t xml:space="preserve"> از جواز تفتیش</w:t>
      </w:r>
      <w:r w:rsidR="00D52B0B">
        <w:rPr>
          <w:rFonts w:hint="cs"/>
          <w:rtl/>
        </w:rPr>
        <w:t xml:space="preserve">، جواز غیبت را جایز </w:t>
      </w:r>
      <w:r>
        <w:rPr>
          <w:rFonts w:hint="cs"/>
          <w:rtl/>
        </w:rPr>
        <w:t>کنیم</w:t>
      </w:r>
      <w:r w:rsidR="007519A8">
        <w:rPr>
          <w:rFonts w:hint="cs"/>
          <w:rtl/>
        </w:rPr>
        <w:t>.</w:t>
      </w:r>
      <w:r>
        <w:rPr>
          <w:rFonts w:hint="cs"/>
          <w:rtl/>
        </w:rPr>
        <w:t xml:space="preserve"> خود جواز تفتیش با مفهوم درست </w:t>
      </w:r>
      <w:r w:rsidR="002E3FFB">
        <w:rPr>
          <w:rFonts w:hint="cs"/>
          <w:rtl/>
        </w:rPr>
        <w:t>می‌شود</w:t>
      </w:r>
      <w:r w:rsidR="007519A8">
        <w:rPr>
          <w:rFonts w:hint="cs"/>
          <w:rtl/>
        </w:rPr>
        <w:t xml:space="preserve"> و</w:t>
      </w:r>
      <w:r>
        <w:rPr>
          <w:rFonts w:hint="cs"/>
          <w:rtl/>
        </w:rPr>
        <w:t xml:space="preserve"> بعد که </w:t>
      </w:r>
      <w:r w:rsidR="002E3FFB">
        <w:rPr>
          <w:rFonts w:hint="cs"/>
          <w:rtl/>
        </w:rPr>
        <w:t>می‌خواهیم</w:t>
      </w:r>
      <w:r>
        <w:rPr>
          <w:rFonts w:hint="cs"/>
          <w:rtl/>
        </w:rPr>
        <w:t xml:space="preserve"> به غیبت ببریم</w:t>
      </w:r>
      <w:r w:rsidR="007519A8">
        <w:rPr>
          <w:rFonts w:hint="cs"/>
          <w:rtl/>
        </w:rPr>
        <w:t>،</w:t>
      </w:r>
      <w:r>
        <w:rPr>
          <w:rFonts w:hint="cs"/>
          <w:rtl/>
        </w:rPr>
        <w:t xml:space="preserve"> با مفهوم اولویت یا </w:t>
      </w:r>
      <w:r w:rsidR="007519A8">
        <w:rPr>
          <w:rFonts w:hint="cs"/>
          <w:rtl/>
        </w:rPr>
        <w:t xml:space="preserve">با </w:t>
      </w:r>
      <w:r>
        <w:rPr>
          <w:rFonts w:hint="cs"/>
          <w:rtl/>
        </w:rPr>
        <w:t>تنقیح مناط است</w:t>
      </w:r>
      <w:r w:rsidR="007519A8">
        <w:rPr>
          <w:rFonts w:hint="cs"/>
          <w:rtl/>
        </w:rPr>
        <w:t>.</w:t>
      </w:r>
      <w:r>
        <w:rPr>
          <w:rFonts w:hint="cs"/>
          <w:rtl/>
        </w:rPr>
        <w:t xml:space="preserve"> پایه دومی</w:t>
      </w:r>
      <w:r w:rsidR="007519A8">
        <w:rPr>
          <w:rFonts w:hint="cs"/>
          <w:rtl/>
        </w:rPr>
        <w:t>،</w:t>
      </w:r>
      <w:r>
        <w:rPr>
          <w:rFonts w:hint="cs"/>
          <w:rtl/>
        </w:rPr>
        <w:t xml:space="preserve"> اولی است </w:t>
      </w:r>
      <w:r w:rsidR="007519A8">
        <w:rPr>
          <w:rFonts w:hint="cs"/>
          <w:rtl/>
        </w:rPr>
        <w:t>و</w:t>
      </w:r>
      <w:r>
        <w:rPr>
          <w:rFonts w:hint="cs"/>
          <w:rtl/>
        </w:rPr>
        <w:t xml:space="preserve"> مفهوم اولیه لازم است اینجا باشد</w:t>
      </w:r>
      <w:r w:rsidR="007519A8">
        <w:rPr>
          <w:rFonts w:hint="cs"/>
          <w:rtl/>
        </w:rPr>
        <w:t>.</w:t>
      </w:r>
      <w:r>
        <w:rPr>
          <w:rFonts w:hint="cs"/>
          <w:rtl/>
        </w:rPr>
        <w:t xml:space="preserve"> لازم است اینجا مفهوم مخالفتی داشته باشیم</w:t>
      </w:r>
      <w:r w:rsidR="007519A8">
        <w:rPr>
          <w:rFonts w:hint="cs"/>
          <w:rtl/>
        </w:rPr>
        <w:t>.</w:t>
      </w:r>
    </w:p>
    <w:p w:rsidR="007519A8" w:rsidRDefault="00B171FA" w:rsidP="000D221C">
      <w:pPr>
        <w:rPr>
          <w:rtl/>
        </w:rPr>
      </w:pPr>
      <w:r>
        <w:rPr>
          <w:rtl/>
        </w:rPr>
        <w:t>۳</w:t>
      </w:r>
      <w:r w:rsidR="007519A8">
        <w:rPr>
          <w:rFonts w:hint="cs"/>
          <w:rtl/>
        </w:rPr>
        <w:t xml:space="preserve">: اینجا </w:t>
      </w:r>
      <w:r w:rsidR="008C3F85">
        <w:rPr>
          <w:rFonts w:hint="cs"/>
          <w:rtl/>
        </w:rPr>
        <w:t>بنا بر نسخه اول دو حکم است ولی ظاهرش این</w:t>
      </w:r>
      <w:r w:rsidR="007519A8">
        <w:rPr>
          <w:rFonts w:hint="cs"/>
          <w:rtl/>
        </w:rPr>
        <w:t xml:space="preserve"> است که باید برای </w:t>
      </w:r>
      <w:r w:rsidR="002E3FFB">
        <w:rPr>
          <w:rFonts w:hint="cs"/>
          <w:rtl/>
        </w:rPr>
        <w:t>هرکدام</w:t>
      </w:r>
      <w:r w:rsidR="007519A8">
        <w:rPr>
          <w:rFonts w:hint="cs"/>
          <w:rtl/>
        </w:rPr>
        <w:t xml:space="preserve"> حساب مستقل باز کنیم.</w:t>
      </w:r>
    </w:p>
    <w:p w:rsidR="007519A8" w:rsidRPr="00BC7E2F" w:rsidRDefault="003F1BC7" w:rsidP="00BC7E2F">
      <w:pPr>
        <w:pStyle w:val="Heading2"/>
        <w:rPr>
          <w:rtl/>
        </w:rPr>
      </w:pPr>
      <w:bookmarkStart w:id="14" w:name="_Toc430344026"/>
      <w:r w:rsidRPr="00BC7E2F">
        <w:rPr>
          <w:rFonts w:hint="cs"/>
          <w:rtl/>
        </w:rPr>
        <w:t>مناقشه در مفهوم گیری</w:t>
      </w:r>
      <w:r w:rsidR="00BC7E2F" w:rsidRPr="00BC7E2F">
        <w:rPr>
          <w:rFonts w:hint="cs"/>
          <w:rtl/>
        </w:rPr>
        <w:t xml:space="preserve"> روایت</w:t>
      </w:r>
      <w:bookmarkEnd w:id="14"/>
    </w:p>
    <w:p w:rsidR="007519A8" w:rsidRDefault="003F1BC7" w:rsidP="000D221C">
      <w:pPr>
        <w:rPr>
          <w:rtl/>
        </w:rPr>
      </w:pPr>
      <w:r>
        <w:rPr>
          <w:rFonts w:hint="cs"/>
          <w:rtl/>
        </w:rPr>
        <w:t xml:space="preserve">ما در مفهوم گیری </w:t>
      </w:r>
      <w:r w:rsidR="002E3FFB">
        <w:rPr>
          <w:rFonts w:hint="cs"/>
          <w:rtl/>
        </w:rPr>
        <w:t>مناقشه‌ای</w:t>
      </w:r>
      <w:r>
        <w:rPr>
          <w:rFonts w:hint="cs"/>
          <w:rtl/>
        </w:rPr>
        <w:t xml:space="preserve"> داریم که در کلام بزرگان نیست. اینجا </w:t>
      </w:r>
      <w:r w:rsidR="002E3FFB">
        <w:rPr>
          <w:rFonts w:hint="cs"/>
          <w:rtl/>
        </w:rPr>
        <w:t>می‌گویند</w:t>
      </w:r>
      <w:r w:rsidR="007519A8">
        <w:rPr>
          <w:rFonts w:hint="cs"/>
          <w:rtl/>
        </w:rPr>
        <w:t xml:space="preserve">: </w:t>
      </w:r>
      <w:r w:rsidR="008C3F85">
        <w:rPr>
          <w:rFonts w:hint="cs"/>
          <w:rtl/>
        </w:rPr>
        <w:t>مفهوم</w:t>
      </w:r>
      <w:r w:rsidR="007519A8">
        <w:rPr>
          <w:rFonts w:hint="cs"/>
          <w:rtl/>
        </w:rPr>
        <w:t>، ظهور در متجاهر دارد،</w:t>
      </w:r>
      <w:r w:rsidR="008C3F85">
        <w:rPr>
          <w:rFonts w:hint="cs"/>
          <w:rtl/>
        </w:rPr>
        <w:t xml:space="preserve"> این </w:t>
      </w:r>
      <w:r w:rsidR="007519A8">
        <w:rPr>
          <w:rFonts w:hint="cs"/>
          <w:rtl/>
        </w:rPr>
        <w:t xml:space="preserve">مثل روایت قبل، </w:t>
      </w:r>
      <w:r w:rsidR="008C3F85">
        <w:rPr>
          <w:rFonts w:hint="cs"/>
          <w:rtl/>
        </w:rPr>
        <w:t>قابل خدشه است</w:t>
      </w:r>
      <w:r w:rsidR="007519A8">
        <w:rPr>
          <w:rFonts w:hint="cs"/>
          <w:rtl/>
        </w:rPr>
        <w:t>؛</w:t>
      </w:r>
      <w:r w:rsidR="008C3F85">
        <w:rPr>
          <w:rFonts w:hint="cs"/>
          <w:rtl/>
        </w:rPr>
        <w:t xml:space="preserve"> برای اینکه اینجا دارد ساتر عیوب باشد</w:t>
      </w:r>
      <w:r w:rsidR="007519A8">
        <w:rPr>
          <w:rFonts w:hint="cs"/>
          <w:rtl/>
        </w:rPr>
        <w:t>؛</w:t>
      </w:r>
      <w:r w:rsidR="008C3F85">
        <w:rPr>
          <w:rFonts w:hint="cs"/>
          <w:rtl/>
        </w:rPr>
        <w:t xml:space="preserve"> یعنی حسن ظاهر داشته باشد</w:t>
      </w:r>
      <w:r w:rsidR="007519A8">
        <w:rPr>
          <w:rFonts w:hint="cs"/>
          <w:rtl/>
        </w:rPr>
        <w:t>،</w:t>
      </w:r>
      <w:r w:rsidR="008C3F85">
        <w:rPr>
          <w:rFonts w:hint="cs"/>
          <w:rtl/>
        </w:rPr>
        <w:t xml:space="preserve"> مفهومش این است که حسن ظاهر نداشته باشد</w:t>
      </w:r>
      <w:r w:rsidR="007519A8">
        <w:rPr>
          <w:rFonts w:hint="cs"/>
          <w:rtl/>
        </w:rPr>
        <w:t>. حسن ظاهر نداشته باشد مساو</w:t>
      </w:r>
      <w:r w:rsidR="008C3F85">
        <w:rPr>
          <w:rFonts w:hint="cs"/>
          <w:rtl/>
        </w:rPr>
        <w:t>ق با متجاهر نیست</w:t>
      </w:r>
      <w:r w:rsidR="007519A8">
        <w:rPr>
          <w:rFonts w:hint="cs"/>
          <w:rtl/>
        </w:rPr>
        <w:t xml:space="preserve"> بلکه اعم است؛ زیرا </w:t>
      </w:r>
      <w:r w:rsidR="002E3FFB">
        <w:rPr>
          <w:rFonts w:hint="cs"/>
          <w:rtl/>
        </w:rPr>
        <w:t>آدم‌ها</w:t>
      </w:r>
      <w:r w:rsidR="008C3F85">
        <w:rPr>
          <w:rFonts w:hint="cs"/>
          <w:rtl/>
        </w:rPr>
        <w:t xml:space="preserve"> سه قسم هستند</w:t>
      </w:r>
      <w:r w:rsidR="007519A8">
        <w:rPr>
          <w:rFonts w:hint="cs"/>
          <w:rtl/>
        </w:rPr>
        <w:t>:</w:t>
      </w:r>
      <w:r w:rsidR="008C3F85">
        <w:rPr>
          <w:rFonts w:hint="cs"/>
          <w:rtl/>
        </w:rPr>
        <w:t xml:space="preserve"> یک عده حسن ظاهر دارند </w:t>
      </w:r>
      <w:r w:rsidR="007519A8">
        <w:rPr>
          <w:rFonts w:hint="cs"/>
          <w:rtl/>
        </w:rPr>
        <w:t>و یک عده قبح ظاهر و</w:t>
      </w:r>
      <w:r w:rsidR="008C3F85">
        <w:rPr>
          <w:rFonts w:hint="cs"/>
          <w:rtl/>
        </w:rPr>
        <w:t xml:space="preserve"> </w:t>
      </w:r>
      <w:r w:rsidR="002E3FFB">
        <w:rPr>
          <w:rFonts w:hint="cs"/>
          <w:rtl/>
        </w:rPr>
        <w:t>عده‌ای</w:t>
      </w:r>
      <w:r w:rsidR="008C3F85">
        <w:rPr>
          <w:rFonts w:hint="cs"/>
          <w:rtl/>
        </w:rPr>
        <w:t xml:space="preserve"> هم امرشان مبهم است</w:t>
      </w:r>
      <w:r w:rsidR="007519A8">
        <w:rPr>
          <w:rFonts w:hint="cs"/>
          <w:rtl/>
        </w:rPr>
        <w:t>.</w:t>
      </w:r>
      <w:r w:rsidR="008C3F85">
        <w:rPr>
          <w:rFonts w:hint="cs"/>
          <w:rtl/>
        </w:rPr>
        <w:t xml:space="preserve"> </w:t>
      </w:r>
      <w:r w:rsidR="002E3FFB">
        <w:rPr>
          <w:rFonts w:hint="cs"/>
          <w:rtl/>
        </w:rPr>
        <w:t>این‌طور</w:t>
      </w:r>
      <w:r w:rsidR="008C3F85">
        <w:rPr>
          <w:rFonts w:hint="cs"/>
          <w:rtl/>
        </w:rPr>
        <w:t xml:space="preserve"> نیست که اگر کسی حسن ظاهر نداشت ال</w:t>
      </w:r>
      <w:r w:rsidR="007519A8">
        <w:rPr>
          <w:rFonts w:hint="cs"/>
          <w:rtl/>
        </w:rPr>
        <w:t>ا و لا بد متجاهر به فسق است.</w:t>
      </w:r>
      <w:r w:rsidR="008C3F85">
        <w:rPr>
          <w:rFonts w:hint="cs"/>
          <w:rtl/>
        </w:rPr>
        <w:t xml:space="preserve"> ممکن است کسی حسن ظاهر نداشته باشد ولی متجاهر به فسق هم ن</w:t>
      </w:r>
      <w:r w:rsidR="007519A8">
        <w:rPr>
          <w:rFonts w:hint="cs"/>
          <w:rtl/>
        </w:rPr>
        <w:t>باشد.</w:t>
      </w:r>
    </w:p>
    <w:p w:rsidR="003F1BC7" w:rsidRDefault="008C3F85" w:rsidP="000D221C">
      <w:pPr>
        <w:rPr>
          <w:rtl/>
        </w:rPr>
      </w:pPr>
      <w:r>
        <w:rPr>
          <w:rFonts w:hint="cs"/>
          <w:rtl/>
        </w:rPr>
        <w:t>حسن ظاهر این است که این آدم اهل نماز است و گناهی از او دیده نشده</w:t>
      </w:r>
      <w:r w:rsidR="007519A8">
        <w:rPr>
          <w:rFonts w:hint="cs"/>
          <w:rtl/>
        </w:rPr>
        <w:t xml:space="preserve"> است؛</w:t>
      </w:r>
      <w:r>
        <w:rPr>
          <w:rFonts w:hint="cs"/>
          <w:rtl/>
        </w:rPr>
        <w:t xml:space="preserve"> یعنی معاشرت با او وجود داشته و </w:t>
      </w:r>
      <w:r w:rsidR="007519A8">
        <w:rPr>
          <w:rFonts w:hint="cs"/>
          <w:rtl/>
        </w:rPr>
        <w:t>«</w:t>
      </w:r>
      <w:r w:rsidR="007519A8" w:rsidRPr="00E219B3">
        <w:rPr>
          <w:rFonts w:hint="cs"/>
          <w:b/>
          <w:bCs/>
          <w:rtl/>
        </w:rPr>
        <w:t>تَعْرِفُوهُ بِالسَّتْرِ وَ الْعَفَافِ</w:t>
      </w:r>
      <w:r w:rsidR="007519A8">
        <w:rPr>
          <w:rFonts w:hint="cs"/>
          <w:b/>
          <w:bCs/>
          <w:rtl/>
        </w:rPr>
        <w:t>»</w:t>
      </w:r>
      <w:r w:rsidR="007519A8" w:rsidRPr="00E219B3">
        <w:rPr>
          <w:rFonts w:hint="cs"/>
          <w:b/>
          <w:bCs/>
          <w:rtl/>
        </w:rPr>
        <w:t xml:space="preserve"> </w:t>
      </w:r>
      <w:r w:rsidR="007519A8">
        <w:rPr>
          <w:rFonts w:hint="cs"/>
          <w:rtl/>
        </w:rPr>
        <w:t>این حسن ظاهر است.</w:t>
      </w:r>
      <w:r>
        <w:rPr>
          <w:rFonts w:hint="cs"/>
          <w:rtl/>
        </w:rPr>
        <w:t xml:space="preserve"> </w:t>
      </w:r>
      <w:r w:rsidR="003F1BC7">
        <w:rPr>
          <w:rFonts w:hint="cs"/>
          <w:rtl/>
        </w:rPr>
        <w:t>قسم دوم</w:t>
      </w:r>
      <w:r>
        <w:rPr>
          <w:rFonts w:hint="cs"/>
          <w:rtl/>
        </w:rPr>
        <w:t xml:space="preserve"> این است که متجاهر است</w:t>
      </w:r>
      <w:r w:rsidR="007519A8">
        <w:rPr>
          <w:rFonts w:hint="cs"/>
          <w:rtl/>
        </w:rPr>
        <w:t>.</w:t>
      </w:r>
      <w:r>
        <w:rPr>
          <w:rFonts w:hint="cs"/>
          <w:rtl/>
        </w:rPr>
        <w:t xml:space="preserve"> قسم </w:t>
      </w:r>
      <w:r w:rsidR="007519A8">
        <w:rPr>
          <w:rFonts w:hint="cs"/>
          <w:rtl/>
        </w:rPr>
        <w:t xml:space="preserve">سوم </w:t>
      </w:r>
      <w:r>
        <w:rPr>
          <w:rFonts w:hint="cs"/>
          <w:rtl/>
        </w:rPr>
        <w:t>هم</w:t>
      </w:r>
      <w:r w:rsidR="003F1BC7">
        <w:rPr>
          <w:rFonts w:hint="cs"/>
          <w:rtl/>
        </w:rPr>
        <w:t xml:space="preserve"> این است که </w:t>
      </w:r>
      <w:r w:rsidR="003F1BC7">
        <w:rPr>
          <w:rFonts w:hint="cs"/>
          <w:rtl/>
        </w:rPr>
        <w:lastRenderedPageBreak/>
        <w:t>تجاهرش را ندیدیم و</w:t>
      </w:r>
      <w:r>
        <w:rPr>
          <w:rFonts w:hint="cs"/>
          <w:rtl/>
        </w:rPr>
        <w:t xml:space="preserve"> اینکه معروف به این امر باشد نیست و لذا اینجا هم </w:t>
      </w:r>
      <w:r w:rsidR="002E3FFB">
        <w:rPr>
          <w:rFonts w:hint="cs"/>
          <w:rtl/>
        </w:rPr>
        <w:t>می‌گوید</w:t>
      </w:r>
      <w:r w:rsidR="003F1BC7">
        <w:rPr>
          <w:rFonts w:hint="cs"/>
          <w:rtl/>
        </w:rPr>
        <w:t>:</w:t>
      </w:r>
      <w:r>
        <w:rPr>
          <w:rFonts w:hint="cs"/>
          <w:rtl/>
        </w:rPr>
        <w:t xml:space="preserve"> ساتر که بود و حسن ظاهر داشت و معروف به ستر و عفاف و جماعت و امثال </w:t>
      </w:r>
      <w:r w:rsidR="002E3FFB">
        <w:rPr>
          <w:rFonts w:hint="cs"/>
          <w:rtl/>
        </w:rPr>
        <w:t>این‌ها</w:t>
      </w:r>
      <w:r>
        <w:rPr>
          <w:rFonts w:hint="cs"/>
          <w:rtl/>
        </w:rPr>
        <w:t xml:space="preserve"> بود </w:t>
      </w:r>
      <w:r w:rsidR="002E3FFB">
        <w:rPr>
          <w:rFonts w:hint="cs"/>
          <w:rtl/>
        </w:rPr>
        <w:t>آن‌وقت</w:t>
      </w:r>
      <w:r>
        <w:rPr>
          <w:rFonts w:hint="cs"/>
          <w:rtl/>
        </w:rPr>
        <w:t xml:space="preserve"> تفتیش و غیبت و امثال </w:t>
      </w:r>
      <w:r w:rsidR="002E3FFB">
        <w:rPr>
          <w:rFonts w:hint="cs"/>
          <w:rtl/>
        </w:rPr>
        <w:t>این‌ها</w:t>
      </w:r>
      <w:r>
        <w:rPr>
          <w:rFonts w:hint="cs"/>
          <w:rtl/>
        </w:rPr>
        <w:t xml:space="preserve"> حرام است. مفهومش این است که اگر حسن ظاهر نبود</w:t>
      </w:r>
      <w:r w:rsidR="003F1BC7">
        <w:rPr>
          <w:rFonts w:hint="cs"/>
          <w:rtl/>
        </w:rPr>
        <w:t>،</w:t>
      </w:r>
      <w:r>
        <w:rPr>
          <w:rFonts w:hint="cs"/>
          <w:rtl/>
        </w:rPr>
        <w:t xml:space="preserve"> این اعم از این است که متجاهر باشد یا و مبهم و مردد باشد و لذا این هم </w:t>
      </w:r>
      <w:r w:rsidR="002E3FFB">
        <w:rPr>
          <w:rFonts w:hint="cs"/>
          <w:rtl/>
        </w:rPr>
        <w:t>بی‌شباهت</w:t>
      </w:r>
      <w:r>
        <w:rPr>
          <w:rFonts w:hint="cs"/>
          <w:rtl/>
        </w:rPr>
        <w:t xml:space="preserve"> به بحث قبلی نیست</w:t>
      </w:r>
      <w:r w:rsidR="003F1BC7">
        <w:rPr>
          <w:rFonts w:hint="cs"/>
          <w:rtl/>
        </w:rPr>
        <w:t xml:space="preserve"> ولی</w:t>
      </w:r>
      <w:r>
        <w:rPr>
          <w:rFonts w:hint="cs"/>
          <w:rtl/>
        </w:rPr>
        <w:t xml:space="preserve"> </w:t>
      </w:r>
      <w:r w:rsidR="002E3FFB">
        <w:rPr>
          <w:rFonts w:hint="cs"/>
          <w:rtl/>
        </w:rPr>
        <w:t>می‌گوییم</w:t>
      </w:r>
      <w:r w:rsidR="003F1BC7">
        <w:rPr>
          <w:rFonts w:hint="cs"/>
          <w:rtl/>
        </w:rPr>
        <w:t>: مفهوم این چیز اعم است و</w:t>
      </w:r>
      <w:r>
        <w:rPr>
          <w:rFonts w:hint="cs"/>
          <w:rtl/>
        </w:rPr>
        <w:t xml:space="preserve"> قدر متیقنش متجاهر است</w:t>
      </w:r>
      <w:r w:rsidR="003F1BC7">
        <w:rPr>
          <w:rFonts w:hint="cs"/>
          <w:rtl/>
        </w:rPr>
        <w:t>.</w:t>
      </w:r>
      <w:r>
        <w:rPr>
          <w:rFonts w:hint="cs"/>
          <w:rtl/>
        </w:rPr>
        <w:t xml:space="preserve"> </w:t>
      </w:r>
      <w:r w:rsidR="002E3FFB">
        <w:rPr>
          <w:rFonts w:hint="cs"/>
          <w:rtl/>
        </w:rPr>
        <w:t>نمی‌توانیم</w:t>
      </w:r>
      <w:r>
        <w:rPr>
          <w:rFonts w:hint="cs"/>
          <w:rtl/>
        </w:rPr>
        <w:t xml:space="preserve"> بگوییم</w:t>
      </w:r>
      <w:r w:rsidR="003F1BC7">
        <w:rPr>
          <w:rFonts w:hint="cs"/>
          <w:rtl/>
        </w:rPr>
        <w:t>:</w:t>
      </w:r>
      <w:r>
        <w:rPr>
          <w:rFonts w:hint="cs"/>
          <w:rtl/>
        </w:rPr>
        <w:t xml:space="preserve"> مفهومش </w:t>
      </w:r>
      <w:r w:rsidR="002E3FFB">
        <w:rPr>
          <w:rFonts w:hint="cs"/>
          <w:rtl/>
        </w:rPr>
        <w:t>حتماً</w:t>
      </w:r>
      <w:r>
        <w:rPr>
          <w:rFonts w:hint="cs"/>
          <w:rtl/>
        </w:rPr>
        <w:t xml:space="preserve"> متجاهر است ولی باز متجاهر قدر متیقنش است</w:t>
      </w:r>
      <w:r w:rsidR="003F1BC7">
        <w:rPr>
          <w:rFonts w:hint="cs"/>
          <w:rtl/>
        </w:rPr>
        <w:t xml:space="preserve">. به نظر ما </w:t>
      </w:r>
      <w:r>
        <w:rPr>
          <w:rFonts w:hint="cs"/>
          <w:rtl/>
        </w:rPr>
        <w:t>این روایت هم مثل روایت قبل</w:t>
      </w:r>
      <w:r w:rsidR="003F1BC7">
        <w:rPr>
          <w:rFonts w:hint="cs"/>
          <w:rtl/>
        </w:rPr>
        <w:t>،</w:t>
      </w:r>
      <w:r>
        <w:rPr>
          <w:rFonts w:hint="cs"/>
          <w:rtl/>
        </w:rPr>
        <w:t xml:space="preserve"> قابل استشهاد و استدلال است</w:t>
      </w:r>
      <w:r w:rsidR="003F1BC7">
        <w:rPr>
          <w:rFonts w:hint="cs"/>
          <w:rtl/>
        </w:rPr>
        <w:t>.</w:t>
      </w:r>
    </w:p>
    <w:p w:rsidR="00BC7E2F" w:rsidRPr="00BC7E2F" w:rsidRDefault="002E3FFB" w:rsidP="00BC7E2F">
      <w:pPr>
        <w:pStyle w:val="Heading1"/>
        <w:rPr>
          <w:rtl/>
        </w:rPr>
      </w:pPr>
      <w:bookmarkStart w:id="15" w:name="_Toc430344027"/>
      <w:r>
        <w:rPr>
          <w:rFonts w:hint="cs"/>
          <w:rtl/>
        </w:rPr>
        <w:t>دلیل پنجم</w:t>
      </w:r>
      <w:r w:rsidR="00BC7E2F" w:rsidRPr="00BC7E2F">
        <w:rPr>
          <w:rFonts w:hint="cs"/>
          <w:rtl/>
        </w:rPr>
        <w:t xml:space="preserve"> استثناء غیبت متجاهر به فسق</w:t>
      </w:r>
      <w:bookmarkEnd w:id="15"/>
    </w:p>
    <w:p w:rsidR="00795743" w:rsidRDefault="008C3F85" w:rsidP="000D221C">
      <w:pPr>
        <w:rPr>
          <w:rFonts w:cs="B Badr"/>
          <w:b/>
          <w:bCs/>
          <w:rtl/>
        </w:rPr>
      </w:pPr>
      <w:r>
        <w:rPr>
          <w:rFonts w:hint="cs"/>
          <w:rtl/>
        </w:rPr>
        <w:t>روایت بعدی</w:t>
      </w:r>
      <w:r w:rsidR="003F1BC7">
        <w:rPr>
          <w:rFonts w:hint="cs"/>
          <w:rtl/>
        </w:rPr>
        <w:t>،</w:t>
      </w:r>
      <w:r>
        <w:rPr>
          <w:rFonts w:hint="cs"/>
          <w:rtl/>
        </w:rPr>
        <w:t xml:space="preserve"> روایت علقمه است</w:t>
      </w:r>
      <w:r w:rsidR="003F1BC7">
        <w:rPr>
          <w:rFonts w:hint="cs"/>
          <w:rtl/>
        </w:rPr>
        <w:t xml:space="preserve"> که</w:t>
      </w:r>
      <w:r>
        <w:rPr>
          <w:rFonts w:hint="cs"/>
          <w:rtl/>
        </w:rPr>
        <w:t xml:space="preserve"> در همان باب شهادات باب </w:t>
      </w:r>
      <w:r w:rsidR="00B171FA">
        <w:rPr>
          <w:rtl/>
        </w:rPr>
        <w:t>۴۱</w:t>
      </w:r>
      <w:r>
        <w:rPr>
          <w:rFonts w:hint="cs"/>
          <w:rtl/>
        </w:rPr>
        <w:t xml:space="preserve"> </w:t>
      </w:r>
      <w:r w:rsidR="003F1BC7">
        <w:rPr>
          <w:rFonts w:hint="cs"/>
          <w:rtl/>
        </w:rPr>
        <w:t>است که</w:t>
      </w:r>
      <w:r>
        <w:rPr>
          <w:rFonts w:hint="cs"/>
          <w:rtl/>
        </w:rPr>
        <w:t xml:space="preserve"> آن حدیث اول بود</w:t>
      </w:r>
      <w:r w:rsidR="003F1BC7">
        <w:rPr>
          <w:rFonts w:hint="cs"/>
          <w:rtl/>
        </w:rPr>
        <w:t xml:space="preserve"> و</w:t>
      </w:r>
      <w:r>
        <w:rPr>
          <w:rFonts w:hint="cs"/>
          <w:rtl/>
        </w:rPr>
        <w:t xml:space="preserve"> این حدیث سیزده</w:t>
      </w:r>
      <w:r w:rsidR="003F1BC7">
        <w:rPr>
          <w:rFonts w:hint="cs"/>
          <w:rtl/>
        </w:rPr>
        <w:t>م</w:t>
      </w:r>
      <w:r>
        <w:rPr>
          <w:rFonts w:hint="cs"/>
          <w:rtl/>
        </w:rPr>
        <w:t xml:space="preserve"> است</w:t>
      </w:r>
      <w:r w:rsidR="003F1BC7">
        <w:rPr>
          <w:rFonts w:hint="cs"/>
          <w:rtl/>
        </w:rPr>
        <w:t xml:space="preserve">. سند این روایت علقمه از دو جهت </w:t>
      </w:r>
      <w:r>
        <w:rPr>
          <w:rFonts w:hint="cs"/>
          <w:rtl/>
        </w:rPr>
        <w:t>معتبر نیست</w:t>
      </w:r>
      <w:r w:rsidR="003F1BC7">
        <w:rPr>
          <w:rFonts w:hint="cs"/>
          <w:rtl/>
        </w:rPr>
        <w:t xml:space="preserve"> و</w:t>
      </w:r>
      <w:r>
        <w:rPr>
          <w:rFonts w:hint="cs"/>
          <w:rtl/>
        </w:rPr>
        <w:t xml:space="preserve"> </w:t>
      </w:r>
      <w:r w:rsidR="002E3FFB">
        <w:rPr>
          <w:rFonts w:hint="cs"/>
          <w:rtl/>
        </w:rPr>
        <w:t>ازجمله</w:t>
      </w:r>
      <w:r>
        <w:rPr>
          <w:rFonts w:hint="cs"/>
          <w:rtl/>
        </w:rPr>
        <w:t xml:space="preserve"> صالح بن عقبه همان شخصی که در سند زیارت عاشورا هم هست اینجا هم هست</w:t>
      </w:r>
      <w:r w:rsidR="003F1BC7">
        <w:rPr>
          <w:rFonts w:hint="cs"/>
          <w:rtl/>
        </w:rPr>
        <w:t>.</w:t>
      </w:r>
      <w:r>
        <w:rPr>
          <w:rFonts w:hint="cs"/>
          <w:rtl/>
        </w:rPr>
        <w:t xml:space="preserve"> علقمه </w:t>
      </w:r>
      <w:r w:rsidR="002E3FFB">
        <w:rPr>
          <w:rFonts w:hint="cs"/>
          <w:rtl/>
        </w:rPr>
        <w:t>می‌گوید</w:t>
      </w:r>
      <w:r w:rsidR="003F1BC7">
        <w:rPr>
          <w:rFonts w:hint="cs"/>
          <w:rtl/>
        </w:rPr>
        <w:t>:</w:t>
      </w:r>
      <w:r>
        <w:rPr>
          <w:rFonts w:hint="cs"/>
          <w:rtl/>
        </w:rPr>
        <w:t xml:space="preserve"> از امام صادق </w:t>
      </w:r>
      <w:r w:rsidR="003F1BC7">
        <w:rPr>
          <w:rFonts w:hint="cs"/>
          <w:rtl/>
        </w:rPr>
        <w:t>(</w:t>
      </w:r>
      <w:r w:rsidR="002E3FFB">
        <w:rPr>
          <w:rFonts w:hint="cs"/>
          <w:rtl/>
        </w:rPr>
        <w:t>علیه‌السلام</w:t>
      </w:r>
      <w:r w:rsidR="003F1BC7">
        <w:rPr>
          <w:rFonts w:hint="cs"/>
          <w:rtl/>
        </w:rPr>
        <w:t xml:space="preserve">) </w:t>
      </w:r>
      <w:r w:rsidR="002E3FFB">
        <w:rPr>
          <w:rFonts w:hint="cs"/>
          <w:rtl/>
        </w:rPr>
        <w:t>سؤال</w:t>
      </w:r>
      <w:r>
        <w:rPr>
          <w:rFonts w:hint="cs"/>
          <w:rtl/>
        </w:rPr>
        <w:t xml:space="preserve"> کردم</w:t>
      </w:r>
      <w:r w:rsidR="003F1BC7">
        <w:rPr>
          <w:rFonts w:hint="cs"/>
          <w:rtl/>
        </w:rPr>
        <w:t>:</w:t>
      </w:r>
      <w:r w:rsidR="003F1BC7">
        <w:rPr>
          <w:rFonts w:cs="B Badr" w:hint="cs"/>
          <w:b/>
          <w:bCs/>
          <w:rtl/>
        </w:rPr>
        <w:t xml:space="preserve"> «</w:t>
      </w:r>
      <w:r w:rsidR="003F1BC7" w:rsidRPr="003F1BC7">
        <w:rPr>
          <w:rFonts w:cs="B Badr" w:hint="cs"/>
          <w:b/>
          <w:bCs/>
          <w:rtl/>
        </w:rPr>
        <w:t>يَا ابْنَ رَسُولِ اللَّهِ أَخْبِرْنِي عَمَّنْ تُقْبَلُ شَهَادَتُهُ وَ مَنْ لَا تُقْبَلُ فَقَالَ يَا عَلْقَمَةُ كُلُّ مَنْ كَانَ عَلَى فِطْرَةِ الْإِسْلَامِ- جَازَتْ شَهَادَتُهُ قَالَ فَقُلْتُ لَهُ تُقْبَلُ شَهَادَةُ مُقْتَرِفٍ بِالذُّنُوبِ فَقَالَ يَا عَلْقَمَةُ- لَوْ لَمْ تُقْبَلْ شَهَادَةُ الْمُقْتَرِفِينَ لِلذُّنُوبِ لَمَا قُبِلَتْ إِلَّا شَهَادَةُ الْأَنْبِيَاءِ وَ الْأَوْصِيَاءِ ع لِأَنَّهُمُ الْمَعْصُومُونَ دُون</w:t>
      </w:r>
      <w:r w:rsidR="00795743">
        <w:rPr>
          <w:rFonts w:cs="B Badr" w:hint="cs"/>
          <w:b/>
          <w:bCs/>
          <w:rtl/>
        </w:rPr>
        <w:t xml:space="preserve"> </w:t>
      </w:r>
      <w:r w:rsidR="00795743" w:rsidRPr="00795743">
        <w:rPr>
          <w:rFonts w:cs="B Badr" w:hint="cs"/>
          <w:b/>
          <w:bCs/>
          <w:rtl/>
        </w:rPr>
        <w:t>سَائِرِ الْخَلْقِ فَمَنْ لَمْ تَرَهُ بِعَيْنِكَ يَرْتَكِبُ ذَنْباً أَوْ لَمْ يَشْهَدْ عَلَيْهِ بِذَلِكَ شَاهِدَانِ فَهُوَ مِنْ أَهْلِ الْعَدَالَةِ وَ السَّتْرِ وَ شَهَادَتُهُ مَقْبُولَةٌ وَ إِنْ كَانَ فِي نَفْسِهِ مُذْنِباً وَ مَنِ اغْتَابَهُ بِمَا فِيهِ فَهُوَ خَارِجٌ مِنْ وَلَايَةِ اللَّهِ دَاخِلٌ فِي وَلَايَةِ الشَّيْطَانِ.</w:t>
      </w:r>
      <w:r w:rsidR="00795743" w:rsidRPr="00795743">
        <w:rPr>
          <w:rFonts w:cs="B Badr"/>
          <w:b/>
          <w:bCs/>
          <w:vertAlign w:val="superscript"/>
          <w:rtl/>
        </w:rPr>
        <w:footnoteReference w:id="4"/>
      </w:r>
      <w:r w:rsidR="00795743">
        <w:rPr>
          <w:rFonts w:cs="B Badr" w:hint="cs"/>
          <w:b/>
          <w:bCs/>
          <w:rtl/>
        </w:rPr>
        <w:t>»</w:t>
      </w:r>
    </w:p>
    <w:p w:rsidR="00795743" w:rsidRDefault="008C3F85" w:rsidP="000D221C">
      <w:pPr>
        <w:rPr>
          <w:rtl/>
        </w:rPr>
      </w:pPr>
      <w:r>
        <w:rPr>
          <w:rFonts w:hint="cs"/>
          <w:rtl/>
        </w:rPr>
        <w:t xml:space="preserve">حضرت جواب </w:t>
      </w:r>
      <w:r w:rsidR="002E3FFB">
        <w:rPr>
          <w:rFonts w:hint="cs"/>
          <w:rtl/>
        </w:rPr>
        <w:t>می‌دهند</w:t>
      </w:r>
      <w:r w:rsidR="00795743">
        <w:rPr>
          <w:rFonts w:hint="cs"/>
          <w:rtl/>
        </w:rPr>
        <w:t>:</w:t>
      </w:r>
      <w:r>
        <w:rPr>
          <w:rFonts w:hint="cs"/>
          <w:rtl/>
        </w:rPr>
        <w:t xml:space="preserve"> هر کس بر فطرت اسلام باشد شهادتش جایز است</w:t>
      </w:r>
      <w:r w:rsidR="00795743">
        <w:rPr>
          <w:rFonts w:hint="cs"/>
          <w:rtl/>
        </w:rPr>
        <w:t xml:space="preserve">. البته این چیزی فراتر از </w:t>
      </w:r>
      <w:r w:rsidR="002E3FFB">
        <w:rPr>
          <w:rFonts w:hint="cs"/>
          <w:rtl/>
        </w:rPr>
        <w:t>آن‌هاست</w:t>
      </w:r>
      <w:r w:rsidR="00795743">
        <w:rPr>
          <w:rFonts w:hint="cs"/>
          <w:rtl/>
        </w:rPr>
        <w:t>.</w:t>
      </w:r>
      <w:r>
        <w:rPr>
          <w:rFonts w:hint="cs"/>
          <w:rtl/>
        </w:rPr>
        <w:t xml:space="preserve"> آنجا حسن ظاهر و ترک گناه را </w:t>
      </w:r>
      <w:r w:rsidR="002E3FFB">
        <w:rPr>
          <w:rFonts w:hint="cs"/>
          <w:rtl/>
        </w:rPr>
        <w:t>می‌گرفتیم</w:t>
      </w:r>
      <w:r w:rsidR="00795743">
        <w:rPr>
          <w:rFonts w:hint="cs"/>
          <w:rtl/>
        </w:rPr>
        <w:t xml:space="preserve"> ولی</w:t>
      </w:r>
      <w:r>
        <w:rPr>
          <w:rFonts w:hint="cs"/>
          <w:rtl/>
        </w:rPr>
        <w:t xml:space="preserve"> اینجا </w:t>
      </w:r>
      <w:r w:rsidR="002E3FFB">
        <w:rPr>
          <w:rFonts w:hint="cs"/>
          <w:rtl/>
        </w:rPr>
        <w:t>می‌گوید</w:t>
      </w:r>
      <w:r w:rsidR="00795743">
        <w:rPr>
          <w:rFonts w:hint="cs"/>
          <w:rtl/>
        </w:rPr>
        <w:t>:</w:t>
      </w:r>
      <w:r>
        <w:rPr>
          <w:rFonts w:hint="cs"/>
          <w:rtl/>
        </w:rPr>
        <w:t xml:space="preserve"> هر کس بر فطرت اسلام باشد</w:t>
      </w:r>
      <w:r w:rsidR="00795743">
        <w:rPr>
          <w:rFonts w:hint="cs"/>
          <w:rtl/>
        </w:rPr>
        <w:t>.</w:t>
      </w:r>
      <w:r>
        <w:rPr>
          <w:rFonts w:hint="cs"/>
          <w:rtl/>
        </w:rPr>
        <w:t xml:space="preserve"> این همانی است که مرحوم صدوق </w:t>
      </w:r>
      <w:r w:rsidR="002E3FFB">
        <w:rPr>
          <w:rFonts w:hint="cs"/>
          <w:rtl/>
        </w:rPr>
        <w:t>می‌فرمود</w:t>
      </w:r>
      <w:r>
        <w:rPr>
          <w:rFonts w:hint="cs"/>
          <w:rtl/>
        </w:rPr>
        <w:t xml:space="preserve"> که </w:t>
      </w:r>
      <w:r w:rsidR="002E3FFB">
        <w:rPr>
          <w:rFonts w:hint="cs"/>
          <w:rtl/>
        </w:rPr>
        <w:t>اصالة العدالة</w:t>
      </w:r>
      <w:r w:rsidRPr="00474D98">
        <w:rPr>
          <w:rFonts w:hint="cs"/>
          <w:b/>
          <w:bCs/>
          <w:rtl/>
        </w:rPr>
        <w:t xml:space="preserve"> </w:t>
      </w:r>
      <w:r w:rsidR="00795743">
        <w:rPr>
          <w:rFonts w:hint="cs"/>
          <w:rtl/>
        </w:rPr>
        <w:t>در مسلمان است.</w:t>
      </w:r>
      <w:r w:rsidR="00795743">
        <w:rPr>
          <w:rFonts w:cs="B Badr" w:hint="cs"/>
          <w:b/>
          <w:bCs/>
          <w:rtl/>
        </w:rPr>
        <w:t xml:space="preserve"> </w:t>
      </w:r>
      <w:r w:rsidR="00795743">
        <w:rPr>
          <w:rFonts w:hint="cs"/>
          <w:rtl/>
        </w:rPr>
        <w:t xml:space="preserve">علقمه </w:t>
      </w:r>
      <w:r w:rsidR="002E3FFB">
        <w:rPr>
          <w:rFonts w:hint="cs"/>
          <w:rtl/>
        </w:rPr>
        <w:t>می‌گوید</w:t>
      </w:r>
      <w:r w:rsidR="00795743">
        <w:rPr>
          <w:rFonts w:hint="cs"/>
          <w:rtl/>
        </w:rPr>
        <w:t xml:space="preserve">: </w:t>
      </w:r>
      <w:r>
        <w:rPr>
          <w:rFonts w:hint="cs"/>
          <w:rtl/>
        </w:rPr>
        <w:t xml:space="preserve">کسی که مرتکب گناه </w:t>
      </w:r>
      <w:r w:rsidR="002E3FFB">
        <w:rPr>
          <w:rFonts w:hint="cs"/>
          <w:rtl/>
        </w:rPr>
        <w:t>می‌شود</w:t>
      </w:r>
      <w:r>
        <w:rPr>
          <w:rFonts w:hint="cs"/>
          <w:rtl/>
        </w:rPr>
        <w:t xml:space="preserve"> شهادتش قبول است</w:t>
      </w:r>
      <w:r w:rsidR="00795743">
        <w:rPr>
          <w:rFonts w:hint="cs"/>
          <w:rtl/>
        </w:rPr>
        <w:t>؟</w:t>
      </w:r>
      <w:r>
        <w:rPr>
          <w:rFonts w:hint="cs"/>
          <w:rtl/>
        </w:rPr>
        <w:t xml:space="preserve"> حضرت </w:t>
      </w:r>
      <w:r w:rsidR="002E3FFB">
        <w:rPr>
          <w:rFonts w:hint="cs"/>
          <w:rtl/>
        </w:rPr>
        <w:t>می‌فرمایند</w:t>
      </w:r>
      <w:r w:rsidR="00795743">
        <w:rPr>
          <w:rFonts w:hint="cs"/>
          <w:rtl/>
        </w:rPr>
        <w:t>:</w:t>
      </w:r>
      <w:r>
        <w:rPr>
          <w:rFonts w:hint="cs"/>
          <w:rtl/>
        </w:rPr>
        <w:t xml:space="preserve"> اگر شهادت گناهکاران پذیرفته نشود باید بگوییم</w:t>
      </w:r>
      <w:r w:rsidR="00795743">
        <w:rPr>
          <w:rFonts w:hint="cs"/>
          <w:rtl/>
        </w:rPr>
        <w:t>:</w:t>
      </w:r>
      <w:r>
        <w:rPr>
          <w:rFonts w:hint="cs"/>
          <w:rtl/>
        </w:rPr>
        <w:t xml:space="preserve"> </w:t>
      </w:r>
      <w:r w:rsidR="00795743">
        <w:rPr>
          <w:rFonts w:hint="cs"/>
          <w:rtl/>
        </w:rPr>
        <w:t xml:space="preserve">فقط </w:t>
      </w:r>
      <w:r>
        <w:rPr>
          <w:rFonts w:hint="cs"/>
          <w:rtl/>
        </w:rPr>
        <w:t xml:space="preserve">شهادت معصومین </w:t>
      </w:r>
      <w:r w:rsidR="00795743">
        <w:rPr>
          <w:rFonts w:hint="cs"/>
          <w:rtl/>
        </w:rPr>
        <w:t>(</w:t>
      </w:r>
      <w:r w:rsidR="002E3FFB">
        <w:rPr>
          <w:rFonts w:hint="cs"/>
          <w:rtl/>
        </w:rPr>
        <w:t>علیهم‌السلام</w:t>
      </w:r>
      <w:r w:rsidR="00795743">
        <w:rPr>
          <w:rFonts w:hint="cs"/>
          <w:rtl/>
        </w:rPr>
        <w:t xml:space="preserve">) </w:t>
      </w:r>
      <w:r>
        <w:rPr>
          <w:rFonts w:hint="cs"/>
          <w:rtl/>
        </w:rPr>
        <w:t>قبول است</w:t>
      </w:r>
      <w:r w:rsidR="00795743">
        <w:rPr>
          <w:rFonts w:hint="cs"/>
          <w:rtl/>
        </w:rPr>
        <w:t>.</w:t>
      </w:r>
    </w:p>
    <w:p w:rsidR="00380740" w:rsidRDefault="008C3F85" w:rsidP="000D221C">
      <w:pPr>
        <w:rPr>
          <w:rtl/>
        </w:rPr>
      </w:pPr>
      <w:r>
        <w:rPr>
          <w:rFonts w:hint="cs"/>
          <w:rtl/>
        </w:rPr>
        <w:lastRenderedPageBreak/>
        <w:t>تا اینجا ظاهرش ای</w:t>
      </w:r>
      <w:r w:rsidR="00795743">
        <w:rPr>
          <w:rFonts w:hint="cs"/>
          <w:rtl/>
        </w:rPr>
        <w:t>ن است که هر کس</w:t>
      </w:r>
      <w:r>
        <w:rPr>
          <w:rFonts w:hint="cs"/>
          <w:rtl/>
        </w:rPr>
        <w:t xml:space="preserve"> مسلمان شد شهادتش قبول است ولو گناهش را </w:t>
      </w:r>
      <w:r w:rsidR="002E3FFB">
        <w:rPr>
          <w:rFonts w:hint="cs"/>
          <w:rtl/>
        </w:rPr>
        <w:t>می‌دانیم</w:t>
      </w:r>
      <w:r w:rsidR="00795743">
        <w:rPr>
          <w:rFonts w:hint="cs"/>
          <w:rtl/>
        </w:rPr>
        <w:t>.</w:t>
      </w:r>
      <w:r>
        <w:rPr>
          <w:rFonts w:hint="cs"/>
          <w:rtl/>
        </w:rPr>
        <w:t xml:space="preserve"> این ظهور در بحث دارد که بعضی </w:t>
      </w:r>
      <w:r w:rsidR="002E3FFB">
        <w:rPr>
          <w:rFonts w:hint="cs"/>
          <w:rtl/>
        </w:rPr>
        <w:t>گفته‌اند</w:t>
      </w:r>
      <w:r w:rsidR="00795743">
        <w:rPr>
          <w:rFonts w:hint="cs"/>
          <w:rtl/>
        </w:rPr>
        <w:t>؛ اما ذیل روایت،</w:t>
      </w:r>
      <w:r>
        <w:rPr>
          <w:rFonts w:hint="cs"/>
          <w:rtl/>
        </w:rPr>
        <w:t xml:space="preserve"> مقدار</w:t>
      </w:r>
      <w:r w:rsidR="00795743">
        <w:rPr>
          <w:rFonts w:hint="cs"/>
          <w:rtl/>
        </w:rPr>
        <w:t>ی</w:t>
      </w:r>
      <w:r>
        <w:rPr>
          <w:rFonts w:hint="cs"/>
          <w:rtl/>
        </w:rPr>
        <w:t xml:space="preserve"> قصه عوض </w:t>
      </w:r>
      <w:r w:rsidR="002E3FFB">
        <w:rPr>
          <w:rFonts w:hint="cs"/>
          <w:rtl/>
        </w:rPr>
        <w:t>می‌شود</w:t>
      </w:r>
      <w:r w:rsidR="00795743">
        <w:rPr>
          <w:rFonts w:hint="cs"/>
          <w:rtl/>
        </w:rPr>
        <w:t>.</w:t>
      </w:r>
      <w:r>
        <w:rPr>
          <w:rFonts w:hint="cs"/>
          <w:rtl/>
        </w:rPr>
        <w:t xml:space="preserve"> حضرت </w:t>
      </w:r>
      <w:r w:rsidR="002E3FFB">
        <w:rPr>
          <w:rFonts w:hint="cs"/>
          <w:rtl/>
        </w:rPr>
        <w:t>می‌فرماید</w:t>
      </w:r>
      <w:r w:rsidR="00795743">
        <w:rPr>
          <w:rFonts w:hint="cs"/>
          <w:rtl/>
        </w:rPr>
        <w:t>:</w:t>
      </w:r>
      <w:r>
        <w:rPr>
          <w:rFonts w:hint="cs"/>
          <w:rtl/>
        </w:rPr>
        <w:t xml:space="preserve"> اگر ندیدی که گناهی انجام </w:t>
      </w:r>
      <w:r w:rsidR="002E3FFB">
        <w:rPr>
          <w:rFonts w:hint="cs"/>
          <w:rtl/>
        </w:rPr>
        <w:t>می‌دهد</w:t>
      </w:r>
      <w:r w:rsidR="00795743">
        <w:rPr>
          <w:rFonts w:hint="cs"/>
          <w:rtl/>
        </w:rPr>
        <w:t xml:space="preserve"> و</w:t>
      </w:r>
      <w:r>
        <w:rPr>
          <w:rFonts w:hint="cs"/>
          <w:rtl/>
        </w:rPr>
        <w:t xml:space="preserve"> </w:t>
      </w:r>
      <w:r w:rsidR="00795743">
        <w:rPr>
          <w:rFonts w:hint="cs"/>
          <w:rtl/>
        </w:rPr>
        <w:t>دو شاهد</w:t>
      </w:r>
      <w:r>
        <w:rPr>
          <w:rFonts w:hint="cs"/>
          <w:rtl/>
        </w:rPr>
        <w:t xml:space="preserve"> هم بر گناه او قیام نکرد</w:t>
      </w:r>
      <w:r w:rsidR="00795743">
        <w:rPr>
          <w:rFonts w:hint="cs"/>
          <w:rtl/>
        </w:rPr>
        <w:t>ند،</w:t>
      </w:r>
      <w:r>
        <w:rPr>
          <w:rFonts w:hint="cs"/>
          <w:rtl/>
        </w:rPr>
        <w:t xml:space="preserve"> این اهل عدالت و ستر </w:t>
      </w:r>
      <w:r w:rsidR="00795743">
        <w:rPr>
          <w:rFonts w:hint="cs"/>
          <w:rtl/>
        </w:rPr>
        <w:t>بوده</w:t>
      </w:r>
      <w:r>
        <w:rPr>
          <w:rFonts w:hint="cs"/>
          <w:rtl/>
        </w:rPr>
        <w:t xml:space="preserve"> و شهادتش مقبول است ولو اینکه فی نفسه مذنب باشد</w:t>
      </w:r>
      <w:r w:rsidR="00795743">
        <w:rPr>
          <w:rFonts w:hint="cs"/>
          <w:rtl/>
        </w:rPr>
        <w:t xml:space="preserve"> و هرکس غیبت او را کند،</w:t>
      </w:r>
      <w:r>
        <w:rPr>
          <w:rFonts w:hint="cs"/>
          <w:rtl/>
        </w:rPr>
        <w:t xml:space="preserve"> از ولایت خدا بیرون </w:t>
      </w:r>
      <w:r w:rsidR="00795743">
        <w:rPr>
          <w:rFonts w:hint="cs"/>
          <w:rtl/>
        </w:rPr>
        <w:t>و داخل در ولایت شیطان است</w:t>
      </w:r>
      <w:r w:rsidR="00380740">
        <w:rPr>
          <w:rFonts w:hint="cs"/>
          <w:rtl/>
        </w:rPr>
        <w:t xml:space="preserve">. </w:t>
      </w:r>
      <w:r>
        <w:rPr>
          <w:rFonts w:hint="cs"/>
          <w:rtl/>
        </w:rPr>
        <w:t xml:space="preserve">در </w:t>
      </w:r>
      <w:r w:rsidR="00380740">
        <w:rPr>
          <w:rFonts w:hint="cs"/>
          <w:rtl/>
        </w:rPr>
        <w:t>روایت تفتیش آ</w:t>
      </w:r>
      <w:r>
        <w:rPr>
          <w:rFonts w:hint="cs"/>
          <w:rtl/>
        </w:rPr>
        <w:t>مده که داخل در ولایت شیطا</w:t>
      </w:r>
      <w:r w:rsidR="00380740">
        <w:rPr>
          <w:rFonts w:hint="cs"/>
          <w:rtl/>
        </w:rPr>
        <w:t>ن است و شیط</w:t>
      </w:r>
      <w:r w:rsidR="002E3FFB">
        <w:rPr>
          <w:rFonts w:hint="cs"/>
          <w:rtl/>
        </w:rPr>
        <w:t>ان ‌هم</w:t>
      </w:r>
      <w:r w:rsidR="00380740">
        <w:rPr>
          <w:rFonts w:hint="cs"/>
          <w:rtl/>
        </w:rPr>
        <w:t xml:space="preserve"> قبولش ن</w:t>
      </w:r>
      <w:r w:rsidR="002E3FFB">
        <w:rPr>
          <w:rFonts w:hint="cs"/>
          <w:rtl/>
        </w:rPr>
        <w:t>می‌کند</w:t>
      </w:r>
      <w:r w:rsidR="00380740">
        <w:rPr>
          <w:rFonts w:hint="cs"/>
          <w:rtl/>
        </w:rPr>
        <w:t>.</w:t>
      </w:r>
    </w:p>
    <w:p w:rsidR="00BC7E2F" w:rsidRPr="00BC7E2F" w:rsidRDefault="00BC7E2F" w:rsidP="00BC7E2F">
      <w:pPr>
        <w:pStyle w:val="Heading2"/>
        <w:rPr>
          <w:rtl/>
        </w:rPr>
      </w:pPr>
      <w:bookmarkStart w:id="16" w:name="_Toc430344028"/>
      <w:r w:rsidRPr="00BC7E2F">
        <w:rPr>
          <w:rFonts w:hint="cs"/>
          <w:rtl/>
        </w:rPr>
        <w:t>نحوه استدلال بر این روایت</w:t>
      </w:r>
      <w:bookmarkEnd w:id="16"/>
    </w:p>
    <w:p w:rsidR="00380740" w:rsidRDefault="00380740" w:rsidP="000D221C">
      <w:pPr>
        <w:rPr>
          <w:rtl/>
        </w:rPr>
      </w:pPr>
      <w:r>
        <w:rPr>
          <w:rFonts w:hint="cs"/>
          <w:rtl/>
        </w:rPr>
        <w:t>استدلال بر این روایت هم</w:t>
      </w:r>
      <w:r w:rsidR="008C3F85">
        <w:rPr>
          <w:rFonts w:hint="cs"/>
          <w:rtl/>
        </w:rPr>
        <w:t xml:space="preserve"> ب</w:t>
      </w:r>
      <w:r>
        <w:rPr>
          <w:rFonts w:hint="cs"/>
          <w:rtl/>
        </w:rPr>
        <w:t xml:space="preserve">ر </w:t>
      </w:r>
      <w:r w:rsidR="002E3FFB">
        <w:rPr>
          <w:rFonts w:hint="cs"/>
          <w:rtl/>
        </w:rPr>
        <w:t>مسئله</w:t>
      </w:r>
      <w:r>
        <w:rPr>
          <w:rFonts w:hint="cs"/>
          <w:rtl/>
        </w:rPr>
        <w:t xml:space="preserve"> مفهوم مبتنی است. </w:t>
      </w:r>
      <w:r w:rsidR="008C3F85">
        <w:rPr>
          <w:rFonts w:hint="cs"/>
          <w:rtl/>
        </w:rPr>
        <w:t xml:space="preserve">اینجا </w:t>
      </w:r>
      <w:r w:rsidR="002E3FFB">
        <w:rPr>
          <w:rFonts w:hint="cs"/>
          <w:rtl/>
        </w:rPr>
        <w:t>می‌گوید</w:t>
      </w:r>
      <w:r>
        <w:rPr>
          <w:rFonts w:hint="cs"/>
          <w:rtl/>
        </w:rPr>
        <w:t>:</w:t>
      </w:r>
      <w:r w:rsidR="008C3F85">
        <w:rPr>
          <w:rFonts w:hint="cs"/>
          <w:rtl/>
        </w:rPr>
        <w:t xml:space="preserve"> </w:t>
      </w:r>
      <w:r>
        <w:rPr>
          <w:rFonts w:hint="cs"/>
          <w:rtl/>
        </w:rPr>
        <w:t>«</w:t>
      </w:r>
      <w:r w:rsidRPr="00795743">
        <w:rPr>
          <w:rFonts w:cs="B Badr" w:hint="cs"/>
          <w:b/>
          <w:bCs/>
          <w:rtl/>
        </w:rPr>
        <w:t>فَمَنْ لَمْ تَرَهُ بِعَيْنِكَ يَرْتَكِبُ ذَنْباً أَوْ لَمْ يَشْهَ</w:t>
      </w:r>
      <w:r>
        <w:rPr>
          <w:rFonts w:cs="B Badr" w:hint="cs"/>
          <w:b/>
          <w:bCs/>
          <w:rtl/>
        </w:rPr>
        <w:t>دْ عَلَيْهِ بِذَلِكَ شَاهِدَانِ»</w:t>
      </w:r>
      <w:r w:rsidR="008C3F85">
        <w:rPr>
          <w:rFonts w:hint="cs"/>
          <w:rtl/>
        </w:rPr>
        <w:t xml:space="preserve"> این اهل عدالت و ستر است و شهاد</w:t>
      </w:r>
      <w:r>
        <w:rPr>
          <w:rFonts w:hint="cs"/>
          <w:rtl/>
        </w:rPr>
        <w:t>تش مقبول است و غیبت او هم جایز نیست.</w:t>
      </w:r>
      <w:r w:rsidR="008C3F85">
        <w:rPr>
          <w:rFonts w:hint="cs"/>
          <w:rtl/>
        </w:rPr>
        <w:t xml:space="preserve"> مفهومش این است که اگر چنین چیزی از او دیده نشود غیبتش جایز است که این هم عام است ولی قدر متیقنش کسی است که متجاهر است.</w:t>
      </w:r>
      <w:r>
        <w:rPr>
          <w:rFonts w:hint="cs"/>
          <w:rtl/>
        </w:rPr>
        <w:t xml:space="preserve"> </w:t>
      </w:r>
      <w:r w:rsidR="008C3F85">
        <w:rPr>
          <w:rFonts w:hint="cs"/>
          <w:rtl/>
        </w:rPr>
        <w:t xml:space="preserve">این روایت نکات بیشتری دارد که ضرورتی </w:t>
      </w:r>
      <w:r>
        <w:rPr>
          <w:rFonts w:hint="cs"/>
          <w:rtl/>
        </w:rPr>
        <w:t>ندارد بپردازیم.</w:t>
      </w:r>
    </w:p>
    <w:p w:rsidR="00A20BDB" w:rsidRDefault="00380740" w:rsidP="000D221C">
      <w:pPr>
        <w:rPr>
          <w:rtl/>
        </w:rPr>
      </w:pPr>
      <w:r>
        <w:rPr>
          <w:rFonts w:hint="cs"/>
          <w:rtl/>
        </w:rPr>
        <w:t xml:space="preserve">بعضی </w:t>
      </w:r>
      <w:r w:rsidR="002E3FFB">
        <w:rPr>
          <w:rFonts w:hint="cs"/>
          <w:rtl/>
        </w:rPr>
        <w:t>گفته‌اند</w:t>
      </w:r>
      <w:r>
        <w:rPr>
          <w:rFonts w:hint="cs"/>
          <w:rtl/>
        </w:rPr>
        <w:t xml:space="preserve">: ظاهر </w:t>
      </w:r>
      <w:r w:rsidR="008C3F85">
        <w:rPr>
          <w:rFonts w:hint="cs"/>
          <w:rtl/>
        </w:rPr>
        <w:t>این سه روایت این است که غیبت عادل</w:t>
      </w:r>
      <w:r>
        <w:rPr>
          <w:rFonts w:hint="cs"/>
          <w:rtl/>
        </w:rPr>
        <w:t>، جایز نیست و</w:t>
      </w:r>
      <w:r w:rsidR="008C3F85">
        <w:rPr>
          <w:rFonts w:hint="cs"/>
          <w:rtl/>
        </w:rPr>
        <w:t xml:space="preserve"> یقین داریم</w:t>
      </w:r>
      <w:r>
        <w:rPr>
          <w:rFonts w:hint="cs"/>
          <w:rtl/>
        </w:rPr>
        <w:t xml:space="preserve"> که</w:t>
      </w:r>
      <w:r w:rsidR="008C3F85">
        <w:rPr>
          <w:rFonts w:hint="cs"/>
          <w:rtl/>
        </w:rPr>
        <w:t xml:space="preserve"> ن</w:t>
      </w:r>
      <w:r w:rsidR="002E3FFB">
        <w:rPr>
          <w:rFonts w:hint="cs"/>
          <w:rtl/>
        </w:rPr>
        <w:t>می‌شود</w:t>
      </w:r>
      <w:r w:rsidR="008C3F85">
        <w:rPr>
          <w:rFonts w:hint="cs"/>
          <w:rtl/>
        </w:rPr>
        <w:t xml:space="preserve"> غیبت عادل را کرد و</w:t>
      </w:r>
      <w:r>
        <w:rPr>
          <w:rFonts w:hint="cs"/>
          <w:rtl/>
        </w:rPr>
        <w:t>لی</w:t>
      </w:r>
      <w:r w:rsidR="008C3F85">
        <w:rPr>
          <w:rFonts w:hint="cs"/>
          <w:rtl/>
        </w:rPr>
        <w:t xml:space="preserve"> در حرمت غیبت</w:t>
      </w:r>
      <w:r>
        <w:rPr>
          <w:rFonts w:hint="cs"/>
          <w:rtl/>
        </w:rPr>
        <w:t>،</w:t>
      </w:r>
      <w:r w:rsidR="008C3F85">
        <w:rPr>
          <w:rFonts w:hint="cs"/>
          <w:rtl/>
        </w:rPr>
        <w:t xml:space="preserve"> </w:t>
      </w:r>
      <w:r>
        <w:rPr>
          <w:rFonts w:hint="cs"/>
          <w:rtl/>
        </w:rPr>
        <w:t>ن</w:t>
      </w:r>
      <w:r w:rsidR="002E3FFB">
        <w:rPr>
          <w:rFonts w:hint="cs"/>
          <w:rtl/>
        </w:rPr>
        <w:t>می‌شود</w:t>
      </w:r>
      <w:r>
        <w:rPr>
          <w:rFonts w:hint="cs"/>
          <w:rtl/>
        </w:rPr>
        <w:t xml:space="preserve"> گفت که </w:t>
      </w:r>
      <w:r w:rsidR="008C3F85">
        <w:rPr>
          <w:rFonts w:hint="cs"/>
          <w:rtl/>
        </w:rPr>
        <w:t>عدالت شرط است</w:t>
      </w:r>
      <w:r>
        <w:rPr>
          <w:rFonts w:hint="cs"/>
          <w:rtl/>
        </w:rPr>
        <w:t xml:space="preserve">. </w:t>
      </w:r>
      <w:r w:rsidR="008C3F85">
        <w:rPr>
          <w:rFonts w:hint="cs"/>
          <w:rtl/>
        </w:rPr>
        <w:t>باید بگوییم</w:t>
      </w:r>
      <w:r>
        <w:rPr>
          <w:rFonts w:hint="cs"/>
          <w:rtl/>
        </w:rPr>
        <w:t xml:space="preserve"> که </w:t>
      </w:r>
      <w:r w:rsidR="002E3FFB">
        <w:rPr>
          <w:rFonts w:hint="cs"/>
          <w:rtl/>
        </w:rPr>
        <w:t>این‌ها</w:t>
      </w:r>
      <w:r>
        <w:rPr>
          <w:rFonts w:hint="cs"/>
          <w:rtl/>
        </w:rPr>
        <w:t xml:space="preserve"> همه ناظر به</w:t>
      </w:r>
      <w:r w:rsidR="008C3F85">
        <w:rPr>
          <w:rFonts w:hint="cs"/>
          <w:rtl/>
        </w:rPr>
        <w:t xml:space="preserve"> متجاهر است</w:t>
      </w:r>
      <w:r>
        <w:rPr>
          <w:rFonts w:hint="cs"/>
          <w:rtl/>
        </w:rPr>
        <w:t>؛</w:t>
      </w:r>
      <w:r w:rsidR="008C3F85">
        <w:rPr>
          <w:rFonts w:hint="cs"/>
          <w:rtl/>
        </w:rPr>
        <w:t xml:space="preserve"> یعنی کسی که فسقش ظاهر شده </w:t>
      </w:r>
      <w:r>
        <w:rPr>
          <w:rFonts w:hint="cs"/>
          <w:rtl/>
        </w:rPr>
        <w:t>است</w:t>
      </w:r>
      <w:r w:rsidR="008C3F85">
        <w:rPr>
          <w:rFonts w:hint="cs"/>
          <w:rtl/>
        </w:rPr>
        <w:t xml:space="preserve"> اما اگر فسق دارد ولی ظاهر نیست ن</w:t>
      </w:r>
      <w:r w:rsidR="002E3FFB">
        <w:rPr>
          <w:rFonts w:hint="cs"/>
          <w:rtl/>
        </w:rPr>
        <w:t>می‌شود</w:t>
      </w:r>
      <w:r w:rsidR="00A20BDB">
        <w:rPr>
          <w:rFonts w:hint="cs"/>
          <w:rtl/>
        </w:rPr>
        <w:t xml:space="preserve"> بگوییم: جایز است.</w:t>
      </w:r>
    </w:p>
    <w:p w:rsidR="00152670" w:rsidRPr="00380740" w:rsidRDefault="00A20BDB" w:rsidP="000D221C">
      <w:pPr>
        <w:rPr>
          <w:rtl/>
        </w:rPr>
      </w:pPr>
      <w:r w:rsidRPr="00A20BDB">
        <w:rPr>
          <w:rFonts w:cs="B Badr" w:hint="cs"/>
          <w:rtl/>
        </w:rPr>
        <w:t>بنابراین</w:t>
      </w:r>
      <w:r w:rsidR="008C3F85">
        <w:rPr>
          <w:rFonts w:hint="cs"/>
          <w:rtl/>
        </w:rPr>
        <w:t xml:space="preserve"> این روای</w:t>
      </w:r>
      <w:r>
        <w:rPr>
          <w:rFonts w:hint="cs"/>
          <w:rtl/>
        </w:rPr>
        <w:t>ا</w:t>
      </w:r>
      <w:r w:rsidR="008C3F85">
        <w:rPr>
          <w:rFonts w:hint="cs"/>
          <w:rtl/>
        </w:rPr>
        <w:t>تی که با مفهومش</w:t>
      </w:r>
      <w:r>
        <w:rPr>
          <w:rFonts w:hint="cs"/>
          <w:rtl/>
        </w:rPr>
        <w:t>ان</w:t>
      </w:r>
      <w:r w:rsidR="008C3F85">
        <w:rPr>
          <w:rFonts w:hint="cs"/>
          <w:rtl/>
        </w:rPr>
        <w:t xml:space="preserve"> دلالت بر متجاهر </w:t>
      </w:r>
      <w:r w:rsidR="002E3FFB">
        <w:rPr>
          <w:rFonts w:hint="cs"/>
          <w:rtl/>
        </w:rPr>
        <w:t>می‌کنند</w:t>
      </w:r>
      <w:r>
        <w:rPr>
          <w:rFonts w:hint="cs"/>
          <w:rtl/>
        </w:rPr>
        <w:t>،</w:t>
      </w:r>
      <w:r w:rsidR="008C3F85">
        <w:rPr>
          <w:rFonts w:hint="cs"/>
          <w:rtl/>
        </w:rPr>
        <w:t xml:space="preserve"> همه مفهوم عامی دار</w:t>
      </w:r>
      <w:r>
        <w:rPr>
          <w:rFonts w:hint="cs"/>
          <w:rtl/>
        </w:rPr>
        <w:t xml:space="preserve">ند که به عمومشان </w:t>
      </w:r>
      <w:r w:rsidR="002E3FFB">
        <w:rPr>
          <w:rFonts w:hint="cs"/>
          <w:rtl/>
        </w:rPr>
        <w:t>نمی‌توانیم</w:t>
      </w:r>
      <w:r>
        <w:rPr>
          <w:rFonts w:hint="cs"/>
          <w:rtl/>
        </w:rPr>
        <w:t xml:space="preserve"> تمسک </w:t>
      </w:r>
      <w:r w:rsidR="008C3F85">
        <w:rPr>
          <w:rFonts w:hint="cs"/>
          <w:rtl/>
        </w:rPr>
        <w:t>کنیم</w:t>
      </w:r>
      <w:r>
        <w:rPr>
          <w:rFonts w:hint="cs"/>
          <w:rtl/>
        </w:rPr>
        <w:t>. قدر متیقن</w:t>
      </w:r>
      <w:r w:rsidR="008C3F85">
        <w:rPr>
          <w:rFonts w:hint="cs"/>
          <w:rtl/>
        </w:rPr>
        <w:t xml:space="preserve"> متجاهر است</w:t>
      </w:r>
      <w:r>
        <w:rPr>
          <w:rFonts w:hint="cs"/>
          <w:rtl/>
        </w:rPr>
        <w:t>.</w:t>
      </w:r>
      <w:r w:rsidR="008C3F85">
        <w:rPr>
          <w:rFonts w:hint="cs"/>
          <w:rtl/>
        </w:rPr>
        <w:t xml:space="preserve"> چند روایت هم </w:t>
      </w:r>
      <w:r w:rsidR="002E3FFB">
        <w:rPr>
          <w:rFonts w:hint="cs"/>
          <w:rtl/>
        </w:rPr>
        <w:t>به‌طور</w:t>
      </w:r>
      <w:r w:rsidR="008C3F85">
        <w:rPr>
          <w:rFonts w:hint="cs"/>
          <w:rtl/>
        </w:rPr>
        <w:t xml:space="preserve"> واضح</w:t>
      </w:r>
      <w:r>
        <w:rPr>
          <w:rFonts w:hint="cs"/>
          <w:rtl/>
        </w:rPr>
        <w:t xml:space="preserve"> و</w:t>
      </w:r>
      <w:r w:rsidR="008C3F85">
        <w:rPr>
          <w:rFonts w:hint="cs"/>
          <w:rtl/>
        </w:rPr>
        <w:t xml:space="preserve"> مستقیم روی متجاهر و</w:t>
      </w:r>
      <w:r w:rsidR="00B171FA">
        <w:rPr>
          <w:rtl/>
        </w:rPr>
        <w:t xml:space="preserve"> </w:t>
      </w:r>
      <w:r w:rsidR="008C3F85">
        <w:rPr>
          <w:rFonts w:hint="cs"/>
          <w:rtl/>
        </w:rPr>
        <w:t xml:space="preserve">معلن به فسق بود که </w:t>
      </w:r>
      <w:r w:rsidR="002E3FFB">
        <w:rPr>
          <w:rFonts w:hint="cs"/>
          <w:rtl/>
        </w:rPr>
        <w:t>می‌گفت</w:t>
      </w:r>
      <w:r>
        <w:rPr>
          <w:rFonts w:hint="cs"/>
          <w:rtl/>
        </w:rPr>
        <w:t>: غیبتشان</w:t>
      </w:r>
      <w:r w:rsidR="008C3F85">
        <w:rPr>
          <w:rFonts w:hint="cs"/>
          <w:rtl/>
        </w:rPr>
        <w:t xml:space="preserve"> جایز نیست. </w:t>
      </w:r>
      <w:r>
        <w:rPr>
          <w:rFonts w:hint="cs"/>
          <w:rtl/>
        </w:rPr>
        <w:t xml:space="preserve">پس </w:t>
      </w:r>
      <w:r w:rsidR="008C3F85">
        <w:rPr>
          <w:rFonts w:hint="cs"/>
          <w:rtl/>
        </w:rPr>
        <w:t>تا اینجا ثابت شد که اصل اینکه متجاهر به فسق و معصیت</w:t>
      </w:r>
      <w:r>
        <w:rPr>
          <w:rFonts w:hint="cs"/>
          <w:rtl/>
        </w:rPr>
        <w:t>، جایز الغیبة ا</w:t>
      </w:r>
      <w:r w:rsidR="008C3F85">
        <w:rPr>
          <w:rFonts w:hint="cs"/>
          <w:rtl/>
        </w:rPr>
        <w:t>ست</w:t>
      </w:r>
      <w:r>
        <w:rPr>
          <w:rFonts w:hint="cs"/>
          <w:rtl/>
        </w:rPr>
        <w:t>، این</w:t>
      </w:r>
      <w:r w:rsidR="008C3F85">
        <w:rPr>
          <w:rFonts w:hint="cs"/>
          <w:rtl/>
        </w:rPr>
        <w:t xml:space="preserve"> قدر مسلم است</w:t>
      </w:r>
      <w:r>
        <w:rPr>
          <w:rFonts w:hint="cs"/>
          <w:rtl/>
        </w:rPr>
        <w:t>.</w:t>
      </w:r>
    </w:p>
    <w:p w:rsidR="00CA08C9" w:rsidRPr="00567350" w:rsidRDefault="00CA08C9">
      <w:pPr>
        <w:pStyle w:val="NoSpacing"/>
      </w:pPr>
      <w:bookmarkStart w:id="17" w:name="_GoBack"/>
      <w:bookmarkEnd w:id="17"/>
    </w:p>
    <w:sectPr w:rsidR="00CA08C9" w:rsidRPr="00567350"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E3" w:rsidRDefault="003D36E3" w:rsidP="000D5800">
      <w:r>
        <w:separator/>
      </w:r>
    </w:p>
  </w:endnote>
  <w:endnote w:type="continuationSeparator" w:id="0">
    <w:p w:rsidR="003D36E3" w:rsidRDefault="003D36E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Noor_Nazli">
    <w:altName w:val="Courier New"/>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FA" w:rsidRDefault="00B17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4089134"/>
      <w:docPartObj>
        <w:docPartGallery w:val="Page Numbers (Bottom of Page)"/>
        <w:docPartUnique/>
      </w:docPartObj>
    </w:sdtPr>
    <w:sdtEndPr>
      <w:rPr>
        <w:noProof/>
      </w:rPr>
    </w:sdtEndPr>
    <w:sdtContent>
      <w:p w:rsidR="00485349" w:rsidRDefault="00485349">
        <w:pPr>
          <w:pStyle w:val="Footer"/>
          <w:jc w:val="center"/>
        </w:pPr>
        <w:r>
          <w:fldChar w:fldCharType="begin"/>
        </w:r>
        <w:r>
          <w:instrText xml:space="preserve"> PAGE   \* MERGEFORMAT </w:instrText>
        </w:r>
        <w:r>
          <w:fldChar w:fldCharType="separate"/>
        </w:r>
        <w:r w:rsidR="000D221C">
          <w:rPr>
            <w:noProof/>
            <w:rtl/>
          </w:rPr>
          <w:t>14</w:t>
        </w:r>
        <w:r>
          <w:rPr>
            <w:noProof/>
          </w:rPr>
          <w:fldChar w:fldCharType="end"/>
        </w:r>
      </w:p>
    </w:sdtContent>
  </w:sdt>
  <w:p w:rsidR="00485349" w:rsidRDefault="004853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FA" w:rsidRDefault="00B1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E3" w:rsidRDefault="003D36E3" w:rsidP="000D5800">
      <w:r>
        <w:separator/>
      </w:r>
    </w:p>
  </w:footnote>
  <w:footnote w:type="continuationSeparator" w:id="0">
    <w:p w:rsidR="003D36E3" w:rsidRDefault="003D36E3" w:rsidP="000D5800">
      <w:r>
        <w:continuationSeparator/>
      </w:r>
    </w:p>
  </w:footnote>
  <w:footnote w:id="1">
    <w:p w:rsidR="000D221C" w:rsidRDefault="000D221C" w:rsidP="000D221C">
      <w:pPr>
        <w:pStyle w:val="FootnoteText"/>
        <w:rPr>
          <w:color w:val="242887"/>
          <w:rtl/>
        </w:rPr>
      </w:pPr>
      <w:r>
        <w:rPr>
          <w:rStyle w:val="FootnoteReference"/>
          <w:rFonts w:eastAsia="2  Lotus"/>
          <w:color w:val="242887"/>
        </w:rPr>
        <w:footnoteRef/>
      </w:r>
      <w:r>
        <w:rPr>
          <w:rFonts w:hint="cs"/>
          <w:color w:val="242887"/>
          <w:rtl/>
        </w:rPr>
        <w:t xml:space="preserve"> </w:t>
      </w:r>
      <w:r>
        <w:rPr>
          <w:rFonts w:hint="cs"/>
          <w:b/>
          <w:bCs/>
          <w:color w:val="000000" w:themeColor="text1"/>
          <w:rtl/>
        </w:rPr>
        <w:t>وسائل الشيعة؛ ج‏۱۲؛ ص ۲۷۸</w:t>
      </w:r>
    </w:p>
  </w:footnote>
  <w:footnote w:id="2">
    <w:p w:rsidR="00485349" w:rsidRDefault="00485349" w:rsidP="00A3399A">
      <w:pPr>
        <w:pStyle w:val="FootnoteText"/>
        <w:rPr>
          <w:rtl/>
        </w:rPr>
      </w:pPr>
      <w:r>
        <w:rPr>
          <w:rStyle w:val="FootnoteReference"/>
          <w:rFonts w:eastAsia="2  Lotus"/>
        </w:rPr>
        <w:footnoteRef/>
      </w:r>
      <w:r>
        <w:rPr>
          <w:rtl/>
        </w:rPr>
        <w:t xml:space="preserve"> </w:t>
      </w:r>
      <w:r w:rsidRPr="00A3399A">
        <w:rPr>
          <w:rFonts w:hint="cs"/>
          <w:b/>
          <w:bCs/>
          <w:rtl/>
        </w:rPr>
        <w:t xml:space="preserve">وسائل </w:t>
      </w:r>
      <w:r w:rsidRPr="00A3399A">
        <w:rPr>
          <w:rFonts w:hint="cs"/>
          <w:b/>
          <w:bCs/>
          <w:rtl/>
        </w:rPr>
        <w:t>الشيعة؛ ج‏</w:t>
      </w:r>
      <w:r w:rsidR="00B171FA">
        <w:rPr>
          <w:b/>
          <w:bCs/>
          <w:rtl/>
        </w:rPr>
        <w:t>۲۷</w:t>
      </w:r>
      <w:r w:rsidRPr="00A3399A">
        <w:rPr>
          <w:rFonts w:hint="cs"/>
          <w:b/>
          <w:bCs/>
          <w:rtl/>
        </w:rPr>
        <w:t xml:space="preserve">؛ </w:t>
      </w:r>
      <w:r w:rsidR="00B171FA">
        <w:rPr>
          <w:rFonts w:hint="eastAsia"/>
          <w:b/>
          <w:bCs/>
          <w:rtl/>
        </w:rPr>
        <w:t>ص</w:t>
      </w:r>
      <w:r w:rsidR="00B171FA">
        <w:rPr>
          <w:b/>
          <w:bCs/>
          <w:rtl/>
        </w:rPr>
        <w:t xml:space="preserve"> ۳۹۱</w:t>
      </w:r>
    </w:p>
  </w:footnote>
  <w:footnote w:id="3">
    <w:p w:rsidR="00485349" w:rsidRDefault="00485349" w:rsidP="00816414">
      <w:pPr>
        <w:pStyle w:val="FootnoteText"/>
        <w:rPr>
          <w:rFonts w:ascii="Noor_Nazli" w:hAnsi="Noor_Nazli" w:cs="Noor_Nazli"/>
          <w:color w:val="000000"/>
          <w:rtl/>
        </w:rPr>
      </w:pPr>
      <w:r>
        <w:rPr>
          <w:rStyle w:val="FootnoteReference"/>
          <w:rFonts w:eastAsia="2  Lotus"/>
          <w:color w:val="000000"/>
        </w:rPr>
        <w:footnoteRef/>
      </w:r>
      <w:r>
        <w:rPr>
          <w:color w:val="000000"/>
          <w:rtl/>
        </w:rPr>
        <w:t xml:space="preserve"> </w:t>
      </w:r>
      <w:r w:rsidRPr="00816414">
        <w:rPr>
          <w:rFonts w:hint="cs"/>
          <w:b/>
          <w:bCs/>
          <w:color w:val="000000"/>
          <w:rtl/>
        </w:rPr>
        <w:t>الوافي؛ ج‏</w:t>
      </w:r>
      <w:r w:rsidR="00B171FA">
        <w:rPr>
          <w:b/>
          <w:bCs/>
          <w:color w:val="000000"/>
          <w:rtl/>
        </w:rPr>
        <w:t>۱۶</w:t>
      </w:r>
      <w:r w:rsidRPr="00816414">
        <w:rPr>
          <w:rFonts w:hint="cs"/>
          <w:b/>
          <w:bCs/>
          <w:color w:val="000000"/>
          <w:rtl/>
        </w:rPr>
        <w:t xml:space="preserve">؛ </w:t>
      </w:r>
      <w:r w:rsidR="00B171FA">
        <w:rPr>
          <w:rFonts w:hint="eastAsia"/>
          <w:b/>
          <w:bCs/>
          <w:color w:val="000000"/>
          <w:rtl/>
        </w:rPr>
        <w:t>ص</w:t>
      </w:r>
      <w:r w:rsidR="00B171FA">
        <w:rPr>
          <w:b/>
          <w:bCs/>
          <w:color w:val="000000"/>
          <w:rtl/>
        </w:rPr>
        <w:t xml:space="preserve"> ۱۰۰۹</w:t>
      </w:r>
    </w:p>
  </w:footnote>
  <w:footnote w:id="4">
    <w:p w:rsidR="00485349" w:rsidRDefault="00485349" w:rsidP="00795743">
      <w:pPr>
        <w:pStyle w:val="FootnoteText"/>
        <w:rPr>
          <w:rtl/>
        </w:rPr>
      </w:pPr>
      <w:r>
        <w:rPr>
          <w:rStyle w:val="FootnoteReference"/>
          <w:rFonts w:eastAsia="2  Lotus"/>
        </w:rPr>
        <w:footnoteRef/>
      </w:r>
      <w:r>
        <w:rPr>
          <w:rtl/>
        </w:rPr>
        <w:t xml:space="preserve"> وسائل الشيعة </w:t>
      </w:r>
      <w:r w:rsidR="00B171FA">
        <w:rPr>
          <w:rFonts w:hint="eastAsia"/>
          <w:rtl/>
        </w:rPr>
        <w:t>ج</w:t>
      </w:r>
      <w:r w:rsidR="00B171FA">
        <w:rPr>
          <w:rtl/>
        </w:rPr>
        <w:t xml:space="preserve"> ۲۷</w:t>
      </w:r>
      <w:r>
        <w:rPr>
          <w:rFonts w:hint="cs"/>
          <w:rtl/>
        </w:rPr>
        <w:t xml:space="preserve"> ص </w:t>
      </w:r>
      <w:r w:rsidR="00B171FA">
        <w:rPr>
          <w:rtl/>
        </w:rPr>
        <w:t>۳۹۵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FA" w:rsidRDefault="00B17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49" w:rsidRPr="000D5800" w:rsidRDefault="00485349" w:rsidP="00B171F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71492C2" wp14:editId="2B4EFF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10B682CE" wp14:editId="44C4DDB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171FA">
      <w:rPr>
        <w:rFonts w:ascii="IranNastaliq" w:hAnsi="IranNastaliq" w:cs="IranNastaliq" w:hint="cs"/>
        <w:sz w:val="40"/>
        <w:szCs w:val="40"/>
        <w:rtl/>
      </w:rPr>
      <w:t>2500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FA" w:rsidRDefault="00B17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85"/>
    <w:rsid w:val="00002DBF"/>
    <w:rsid w:val="000030EC"/>
    <w:rsid w:val="00012EA3"/>
    <w:rsid w:val="00016B3C"/>
    <w:rsid w:val="00016D3F"/>
    <w:rsid w:val="000171B1"/>
    <w:rsid w:val="000175D4"/>
    <w:rsid w:val="00017839"/>
    <w:rsid w:val="00017EE2"/>
    <w:rsid w:val="000228A2"/>
    <w:rsid w:val="00030231"/>
    <w:rsid w:val="000324F1"/>
    <w:rsid w:val="0003689F"/>
    <w:rsid w:val="0003795B"/>
    <w:rsid w:val="00043887"/>
    <w:rsid w:val="000468D4"/>
    <w:rsid w:val="000504C3"/>
    <w:rsid w:val="000527D6"/>
    <w:rsid w:val="00052BA3"/>
    <w:rsid w:val="00055D8D"/>
    <w:rsid w:val="00056D96"/>
    <w:rsid w:val="00057E48"/>
    <w:rsid w:val="00062E70"/>
    <w:rsid w:val="0006363E"/>
    <w:rsid w:val="00067D9D"/>
    <w:rsid w:val="00075444"/>
    <w:rsid w:val="0007746D"/>
    <w:rsid w:val="00080DFF"/>
    <w:rsid w:val="000823D8"/>
    <w:rsid w:val="00085ED5"/>
    <w:rsid w:val="00094276"/>
    <w:rsid w:val="00095DC2"/>
    <w:rsid w:val="00096210"/>
    <w:rsid w:val="000A0405"/>
    <w:rsid w:val="000A1A51"/>
    <w:rsid w:val="000A240C"/>
    <w:rsid w:val="000A27E9"/>
    <w:rsid w:val="000A29F9"/>
    <w:rsid w:val="000A3037"/>
    <w:rsid w:val="000A443B"/>
    <w:rsid w:val="000A5107"/>
    <w:rsid w:val="000B1297"/>
    <w:rsid w:val="000B24F8"/>
    <w:rsid w:val="000B5612"/>
    <w:rsid w:val="000B5D99"/>
    <w:rsid w:val="000C31DC"/>
    <w:rsid w:val="000C51FF"/>
    <w:rsid w:val="000C5B89"/>
    <w:rsid w:val="000C5C7C"/>
    <w:rsid w:val="000D1EB6"/>
    <w:rsid w:val="000D221C"/>
    <w:rsid w:val="000D2D0D"/>
    <w:rsid w:val="000D38B4"/>
    <w:rsid w:val="000D3FA7"/>
    <w:rsid w:val="000D5110"/>
    <w:rsid w:val="000D5800"/>
    <w:rsid w:val="000E0C39"/>
    <w:rsid w:val="000E1223"/>
    <w:rsid w:val="000E21D8"/>
    <w:rsid w:val="000E6EF3"/>
    <w:rsid w:val="000E7361"/>
    <w:rsid w:val="000E76E9"/>
    <w:rsid w:val="000F1897"/>
    <w:rsid w:val="000F1D35"/>
    <w:rsid w:val="000F54D2"/>
    <w:rsid w:val="000F68B0"/>
    <w:rsid w:val="000F7E72"/>
    <w:rsid w:val="000F7FED"/>
    <w:rsid w:val="00101E2D"/>
    <w:rsid w:val="00102CEB"/>
    <w:rsid w:val="00102E7F"/>
    <w:rsid w:val="00103556"/>
    <w:rsid w:val="00104314"/>
    <w:rsid w:val="001050A2"/>
    <w:rsid w:val="0011066F"/>
    <w:rsid w:val="00111174"/>
    <w:rsid w:val="001151A6"/>
    <w:rsid w:val="00116FAC"/>
    <w:rsid w:val="00117955"/>
    <w:rsid w:val="00117C2E"/>
    <w:rsid w:val="001213BE"/>
    <w:rsid w:val="00125789"/>
    <w:rsid w:val="0012621A"/>
    <w:rsid w:val="00131994"/>
    <w:rsid w:val="00133A57"/>
    <w:rsid w:val="00133E1D"/>
    <w:rsid w:val="0013617D"/>
    <w:rsid w:val="00136442"/>
    <w:rsid w:val="00144580"/>
    <w:rsid w:val="00150D4B"/>
    <w:rsid w:val="00151F08"/>
    <w:rsid w:val="00152670"/>
    <w:rsid w:val="001560C2"/>
    <w:rsid w:val="0015687B"/>
    <w:rsid w:val="00157FF6"/>
    <w:rsid w:val="001620FA"/>
    <w:rsid w:val="00163AE5"/>
    <w:rsid w:val="00164ABA"/>
    <w:rsid w:val="00166DD8"/>
    <w:rsid w:val="001712D6"/>
    <w:rsid w:val="0017285D"/>
    <w:rsid w:val="001757C8"/>
    <w:rsid w:val="00177934"/>
    <w:rsid w:val="00180B73"/>
    <w:rsid w:val="00180ECA"/>
    <w:rsid w:val="00183F26"/>
    <w:rsid w:val="00192817"/>
    <w:rsid w:val="00192A6A"/>
    <w:rsid w:val="00192AA1"/>
    <w:rsid w:val="001947C4"/>
    <w:rsid w:val="001957EB"/>
    <w:rsid w:val="001968F8"/>
    <w:rsid w:val="00197CDD"/>
    <w:rsid w:val="001A0519"/>
    <w:rsid w:val="001A081C"/>
    <w:rsid w:val="001A4DF3"/>
    <w:rsid w:val="001A52D6"/>
    <w:rsid w:val="001A63E3"/>
    <w:rsid w:val="001B5CE6"/>
    <w:rsid w:val="001B6B1C"/>
    <w:rsid w:val="001B7F05"/>
    <w:rsid w:val="001C367D"/>
    <w:rsid w:val="001C3ECC"/>
    <w:rsid w:val="001C4414"/>
    <w:rsid w:val="001C4543"/>
    <w:rsid w:val="001D1624"/>
    <w:rsid w:val="001D24F8"/>
    <w:rsid w:val="001D2FC2"/>
    <w:rsid w:val="001D4926"/>
    <w:rsid w:val="001D5184"/>
    <w:rsid w:val="001D7A48"/>
    <w:rsid w:val="001E306E"/>
    <w:rsid w:val="001E36DD"/>
    <w:rsid w:val="001E3FB0"/>
    <w:rsid w:val="001E4FFF"/>
    <w:rsid w:val="001E63F5"/>
    <w:rsid w:val="001F2E3E"/>
    <w:rsid w:val="001F33C3"/>
    <w:rsid w:val="001F6693"/>
    <w:rsid w:val="0020418E"/>
    <w:rsid w:val="0020502A"/>
    <w:rsid w:val="00205CA9"/>
    <w:rsid w:val="00216589"/>
    <w:rsid w:val="002204ED"/>
    <w:rsid w:val="00222E92"/>
    <w:rsid w:val="00224C0A"/>
    <w:rsid w:val="00230C70"/>
    <w:rsid w:val="00231BC8"/>
    <w:rsid w:val="00235272"/>
    <w:rsid w:val="002376A5"/>
    <w:rsid w:val="0024038C"/>
    <w:rsid w:val="00240917"/>
    <w:rsid w:val="002417C9"/>
    <w:rsid w:val="002454C5"/>
    <w:rsid w:val="002529C5"/>
    <w:rsid w:val="00252F33"/>
    <w:rsid w:val="00253D56"/>
    <w:rsid w:val="00261DF9"/>
    <w:rsid w:val="00261F97"/>
    <w:rsid w:val="0026685C"/>
    <w:rsid w:val="00266FAD"/>
    <w:rsid w:val="00270294"/>
    <w:rsid w:val="00270868"/>
    <w:rsid w:val="00271222"/>
    <w:rsid w:val="00274486"/>
    <w:rsid w:val="00281EE0"/>
    <w:rsid w:val="00282718"/>
    <w:rsid w:val="00283BD7"/>
    <w:rsid w:val="00284591"/>
    <w:rsid w:val="002857C1"/>
    <w:rsid w:val="002909A4"/>
    <w:rsid w:val="00291290"/>
    <w:rsid w:val="002914BD"/>
    <w:rsid w:val="00293CAA"/>
    <w:rsid w:val="00294047"/>
    <w:rsid w:val="002963AE"/>
    <w:rsid w:val="00297263"/>
    <w:rsid w:val="002A02E3"/>
    <w:rsid w:val="002A08C4"/>
    <w:rsid w:val="002A3651"/>
    <w:rsid w:val="002A76E1"/>
    <w:rsid w:val="002B1910"/>
    <w:rsid w:val="002B365C"/>
    <w:rsid w:val="002B5602"/>
    <w:rsid w:val="002B663A"/>
    <w:rsid w:val="002C1365"/>
    <w:rsid w:val="002C1B0B"/>
    <w:rsid w:val="002C279A"/>
    <w:rsid w:val="002C2975"/>
    <w:rsid w:val="002C547F"/>
    <w:rsid w:val="002C56FD"/>
    <w:rsid w:val="002C70F0"/>
    <w:rsid w:val="002D3683"/>
    <w:rsid w:val="002D49E4"/>
    <w:rsid w:val="002E3FFB"/>
    <w:rsid w:val="002E450B"/>
    <w:rsid w:val="002E73F9"/>
    <w:rsid w:val="002F05B9"/>
    <w:rsid w:val="002F3B43"/>
    <w:rsid w:val="003026C0"/>
    <w:rsid w:val="003058E6"/>
    <w:rsid w:val="0030599E"/>
    <w:rsid w:val="00306579"/>
    <w:rsid w:val="0030777F"/>
    <w:rsid w:val="003129C4"/>
    <w:rsid w:val="00313080"/>
    <w:rsid w:val="003161E0"/>
    <w:rsid w:val="00323CEE"/>
    <w:rsid w:val="003247A5"/>
    <w:rsid w:val="00326A81"/>
    <w:rsid w:val="00336EA1"/>
    <w:rsid w:val="00340BA3"/>
    <w:rsid w:val="00340CA6"/>
    <w:rsid w:val="0034199E"/>
    <w:rsid w:val="00345E6E"/>
    <w:rsid w:val="00352088"/>
    <w:rsid w:val="0036331B"/>
    <w:rsid w:val="003641B2"/>
    <w:rsid w:val="00366400"/>
    <w:rsid w:val="00371384"/>
    <w:rsid w:val="00377A2E"/>
    <w:rsid w:val="00377C85"/>
    <w:rsid w:val="00380740"/>
    <w:rsid w:val="003829F9"/>
    <w:rsid w:val="0038635C"/>
    <w:rsid w:val="0038661D"/>
    <w:rsid w:val="003867DE"/>
    <w:rsid w:val="00386A42"/>
    <w:rsid w:val="003874EF"/>
    <w:rsid w:val="003901A7"/>
    <w:rsid w:val="00390883"/>
    <w:rsid w:val="003963D7"/>
    <w:rsid w:val="00396F28"/>
    <w:rsid w:val="003A1A05"/>
    <w:rsid w:val="003A1C6E"/>
    <w:rsid w:val="003A2654"/>
    <w:rsid w:val="003A7B1E"/>
    <w:rsid w:val="003B00BB"/>
    <w:rsid w:val="003B0F5E"/>
    <w:rsid w:val="003B16DE"/>
    <w:rsid w:val="003B25D8"/>
    <w:rsid w:val="003B28EE"/>
    <w:rsid w:val="003B4C02"/>
    <w:rsid w:val="003B57CD"/>
    <w:rsid w:val="003B6397"/>
    <w:rsid w:val="003C04A2"/>
    <w:rsid w:val="003C06BF"/>
    <w:rsid w:val="003C244E"/>
    <w:rsid w:val="003C612A"/>
    <w:rsid w:val="003C7899"/>
    <w:rsid w:val="003D22DC"/>
    <w:rsid w:val="003D2F0A"/>
    <w:rsid w:val="003D36E3"/>
    <w:rsid w:val="003D3C79"/>
    <w:rsid w:val="003D563F"/>
    <w:rsid w:val="003E03FC"/>
    <w:rsid w:val="003E1E58"/>
    <w:rsid w:val="003E226B"/>
    <w:rsid w:val="003E25FB"/>
    <w:rsid w:val="003E298C"/>
    <w:rsid w:val="003E4A22"/>
    <w:rsid w:val="003F1BC7"/>
    <w:rsid w:val="003F1F16"/>
    <w:rsid w:val="003F470C"/>
    <w:rsid w:val="004005E5"/>
    <w:rsid w:val="00405199"/>
    <w:rsid w:val="00410699"/>
    <w:rsid w:val="00410BBA"/>
    <w:rsid w:val="004115F4"/>
    <w:rsid w:val="00415360"/>
    <w:rsid w:val="00415F88"/>
    <w:rsid w:val="00416C43"/>
    <w:rsid w:val="004223D2"/>
    <w:rsid w:val="00427B86"/>
    <w:rsid w:val="004370AA"/>
    <w:rsid w:val="0044149F"/>
    <w:rsid w:val="00441E0B"/>
    <w:rsid w:val="00445466"/>
    <w:rsid w:val="0044591E"/>
    <w:rsid w:val="00452095"/>
    <w:rsid w:val="00452F30"/>
    <w:rsid w:val="00456DBC"/>
    <w:rsid w:val="004651D2"/>
    <w:rsid w:val="00465D26"/>
    <w:rsid w:val="004664AE"/>
    <w:rsid w:val="004679F8"/>
    <w:rsid w:val="00470C7D"/>
    <w:rsid w:val="00470E21"/>
    <w:rsid w:val="00471A32"/>
    <w:rsid w:val="004766BC"/>
    <w:rsid w:val="004770B8"/>
    <w:rsid w:val="004770FF"/>
    <w:rsid w:val="0047791D"/>
    <w:rsid w:val="00481072"/>
    <w:rsid w:val="004820C9"/>
    <w:rsid w:val="00485349"/>
    <w:rsid w:val="004869D2"/>
    <w:rsid w:val="00490692"/>
    <w:rsid w:val="00497320"/>
    <w:rsid w:val="004A015E"/>
    <w:rsid w:val="004A0BD0"/>
    <w:rsid w:val="004A0CAC"/>
    <w:rsid w:val="004A1171"/>
    <w:rsid w:val="004A56AA"/>
    <w:rsid w:val="004B337F"/>
    <w:rsid w:val="004B395C"/>
    <w:rsid w:val="004B46B6"/>
    <w:rsid w:val="004B5CE9"/>
    <w:rsid w:val="004B7EF9"/>
    <w:rsid w:val="004C0CF1"/>
    <w:rsid w:val="004C33E7"/>
    <w:rsid w:val="004C4CB1"/>
    <w:rsid w:val="004C58AC"/>
    <w:rsid w:val="004C5D0F"/>
    <w:rsid w:val="004C735C"/>
    <w:rsid w:val="004C74DE"/>
    <w:rsid w:val="004D4D12"/>
    <w:rsid w:val="004D5AF0"/>
    <w:rsid w:val="004D7F5F"/>
    <w:rsid w:val="004E21AB"/>
    <w:rsid w:val="004E492F"/>
    <w:rsid w:val="004E5505"/>
    <w:rsid w:val="004E65C4"/>
    <w:rsid w:val="004F0553"/>
    <w:rsid w:val="004F3596"/>
    <w:rsid w:val="004F4677"/>
    <w:rsid w:val="004F4EEA"/>
    <w:rsid w:val="005028F9"/>
    <w:rsid w:val="0051266B"/>
    <w:rsid w:val="00521FC7"/>
    <w:rsid w:val="00531FD8"/>
    <w:rsid w:val="005344D2"/>
    <w:rsid w:val="00534992"/>
    <w:rsid w:val="00536EE8"/>
    <w:rsid w:val="00537EAD"/>
    <w:rsid w:val="0054193A"/>
    <w:rsid w:val="0054212F"/>
    <w:rsid w:val="00546205"/>
    <w:rsid w:val="00546D70"/>
    <w:rsid w:val="005471A1"/>
    <w:rsid w:val="00547CDC"/>
    <w:rsid w:val="005525E2"/>
    <w:rsid w:val="00567350"/>
    <w:rsid w:val="00572E2D"/>
    <w:rsid w:val="005768BA"/>
    <w:rsid w:val="00580FA4"/>
    <w:rsid w:val="00581F54"/>
    <w:rsid w:val="00583CF0"/>
    <w:rsid w:val="00590758"/>
    <w:rsid w:val="00592103"/>
    <w:rsid w:val="005A545E"/>
    <w:rsid w:val="005A5862"/>
    <w:rsid w:val="005B0852"/>
    <w:rsid w:val="005B2208"/>
    <w:rsid w:val="005B2E82"/>
    <w:rsid w:val="005B6212"/>
    <w:rsid w:val="005C03B0"/>
    <w:rsid w:val="005C06AE"/>
    <w:rsid w:val="005C406A"/>
    <w:rsid w:val="005C6521"/>
    <w:rsid w:val="005C709D"/>
    <w:rsid w:val="005D1E86"/>
    <w:rsid w:val="005D2D54"/>
    <w:rsid w:val="005D70B1"/>
    <w:rsid w:val="005D7E53"/>
    <w:rsid w:val="005E317D"/>
    <w:rsid w:val="005E33E5"/>
    <w:rsid w:val="005E484B"/>
    <w:rsid w:val="005F5B07"/>
    <w:rsid w:val="00600F58"/>
    <w:rsid w:val="00601E21"/>
    <w:rsid w:val="00601E55"/>
    <w:rsid w:val="00602DC9"/>
    <w:rsid w:val="00610C18"/>
    <w:rsid w:val="0061376C"/>
    <w:rsid w:val="00614804"/>
    <w:rsid w:val="0062465F"/>
    <w:rsid w:val="00631992"/>
    <w:rsid w:val="0063225B"/>
    <w:rsid w:val="00632395"/>
    <w:rsid w:val="006363AD"/>
    <w:rsid w:val="0063692A"/>
    <w:rsid w:val="00636EFA"/>
    <w:rsid w:val="00640276"/>
    <w:rsid w:val="00640F21"/>
    <w:rsid w:val="00641C69"/>
    <w:rsid w:val="00644436"/>
    <w:rsid w:val="006471BD"/>
    <w:rsid w:val="00647862"/>
    <w:rsid w:val="006478DF"/>
    <w:rsid w:val="00647CAD"/>
    <w:rsid w:val="0066229C"/>
    <w:rsid w:val="00663E14"/>
    <w:rsid w:val="00667220"/>
    <w:rsid w:val="00667285"/>
    <w:rsid w:val="006711B2"/>
    <w:rsid w:val="00671292"/>
    <w:rsid w:val="00673B37"/>
    <w:rsid w:val="006747B9"/>
    <w:rsid w:val="00675FF1"/>
    <w:rsid w:val="0067720C"/>
    <w:rsid w:val="00687AAC"/>
    <w:rsid w:val="00687C2D"/>
    <w:rsid w:val="0069392D"/>
    <w:rsid w:val="006948BB"/>
    <w:rsid w:val="0069696C"/>
    <w:rsid w:val="006A085A"/>
    <w:rsid w:val="006A0F8B"/>
    <w:rsid w:val="006A3A9F"/>
    <w:rsid w:val="006A51C3"/>
    <w:rsid w:val="006B6234"/>
    <w:rsid w:val="006B7C64"/>
    <w:rsid w:val="006D3A87"/>
    <w:rsid w:val="006D49E8"/>
    <w:rsid w:val="006E1A36"/>
    <w:rsid w:val="006E2466"/>
    <w:rsid w:val="006E4244"/>
    <w:rsid w:val="006E5153"/>
    <w:rsid w:val="006E6226"/>
    <w:rsid w:val="006E6F8E"/>
    <w:rsid w:val="006F01B4"/>
    <w:rsid w:val="006F6931"/>
    <w:rsid w:val="006F76CC"/>
    <w:rsid w:val="00705F59"/>
    <w:rsid w:val="00706822"/>
    <w:rsid w:val="00710F0C"/>
    <w:rsid w:val="00716C40"/>
    <w:rsid w:val="00717352"/>
    <w:rsid w:val="00721430"/>
    <w:rsid w:val="007229F6"/>
    <w:rsid w:val="00723099"/>
    <w:rsid w:val="00725572"/>
    <w:rsid w:val="00731B58"/>
    <w:rsid w:val="00731FEE"/>
    <w:rsid w:val="00734D59"/>
    <w:rsid w:val="00735DE0"/>
    <w:rsid w:val="00735DF9"/>
    <w:rsid w:val="0073609B"/>
    <w:rsid w:val="00742DC9"/>
    <w:rsid w:val="0074301B"/>
    <w:rsid w:val="00743569"/>
    <w:rsid w:val="00750002"/>
    <w:rsid w:val="007519A8"/>
    <w:rsid w:val="00752745"/>
    <w:rsid w:val="00756E3A"/>
    <w:rsid w:val="00763219"/>
    <w:rsid w:val="00763A42"/>
    <w:rsid w:val="00764AF9"/>
    <w:rsid w:val="007665C1"/>
    <w:rsid w:val="0076665E"/>
    <w:rsid w:val="00766D17"/>
    <w:rsid w:val="00772066"/>
    <w:rsid w:val="007733B1"/>
    <w:rsid w:val="007749BC"/>
    <w:rsid w:val="00775A51"/>
    <w:rsid w:val="00776A70"/>
    <w:rsid w:val="00780C88"/>
    <w:rsid w:val="00780E25"/>
    <w:rsid w:val="007818F0"/>
    <w:rsid w:val="007833EA"/>
    <w:rsid w:val="00783462"/>
    <w:rsid w:val="007843CE"/>
    <w:rsid w:val="00785865"/>
    <w:rsid w:val="007858DA"/>
    <w:rsid w:val="00787B13"/>
    <w:rsid w:val="00792FAC"/>
    <w:rsid w:val="00794206"/>
    <w:rsid w:val="0079445A"/>
    <w:rsid w:val="007956C9"/>
    <w:rsid w:val="00795743"/>
    <w:rsid w:val="007A3D5A"/>
    <w:rsid w:val="007A3E23"/>
    <w:rsid w:val="007A5D2F"/>
    <w:rsid w:val="007A5DA7"/>
    <w:rsid w:val="007B2DBF"/>
    <w:rsid w:val="007B320A"/>
    <w:rsid w:val="007B4EA9"/>
    <w:rsid w:val="007B62FD"/>
    <w:rsid w:val="007B6FEB"/>
    <w:rsid w:val="007C1EF7"/>
    <w:rsid w:val="007C5A86"/>
    <w:rsid w:val="007C5EAB"/>
    <w:rsid w:val="007C6DF8"/>
    <w:rsid w:val="007C710E"/>
    <w:rsid w:val="007D0506"/>
    <w:rsid w:val="007D0B88"/>
    <w:rsid w:val="007D0C5F"/>
    <w:rsid w:val="007D1549"/>
    <w:rsid w:val="007D723B"/>
    <w:rsid w:val="007E03E9"/>
    <w:rsid w:val="007E04EE"/>
    <w:rsid w:val="007E7FA7"/>
    <w:rsid w:val="007F0721"/>
    <w:rsid w:val="007F1918"/>
    <w:rsid w:val="007F4A90"/>
    <w:rsid w:val="007F4B26"/>
    <w:rsid w:val="00801F47"/>
    <w:rsid w:val="00803C75"/>
    <w:rsid w:val="008050AE"/>
    <w:rsid w:val="0080799B"/>
    <w:rsid w:val="00807BE3"/>
    <w:rsid w:val="00816414"/>
    <w:rsid w:val="00822A79"/>
    <w:rsid w:val="00834A25"/>
    <w:rsid w:val="00836C82"/>
    <w:rsid w:val="008407A4"/>
    <w:rsid w:val="00840D1F"/>
    <w:rsid w:val="0084128D"/>
    <w:rsid w:val="00845CC4"/>
    <w:rsid w:val="008634E7"/>
    <w:rsid w:val="008644F4"/>
    <w:rsid w:val="00864855"/>
    <w:rsid w:val="008747F3"/>
    <w:rsid w:val="00875C74"/>
    <w:rsid w:val="00876B95"/>
    <w:rsid w:val="00877E6A"/>
    <w:rsid w:val="00877F84"/>
    <w:rsid w:val="00883733"/>
    <w:rsid w:val="0088469D"/>
    <w:rsid w:val="00890411"/>
    <w:rsid w:val="008935BB"/>
    <w:rsid w:val="00895491"/>
    <w:rsid w:val="008965D2"/>
    <w:rsid w:val="00896F92"/>
    <w:rsid w:val="008A0037"/>
    <w:rsid w:val="008A16AF"/>
    <w:rsid w:val="008A236D"/>
    <w:rsid w:val="008B1E2B"/>
    <w:rsid w:val="008B565A"/>
    <w:rsid w:val="008B74DE"/>
    <w:rsid w:val="008C3414"/>
    <w:rsid w:val="008C3F85"/>
    <w:rsid w:val="008C454B"/>
    <w:rsid w:val="008C46FC"/>
    <w:rsid w:val="008D2575"/>
    <w:rsid w:val="008D27E4"/>
    <w:rsid w:val="008D2A21"/>
    <w:rsid w:val="008D36D5"/>
    <w:rsid w:val="008D71D9"/>
    <w:rsid w:val="008E5204"/>
    <w:rsid w:val="008E6633"/>
    <w:rsid w:val="008E7EE8"/>
    <w:rsid w:val="008F12B7"/>
    <w:rsid w:val="008F249E"/>
    <w:rsid w:val="008F4139"/>
    <w:rsid w:val="008F63E3"/>
    <w:rsid w:val="008F6D2A"/>
    <w:rsid w:val="00904EFD"/>
    <w:rsid w:val="00904F8F"/>
    <w:rsid w:val="00907031"/>
    <w:rsid w:val="00913135"/>
    <w:rsid w:val="00913C3B"/>
    <w:rsid w:val="009146D1"/>
    <w:rsid w:val="00915509"/>
    <w:rsid w:val="009215C3"/>
    <w:rsid w:val="00922302"/>
    <w:rsid w:val="00922AE5"/>
    <w:rsid w:val="00926ED7"/>
    <w:rsid w:val="00927388"/>
    <w:rsid w:val="009274FE"/>
    <w:rsid w:val="009401AC"/>
    <w:rsid w:val="0094186E"/>
    <w:rsid w:val="0094634E"/>
    <w:rsid w:val="00947A16"/>
    <w:rsid w:val="0095263C"/>
    <w:rsid w:val="009533D8"/>
    <w:rsid w:val="00954DB4"/>
    <w:rsid w:val="009613AC"/>
    <w:rsid w:val="00966954"/>
    <w:rsid w:val="00966F22"/>
    <w:rsid w:val="00971CD7"/>
    <w:rsid w:val="00972521"/>
    <w:rsid w:val="00974DA8"/>
    <w:rsid w:val="00975EC3"/>
    <w:rsid w:val="00980643"/>
    <w:rsid w:val="00981CEC"/>
    <w:rsid w:val="00982503"/>
    <w:rsid w:val="00983135"/>
    <w:rsid w:val="009900E9"/>
    <w:rsid w:val="00991544"/>
    <w:rsid w:val="009939E8"/>
    <w:rsid w:val="0099669F"/>
    <w:rsid w:val="009A41C0"/>
    <w:rsid w:val="009B2467"/>
    <w:rsid w:val="009B339D"/>
    <w:rsid w:val="009B61C3"/>
    <w:rsid w:val="009B6A4D"/>
    <w:rsid w:val="009B6EB3"/>
    <w:rsid w:val="009C58EF"/>
    <w:rsid w:val="009C5E95"/>
    <w:rsid w:val="009C6158"/>
    <w:rsid w:val="009C7B4F"/>
    <w:rsid w:val="009D17C8"/>
    <w:rsid w:val="009D607D"/>
    <w:rsid w:val="009D6F87"/>
    <w:rsid w:val="009E40AA"/>
    <w:rsid w:val="009E5A15"/>
    <w:rsid w:val="009E61BA"/>
    <w:rsid w:val="009F2615"/>
    <w:rsid w:val="009F28C8"/>
    <w:rsid w:val="009F4EB3"/>
    <w:rsid w:val="00A04A25"/>
    <w:rsid w:val="00A05874"/>
    <w:rsid w:val="00A06D48"/>
    <w:rsid w:val="00A07022"/>
    <w:rsid w:val="00A10DDD"/>
    <w:rsid w:val="00A147DD"/>
    <w:rsid w:val="00A15671"/>
    <w:rsid w:val="00A20BDB"/>
    <w:rsid w:val="00A21834"/>
    <w:rsid w:val="00A228CE"/>
    <w:rsid w:val="00A22DBA"/>
    <w:rsid w:val="00A23DC1"/>
    <w:rsid w:val="00A256CB"/>
    <w:rsid w:val="00A31C17"/>
    <w:rsid w:val="00A31FDE"/>
    <w:rsid w:val="00A3399A"/>
    <w:rsid w:val="00A34912"/>
    <w:rsid w:val="00A34E7C"/>
    <w:rsid w:val="00A35AC2"/>
    <w:rsid w:val="00A37C77"/>
    <w:rsid w:val="00A415DF"/>
    <w:rsid w:val="00A41868"/>
    <w:rsid w:val="00A4351C"/>
    <w:rsid w:val="00A472B4"/>
    <w:rsid w:val="00A50279"/>
    <w:rsid w:val="00A5418D"/>
    <w:rsid w:val="00A561BD"/>
    <w:rsid w:val="00A61F88"/>
    <w:rsid w:val="00A725C2"/>
    <w:rsid w:val="00A734D6"/>
    <w:rsid w:val="00A7357D"/>
    <w:rsid w:val="00A736BD"/>
    <w:rsid w:val="00A769EE"/>
    <w:rsid w:val="00A810A5"/>
    <w:rsid w:val="00A840A0"/>
    <w:rsid w:val="00A856DD"/>
    <w:rsid w:val="00A85FF7"/>
    <w:rsid w:val="00A86B83"/>
    <w:rsid w:val="00A90376"/>
    <w:rsid w:val="00A9340B"/>
    <w:rsid w:val="00A94BE2"/>
    <w:rsid w:val="00A95BA3"/>
    <w:rsid w:val="00A9616A"/>
    <w:rsid w:val="00A96F68"/>
    <w:rsid w:val="00AA1BAE"/>
    <w:rsid w:val="00AA2342"/>
    <w:rsid w:val="00AA34BA"/>
    <w:rsid w:val="00AA6083"/>
    <w:rsid w:val="00AA759A"/>
    <w:rsid w:val="00AB032A"/>
    <w:rsid w:val="00AB0640"/>
    <w:rsid w:val="00AB1ED6"/>
    <w:rsid w:val="00AC3FE3"/>
    <w:rsid w:val="00AC456F"/>
    <w:rsid w:val="00AC4993"/>
    <w:rsid w:val="00AC72AF"/>
    <w:rsid w:val="00AD0304"/>
    <w:rsid w:val="00AD27BE"/>
    <w:rsid w:val="00AD7540"/>
    <w:rsid w:val="00AE1E12"/>
    <w:rsid w:val="00AE4E5F"/>
    <w:rsid w:val="00AE4F07"/>
    <w:rsid w:val="00AE5CB1"/>
    <w:rsid w:val="00AF0F1A"/>
    <w:rsid w:val="00AF0FDB"/>
    <w:rsid w:val="00AF1AFB"/>
    <w:rsid w:val="00AF4B78"/>
    <w:rsid w:val="00AF72AA"/>
    <w:rsid w:val="00B0099F"/>
    <w:rsid w:val="00B041D8"/>
    <w:rsid w:val="00B05B09"/>
    <w:rsid w:val="00B14602"/>
    <w:rsid w:val="00B14E82"/>
    <w:rsid w:val="00B15027"/>
    <w:rsid w:val="00B171FA"/>
    <w:rsid w:val="00B21CF4"/>
    <w:rsid w:val="00B24300"/>
    <w:rsid w:val="00B263F8"/>
    <w:rsid w:val="00B2680D"/>
    <w:rsid w:val="00B30021"/>
    <w:rsid w:val="00B30D19"/>
    <w:rsid w:val="00B326EB"/>
    <w:rsid w:val="00B37B09"/>
    <w:rsid w:val="00B41526"/>
    <w:rsid w:val="00B4415F"/>
    <w:rsid w:val="00B47A58"/>
    <w:rsid w:val="00B50831"/>
    <w:rsid w:val="00B5089B"/>
    <w:rsid w:val="00B5706E"/>
    <w:rsid w:val="00B6164F"/>
    <w:rsid w:val="00B6191B"/>
    <w:rsid w:val="00B6209F"/>
    <w:rsid w:val="00B6330A"/>
    <w:rsid w:val="00B636C7"/>
    <w:rsid w:val="00B63F15"/>
    <w:rsid w:val="00B641B7"/>
    <w:rsid w:val="00B647AB"/>
    <w:rsid w:val="00B71BA2"/>
    <w:rsid w:val="00B73B8E"/>
    <w:rsid w:val="00B74EC1"/>
    <w:rsid w:val="00B770AD"/>
    <w:rsid w:val="00B77105"/>
    <w:rsid w:val="00B810B6"/>
    <w:rsid w:val="00B8143F"/>
    <w:rsid w:val="00B82E7D"/>
    <w:rsid w:val="00B855C4"/>
    <w:rsid w:val="00B87134"/>
    <w:rsid w:val="00BA3A08"/>
    <w:rsid w:val="00BA54F4"/>
    <w:rsid w:val="00BB401B"/>
    <w:rsid w:val="00BB544B"/>
    <w:rsid w:val="00BB54D4"/>
    <w:rsid w:val="00BB5B0E"/>
    <w:rsid w:val="00BB5F7E"/>
    <w:rsid w:val="00BC26F6"/>
    <w:rsid w:val="00BC2D98"/>
    <w:rsid w:val="00BC3345"/>
    <w:rsid w:val="00BC4833"/>
    <w:rsid w:val="00BC6343"/>
    <w:rsid w:val="00BC7E2F"/>
    <w:rsid w:val="00BD3122"/>
    <w:rsid w:val="00BD3F23"/>
    <w:rsid w:val="00BD40DA"/>
    <w:rsid w:val="00BD426B"/>
    <w:rsid w:val="00BD563E"/>
    <w:rsid w:val="00BD6788"/>
    <w:rsid w:val="00BE0D68"/>
    <w:rsid w:val="00BE24D3"/>
    <w:rsid w:val="00BE50CD"/>
    <w:rsid w:val="00BE6268"/>
    <w:rsid w:val="00BE681D"/>
    <w:rsid w:val="00BF0C7C"/>
    <w:rsid w:val="00BF2EA5"/>
    <w:rsid w:val="00BF2F79"/>
    <w:rsid w:val="00BF3380"/>
    <w:rsid w:val="00BF3CA4"/>
    <w:rsid w:val="00BF4FE0"/>
    <w:rsid w:val="00BF631A"/>
    <w:rsid w:val="00C02588"/>
    <w:rsid w:val="00C10B22"/>
    <w:rsid w:val="00C125D8"/>
    <w:rsid w:val="00C160AF"/>
    <w:rsid w:val="00C22299"/>
    <w:rsid w:val="00C25609"/>
    <w:rsid w:val="00C26607"/>
    <w:rsid w:val="00C27ACF"/>
    <w:rsid w:val="00C31423"/>
    <w:rsid w:val="00C34FA9"/>
    <w:rsid w:val="00C37198"/>
    <w:rsid w:val="00C407B5"/>
    <w:rsid w:val="00C40CBC"/>
    <w:rsid w:val="00C41549"/>
    <w:rsid w:val="00C4355F"/>
    <w:rsid w:val="00C46582"/>
    <w:rsid w:val="00C46859"/>
    <w:rsid w:val="00C51577"/>
    <w:rsid w:val="00C535DB"/>
    <w:rsid w:val="00C5447C"/>
    <w:rsid w:val="00C56107"/>
    <w:rsid w:val="00C60D75"/>
    <w:rsid w:val="00C61DD7"/>
    <w:rsid w:val="00C62B39"/>
    <w:rsid w:val="00C62D05"/>
    <w:rsid w:val="00C630F7"/>
    <w:rsid w:val="00C64CEA"/>
    <w:rsid w:val="00C72DF6"/>
    <w:rsid w:val="00C73012"/>
    <w:rsid w:val="00C74343"/>
    <w:rsid w:val="00C763DD"/>
    <w:rsid w:val="00C8010B"/>
    <w:rsid w:val="00C80A5B"/>
    <w:rsid w:val="00C84FC0"/>
    <w:rsid w:val="00C9244A"/>
    <w:rsid w:val="00C9470E"/>
    <w:rsid w:val="00C94F0C"/>
    <w:rsid w:val="00CA08C9"/>
    <w:rsid w:val="00CA2425"/>
    <w:rsid w:val="00CA4AD6"/>
    <w:rsid w:val="00CB068D"/>
    <w:rsid w:val="00CB2922"/>
    <w:rsid w:val="00CB3C14"/>
    <w:rsid w:val="00CB5DA3"/>
    <w:rsid w:val="00CB6D95"/>
    <w:rsid w:val="00CC34E1"/>
    <w:rsid w:val="00CC3E8A"/>
    <w:rsid w:val="00CC7593"/>
    <w:rsid w:val="00CC7AB4"/>
    <w:rsid w:val="00CD06A0"/>
    <w:rsid w:val="00CD2187"/>
    <w:rsid w:val="00CD39DC"/>
    <w:rsid w:val="00CD3E1D"/>
    <w:rsid w:val="00CE31E6"/>
    <w:rsid w:val="00CE3B74"/>
    <w:rsid w:val="00CE5DA5"/>
    <w:rsid w:val="00CE66F2"/>
    <w:rsid w:val="00CE705C"/>
    <w:rsid w:val="00CF199D"/>
    <w:rsid w:val="00CF2256"/>
    <w:rsid w:val="00CF26B7"/>
    <w:rsid w:val="00CF27DE"/>
    <w:rsid w:val="00CF3436"/>
    <w:rsid w:val="00CF42E2"/>
    <w:rsid w:val="00CF7916"/>
    <w:rsid w:val="00D03798"/>
    <w:rsid w:val="00D06337"/>
    <w:rsid w:val="00D07388"/>
    <w:rsid w:val="00D07BB3"/>
    <w:rsid w:val="00D12B0B"/>
    <w:rsid w:val="00D149DB"/>
    <w:rsid w:val="00D14EBA"/>
    <w:rsid w:val="00D158F3"/>
    <w:rsid w:val="00D20074"/>
    <w:rsid w:val="00D21FC2"/>
    <w:rsid w:val="00D22A8D"/>
    <w:rsid w:val="00D26741"/>
    <w:rsid w:val="00D27400"/>
    <w:rsid w:val="00D30244"/>
    <w:rsid w:val="00D31414"/>
    <w:rsid w:val="00D3665C"/>
    <w:rsid w:val="00D4144D"/>
    <w:rsid w:val="00D448F2"/>
    <w:rsid w:val="00D508CC"/>
    <w:rsid w:val="00D50F4B"/>
    <w:rsid w:val="00D510DF"/>
    <w:rsid w:val="00D518D8"/>
    <w:rsid w:val="00D52B0B"/>
    <w:rsid w:val="00D55F41"/>
    <w:rsid w:val="00D60547"/>
    <w:rsid w:val="00D62C54"/>
    <w:rsid w:val="00D63484"/>
    <w:rsid w:val="00D66444"/>
    <w:rsid w:val="00D70398"/>
    <w:rsid w:val="00D71D29"/>
    <w:rsid w:val="00D739DD"/>
    <w:rsid w:val="00D7511C"/>
    <w:rsid w:val="00D80314"/>
    <w:rsid w:val="00D806E9"/>
    <w:rsid w:val="00D8123C"/>
    <w:rsid w:val="00D9564A"/>
    <w:rsid w:val="00D97511"/>
    <w:rsid w:val="00DA02C2"/>
    <w:rsid w:val="00DA5343"/>
    <w:rsid w:val="00DA66C8"/>
    <w:rsid w:val="00DA67CB"/>
    <w:rsid w:val="00DA7154"/>
    <w:rsid w:val="00DA7338"/>
    <w:rsid w:val="00DB28BB"/>
    <w:rsid w:val="00DB5ADE"/>
    <w:rsid w:val="00DB6B84"/>
    <w:rsid w:val="00DB78E4"/>
    <w:rsid w:val="00DB7925"/>
    <w:rsid w:val="00DC356F"/>
    <w:rsid w:val="00DC564D"/>
    <w:rsid w:val="00DC603F"/>
    <w:rsid w:val="00DC760F"/>
    <w:rsid w:val="00DD0EBE"/>
    <w:rsid w:val="00DD3C0D"/>
    <w:rsid w:val="00DD4864"/>
    <w:rsid w:val="00DD71A2"/>
    <w:rsid w:val="00DE12E1"/>
    <w:rsid w:val="00DE14C1"/>
    <w:rsid w:val="00DE1DC4"/>
    <w:rsid w:val="00DF0965"/>
    <w:rsid w:val="00E00873"/>
    <w:rsid w:val="00E01219"/>
    <w:rsid w:val="00E02116"/>
    <w:rsid w:val="00E0639C"/>
    <w:rsid w:val="00E067E6"/>
    <w:rsid w:val="00E06C90"/>
    <w:rsid w:val="00E1196D"/>
    <w:rsid w:val="00E12531"/>
    <w:rsid w:val="00E129A0"/>
    <w:rsid w:val="00E143B0"/>
    <w:rsid w:val="00E219B3"/>
    <w:rsid w:val="00E23EE4"/>
    <w:rsid w:val="00E24DE0"/>
    <w:rsid w:val="00E26D40"/>
    <w:rsid w:val="00E30338"/>
    <w:rsid w:val="00E31A78"/>
    <w:rsid w:val="00E331C6"/>
    <w:rsid w:val="00E33B2B"/>
    <w:rsid w:val="00E341D5"/>
    <w:rsid w:val="00E37018"/>
    <w:rsid w:val="00E373F3"/>
    <w:rsid w:val="00E40703"/>
    <w:rsid w:val="00E44A3C"/>
    <w:rsid w:val="00E44FF1"/>
    <w:rsid w:val="00E465D1"/>
    <w:rsid w:val="00E47192"/>
    <w:rsid w:val="00E5297E"/>
    <w:rsid w:val="00E530E8"/>
    <w:rsid w:val="00E532ED"/>
    <w:rsid w:val="00E55891"/>
    <w:rsid w:val="00E56636"/>
    <w:rsid w:val="00E60B79"/>
    <w:rsid w:val="00E626A1"/>
    <w:rsid w:val="00E6283A"/>
    <w:rsid w:val="00E71213"/>
    <w:rsid w:val="00E72634"/>
    <w:rsid w:val="00E732A3"/>
    <w:rsid w:val="00E73D8D"/>
    <w:rsid w:val="00E75FD5"/>
    <w:rsid w:val="00E77DD7"/>
    <w:rsid w:val="00E808A5"/>
    <w:rsid w:val="00E82040"/>
    <w:rsid w:val="00E83A85"/>
    <w:rsid w:val="00E84C67"/>
    <w:rsid w:val="00E90FC4"/>
    <w:rsid w:val="00E9128A"/>
    <w:rsid w:val="00E94FF9"/>
    <w:rsid w:val="00E95AF8"/>
    <w:rsid w:val="00E9666C"/>
    <w:rsid w:val="00E97CD1"/>
    <w:rsid w:val="00EA01EC"/>
    <w:rsid w:val="00EA15B0"/>
    <w:rsid w:val="00EA34B2"/>
    <w:rsid w:val="00EA5D97"/>
    <w:rsid w:val="00EA6DD8"/>
    <w:rsid w:val="00EB002C"/>
    <w:rsid w:val="00EB22B8"/>
    <w:rsid w:val="00EB2B24"/>
    <w:rsid w:val="00EB2ECA"/>
    <w:rsid w:val="00EB5D6C"/>
    <w:rsid w:val="00EC23CB"/>
    <w:rsid w:val="00EC4393"/>
    <w:rsid w:val="00EC4C78"/>
    <w:rsid w:val="00EC6E3C"/>
    <w:rsid w:val="00ED0991"/>
    <w:rsid w:val="00ED4333"/>
    <w:rsid w:val="00EE1C07"/>
    <w:rsid w:val="00EE1E42"/>
    <w:rsid w:val="00EE22DA"/>
    <w:rsid w:val="00EE2C91"/>
    <w:rsid w:val="00EE3979"/>
    <w:rsid w:val="00EE3BF6"/>
    <w:rsid w:val="00EE3EF1"/>
    <w:rsid w:val="00EF0DE6"/>
    <w:rsid w:val="00EF138C"/>
    <w:rsid w:val="00EF177A"/>
    <w:rsid w:val="00EF1896"/>
    <w:rsid w:val="00EF38A7"/>
    <w:rsid w:val="00EF5F96"/>
    <w:rsid w:val="00EF6F12"/>
    <w:rsid w:val="00EF731B"/>
    <w:rsid w:val="00F034CE"/>
    <w:rsid w:val="00F10A0F"/>
    <w:rsid w:val="00F13736"/>
    <w:rsid w:val="00F14859"/>
    <w:rsid w:val="00F161A0"/>
    <w:rsid w:val="00F16FBF"/>
    <w:rsid w:val="00F21637"/>
    <w:rsid w:val="00F22852"/>
    <w:rsid w:val="00F26890"/>
    <w:rsid w:val="00F3506B"/>
    <w:rsid w:val="00F3688E"/>
    <w:rsid w:val="00F3699C"/>
    <w:rsid w:val="00F40284"/>
    <w:rsid w:val="00F40A72"/>
    <w:rsid w:val="00F43B8C"/>
    <w:rsid w:val="00F4467D"/>
    <w:rsid w:val="00F500E8"/>
    <w:rsid w:val="00F53013"/>
    <w:rsid w:val="00F5587A"/>
    <w:rsid w:val="00F631EA"/>
    <w:rsid w:val="00F67976"/>
    <w:rsid w:val="00F70BE1"/>
    <w:rsid w:val="00F730EA"/>
    <w:rsid w:val="00F733CB"/>
    <w:rsid w:val="00F811B2"/>
    <w:rsid w:val="00FA27CF"/>
    <w:rsid w:val="00FA6732"/>
    <w:rsid w:val="00FA73BF"/>
    <w:rsid w:val="00FA7832"/>
    <w:rsid w:val="00FB0D13"/>
    <w:rsid w:val="00FB1E3B"/>
    <w:rsid w:val="00FB3B82"/>
    <w:rsid w:val="00FB71EC"/>
    <w:rsid w:val="00FB743F"/>
    <w:rsid w:val="00FC0862"/>
    <w:rsid w:val="00FC48AD"/>
    <w:rsid w:val="00FC55B6"/>
    <w:rsid w:val="00FC70FB"/>
    <w:rsid w:val="00FD143D"/>
    <w:rsid w:val="00FD2047"/>
    <w:rsid w:val="00FD71E6"/>
    <w:rsid w:val="00FE187B"/>
    <w:rsid w:val="00FE2707"/>
    <w:rsid w:val="00FE3F1D"/>
    <w:rsid w:val="00FE5740"/>
    <w:rsid w:val="00FE5D53"/>
    <w:rsid w:val="00FF01A0"/>
    <w:rsid w:val="00FF6B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D221C"/>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0D221C"/>
    <w:pPr>
      <w:keepNext/>
      <w:keepLines/>
      <w:spacing w:after="0"/>
      <w:ind w:firstLine="0"/>
      <w:outlineLvl w:val="0"/>
    </w:pPr>
    <w:rPr>
      <w:rFonts w:ascii="Cambria" w:eastAsia="2  Lotus" w:hAnsi="Cambria"/>
      <w:bCs/>
      <w:sz w:val="56"/>
      <w:szCs w:val="44"/>
    </w:rPr>
  </w:style>
  <w:style w:type="paragraph" w:styleId="Heading2">
    <w:name w:val="heading 2"/>
    <w:aliases w:val="سرفصل2,سرفصل 2,21"/>
    <w:basedOn w:val="Normal"/>
    <w:next w:val="Normal"/>
    <w:link w:val="Heading2Char"/>
    <w:autoRedefine/>
    <w:uiPriority w:val="9"/>
    <w:unhideWhenUsed/>
    <w:qFormat/>
    <w:rsid w:val="000D221C"/>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0D221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0D221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0D221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0D221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0D221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D221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D221C"/>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0D221C"/>
    <w:rPr>
      <w:rFonts w:ascii="Cambria" w:eastAsia="2  Lotus" w:hAnsi="Cambria" w:cs="2  Badr"/>
      <w:bCs/>
      <w:sz w:val="56"/>
      <w:szCs w:val="44"/>
    </w:rPr>
  </w:style>
  <w:style w:type="character" w:customStyle="1" w:styleId="Heading2Char">
    <w:name w:val="Heading 2 Char"/>
    <w:aliases w:val="سرفصل2 Char,سرفصل 2 Char,21 Char"/>
    <w:link w:val="Heading2"/>
    <w:uiPriority w:val="9"/>
    <w:rsid w:val="000D221C"/>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0D221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D221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0D221C"/>
    <w:rPr>
      <w:rFonts w:ascii="Cambria" w:eastAsia="2  Lotus" w:hAnsi="Cambria" w:cs="2  Badr"/>
      <w:bCs/>
      <w:szCs w:val="36"/>
    </w:rPr>
  </w:style>
  <w:style w:type="paragraph" w:styleId="TOC1">
    <w:name w:val="toc 1"/>
    <w:basedOn w:val="Normal"/>
    <w:next w:val="Normal"/>
    <w:link w:val="TOC1Char"/>
    <w:autoRedefine/>
    <w:uiPriority w:val="39"/>
    <w:unhideWhenUsed/>
    <w:qFormat/>
    <w:rsid w:val="000D221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0D221C"/>
    <w:pPr>
      <w:spacing w:after="0"/>
      <w:ind w:left="221"/>
    </w:pPr>
    <w:rPr>
      <w:rFonts w:eastAsiaTheme="minorEastAsia"/>
    </w:rPr>
  </w:style>
  <w:style w:type="paragraph" w:styleId="TOC3">
    <w:name w:val="toc 3"/>
    <w:basedOn w:val="Normal"/>
    <w:next w:val="Normal"/>
    <w:autoRedefine/>
    <w:uiPriority w:val="39"/>
    <w:unhideWhenUsed/>
    <w:qFormat/>
    <w:rsid w:val="000D221C"/>
    <w:pPr>
      <w:spacing w:after="0"/>
      <w:ind w:left="442"/>
    </w:pPr>
    <w:rPr>
      <w:rFonts w:eastAsia="2  Lotus"/>
    </w:rPr>
  </w:style>
  <w:style w:type="character" w:styleId="SubtleReference">
    <w:name w:val="Subtle Reference"/>
    <w:aliases w:val="مرجع"/>
    <w:uiPriority w:val="31"/>
    <w:qFormat/>
    <w:rsid w:val="000D221C"/>
    <w:rPr>
      <w:rFonts w:cs="2  Lotus"/>
      <w:smallCaps/>
      <w:color w:val="auto"/>
      <w:szCs w:val="28"/>
      <w:u w:val="single"/>
    </w:rPr>
  </w:style>
  <w:style w:type="character" w:styleId="IntenseReference">
    <w:name w:val="Intense Reference"/>
    <w:uiPriority w:val="32"/>
    <w:qFormat/>
    <w:rsid w:val="000D221C"/>
    <w:rPr>
      <w:rFonts w:cs="2  Lotus"/>
      <w:b/>
      <w:bCs/>
      <w:smallCaps/>
      <w:color w:val="auto"/>
      <w:spacing w:val="5"/>
      <w:szCs w:val="28"/>
      <w:u w:val="single"/>
    </w:rPr>
  </w:style>
  <w:style w:type="character" w:styleId="BookTitle">
    <w:name w:val="Book Title"/>
    <w:uiPriority w:val="33"/>
    <w:qFormat/>
    <w:rsid w:val="000D221C"/>
    <w:rPr>
      <w:rFonts w:cs="2  Titr"/>
      <w:b/>
      <w:bCs/>
      <w:smallCaps/>
      <w:spacing w:val="5"/>
      <w:szCs w:val="100"/>
    </w:rPr>
  </w:style>
  <w:style w:type="paragraph" w:styleId="TOCHeading">
    <w:name w:val="TOC Heading"/>
    <w:basedOn w:val="Heading1"/>
    <w:next w:val="Normal"/>
    <w:uiPriority w:val="39"/>
    <w:unhideWhenUsed/>
    <w:qFormat/>
    <w:rsid w:val="000D221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D221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0D221C"/>
    <w:rPr>
      <w:rFonts w:ascii="Cambria" w:eastAsia="2  Lotus" w:hAnsi="Cambria" w:cs="2  Badr"/>
      <w:bCs/>
      <w:i/>
      <w:sz w:val="36"/>
      <w:szCs w:val="36"/>
    </w:rPr>
  </w:style>
  <w:style w:type="character" w:customStyle="1" w:styleId="Heading7Char">
    <w:name w:val="Heading 7 Char"/>
    <w:link w:val="Heading7"/>
    <w:uiPriority w:val="9"/>
    <w:semiHidden/>
    <w:rsid w:val="000D221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D221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D221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D221C"/>
    <w:pPr>
      <w:spacing w:after="0"/>
      <w:ind w:left="658"/>
    </w:pPr>
    <w:rPr>
      <w:rFonts w:eastAsia="Times New Roman"/>
    </w:rPr>
  </w:style>
  <w:style w:type="paragraph" w:styleId="TOC5">
    <w:name w:val="toc 5"/>
    <w:basedOn w:val="Normal"/>
    <w:next w:val="Normal"/>
    <w:autoRedefine/>
    <w:uiPriority w:val="39"/>
    <w:semiHidden/>
    <w:unhideWhenUsed/>
    <w:qFormat/>
    <w:rsid w:val="000D221C"/>
    <w:pPr>
      <w:spacing w:after="0"/>
      <w:ind w:left="879"/>
    </w:pPr>
    <w:rPr>
      <w:rFonts w:eastAsia="Times New Roman"/>
    </w:rPr>
  </w:style>
  <w:style w:type="paragraph" w:styleId="TOC6">
    <w:name w:val="toc 6"/>
    <w:basedOn w:val="Normal"/>
    <w:next w:val="Normal"/>
    <w:autoRedefine/>
    <w:uiPriority w:val="39"/>
    <w:semiHidden/>
    <w:unhideWhenUsed/>
    <w:qFormat/>
    <w:rsid w:val="000D221C"/>
    <w:pPr>
      <w:spacing w:after="0"/>
      <w:ind w:left="1100"/>
    </w:pPr>
    <w:rPr>
      <w:rFonts w:eastAsia="Times New Roman"/>
    </w:rPr>
  </w:style>
  <w:style w:type="paragraph" w:styleId="TOC7">
    <w:name w:val="toc 7"/>
    <w:basedOn w:val="Normal"/>
    <w:next w:val="Normal"/>
    <w:autoRedefine/>
    <w:uiPriority w:val="39"/>
    <w:semiHidden/>
    <w:unhideWhenUsed/>
    <w:qFormat/>
    <w:rsid w:val="000D221C"/>
    <w:pPr>
      <w:spacing w:after="0"/>
      <w:ind w:left="1321"/>
    </w:pPr>
    <w:rPr>
      <w:rFonts w:eastAsia="Times New Roman"/>
    </w:rPr>
  </w:style>
  <w:style w:type="paragraph" w:styleId="Caption">
    <w:name w:val="caption"/>
    <w:basedOn w:val="Normal"/>
    <w:next w:val="Normal"/>
    <w:uiPriority w:val="35"/>
    <w:semiHidden/>
    <w:unhideWhenUsed/>
    <w:qFormat/>
    <w:rsid w:val="000D221C"/>
    <w:rPr>
      <w:rFonts w:eastAsia="Times New Roman"/>
      <w:b/>
      <w:bCs/>
      <w:sz w:val="20"/>
      <w:szCs w:val="20"/>
    </w:rPr>
  </w:style>
  <w:style w:type="paragraph" w:styleId="Title">
    <w:name w:val="Title"/>
    <w:basedOn w:val="Normal"/>
    <w:next w:val="Normal"/>
    <w:link w:val="TitleChar"/>
    <w:autoRedefine/>
    <w:uiPriority w:val="10"/>
    <w:qFormat/>
    <w:rsid w:val="000D221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D221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D221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0D221C"/>
    <w:rPr>
      <w:rFonts w:ascii="Cambria" w:eastAsia="2  Badr" w:hAnsi="Cambria" w:cs="2  Badr"/>
      <w:bCs/>
      <w:i/>
      <w:spacing w:val="15"/>
      <w:sz w:val="24"/>
    </w:rPr>
  </w:style>
  <w:style w:type="character" w:styleId="Emphasis">
    <w:name w:val="Emphasis"/>
    <w:uiPriority w:val="20"/>
    <w:qFormat/>
    <w:rsid w:val="000D221C"/>
    <w:rPr>
      <w:rFonts w:cs="2  Lotus"/>
      <w:i/>
      <w:iCs/>
      <w:color w:val="808080"/>
      <w:szCs w:val="32"/>
    </w:rPr>
  </w:style>
  <w:style w:type="character" w:customStyle="1" w:styleId="NoSpacingChar">
    <w:name w:val="No Spacing Char"/>
    <w:aliases w:val="متن عربي Char"/>
    <w:link w:val="NoSpacing"/>
    <w:uiPriority w:val="1"/>
    <w:rsid w:val="000D221C"/>
    <w:rPr>
      <w:rFonts w:eastAsia="2  Lotus" w:cs="2  Badr"/>
      <w:bCs/>
      <w:sz w:val="72"/>
      <w:szCs w:val="28"/>
    </w:rPr>
  </w:style>
  <w:style w:type="paragraph" w:styleId="ListParagraph">
    <w:name w:val="List Paragraph"/>
    <w:basedOn w:val="Normal"/>
    <w:link w:val="ListParagraphChar"/>
    <w:autoRedefine/>
    <w:uiPriority w:val="34"/>
    <w:qFormat/>
    <w:rsid w:val="000D221C"/>
    <w:pPr>
      <w:ind w:left="1134" w:firstLine="0"/>
    </w:pPr>
    <w:rPr>
      <w:rFonts w:ascii="Calibri" w:eastAsia="2  Lotus" w:hAnsi="Calibri" w:cs="2  Lotus"/>
      <w:sz w:val="22"/>
    </w:rPr>
  </w:style>
  <w:style w:type="character" w:customStyle="1" w:styleId="ListParagraphChar">
    <w:name w:val="List Paragraph Char"/>
    <w:link w:val="ListParagraph"/>
    <w:uiPriority w:val="34"/>
    <w:rsid w:val="000D221C"/>
    <w:rPr>
      <w:rFonts w:eastAsia="2  Lotus" w:cs="2  Lotus"/>
      <w:sz w:val="22"/>
      <w:szCs w:val="28"/>
    </w:rPr>
  </w:style>
  <w:style w:type="paragraph" w:styleId="Quote">
    <w:name w:val="Quote"/>
    <w:basedOn w:val="Normal"/>
    <w:next w:val="Normal"/>
    <w:link w:val="QuoteChar"/>
    <w:autoRedefine/>
    <w:uiPriority w:val="29"/>
    <w:qFormat/>
    <w:rsid w:val="000D221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D221C"/>
    <w:rPr>
      <w:rFonts w:cs="B Lotus"/>
      <w:i/>
      <w:szCs w:val="30"/>
    </w:rPr>
  </w:style>
  <w:style w:type="paragraph" w:styleId="IntenseQuote">
    <w:name w:val="Intense Quote"/>
    <w:basedOn w:val="Normal"/>
    <w:next w:val="Normal"/>
    <w:link w:val="IntenseQuoteChar"/>
    <w:autoRedefine/>
    <w:uiPriority w:val="30"/>
    <w:qFormat/>
    <w:rsid w:val="000D221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D221C"/>
    <w:rPr>
      <w:rFonts w:eastAsia="2  Lotus" w:cs="B Lotus"/>
      <w:b/>
      <w:bCs/>
      <w:i/>
      <w:szCs w:val="30"/>
    </w:rPr>
  </w:style>
  <w:style w:type="character" w:styleId="SubtleEmphasis">
    <w:name w:val="Subtle Emphasis"/>
    <w:uiPriority w:val="19"/>
    <w:qFormat/>
    <w:rsid w:val="000D221C"/>
    <w:rPr>
      <w:rFonts w:cs="2  Lotus"/>
      <w:i/>
      <w:iCs/>
      <w:color w:val="4A442A"/>
      <w:szCs w:val="32"/>
      <w:u w:val="none"/>
    </w:rPr>
  </w:style>
  <w:style w:type="character" w:styleId="IntenseEmphasis">
    <w:name w:val="Intense Emphasis"/>
    <w:uiPriority w:val="21"/>
    <w:qFormat/>
    <w:rsid w:val="000D221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ascii="Calibri" w:eastAsia="Times New Roman" w:hAnsi="Calibri"/>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ascii="Calibri" w:eastAsia="Times New Roman" w:hAnsi="Calibri"/>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E0D68"/>
    <w:rPr>
      <w:vertAlign w:val="superscript"/>
    </w:rPr>
  </w:style>
  <w:style w:type="paragraph" w:styleId="NormalWeb">
    <w:name w:val="Normal (Web)"/>
    <w:basedOn w:val="Normal"/>
    <w:uiPriority w:val="99"/>
    <w:semiHidden/>
    <w:unhideWhenUsed/>
    <w:rsid w:val="00E219B3"/>
    <w:rPr>
      <w:rFonts w:ascii="Times New Roman" w:hAnsi="Times New Roman" w:cs="Times New Roman"/>
      <w:sz w:val="24"/>
      <w:szCs w:val="24"/>
    </w:rPr>
  </w:style>
  <w:style w:type="character" w:styleId="Hyperlink">
    <w:name w:val="Hyperlink"/>
    <w:basedOn w:val="DefaultParagraphFont"/>
    <w:uiPriority w:val="99"/>
    <w:unhideWhenUsed/>
    <w:rsid w:val="00B171FA"/>
    <w:rPr>
      <w:color w:val="0000FF" w:themeColor="hyperlink"/>
      <w:u w:val="single"/>
    </w:rPr>
  </w:style>
  <w:style w:type="character" w:customStyle="1" w:styleId="TOC1Char">
    <w:name w:val="TOC 1 Char"/>
    <w:basedOn w:val="DefaultParagraphFont"/>
    <w:link w:val="TOC1"/>
    <w:uiPriority w:val="39"/>
    <w:rsid w:val="000D221C"/>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D221C"/>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0D221C"/>
    <w:pPr>
      <w:keepNext/>
      <w:keepLines/>
      <w:spacing w:after="0"/>
      <w:ind w:firstLine="0"/>
      <w:outlineLvl w:val="0"/>
    </w:pPr>
    <w:rPr>
      <w:rFonts w:ascii="Cambria" w:eastAsia="2  Lotus" w:hAnsi="Cambria"/>
      <w:bCs/>
      <w:sz w:val="56"/>
      <w:szCs w:val="44"/>
    </w:rPr>
  </w:style>
  <w:style w:type="paragraph" w:styleId="Heading2">
    <w:name w:val="heading 2"/>
    <w:aliases w:val="سرفصل2,سرفصل 2,21"/>
    <w:basedOn w:val="Normal"/>
    <w:next w:val="Normal"/>
    <w:link w:val="Heading2Char"/>
    <w:autoRedefine/>
    <w:uiPriority w:val="9"/>
    <w:unhideWhenUsed/>
    <w:qFormat/>
    <w:rsid w:val="000D221C"/>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0D221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0D221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0D221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0D221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0D221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D221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D221C"/>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0D221C"/>
    <w:rPr>
      <w:rFonts w:ascii="Cambria" w:eastAsia="2  Lotus" w:hAnsi="Cambria" w:cs="2  Badr"/>
      <w:bCs/>
      <w:sz w:val="56"/>
      <w:szCs w:val="44"/>
    </w:rPr>
  </w:style>
  <w:style w:type="character" w:customStyle="1" w:styleId="Heading2Char">
    <w:name w:val="Heading 2 Char"/>
    <w:aliases w:val="سرفصل2 Char,سرفصل 2 Char,21 Char"/>
    <w:link w:val="Heading2"/>
    <w:uiPriority w:val="9"/>
    <w:rsid w:val="000D221C"/>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0D221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D221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0D221C"/>
    <w:rPr>
      <w:rFonts w:ascii="Cambria" w:eastAsia="2  Lotus" w:hAnsi="Cambria" w:cs="2  Badr"/>
      <w:bCs/>
      <w:szCs w:val="36"/>
    </w:rPr>
  </w:style>
  <w:style w:type="paragraph" w:styleId="TOC1">
    <w:name w:val="toc 1"/>
    <w:basedOn w:val="Normal"/>
    <w:next w:val="Normal"/>
    <w:link w:val="TOC1Char"/>
    <w:autoRedefine/>
    <w:uiPriority w:val="39"/>
    <w:unhideWhenUsed/>
    <w:qFormat/>
    <w:rsid w:val="000D221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0D221C"/>
    <w:pPr>
      <w:spacing w:after="0"/>
      <w:ind w:left="221"/>
    </w:pPr>
    <w:rPr>
      <w:rFonts w:eastAsiaTheme="minorEastAsia"/>
    </w:rPr>
  </w:style>
  <w:style w:type="paragraph" w:styleId="TOC3">
    <w:name w:val="toc 3"/>
    <w:basedOn w:val="Normal"/>
    <w:next w:val="Normal"/>
    <w:autoRedefine/>
    <w:uiPriority w:val="39"/>
    <w:unhideWhenUsed/>
    <w:qFormat/>
    <w:rsid w:val="000D221C"/>
    <w:pPr>
      <w:spacing w:after="0"/>
      <w:ind w:left="442"/>
    </w:pPr>
    <w:rPr>
      <w:rFonts w:eastAsia="2  Lotus"/>
    </w:rPr>
  </w:style>
  <w:style w:type="character" w:styleId="SubtleReference">
    <w:name w:val="Subtle Reference"/>
    <w:aliases w:val="مرجع"/>
    <w:uiPriority w:val="31"/>
    <w:qFormat/>
    <w:rsid w:val="000D221C"/>
    <w:rPr>
      <w:rFonts w:cs="2  Lotus"/>
      <w:smallCaps/>
      <w:color w:val="auto"/>
      <w:szCs w:val="28"/>
      <w:u w:val="single"/>
    </w:rPr>
  </w:style>
  <w:style w:type="character" w:styleId="IntenseReference">
    <w:name w:val="Intense Reference"/>
    <w:uiPriority w:val="32"/>
    <w:qFormat/>
    <w:rsid w:val="000D221C"/>
    <w:rPr>
      <w:rFonts w:cs="2  Lotus"/>
      <w:b/>
      <w:bCs/>
      <w:smallCaps/>
      <w:color w:val="auto"/>
      <w:spacing w:val="5"/>
      <w:szCs w:val="28"/>
      <w:u w:val="single"/>
    </w:rPr>
  </w:style>
  <w:style w:type="character" w:styleId="BookTitle">
    <w:name w:val="Book Title"/>
    <w:uiPriority w:val="33"/>
    <w:qFormat/>
    <w:rsid w:val="000D221C"/>
    <w:rPr>
      <w:rFonts w:cs="2  Titr"/>
      <w:b/>
      <w:bCs/>
      <w:smallCaps/>
      <w:spacing w:val="5"/>
      <w:szCs w:val="100"/>
    </w:rPr>
  </w:style>
  <w:style w:type="paragraph" w:styleId="TOCHeading">
    <w:name w:val="TOC Heading"/>
    <w:basedOn w:val="Heading1"/>
    <w:next w:val="Normal"/>
    <w:uiPriority w:val="39"/>
    <w:unhideWhenUsed/>
    <w:qFormat/>
    <w:rsid w:val="000D221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D221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0D221C"/>
    <w:rPr>
      <w:rFonts w:ascii="Cambria" w:eastAsia="2  Lotus" w:hAnsi="Cambria" w:cs="2  Badr"/>
      <w:bCs/>
      <w:i/>
      <w:sz w:val="36"/>
      <w:szCs w:val="36"/>
    </w:rPr>
  </w:style>
  <w:style w:type="character" w:customStyle="1" w:styleId="Heading7Char">
    <w:name w:val="Heading 7 Char"/>
    <w:link w:val="Heading7"/>
    <w:uiPriority w:val="9"/>
    <w:semiHidden/>
    <w:rsid w:val="000D221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D221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D221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D221C"/>
    <w:pPr>
      <w:spacing w:after="0"/>
      <w:ind w:left="658"/>
    </w:pPr>
    <w:rPr>
      <w:rFonts w:eastAsia="Times New Roman"/>
    </w:rPr>
  </w:style>
  <w:style w:type="paragraph" w:styleId="TOC5">
    <w:name w:val="toc 5"/>
    <w:basedOn w:val="Normal"/>
    <w:next w:val="Normal"/>
    <w:autoRedefine/>
    <w:uiPriority w:val="39"/>
    <w:semiHidden/>
    <w:unhideWhenUsed/>
    <w:qFormat/>
    <w:rsid w:val="000D221C"/>
    <w:pPr>
      <w:spacing w:after="0"/>
      <w:ind w:left="879"/>
    </w:pPr>
    <w:rPr>
      <w:rFonts w:eastAsia="Times New Roman"/>
    </w:rPr>
  </w:style>
  <w:style w:type="paragraph" w:styleId="TOC6">
    <w:name w:val="toc 6"/>
    <w:basedOn w:val="Normal"/>
    <w:next w:val="Normal"/>
    <w:autoRedefine/>
    <w:uiPriority w:val="39"/>
    <w:semiHidden/>
    <w:unhideWhenUsed/>
    <w:qFormat/>
    <w:rsid w:val="000D221C"/>
    <w:pPr>
      <w:spacing w:after="0"/>
      <w:ind w:left="1100"/>
    </w:pPr>
    <w:rPr>
      <w:rFonts w:eastAsia="Times New Roman"/>
    </w:rPr>
  </w:style>
  <w:style w:type="paragraph" w:styleId="TOC7">
    <w:name w:val="toc 7"/>
    <w:basedOn w:val="Normal"/>
    <w:next w:val="Normal"/>
    <w:autoRedefine/>
    <w:uiPriority w:val="39"/>
    <w:semiHidden/>
    <w:unhideWhenUsed/>
    <w:qFormat/>
    <w:rsid w:val="000D221C"/>
    <w:pPr>
      <w:spacing w:after="0"/>
      <w:ind w:left="1321"/>
    </w:pPr>
    <w:rPr>
      <w:rFonts w:eastAsia="Times New Roman"/>
    </w:rPr>
  </w:style>
  <w:style w:type="paragraph" w:styleId="Caption">
    <w:name w:val="caption"/>
    <w:basedOn w:val="Normal"/>
    <w:next w:val="Normal"/>
    <w:uiPriority w:val="35"/>
    <w:semiHidden/>
    <w:unhideWhenUsed/>
    <w:qFormat/>
    <w:rsid w:val="000D221C"/>
    <w:rPr>
      <w:rFonts w:eastAsia="Times New Roman"/>
      <w:b/>
      <w:bCs/>
      <w:sz w:val="20"/>
      <w:szCs w:val="20"/>
    </w:rPr>
  </w:style>
  <w:style w:type="paragraph" w:styleId="Title">
    <w:name w:val="Title"/>
    <w:basedOn w:val="Normal"/>
    <w:next w:val="Normal"/>
    <w:link w:val="TitleChar"/>
    <w:autoRedefine/>
    <w:uiPriority w:val="10"/>
    <w:qFormat/>
    <w:rsid w:val="000D221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D221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D221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0D221C"/>
    <w:rPr>
      <w:rFonts w:ascii="Cambria" w:eastAsia="2  Badr" w:hAnsi="Cambria" w:cs="2  Badr"/>
      <w:bCs/>
      <w:i/>
      <w:spacing w:val="15"/>
      <w:sz w:val="24"/>
    </w:rPr>
  </w:style>
  <w:style w:type="character" w:styleId="Emphasis">
    <w:name w:val="Emphasis"/>
    <w:uiPriority w:val="20"/>
    <w:qFormat/>
    <w:rsid w:val="000D221C"/>
    <w:rPr>
      <w:rFonts w:cs="2  Lotus"/>
      <w:i/>
      <w:iCs/>
      <w:color w:val="808080"/>
      <w:szCs w:val="32"/>
    </w:rPr>
  </w:style>
  <w:style w:type="character" w:customStyle="1" w:styleId="NoSpacingChar">
    <w:name w:val="No Spacing Char"/>
    <w:aliases w:val="متن عربي Char"/>
    <w:link w:val="NoSpacing"/>
    <w:uiPriority w:val="1"/>
    <w:rsid w:val="000D221C"/>
    <w:rPr>
      <w:rFonts w:eastAsia="2  Lotus" w:cs="2  Badr"/>
      <w:bCs/>
      <w:sz w:val="72"/>
      <w:szCs w:val="28"/>
    </w:rPr>
  </w:style>
  <w:style w:type="paragraph" w:styleId="ListParagraph">
    <w:name w:val="List Paragraph"/>
    <w:basedOn w:val="Normal"/>
    <w:link w:val="ListParagraphChar"/>
    <w:autoRedefine/>
    <w:uiPriority w:val="34"/>
    <w:qFormat/>
    <w:rsid w:val="000D221C"/>
    <w:pPr>
      <w:ind w:left="1134" w:firstLine="0"/>
    </w:pPr>
    <w:rPr>
      <w:rFonts w:ascii="Calibri" w:eastAsia="2  Lotus" w:hAnsi="Calibri" w:cs="2  Lotus"/>
      <w:sz w:val="22"/>
    </w:rPr>
  </w:style>
  <w:style w:type="character" w:customStyle="1" w:styleId="ListParagraphChar">
    <w:name w:val="List Paragraph Char"/>
    <w:link w:val="ListParagraph"/>
    <w:uiPriority w:val="34"/>
    <w:rsid w:val="000D221C"/>
    <w:rPr>
      <w:rFonts w:eastAsia="2  Lotus" w:cs="2  Lotus"/>
      <w:sz w:val="22"/>
      <w:szCs w:val="28"/>
    </w:rPr>
  </w:style>
  <w:style w:type="paragraph" w:styleId="Quote">
    <w:name w:val="Quote"/>
    <w:basedOn w:val="Normal"/>
    <w:next w:val="Normal"/>
    <w:link w:val="QuoteChar"/>
    <w:autoRedefine/>
    <w:uiPriority w:val="29"/>
    <w:qFormat/>
    <w:rsid w:val="000D221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D221C"/>
    <w:rPr>
      <w:rFonts w:cs="B Lotus"/>
      <w:i/>
      <w:szCs w:val="30"/>
    </w:rPr>
  </w:style>
  <w:style w:type="paragraph" w:styleId="IntenseQuote">
    <w:name w:val="Intense Quote"/>
    <w:basedOn w:val="Normal"/>
    <w:next w:val="Normal"/>
    <w:link w:val="IntenseQuoteChar"/>
    <w:autoRedefine/>
    <w:uiPriority w:val="30"/>
    <w:qFormat/>
    <w:rsid w:val="000D221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D221C"/>
    <w:rPr>
      <w:rFonts w:eastAsia="2  Lotus" w:cs="B Lotus"/>
      <w:b/>
      <w:bCs/>
      <w:i/>
      <w:szCs w:val="30"/>
    </w:rPr>
  </w:style>
  <w:style w:type="character" w:styleId="SubtleEmphasis">
    <w:name w:val="Subtle Emphasis"/>
    <w:uiPriority w:val="19"/>
    <w:qFormat/>
    <w:rsid w:val="000D221C"/>
    <w:rPr>
      <w:rFonts w:cs="2  Lotus"/>
      <w:i/>
      <w:iCs/>
      <w:color w:val="4A442A"/>
      <w:szCs w:val="32"/>
      <w:u w:val="none"/>
    </w:rPr>
  </w:style>
  <w:style w:type="character" w:styleId="IntenseEmphasis">
    <w:name w:val="Intense Emphasis"/>
    <w:uiPriority w:val="21"/>
    <w:qFormat/>
    <w:rsid w:val="000D221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ascii="Calibri" w:eastAsia="Times New Roman" w:hAnsi="Calibri"/>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ascii="Calibri" w:eastAsia="Times New Roman" w:hAnsi="Calibri"/>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E0D68"/>
    <w:rPr>
      <w:vertAlign w:val="superscript"/>
    </w:rPr>
  </w:style>
  <w:style w:type="paragraph" w:styleId="NormalWeb">
    <w:name w:val="Normal (Web)"/>
    <w:basedOn w:val="Normal"/>
    <w:uiPriority w:val="99"/>
    <w:semiHidden/>
    <w:unhideWhenUsed/>
    <w:rsid w:val="00E219B3"/>
    <w:rPr>
      <w:rFonts w:ascii="Times New Roman" w:hAnsi="Times New Roman" w:cs="Times New Roman"/>
      <w:sz w:val="24"/>
      <w:szCs w:val="24"/>
    </w:rPr>
  </w:style>
  <w:style w:type="character" w:styleId="Hyperlink">
    <w:name w:val="Hyperlink"/>
    <w:basedOn w:val="DefaultParagraphFont"/>
    <w:uiPriority w:val="99"/>
    <w:unhideWhenUsed/>
    <w:rsid w:val="00B171FA"/>
    <w:rPr>
      <w:color w:val="0000FF" w:themeColor="hyperlink"/>
      <w:u w:val="single"/>
    </w:rPr>
  </w:style>
  <w:style w:type="character" w:customStyle="1" w:styleId="TOC1Char">
    <w:name w:val="TOC 1 Char"/>
    <w:basedOn w:val="DefaultParagraphFont"/>
    <w:link w:val="TOC1"/>
    <w:uiPriority w:val="39"/>
    <w:rsid w:val="000D221C"/>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71387">
      <w:bodyDiv w:val="1"/>
      <w:marLeft w:val="0"/>
      <w:marRight w:val="0"/>
      <w:marTop w:val="0"/>
      <w:marBottom w:val="0"/>
      <w:divBdr>
        <w:top w:val="none" w:sz="0" w:space="0" w:color="auto"/>
        <w:left w:val="none" w:sz="0" w:space="0" w:color="auto"/>
        <w:bottom w:val="none" w:sz="0" w:space="0" w:color="auto"/>
        <w:right w:val="none" w:sz="0" w:space="0" w:color="auto"/>
      </w:divBdr>
    </w:div>
    <w:div w:id="842744608">
      <w:bodyDiv w:val="1"/>
      <w:marLeft w:val="0"/>
      <w:marRight w:val="0"/>
      <w:marTop w:val="0"/>
      <w:marBottom w:val="0"/>
      <w:divBdr>
        <w:top w:val="none" w:sz="0" w:space="0" w:color="auto"/>
        <w:left w:val="none" w:sz="0" w:space="0" w:color="auto"/>
        <w:bottom w:val="none" w:sz="0" w:space="0" w:color="auto"/>
        <w:right w:val="none" w:sz="0" w:space="0" w:color="auto"/>
      </w:divBdr>
    </w:div>
    <w:div w:id="1596861261">
      <w:bodyDiv w:val="1"/>
      <w:marLeft w:val="0"/>
      <w:marRight w:val="0"/>
      <w:marTop w:val="0"/>
      <w:marBottom w:val="0"/>
      <w:divBdr>
        <w:top w:val="none" w:sz="0" w:space="0" w:color="auto"/>
        <w:left w:val="none" w:sz="0" w:space="0" w:color="auto"/>
        <w:bottom w:val="none" w:sz="0" w:space="0" w:color="auto"/>
        <w:right w:val="none" w:sz="0" w:space="0" w:color="auto"/>
      </w:divBdr>
    </w:div>
    <w:div w:id="1605920014">
      <w:bodyDiv w:val="1"/>
      <w:marLeft w:val="0"/>
      <w:marRight w:val="0"/>
      <w:marTop w:val="0"/>
      <w:marBottom w:val="0"/>
      <w:divBdr>
        <w:top w:val="none" w:sz="0" w:space="0" w:color="auto"/>
        <w:left w:val="none" w:sz="0" w:space="0" w:color="auto"/>
        <w:bottom w:val="none" w:sz="0" w:space="0" w:color="auto"/>
        <w:right w:val="none" w:sz="0" w:space="0" w:color="auto"/>
      </w:divBdr>
    </w:div>
    <w:div w:id="1739089315">
      <w:bodyDiv w:val="1"/>
      <w:marLeft w:val="0"/>
      <w:marRight w:val="0"/>
      <w:marTop w:val="0"/>
      <w:marBottom w:val="0"/>
      <w:divBdr>
        <w:top w:val="none" w:sz="0" w:space="0" w:color="auto"/>
        <w:left w:val="none" w:sz="0" w:space="0" w:color="auto"/>
        <w:bottom w:val="none" w:sz="0" w:space="0" w:color="auto"/>
        <w:right w:val="none" w:sz="0" w:space="0" w:color="auto"/>
      </w:divBdr>
    </w:div>
    <w:div w:id="1827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E001-11B7-4901-AD03-1A514E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497</TotalTime>
  <Pages>14</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اکبریان</cp:lastModifiedBy>
  <cp:revision>20</cp:revision>
  <dcterms:created xsi:type="dcterms:W3CDTF">2015-09-15T05:23:00Z</dcterms:created>
  <dcterms:modified xsi:type="dcterms:W3CDTF">2015-09-20T09:27:00Z</dcterms:modified>
</cp:coreProperties>
</file>