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AC7B19">
      <w:pPr>
        <w:bidi/>
        <w:spacing w:after="0" w:line="240" w:lineRule="auto"/>
        <w:jc w:val="both"/>
        <w:rPr>
          <w:rFonts w:ascii="IRBadr" w:hAnsi="IRBadr" w:cs="IRBadr"/>
          <w:sz w:val="28"/>
          <w:szCs w:val="28"/>
          <w:rtl/>
          <w:lang w:bidi="fa-IR"/>
        </w:rPr>
      </w:pPr>
      <w:r>
        <w:rPr>
          <w:rFonts w:ascii="IRBadr" w:hAnsi="IRBadr" w:cs="IRBadr" w:hint="cs"/>
          <w:sz w:val="28"/>
          <w:szCs w:val="28"/>
          <w:rtl/>
          <w:lang w:bidi="fa-IR"/>
        </w:rPr>
        <w:t>بسم‌الله</w:t>
      </w:r>
      <w:r w:rsidR="008626BC">
        <w:rPr>
          <w:rFonts w:ascii="IRBadr" w:hAnsi="IRBadr" w:cs="IRBadr" w:hint="cs"/>
          <w:sz w:val="28"/>
          <w:szCs w:val="28"/>
          <w:rtl/>
          <w:lang w:bidi="fa-IR"/>
        </w:rPr>
        <w:t xml:space="preserve"> الرحمن الرحیم</w:t>
      </w:r>
    </w:p>
    <w:p w:rsidR="008626BC" w:rsidRPr="007B2D49" w:rsidRDefault="008626BC" w:rsidP="00AC7B19">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F9454D" w:rsidRDefault="000A7E9F" w:rsidP="00F9454D">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694260" w:history="1">
        <w:r w:rsidR="00F9454D" w:rsidRPr="00071D74">
          <w:rPr>
            <w:rStyle w:val="Hyperlink"/>
            <w:rFonts w:hint="eastAsia"/>
            <w:noProof/>
            <w:rtl/>
          </w:rPr>
          <w:t>استثنائات</w:t>
        </w:r>
        <w:r w:rsidR="00F9454D" w:rsidRPr="00071D74">
          <w:rPr>
            <w:rStyle w:val="Hyperlink"/>
            <w:noProof/>
            <w:rtl/>
          </w:rPr>
          <w:t xml:space="preserve"> </w:t>
        </w:r>
        <w:r w:rsidR="00F9454D" w:rsidRPr="00071D74">
          <w:rPr>
            <w:rStyle w:val="Hyperlink"/>
            <w:rFonts w:hint="eastAsia"/>
            <w:noProof/>
            <w:rtl/>
          </w:rPr>
          <w:t>غ</w:t>
        </w:r>
        <w:r w:rsidR="00F9454D" w:rsidRPr="00071D74">
          <w:rPr>
            <w:rStyle w:val="Hyperlink"/>
            <w:rFonts w:hint="cs"/>
            <w:noProof/>
            <w:rtl/>
          </w:rPr>
          <w:t>ی</w:t>
        </w:r>
        <w:r w:rsidR="00F9454D" w:rsidRPr="00071D74">
          <w:rPr>
            <w:rStyle w:val="Hyperlink"/>
            <w:rFonts w:hint="eastAsia"/>
            <w:noProof/>
            <w:rtl/>
          </w:rPr>
          <w:t>بت</w:t>
        </w:r>
        <w:r w:rsidR="00F9454D">
          <w:rPr>
            <w:noProof/>
            <w:webHidden/>
          </w:rPr>
          <w:tab/>
        </w:r>
        <w:r w:rsidR="00F9454D">
          <w:rPr>
            <w:noProof/>
            <w:webHidden/>
          </w:rPr>
          <w:fldChar w:fldCharType="begin"/>
        </w:r>
        <w:r w:rsidR="00F9454D">
          <w:rPr>
            <w:noProof/>
            <w:webHidden/>
          </w:rPr>
          <w:instrText xml:space="preserve"> PAGEREF _Toc429694260 \h </w:instrText>
        </w:r>
        <w:r w:rsidR="00F9454D">
          <w:rPr>
            <w:noProof/>
            <w:webHidden/>
          </w:rPr>
        </w:r>
        <w:r w:rsidR="00F9454D">
          <w:rPr>
            <w:noProof/>
            <w:webHidden/>
          </w:rPr>
          <w:fldChar w:fldCharType="separate"/>
        </w:r>
        <w:r w:rsidR="00F9454D">
          <w:rPr>
            <w:noProof/>
            <w:webHidden/>
          </w:rPr>
          <w:t>2</w:t>
        </w:r>
        <w:r w:rsidR="00F9454D">
          <w:rPr>
            <w:noProof/>
            <w:webHidden/>
          </w:rPr>
          <w:fldChar w:fldCharType="end"/>
        </w:r>
      </w:hyperlink>
    </w:p>
    <w:p w:rsidR="00F9454D" w:rsidRDefault="007A29F0" w:rsidP="00F9454D">
      <w:pPr>
        <w:pStyle w:val="TOC1"/>
        <w:tabs>
          <w:tab w:val="right" w:leader="dot" w:pos="9350"/>
        </w:tabs>
        <w:bidi/>
        <w:rPr>
          <w:rFonts w:asciiTheme="minorHAnsi" w:hAnsiTheme="minorHAnsi" w:cstheme="minorBidi"/>
          <w:noProof/>
          <w:szCs w:val="22"/>
        </w:rPr>
      </w:pPr>
      <w:hyperlink w:anchor="_Toc429694261" w:history="1">
        <w:r w:rsidR="00F9454D" w:rsidRPr="00071D74">
          <w:rPr>
            <w:rStyle w:val="Hyperlink"/>
            <w:rFonts w:hint="eastAsia"/>
            <w:noProof/>
            <w:rtl/>
          </w:rPr>
          <w:t>سوم</w:t>
        </w:r>
        <w:r w:rsidR="00F9454D" w:rsidRPr="00071D74">
          <w:rPr>
            <w:rStyle w:val="Hyperlink"/>
            <w:rFonts w:hint="cs"/>
            <w:noProof/>
            <w:rtl/>
          </w:rPr>
          <w:t>ی</w:t>
        </w:r>
        <w:r w:rsidR="00F9454D" w:rsidRPr="00071D74">
          <w:rPr>
            <w:rStyle w:val="Hyperlink"/>
            <w:rFonts w:hint="eastAsia"/>
            <w:noProof/>
            <w:rtl/>
          </w:rPr>
          <w:t>ن</w:t>
        </w:r>
        <w:r w:rsidR="00F9454D" w:rsidRPr="00071D74">
          <w:rPr>
            <w:rStyle w:val="Hyperlink"/>
            <w:noProof/>
            <w:rtl/>
          </w:rPr>
          <w:t xml:space="preserve"> </w:t>
        </w:r>
        <w:r w:rsidR="00F9454D" w:rsidRPr="00071D74">
          <w:rPr>
            <w:rStyle w:val="Hyperlink"/>
            <w:rFonts w:hint="eastAsia"/>
            <w:noProof/>
            <w:rtl/>
          </w:rPr>
          <w:t>استثنا</w:t>
        </w:r>
        <w:r w:rsidR="00F9454D" w:rsidRPr="00071D74">
          <w:rPr>
            <w:rStyle w:val="Hyperlink"/>
            <w:noProof/>
            <w:rtl/>
          </w:rPr>
          <w:t xml:space="preserve">: </w:t>
        </w:r>
        <w:r w:rsidR="00F9454D" w:rsidRPr="00071D74">
          <w:rPr>
            <w:rStyle w:val="Hyperlink"/>
            <w:rFonts w:hint="eastAsia"/>
            <w:noProof/>
            <w:rtl/>
          </w:rPr>
          <w:t>غ</w:t>
        </w:r>
        <w:r w:rsidR="00F9454D" w:rsidRPr="00071D74">
          <w:rPr>
            <w:rStyle w:val="Hyperlink"/>
            <w:rFonts w:hint="cs"/>
            <w:noProof/>
            <w:rtl/>
          </w:rPr>
          <w:t>ی</w:t>
        </w:r>
        <w:r w:rsidR="00F9454D" w:rsidRPr="00071D74">
          <w:rPr>
            <w:rStyle w:val="Hyperlink"/>
            <w:rFonts w:hint="eastAsia"/>
            <w:noProof/>
            <w:rtl/>
          </w:rPr>
          <w:t>بت</w:t>
        </w:r>
        <w:r w:rsidR="00F9454D" w:rsidRPr="00071D74">
          <w:rPr>
            <w:rStyle w:val="Hyperlink"/>
            <w:noProof/>
            <w:rtl/>
          </w:rPr>
          <w:t xml:space="preserve"> </w:t>
        </w:r>
        <w:r w:rsidR="00F9454D" w:rsidRPr="00071D74">
          <w:rPr>
            <w:rStyle w:val="Hyperlink"/>
            <w:rFonts w:hint="eastAsia"/>
            <w:noProof/>
            <w:rtl/>
          </w:rPr>
          <w:t>در</w:t>
        </w:r>
        <w:r w:rsidR="00F9454D" w:rsidRPr="00071D74">
          <w:rPr>
            <w:rStyle w:val="Hyperlink"/>
            <w:noProof/>
            <w:rtl/>
          </w:rPr>
          <w:t xml:space="preserve"> </w:t>
        </w:r>
        <w:r w:rsidR="00F9454D" w:rsidRPr="00071D74">
          <w:rPr>
            <w:rStyle w:val="Hyperlink"/>
            <w:rFonts w:hint="eastAsia"/>
            <w:noProof/>
            <w:rtl/>
          </w:rPr>
          <w:t>مقام</w:t>
        </w:r>
        <w:r w:rsidR="00F9454D" w:rsidRPr="00071D74">
          <w:rPr>
            <w:rStyle w:val="Hyperlink"/>
            <w:noProof/>
            <w:rtl/>
          </w:rPr>
          <w:t xml:space="preserve"> </w:t>
        </w:r>
        <w:r w:rsidR="00F9454D" w:rsidRPr="00071D74">
          <w:rPr>
            <w:rStyle w:val="Hyperlink"/>
            <w:rFonts w:hint="eastAsia"/>
            <w:noProof/>
            <w:rtl/>
          </w:rPr>
          <w:t>تظلم</w:t>
        </w:r>
        <w:r w:rsidR="00F9454D" w:rsidRPr="00071D74">
          <w:rPr>
            <w:rStyle w:val="Hyperlink"/>
            <w:noProof/>
            <w:rtl/>
          </w:rPr>
          <w:t xml:space="preserve"> </w:t>
        </w:r>
        <w:r w:rsidR="00F9454D" w:rsidRPr="00071D74">
          <w:rPr>
            <w:rStyle w:val="Hyperlink"/>
            <w:rFonts w:hint="eastAsia"/>
            <w:noProof/>
            <w:rtl/>
          </w:rPr>
          <w:t>برا</w:t>
        </w:r>
        <w:r w:rsidR="00F9454D" w:rsidRPr="00071D74">
          <w:rPr>
            <w:rStyle w:val="Hyperlink"/>
            <w:rFonts w:hint="cs"/>
            <w:noProof/>
            <w:rtl/>
          </w:rPr>
          <w:t>ی</w:t>
        </w:r>
        <w:r w:rsidR="00F9454D" w:rsidRPr="00071D74">
          <w:rPr>
            <w:rStyle w:val="Hyperlink"/>
            <w:noProof/>
            <w:rtl/>
          </w:rPr>
          <w:t xml:space="preserve"> </w:t>
        </w:r>
        <w:r w:rsidR="00F9454D" w:rsidRPr="00071D74">
          <w:rPr>
            <w:rStyle w:val="Hyperlink"/>
            <w:rFonts w:hint="eastAsia"/>
            <w:noProof/>
            <w:rtl/>
          </w:rPr>
          <w:t>د</w:t>
        </w:r>
        <w:r w:rsidR="00F9454D" w:rsidRPr="00071D74">
          <w:rPr>
            <w:rStyle w:val="Hyperlink"/>
            <w:rFonts w:hint="cs"/>
            <w:noProof/>
            <w:rtl/>
          </w:rPr>
          <w:t>ی</w:t>
        </w:r>
        <w:r w:rsidR="00F9454D" w:rsidRPr="00071D74">
          <w:rPr>
            <w:rStyle w:val="Hyperlink"/>
            <w:rFonts w:hint="eastAsia"/>
            <w:noProof/>
            <w:rtl/>
          </w:rPr>
          <w:t>گران</w:t>
        </w:r>
        <w:r w:rsidR="00F9454D">
          <w:rPr>
            <w:noProof/>
            <w:webHidden/>
          </w:rPr>
          <w:tab/>
        </w:r>
        <w:r w:rsidR="00F9454D">
          <w:rPr>
            <w:noProof/>
            <w:webHidden/>
          </w:rPr>
          <w:fldChar w:fldCharType="begin"/>
        </w:r>
        <w:r w:rsidR="00F9454D">
          <w:rPr>
            <w:noProof/>
            <w:webHidden/>
          </w:rPr>
          <w:instrText xml:space="preserve"> PAGEREF _Toc429694261 \h </w:instrText>
        </w:r>
        <w:r w:rsidR="00F9454D">
          <w:rPr>
            <w:noProof/>
            <w:webHidden/>
          </w:rPr>
        </w:r>
        <w:r w:rsidR="00F9454D">
          <w:rPr>
            <w:noProof/>
            <w:webHidden/>
          </w:rPr>
          <w:fldChar w:fldCharType="separate"/>
        </w:r>
        <w:r w:rsidR="00F9454D">
          <w:rPr>
            <w:noProof/>
            <w:webHidden/>
          </w:rPr>
          <w:t>2</w:t>
        </w:r>
        <w:r w:rsidR="00F9454D">
          <w:rPr>
            <w:noProof/>
            <w:webHidden/>
          </w:rPr>
          <w:fldChar w:fldCharType="end"/>
        </w:r>
      </w:hyperlink>
    </w:p>
    <w:p w:rsidR="00F9454D" w:rsidRDefault="007A29F0" w:rsidP="00F9454D">
      <w:pPr>
        <w:pStyle w:val="TOC2"/>
        <w:tabs>
          <w:tab w:val="right" w:leader="dot" w:pos="9350"/>
        </w:tabs>
        <w:bidi/>
        <w:rPr>
          <w:rFonts w:asciiTheme="minorHAnsi" w:hAnsiTheme="minorHAnsi" w:cstheme="minorBidi"/>
          <w:noProof/>
          <w:szCs w:val="22"/>
        </w:rPr>
      </w:pPr>
      <w:hyperlink w:anchor="_Toc429694262" w:history="1">
        <w:r w:rsidR="00F9454D" w:rsidRPr="00071D74">
          <w:rPr>
            <w:rStyle w:val="Hyperlink"/>
            <w:rFonts w:hint="eastAsia"/>
            <w:noProof/>
            <w:rtl/>
          </w:rPr>
          <w:t>مرور</w:t>
        </w:r>
        <w:r w:rsidR="00F9454D" w:rsidRPr="00071D74">
          <w:rPr>
            <w:rStyle w:val="Hyperlink"/>
            <w:noProof/>
            <w:rtl/>
          </w:rPr>
          <w:t xml:space="preserve"> </w:t>
        </w:r>
        <w:r w:rsidR="00F9454D" w:rsidRPr="00071D74">
          <w:rPr>
            <w:rStyle w:val="Hyperlink"/>
            <w:rFonts w:hint="eastAsia"/>
            <w:noProof/>
            <w:rtl/>
          </w:rPr>
          <w:t>گذشته</w:t>
        </w:r>
        <w:r w:rsidR="00F9454D">
          <w:rPr>
            <w:noProof/>
            <w:webHidden/>
          </w:rPr>
          <w:tab/>
        </w:r>
        <w:r w:rsidR="00F9454D">
          <w:rPr>
            <w:noProof/>
            <w:webHidden/>
          </w:rPr>
          <w:fldChar w:fldCharType="begin"/>
        </w:r>
        <w:r w:rsidR="00F9454D">
          <w:rPr>
            <w:noProof/>
            <w:webHidden/>
          </w:rPr>
          <w:instrText xml:space="preserve"> PAGEREF _Toc429694262 \h </w:instrText>
        </w:r>
        <w:r w:rsidR="00F9454D">
          <w:rPr>
            <w:noProof/>
            <w:webHidden/>
          </w:rPr>
        </w:r>
        <w:r w:rsidR="00F9454D">
          <w:rPr>
            <w:noProof/>
            <w:webHidden/>
          </w:rPr>
          <w:fldChar w:fldCharType="separate"/>
        </w:r>
        <w:r w:rsidR="00F9454D">
          <w:rPr>
            <w:noProof/>
            <w:webHidden/>
          </w:rPr>
          <w:t>2</w:t>
        </w:r>
        <w:r w:rsidR="00F9454D">
          <w:rPr>
            <w:noProof/>
            <w:webHidden/>
          </w:rPr>
          <w:fldChar w:fldCharType="end"/>
        </w:r>
      </w:hyperlink>
    </w:p>
    <w:p w:rsidR="00F9454D" w:rsidRDefault="007A29F0" w:rsidP="00F9454D">
      <w:pPr>
        <w:pStyle w:val="TOC2"/>
        <w:tabs>
          <w:tab w:val="right" w:leader="dot" w:pos="9350"/>
        </w:tabs>
        <w:bidi/>
        <w:rPr>
          <w:rFonts w:asciiTheme="minorHAnsi" w:hAnsiTheme="minorHAnsi" w:cstheme="minorBidi"/>
          <w:noProof/>
          <w:szCs w:val="22"/>
        </w:rPr>
      </w:pPr>
      <w:hyperlink w:anchor="_Toc429694263" w:history="1">
        <w:r w:rsidR="00F9454D" w:rsidRPr="00071D74">
          <w:rPr>
            <w:rStyle w:val="Hyperlink"/>
            <w:rFonts w:hint="eastAsia"/>
            <w:noProof/>
            <w:rtl/>
          </w:rPr>
          <w:t>آ</w:t>
        </w:r>
        <w:r w:rsidR="00F9454D" w:rsidRPr="00071D74">
          <w:rPr>
            <w:rStyle w:val="Hyperlink"/>
            <w:rFonts w:hint="cs"/>
            <w:noProof/>
            <w:rtl/>
          </w:rPr>
          <w:t>ی</w:t>
        </w:r>
        <w:r w:rsidR="00F9454D" w:rsidRPr="00071D74">
          <w:rPr>
            <w:rStyle w:val="Hyperlink"/>
            <w:rFonts w:hint="eastAsia"/>
            <w:noProof/>
            <w:rtl/>
          </w:rPr>
          <w:t>ه</w:t>
        </w:r>
        <w:r w:rsidR="00F9454D" w:rsidRPr="00071D74">
          <w:rPr>
            <w:rStyle w:val="Hyperlink"/>
            <w:noProof/>
            <w:rtl/>
          </w:rPr>
          <w:t xml:space="preserve"> </w:t>
        </w:r>
        <w:r w:rsidR="00F9454D" w:rsidRPr="00071D74">
          <w:rPr>
            <w:rStyle w:val="Hyperlink"/>
            <w:rFonts w:hint="eastAsia"/>
            <w:noProof/>
            <w:rtl/>
          </w:rPr>
          <w:t>سوم</w:t>
        </w:r>
        <w:r w:rsidR="00F9454D">
          <w:rPr>
            <w:noProof/>
            <w:webHidden/>
          </w:rPr>
          <w:tab/>
        </w:r>
        <w:r w:rsidR="00F9454D">
          <w:rPr>
            <w:noProof/>
            <w:webHidden/>
          </w:rPr>
          <w:fldChar w:fldCharType="begin"/>
        </w:r>
        <w:r w:rsidR="00F9454D">
          <w:rPr>
            <w:noProof/>
            <w:webHidden/>
          </w:rPr>
          <w:instrText xml:space="preserve"> PAGEREF _Toc429694263 \h </w:instrText>
        </w:r>
        <w:r w:rsidR="00F9454D">
          <w:rPr>
            <w:noProof/>
            <w:webHidden/>
          </w:rPr>
        </w:r>
        <w:r w:rsidR="00F9454D">
          <w:rPr>
            <w:noProof/>
            <w:webHidden/>
          </w:rPr>
          <w:fldChar w:fldCharType="separate"/>
        </w:r>
        <w:r w:rsidR="00F9454D">
          <w:rPr>
            <w:noProof/>
            <w:webHidden/>
          </w:rPr>
          <w:t>2</w:t>
        </w:r>
        <w:r w:rsidR="00F9454D">
          <w:rPr>
            <w:noProof/>
            <w:webHidden/>
          </w:rPr>
          <w:fldChar w:fldCharType="end"/>
        </w:r>
      </w:hyperlink>
    </w:p>
    <w:p w:rsidR="00F9454D" w:rsidRDefault="007A29F0" w:rsidP="00F9454D">
      <w:pPr>
        <w:pStyle w:val="TOC2"/>
        <w:tabs>
          <w:tab w:val="right" w:leader="dot" w:pos="9350"/>
        </w:tabs>
        <w:bidi/>
        <w:rPr>
          <w:rFonts w:asciiTheme="minorHAnsi" w:hAnsiTheme="minorHAnsi" w:cstheme="minorBidi"/>
          <w:noProof/>
          <w:szCs w:val="22"/>
        </w:rPr>
      </w:pPr>
      <w:hyperlink w:anchor="_Toc429694264" w:history="1">
        <w:r w:rsidR="00F9454D" w:rsidRPr="00071D74">
          <w:rPr>
            <w:rStyle w:val="Hyperlink"/>
            <w:rFonts w:hint="eastAsia"/>
            <w:noProof/>
            <w:rtl/>
          </w:rPr>
          <w:t>استدلال</w:t>
        </w:r>
        <w:r w:rsidR="00F9454D" w:rsidRPr="00071D74">
          <w:rPr>
            <w:rStyle w:val="Hyperlink"/>
            <w:noProof/>
            <w:rtl/>
          </w:rPr>
          <w:t xml:space="preserve"> </w:t>
        </w:r>
        <w:r w:rsidR="00F9454D" w:rsidRPr="00071D74">
          <w:rPr>
            <w:rStyle w:val="Hyperlink"/>
            <w:rFonts w:hint="eastAsia"/>
            <w:noProof/>
            <w:rtl/>
          </w:rPr>
          <w:t>به</w:t>
        </w:r>
        <w:r w:rsidR="00F9454D" w:rsidRPr="00071D74">
          <w:rPr>
            <w:rStyle w:val="Hyperlink"/>
            <w:noProof/>
            <w:rtl/>
          </w:rPr>
          <w:t xml:space="preserve"> </w:t>
        </w:r>
        <w:r w:rsidR="00F9454D" w:rsidRPr="00071D74">
          <w:rPr>
            <w:rStyle w:val="Hyperlink"/>
            <w:rFonts w:hint="eastAsia"/>
            <w:noProof/>
            <w:rtl/>
          </w:rPr>
          <w:t>آ</w:t>
        </w:r>
        <w:r w:rsidR="00F9454D" w:rsidRPr="00071D74">
          <w:rPr>
            <w:rStyle w:val="Hyperlink"/>
            <w:rFonts w:hint="cs"/>
            <w:noProof/>
            <w:rtl/>
          </w:rPr>
          <w:t>ی</w:t>
        </w:r>
        <w:r w:rsidR="00F9454D" w:rsidRPr="00071D74">
          <w:rPr>
            <w:rStyle w:val="Hyperlink"/>
            <w:rFonts w:hint="eastAsia"/>
            <w:noProof/>
            <w:rtl/>
          </w:rPr>
          <w:t>ه</w:t>
        </w:r>
        <w:r w:rsidR="00F9454D">
          <w:rPr>
            <w:noProof/>
            <w:webHidden/>
          </w:rPr>
          <w:tab/>
        </w:r>
        <w:r w:rsidR="00F9454D">
          <w:rPr>
            <w:noProof/>
            <w:webHidden/>
          </w:rPr>
          <w:fldChar w:fldCharType="begin"/>
        </w:r>
        <w:r w:rsidR="00F9454D">
          <w:rPr>
            <w:noProof/>
            <w:webHidden/>
          </w:rPr>
          <w:instrText xml:space="preserve"> PAGEREF _Toc429694264 \h </w:instrText>
        </w:r>
        <w:r w:rsidR="00F9454D">
          <w:rPr>
            <w:noProof/>
            <w:webHidden/>
          </w:rPr>
        </w:r>
        <w:r w:rsidR="00F9454D">
          <w:rPr>
            <w:noProof/>
            <w:webHidden/>
          </w:rPr>
          <w:fldChar w:fldCharType="separate"/>
        </w:r>
        <w:r w:rsidR="00F9454D">
          <w:rPr>
            <w:noProof/>
            <w:webHidden/>
          </w:rPr>
          <w:t>2</w:t>
        </w:r>
        <w:r w:rsidR="00F9454D">
          <w:rPr>
            <w:noProof/>
            <w:webHidden/>
          </w:rPr>
          <w:fldChar w:fldCharType="end"/>
        </w:r>
      </w:hyperlink>
    </w:p>
    <w:p w:rsidR="00F9454D" w:rsidRDefault="007A29F0" w:rsidP="00F9454D">
      <w:pPr>
        <w:pStyle w:val="TOC3"/>
        <w:tabs>
          <w:tab w:val="right" w:leader="dot" w:pos="9350"/>
        </w:tabs>
        <w:bidi/>
        <w:rPr>
          <w:rFonts w:asciiTheme="minorHAnsi" w:eastAsiaTheme="minorEastAsia" w:hAnsiTheme="minorHAnsi" w:cstheme="minorBidi"/>
          <w:noProof/>
          <w:szCs w:val="22"/>
        </w:rPr>
      </w:pPr>
      <w:hyperlink w:anchor="_Toc429694265" w:history="1">
        <w:r w:rsidR="00F9454D" w:rsidRPr="00071D74">
          <w:rPr>
            <w:rStyle w:val="Hyperlink"/>
            <w:noProof/>
            <w:rtl/>
          </w:rPr>
          <w:t xml:space="preserve">1. </w:t>
        </w:r>
        <w:r w:rsidR="00F9454D" w:rsidRPr="00071D74">
          <w:rPr>
            <w:rStyle w:val="Hyperlink"/>
            <w:rFonts w:hint="eastAsia"/>
            <w:noProof/>
            <w:rtl/>
          </w:rPr>
          <w:t>نکات</w:t>
        </w:r>
        <w:r w:rsidR="00F9454D" w:rsidRPr="00071D74">
          <w:rPr>
            <w:rStyle w:val="Hyperlink"/>
            <w:rFonts w:hint="cs"/>
            <w:noProof/>
            <w:rtl/>
          </w:rPr>
          <w:t>ی</w:t>
        </w:r>
        <w:r w:rsidR="00F9454D" w:rsidRPr="00071D74">
          <w:rPr>
            <w:rStyle w:val="Hyperlink"/>
            <w:noProof/>
            <w:rtl/>
          </w:rPr>
          <w:t xml:space="preserve"> </w:t>
        </w:r>
        <w:r w:rsidR="00F9454D" w:rsidRPr="00071D74">
          <w:rPr>
            <w:rStyle w:val="Hyperlink"/>
            <w:rFonts w:hint="eastAsia"/>
            <w:noProof/>
            <w:rtl/>
          </w:rPr>
          <w:t>پ</w:t>
        </w:r>
        <w:r w:rsidR="00F9454D" w:rsidRPr="00071D74">
          <w:rPr>
            <w:rStyle w:val="Hyperlink"/>
            <w:rFonts w:hint="cs"/>
            <w:noProof/>
            <w:rtl/>
          </w:rPr>
          <w:t>ی</w:t>
        </w:r>
        <w:r w:rsidR="00F9454D" w:rsidRPr="00071D74">
          <w:rPr>
            <w:rStyle w:val="Hyperlink"/>
            <w:rFonts w:hint="eastAsia"/>
            <w:noProof/>
            <w:rtl/>
          </w:rPr>
          <w:t>رامون</w:t>
        </w:r>
        <w:r w:rsidR="00F9454D" w:rsidRPr="00071D74">
          <w:rPr>
            <w:rStyle w:val="Hyperlink"/>
            <w:noProof/>
            <w:rtl/>
          </w:rPr>
          <w:t xml:space="preserve"> «</w:t>
        </w:r>
        <w:r w:rsidR="00F9454D" w:rsidRPr="00071D74">
          <w:rPr>
            <w:rStyle w:val="Hyperlink"/>
            <w:rFonts w:hint="eastAsia"/>
            <w:noProof/>
            <w:rtl/>
          </w:rPr>
          <w:t>لا</w:t>
        </w:r>
        <w:r w:rsidR="00F9454D" w:rsidRPr="00071D74">
          <w:rPr>
            <w:rStyle w:val="Hyperlink"/>
            <w:rFonts w:hint="cs"/>
            <w:noProof/>
            <w:rtl/>
          </w:rPr>
          <w:t>ی</w:t>
        </w:r>
        <w:r w:rsidR="00F9454D" w:rsidRPr="00071D74">
          <w:rPr>
            <w:rStyle w:val="Hyperlink"/>
            <w:rFonts w:hint="eastAsia"/>
            <w:noProof/>
            <w:rtl/>
          </w:rPr>
          <w:t>حب»</w:t>
        </w:r>
        <w:r w:rsidR="00F9454D">
          <w:rPr>
            <w:noProof/>
            <w:webHidden/>
          </w:rPr>
          <w:tab/>
        </w:r>
        <w:r w:rsidR="00F9454D">
          <w:rPr>
            <w:noProof/>
            <w:webHidden/>
          </w:rPr>
          <w:fldChar w:fldCharType="begin"/>
        </w:r>
        <w:r w:rsidR="00F9454D">
          <w:rPr>
            <w:noProof/>
            <w:webHidden/>
          </w:rPr>
          <w:instrText xml:space="preserve"> PAGEREF _Toc429694265 \h </w:instrText>
        </w:r>
        <w:r w:rsidR="00F9454D">
          <w:rPr>
            <w:noProof/>
            <w:webHidden/>
          </w:rPr>
        </w:r>
        <w:r w:rsidR="00F9454D">
          <w:rPr>
            <w:noProof/>
            <w:webHidden/>
          </w:rPr>
          <w:fldChar w:fldCharType="separate"/>
        </w:r>
        <w:r w:rsidR="00F9454D">
          <w:rPr>
            <w:noProof/>
            <w:webHidden/>
          </w:rPr>
          <w:t>2</w:t>
        </w:r>
        <w:r w:rsidR="00F9454D">
          <w:rPr>
            <w:noProof/>
            <w:webHidden/>
          </w:rPr>
          <w:fldChar w:fldCharType="end"/>
        </w:r>
      </w:hyperlink>
    </w:p>
    <w:p w:rsidR="00F9454D" w:rsidRDefault="007A29F0" w:rsidP="00F9454D">
      <w:pPr>
        <w:pStyle w:val="TOC3"/>
        <w:tabs>
          <w:tab w:val="right" w:leader="dot" w:pos="9350"/>
        </w:tabs>
        <w:bidi/>
        <w:rPr>
          <w:rFonts w:asciiTheme="minorHAnsi" w:eastAsiaTheme="minorEastAsia" w:hAnsiTheme="minorHAnsi" w:cstheme="minorBidi"/>
          <w:noProof/>
          <w:szCs w:val="22"/>
        </w:rPr>
      </w:pPr>
      <w:hyperlink w:anchor="_Toc429694266" w:history="1">
        <w:r w:rsidR="00F9454D" w:rsidRPr="00071D74">
          <w:rPr>
            <w:rStyle w:val="Hyperlink"/>
            <w:noProof/>
            <w:rtl/>
          </w:rPr>
          <w:t xml:space="preserve">2. </w:t>
        </w:r>
        <w:r w:rsidR="00F9454D" w:rsidRPr="00071D74">
          <w:rPr>
            <w:rStyle w:val="Hyperlink"/>
            <w:rFonts w:hint="eastAsia"/>
            <w:noProof/>
            <w:rtl/>
          </w:rPr>
          <w:t>مفهوم</w:t>
        </w:r>
        <w:r w:rsidR="00F9454D" w:rsidRPr="00071D74">
          <w:rPr>
            <w:rStyle w:val="Hyperlink"/>
            <w:noProof/>
            <w:rtl/>
          </w:rPr>
          <w:t xml:space="preserve"> </w:t>
        </w:r>
        <w:r w:rsidR="00F9454D" w:rsidRPr="00071D74">
          <w:rPr>
            <w:rStyle w:val="Hyperlink"/>
            <w:rFonts w:hint="eastAsia"/>
            <w:noProof/>
            <w:rtl/>
          </w:rPr>
          <w:t>جهر</w:t>
        </w:r>
        <w:r w:rsidR="00F9454D">
          <w:rPr>
            <w:noProof/>
            <w:webHidden/>
          </w:rPr>
          <w:tab/>
        </w:r>
        <w:r w:rsidR="00F9454D">
          <w:rPr>
            <w:noProof/>
            <w:webHidden/>
          </w:rPr>
          <w:fldChar w:fldCharType="begin"/>
        </w:r>
        <w:r w:rsidR="00F9454D">
          <w:rPr>
            <w:noProof/>
            <w:webHidden/>
          </w:rPr>
          <w:instrText xml:space="preserve"> PAGEREF _Toc429694266 \h </w:instrText>
        </w:r>
        <w:r w:rsidR="00F9454D">
          <w:rPr>
            <w:noProof/>
            <w:webHidden/>
          </w:rPr>
        </w:r>
        <w:r w:rsidR="00F9454D">
          <w:rPr>
            <w:noProof/>
            <w:webHidden/>
          </w:rPr>
          <w:fldChar w:fldCharType="separate"/>
        </w:r>
        <w:r w:rsidR="00F9454D">
          <w:rPr>
            <w:noProof/>
            <w:webHidden/>
          </w:rPr>
          <w:t>3</w:t>
        </w:r>
        <w:r w:rsidR="00F9454D">
          <w:rPr>
            <w:noProof/>
            <w:webHidden/>
          </w:rPr>
          <w:fldChar w:fldCharType="end"/>
        </w:r>
      </w:hyperlink>
    </w:p>
    <w:p w:rsidR="00F9454D" w:rsidRDefault="007A29F0" w:rsidP="00F9454D">
      <w:pPr>
        <w:pStyle w:val="TOC3"/>
        <w:tabs>
          <w:tab w:val="right" w:leader="dot" w:pos="9350"/>
        </w:tabs>
        <w:bidi/>
        <w:rPr>
          <w:rFonts w:asciiTheme="minorHAnsi" w:eastAsiaTheme="minorEastAsia" w:hAnsiTheme="minorHAnsi" w:cstheme="minorBidi"/>
          <w:noProof/>
          <w:szCs w:val="22"/>
        </w:rPr>
      </w:pPr>
      <w:hyperlink w:anchor="_Toc429694267" w:history="1">
        <w:r w:rsidR="00F9454D" w:rsidRPr="00071D74">
          <w:rPr>
            <w:rStyle w:val="Hyperlink"/>
            <w:noProof/>
            <w:rtl/>
          </w:rPr>
          <w:t>3.</w:t>
        </w:r>
        <w:r w:rsidR="00F9454D" w:rsidRPr="00071D74">
          <w:rPr>
            <w:rStyle w:val="Hyperlink"/>
            <w:rFonts w:hint="eastAsia"/>
            <w:noProof/>
            <w:rtl/>
          </w:rPr>
          <w:t>منظور</w:t>
        </w:r>
        <w:r w:rsidR="00F9454D" w:rsidRPr="00071D74">
          <w:rPr>
            <w:rStyle w:val="Hyperlink"/>
            <w:noProof/>
            <w:rtl/>
          </w:rPr>
          <w:t xml:space="preserve"> </w:t>
        </w:r>
        <w:r w:rsidR="00F9454D" w:rsidRPr="00071D74">
          <w:rPr>
            <w:rStyle w:val="Hyperlink"/>
            <w:rFonts w:hint="eastAsia"/>
            <w:noProof/>
            <w:rtl/>
          </w:rPr>
          <w:t>از</w:t>
        </w:r>
        <w:r w:rsidR="00F9454D" w:rsidRPr="00071D74">
          <w:rPr>
            <w:rStyle w:val="Hyperlink"/>
            <w:noProof/>
            <w:rtl/>
          </w:rPr>
          <w:t xml:space="preserve"> </w:t>
        </w:r>
        <w:r w:rsidR="00F9454D" w:rsidRPr="00071D74">
          <w:rPr>
            <w:rStyle w:val="Hyperlink"/>
            <w:rFonts w:hint="eastAsia"/>
            <w:noProof/>
            <w:rtl/>
          </w:rPr>
          <w:t>سوء</w:t>
        </w:r>
        <w:r w:rsidR="00F9454D">
          <w:rPr>
            <w:noProof/>
            <w:webHidden/>
          </w:rPr>
          <w:tab/>
        </w:r>
        <w:r w:rsidR="00F9454D">
          <w:rPr>
            <w:noProof/>
            <w:webHidden/>
          </w:rPr>
          <w:fldChar w:fldCharType="begin"/>
        </w:r>
        <w:r w:rsidR="00F9454D">
          <w:rPr>
            <w:noProof/>
            <w:webHidden/>
          </w:rPr>
          <w:instrText xml:space="preserve"> PAGEREF _Toc429694267 \h </w:instrText>
        </w:r>
        <w:r w:rsidR="00F9454D">
          <w:rPr>
            <w:noProof/>
            <w:webHidden/>
          </w:rPr>
        </w:r>
        <w:r w:rsidR="00F9454D">
          <w:rPr>
            <w:noProof/>
            <w:webHidden/>
          </w:rPr>
          <w:fldChar w:fldCharType="separate"/>
        </w:r>
        <w:r w:rsidR="00F9454D">
          <w:rPr>
            <w:noProof/>
            <w:webHidden/>
          </w:rPr>
          <w:t>3</w:t>
        </w:r>
        <w:r w:rsidR="00F9454D">
          <w:rPr>
            <w:noProof/>
            <w:webHidden/>
          </w:rPr>
          <w:fldChar w:fldCharType="end"/>
        </w:r>
      </w:hyperlink>
    </w:p>
    <w:p w:rsidR="00F9454D" w:rsidRDefault="007A29F0" w:rsidP="00F9454D">
      <w:pPr>
        <w:pStyle w:val="TOC3"/>
        <w:tabs>
          <w:tab w:val="right" w:leader="dot" w:pos="9350"/>
        </w:tabs>
        <w:bidi/>
        <w:rPr>
          <w:rFonts w:asciiTheme="minorHAnsi" w:eastAsiaTheme="minorEastAsia" w:hAnsiTheme="minorHAnsi" w:cstheme="minorBidi"/>
          <w:noProof/>
          <w:szCs w:val="22"/>
        </w:rPr>
      </w:pPr>
      <w:hyperlink w:anchor="_Toc429694268" w:history="1">
        <w:r w:rsidR="00F9454D" w:rsidRPr="00071D74">
          <w:rPr>
            <w:rStyle w:val="Hyperlink"/>
            <w:noProof/>
            <w:rtl/>
          </w:rPr>
          <w:t xml:space="preserve">4. </w:t>
        </w:r>
        <w:r w:rsidR="00F9454D" w:rsidRPr="00071D74">
          <w:rPr>
            <w:rStyle w:val="Hyperlink"/>
            <w:rFonts w:hint="eastAsia"/>
            <w:noProof/>
            <w:rtl/>
          </w:rPr>
          <w:t>احتمالات</w:t>
        </w:r>
        <w:r w:rsidR="00F9454D" w:rsidRPr="00071D74">
          <w:rPr>
            <w:rStyle w:val="Hyperlink"/>
            <w:noProof/>
            <w:rtl/>
          </w:rPr>
          <w:t xml:space="preserve"> </w:t>
        </w:r>
        <w:r w:rsidR="00F9454D" w:rsidRPr="00071D74">
          <w:rPr>
            <w:rStyle w:val="Hyperlink"/>
            <w:rFonts w:hint="eastAsia"/>
            <w:noProof/>
            <w:rtl/>
          </w:rPr>
          <w:t>در</w:t>
        </w:r>
        <w:r w:rsidR="00F9454D" w:rsidRPr="00071D74">
          <w:rPr>
            <w:rStyle w:val="Hyperlink"/>
            <w:noProof/>
            <w:rtl/>
          </w:rPr>
          <w:t xml:space="preserve"> </w:t>
        </w:r>
        <w:r w:rsidR="00F9454D" w:rsidRPr="00071D74">
          <w:rPr>
            <w:rStyle w:val="Hyperlink"/>
            <w:rFonts w:hint="eastAsia"/>
            <w:noProof/>
            <w:rtl/>
          </w:rPr>
          <w:t>ب</w:t>
        </w:r>
        <w:r w:rsidR="00F9454D" w:rsidRPr="00071D74">
          <w:rPr>
            <w:rStyle w:val="Hyperlink"/>
            <w:rFonts w:hint="eastAsia"/>
            <w:noProof/>
            <w:rtl/>
          </w:rPr>
          <w:t>اب</w:t>
        </w:r>
        <w:r w:rsidR="00F9454D" w:rsidRPr="00071D74">
          <w:rPr>
            <w:rStyle w:val="Hyperlink"/>
            <w:noProof/>
            <w:rtl/>
          </w:rPr>
          <w:t xml:space="preserve"> « </w:t>
        </w:r>
        <w:r w:rsidR="00F9454D" w:rsidRPr="00071D74">
          <w:rPr>
            <w:rStyle w:val="Hyperlink"/>
            <w:rFonts w:hint="eastAsia"/>
            <w:noProof/>
            <w:rtl/>
          </w:rPr>
          <w:t>مِنَ</w:t>
        </w:r>
        <w:r w:rsidR="00F9454D" w:rsidRPr="00071D74">
          <w:rPr>
            <w:rStyle w:val="Hyperlink"/>
            <w:noProof/>
            <w:rtl/>
          </w:rPr>
          <w:t xml:space="preserve"> »</w:t>
        </w:r>
        <w:r w:rsidR="00F9454D">
          <w:rPr>
            <w:noProof/>
            <w:webHidden/>
          </w:rPr>
          <w:tab/>
        </w:r>
        <w:r w:rsidR="00F9454D">
          <w:rPr>
            <w:noProof/>
            <w:webHidden/>
          </w:rPr>
          <w:fldChar w:fldCharType="begin"/>
        </w:r>
        <w:r w:rsidR="00F9454D">
          <w:rPr>
            <w:noProof/>
            <w:webHidden/>
          </w:rPr>
          <w:instrText xml:space="preserve"> PAGEREF _Toc429694268 \h </w:instrText>
        </w:r>
        <w:r w:rsidR="00F9454D">
          <w:rPr>
            <w:noProof/>
            <w:webHidden/>
          </w:rPr>
        </w:r>
        <w:r w:rsidR="00F9454D">
          <w:rPr>
            <w:noProof/>
            <w:webHidden/>
          </w:rPr>
          <w:fldChar w:fldCharType="separate"/>
        </w:r>
        <w:r w:rsidR="00F9454D">
          <w:rPr>
            <w:noProof/>
            <w:webHidden/>
          </w:rPr>
          <w:t>4</w:t>
        </w:r>
        <w:r w:rsidR="00F9454D">
          <w:rPr>
            <w:noProof/>
            <w:webHidden/>
          </w:rPr>
          <w:fldChar w:fldCharType="end"/>
        </w:r>
      </w:hyperlink>
    </w:p>
    <w:p w:rsidR="00200449" w:rsidRPr="008626BC" w:rsidRDefault="000A7E9F" w:rsidP="00F9454D">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F9454D">
      <w:pPr>
        <w:bidi/>
        <w:spacing w:after="0" w:line="240" w:lineRule="auto"/>
        <w:jc w:val="both"/>
      </w:pPr>
    </w:p>
    <w:p w:rsidR="00200449" w:rsidRDefault="00200449" w:rsidP="00AC7B19">
      <w:pPr>
        <w:spacing w:after="0" w:line="240" w:lineRule="auto"/>
        <w:jc w:val="both"/>
        <w:rPr>
          <w:rFonts w:ascii="IRBadr" w:eastAsia="2  Lotus" w:hAnsi="IRBadr" w:cs="IRBadr"/>
          <w:b/>
          <w:bCs/>
          <w:sz w:val="44"/>
          <w:szCs w:val="44"/>
          <w:rtl/>
          <w:lang w:bidi="fa-IR"/>
        </w:rPr>
      </w:pPr>
      <w:r>
        <w:rPr>
          <w:rtl/>
        </w:rPr>
        <w:br w:type="page"/>
      </w:r>
    </w:p>
    <w:p w:rsidR="00D462BC" w:rsidRDefault="000418D6" w:rsidP="00AC7B19">
      <w:pPr>
        <w:pStyle w:val="Heading1"/>
      </w:pPr>
      <w:bookmarkStart w:id="0" w:name="_Toc429663932"/>
      <w:bookmarkStart w:id="1" w:name="_Toc429694260"/>
      <w:r>
        <w:rPr>
          <w:rFonts w:hint="cs"/>
          <w:rtl/>
        </w:rPr>
        <w:lastRenderedPageBreak/>
        <w:t>استثنائات</w:t>
      </w:r>
      <w:r w:rsidR="00DC07C8">
        <w:rPr>
          <w:rtl/>
        </w:rPr>
        <w:t xml:space="preserve"> </w:t>
      </w:r>
      <w:r w:rsidR="003E27C5">
        <w:rPr>
          <w:rFonts w:hint="cs"/>
          <w:rtl/>
        </w:rPr>
        <w:t>غیبت</w:t>
      </w:r>
      <w:bookmarkEnd w:id="0"/>
      <w:bookmarkEnd w:id="1"/>
    </w:p>
    <w:p w:rsidR="002C0AEC" w:rsidRDefault="002C0AEC" w:rsidP="002C0AEC">
      <w:pPr>
        <w:pStyle w:val="Heading1"/>
        <w:rPr>
          <w:rtl/>
        </w:rPr>
      </w:pPr>
      <w:bookmarkStart w:id="2" w:name="_Toc429694261"/>
      <w:bookmarkStart w:id="3" w:name="_Toc429663934"/>
      <w:r>
        <w:rPr>
          <w:rFonts w:hint="cs"/>
          <w:rtl/>
        </w:rPr>
        <w:t>سومین استثنا: غیبت در مقام تظلم برای دیگران</w:t>
      </w:r>
      <w:bookmarkEnd w:id="2"/>
    </w:p>
    <w:p w:rsidR="00FA4CDA" w:rsidRDefault="002C0AEC" w:rsidP="00AC7B19">
      <w:pPr>
        <w:pStyle w:val="Heading2"/>
        <w:jc w:val="both"/>
        <w:rPr>
          <w:rtl/>
        </w:rPr>
      </w:pPr>
      <w:bookmarkStart w:id="4" w:name="_Toc429694262"/>
      <w:bookmarkEnd w:id="3"/>
      <w:r>
        <w:rPr>
          <w:rFonts w:hint="cs"/>
          <w:rtl/>
        </w:rPr>
        <w:t>مرور گذشته</w:t>
      </w:r>
      <w:bookmarkEnd w:id="4"/>
    </w:p>
    <w:p w:rsidR="00F40EB7" w:rsidRDefault="00770862" w:rsidP="00DD5D3A">
      <w:pPr>
        <w:bidi/>
        <w:jc w:val="both"/>
        <w:rPr>
          <w:rFonts w:ascii="IRBadr" w:hAnsi="IRBadr" w:cs="IRBadr"/>
          <w:sz w:val="28"/>
          <w:szCs w:val="28"/>
          <w:rtl/>
          <w:lang w:bidi="fa-IR"/>
        </w:rPr>
      </w:pPr>
      <w:r>
        <w:rPr>
          <w:rFonts w:ascii="IRBadr" w:hAnsi="IRBadr" w:cs="IRBadr" w:hint="cs"/>
          <w:sz w:val="28"/>
          <w:szCs w:val="28"/>
          <w:rtl/>
          <w:lang w:bidi="fa-IR"/>
        </w:rPr>
        <w:t>دو آیه برای جواز غیبت از مظلوم در مقام تظلم مورد استشهاد قرار گرفت. یکی آیه 41 سوره شوری است و دیگری آیه 207 سوره شعراء است. البته این دو شامل جایی است که غیبت، احتمال تأثیر داشته باشد.</w:t>
      </w:r>
    </w:p>
    <w:p w:rsidR="00770862" w:rsidRDefault="00770862" w:rsidP="00F9454D">
      <w:pPr>
        <w:pStyle w:val="Heading2"/>
        <w:rPr>
          <w:rtl/>
        </w:rPr>
      </w:pPr>
      <w:bookmarkStart w:id="5" w:name="_Toc429694263"/>
      <w:r>
        <w:rPr>
          <w:rFonts w:hint="cs"/>
          <w:rtl/>
        </w:rPr>
        <w:t>آیه سوم</w:t>
      </w:r>
      <w:bookmarkEnd w:id="5"/>
    </w:p>
    <w:p w:rsidR="00770862" w:rsidRPr="00770862" w:rsidRDefault="00770862" w:rsidP="00770862">
      <w:pPr>
        <w:bidi/>
        <w:jc w:val="both"/>
        <w:rPr>
          <w:rFonts w:ascii="IRBadr" w:hAnsi="IRBadr" w:cs="IRBadr"/>
          <w:b/>
          <w:bCs/>
          <w:sz w:val="28"/>
          <w:szCs w:val="28"/>
          <w:rtl/>
          <w:lang w:bidi="fa-IR"/>
        </w:rPr>
      </w:pPr>
      <w:r>
        <w:rPr>
          <w:rFonts w:ascii="IRBadr" w:hAnsi="IRBadr" w:cs="IRBadr" w:hint="cs"/>
          <w:sz w:val="28"/>
          <w:szCs w:val="28"/>
          <w:rtl/>
          <w:lang w:bidi="fa-IR"/>
        </w:rPr>
        <w:t>آیه</w:t>
      </w:r>
      <w:r w:rsidR="009E3393">
        <w:rPr>
          <w:rFonts w:ascii="IRBadr" w:hAnsi="IRBadr" w:cs="IRBadr"/>
          <w:sz w:val="28"/>
          <w:szCs w:val="28"/>
          <w:rtl/>
          <w:lang w:bidi="fa-IR"/>
        </w:rPr>
        <w:t xml:space="preserve"> </w:t>
      </w:r>
      <w:r>
        <w:rPr>
          <w:rFonts w:ascii="IRBadr" w:hAnsi="IRBadr" w:cs="IRBadr" w:hint="cs"/>
          <w:sz w:val="28"/>
          <w:szCs w:val="28"/>
          <w:rtl/>
          <w:lang w:bidi="fa-IR"/>
        </w:rPr>
        <w:t>148 سوره نساء است.</w:t>
      </w:r>
      <w:r w:rsidR="009E3393">
        <w:rPr>
          <w:rFonts w:ascii="IRBadr" w:hAnsi="IRBadr" w:cs="IRBadr"/>
          <w:b/>
          <w:bCs/>
          <w:sz w:val="28"/>
          <w:szCs w:val="28"/>
          <w:rtl/>
          <w:lang w:bidi="fa-IR"/>
        </w:rPr>
        <w:t xml:space="preserve"> «</w:t>
      </w:r>
      <w:r w:rsidRPr="00770862">
        <w:rPr>
          <w:rFonts w:ascii="IRBadr" w:hAnsi="IRBadr" w:cs="IRBadr" w:hint="cs"/>
          <w:b/>
          <w:bCs/>
          <w:sz w:val="28"/>
          <w:szCs w:val="28"/>
          <w:rtl/>
          <w:lang w:bidi="fa-IR"/>
        </w:rPr>
        <w:t>لا</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يُحِبُّ</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اللَّهُ</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الْجَهْرَ</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بِالسُّوءِ</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مِنَ</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الْقَوْلِ</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إِلاَّ</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مَنْ</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ظُلِمَ</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وَ</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كانَ</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اللَّهُ</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سَميعاً</w:t>
      </w:r>
      <w:r w:rsidRPr="00770862">
        <w:rPr>
          <w:rFonts w:ascii="IRBadr" w:hAnsi="IRBadr" w:cs="IRBadr"/>
          <w:b/>
          <w:bCs/>
          <w:sz w:val="28"/>
          <w:szCs w:val="28"/>
          <w:rtl/>
          <w:lang w:bidi="fa-IR"/>
        </w:rPr>
        <w:t xml:space="preserve"> </w:t>
      </w:r>
      <w:r w:rsidRPr="00770862">
        <w:rPr>
          <w:rFonts w:ascii="IRBadr" w:hAnsi="IRBadr" w:cs="IRBadr" w:hint="cs"/>
          <w:b/>
          <w:bCs/>
          <w:sz w:val="28"/>
          <w:szCs w:val="28"/>
          <w:rtl/>
          <w:lang w:bidi="fa-IR"/>
        </w:rPr>
        <w:t>عَليما</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1"/>
      </w:r>
    </w:p>
    <w:p w:rsidR="00D65316" w:rsidRDefault="00D02DC4" w:rsidP="00770862">
      <w:pPr>
        <w:bidi/>
        <w:jc w:val="both"/>
        <w:rPr>
          <w:rFonts w:ascii="IRBadr" w:hAnsi="IRBadr" w:cs="IRBadr"/>
          <w:sz w:val="28"/>
          <w:szCs w:val="28"/>
          <w:rtl/>
          <w:lang w:bidi="fa-IR"/>
        </w:rPr>
      </w:pPr>
      <w:r>
        <w:rPr>
          <w:rFonts w:ascii="IRBadr" w:hAnsi="IRBadr" w:cs="IRBadr" w:hint="cs"/>
          <w:sz w:val="28"/>
          <w:szCs w:val="28"/>
          <w:rtl/>
          <w:lang w:bidi="fa-IR"/>
        </w:rPr>
        <w:t>این آیه نیز مورد استدلال قرار گرفته است. خداوند در این آیه می‌فرماید:‌خداوند گفتار بد را دوست ندارد، مگر از ناحیه کسی که مظلوم واقع شده است. اگر کسی مظلوم بود جهل بالسوء اشکالی ندارد.</w:t>
      </w:r>
    </w:p>
    <w:p w:rsidR="003D67BB" w:rsidRDefault="003D67BB" w:rsidP="00F9454D">
      <w:pPr>
        <w:pStyle w:val="Heading2"/>
        <w:rPr>
          <w:rtl/>
        </w:rPr>
      </w:pPr>
      <w:bookmarkStart w:id="6" w:name="_Toc429694264"/>
      <w:r>
        <w:rPr>
          <w:rFonts w:hint="cs"/>
          <w:rtl/>
        </w:rPr>
        <w:t>استدلال به آیه</w:t>
      </w:r>
      <w:bookmarkEnd w:id="6"/>
    </w:p>
    <w:p w:rsidR="003D67BB" w:rsidRDefault="003D67BB" w:rsidP="003D67BB">
      <w:pPr>
        <w:bidi/>
        <w:jc w:val="both"/>
        <w:rPr>
          <w:rFonts w:ascii="IRBadr" w:hAnsi="IRBadr" w:cs="IRBadr"/>
          <w:sz w:val="28"/>
          <w:szCs w:val="28"/>
          <w:rtl/>
          <w:lang w:bidi="fa-IR"/>
        </w:rPr>
      </w:pPr>
      <w:r>
        <w:rPr>
          <w:rFonts w:ascii="IRBadr" w:hAnsi="IRBadr" w:cs="IRBadr" w:hint="cs"/>
          <w:sz w:val="28"/>
          <w:szCs w:val="28"/>
          <w:rtl/>
          <w:lang w:bidi="fa-IR"/>
        </w:rPr>
        <w:t>این آیه از سوی کسانی مورد موافقت قرار گرفته است. آقایان خویی (ره) و تبریزی (ره) این را پذیرفته‌اند. ولی مرحوم امام (ره) این آیه را نپذیرفته است.</w:t>
      </w:r>
    </w:p>
    <w:p w:rsidR="003D67BB" w:rsidRDefault="003D67BB" w:rsidP="003D67BB">
      <w:pPr>
        <w:bidi/>
        <w:jc w:val="both"/>
        <w:rPr>
          <w:rFonts w:ascii="IRBadr" w:hAnsi="IRBadr" w:cs="IRBadr"/>
          <w:sz w:val="28"/>
          <w:szCs w:val="28"/>
          <w:rtl/>
          <w:lang w:bidi="fa-IR"/>
        </w:rPr>
      </w:pPr>
      <w:r>
        <w:rPr>
          <w:rFonts w:ascii="IRBadr" w:hAnsi="IRBadr" w:cs="IRBadr" w:hint="cs"/>
          <w:sz w:val="28"/>
          <w:szCs w:val="28"/>
          <w:rtl/>
          <w:lang w:bidi="fa-IR"/>
        </w:rPr>
        <w:t>این استدلال بر چند نکته استوار است.</w:t>
      </w:r>
    </w:p>
    <w:p w:rsidR="00681C73" w:rsidRDefault="00681C73" w:rsidP="00F9454D">
      <w:pPr>
        <w:pStyle w:val="Heading3"/>
        <w:bidi/>
        <w:rPr>
          <w:rtl/>
        </w:rPr>
      </w:pPr>
      <w:bookmarkStart w:id="7" w:name="_Toc429694265"/>
      <w:r>
        <w:rPr>
          <w:rFonts w:hint="cs"/>
          <w:rtl/>
        </w:rPr>
        <w:t>1. نکاتی پیرامون «لایحب»</w:t>
      </w:r>
      <w:bookmarkEnd w:id="7"/>
    </w:p>
    <w:p w:rsidR="00681C73" w:rsidRDefault="00F9454D" w:rsidP="00681C73">
      <w:pPr>
        <w:bidi/>
        <w:jc w:val="both"/>
        <w:rPr>
          <w:rFonts w:ascii="IRBadr" w:hAnsi="IRBadr" w:cs="IRBadr"/>
          <w:sz w:val="28"/>
          <w:szCs w:val="28"/>
          <w:rtl/>
          <w:lang w:bidi="fa-IR"/>
        </w:rPr>
      </w:pPr>
      <w:r>
        <w:rPr>
          <w:rFonts w:ascii="IRBadr" w:hAnsi="IRBadr" w:cs="IRBadr" w:hint="cs"/>
          <w:sz w:val="28"/>
          <w:szCs w:val="28"/>
          <w:rtl/>
          <w:lang w:bidi="fa-IR"/>
        </w:rPr>
        <w:t>سؤال</w:t>
      </w:r>
      <w:r w:rsidR="0097185E">
        <w:rPr>
          <w:rFonts w:ascii="IRBadr" w:hAnsi="IRBadr" w:cs="IRBadr" w:hint="cs"/>
          <w:sz w:val="28"/>
          <w:szCs w:val="28"/>
          <w:rtl/>
          <w:lang w:bidi="fa-IR"/>
        </w:rPr>
        <w:t xml:space="preserve"> اول این است که «لایحب» مفید حرمت است یا خیر؟ به نظر می‌رسد که این جمله، دلالت بر حرمت است. زیرا «لا یحب» که به معنای نفی محبت است، ظهور در اثبات مبغوضیت دارد. محبت و بغض دو امر متضاد هستند و </w:t>
      </w:r>
      <w:r w:rsidR="00904091">
        <w:rPr>
          <w:rFonts w:ascii="IRBadr" w:hAnsi="IRBadr" w:cs="IRBadr"/>
          <w:sz w:val="28"/>
          <w:szCs w:val="28"/>
          <w:rtl/>
          <w:lang w:bidi="fa-IR"/>
        </w:rPr>
        <w:t>قابل‌رفع</w:t>
      </w:r>
      <w:r w:rsidR="0097185E">
        <w:rPr>
          <w:rFonts w:ascii="IRBadr" w:hAnsi="IRBadr" w:cs="IRBadr" w:hint="cs"/>
          <w:sz w:val="28"/>
          <w:szCs w:val="28"/>
          <w:rtl/>
          <w:lang w:bidi="fa-IR"/>
        </w:rPr>
        <w:t xml:space="preserve"> هستند. متضادین قابل اجتماع نیستند ولی </w:t>
      </w:r>
      <w:r w:rsidR="00904091">
        <w:rPr>
          <w:rFonts w:ascii="IRBadr" w:hAnsi="IRBadr" w:cs="IRBadr" w:hint="cs"/>
          <w:sz w:val="28"/>
          <w:szCs w:val="28"/>
          <w:rtl/>
          <w:lang w:bidi="fa-IR"/>
        </w:rPr>
        <w:t>قابل‌رفع</w:t>
      </w:r>
      <w:r w:rsidR="0097185E">
        <w:rPr>
          <w:rFonts w:ascii="IRBadr" w:hAnsi="IRBadr" w:cs="IRBadr" w:hint="cs"/>
          <w:sz w:val="28"/>
          <w:szCs w:val="28"/>
          <w:rtl/>
          <w:lang w:bidi="fa-IR"/>
        </w:rPr>
        <w:t xml:space="preserve"> هستند. ممکن است کسی نسبت به شخصی حب و بغض نداشته باشد.</w:t>
      </w:r>
      <w:r w:rsidR="009E3393">
        <w:rPr>
          <w:rFonts w:ascii="IRBadr" w:hAnsi="IRBadr" w:cs="IRBadr"/>
          <w:sz w:val="28"/>
          <w:szCs w:val="28"/>
          <w:rtl/>
          <w:lang w:bidi="fa-IR"/>
        </w:rPr>
        <w:t xml:space="preserve"> </w:t>
      </w:r>
      <w:r w:rsidR="00904091">
        <w:rPr>
          <w:rFonts w:ascii="IRBadr" w:hAnsi="IRBadr" w:cs="IRBadr" w:hint="cs"/>
          <w:sz w:val="28"/>
          <w:szCs w:val="28"/>
          <w:rtl/>
          <w:lang w:bidi="fa-IR"/>
        </w:rPr>
        <w:t>درنتیجه</w:t>
      </w:r>
      <w:r w:rsidR="005850AC">
        <w:rPr>
          <w:rFonts w:ascii="IRBadr" w:hAnsi="IRBadr" w:cs="IRBadr" w:hint="cs"/>
          <w:sz w:val="28"/>
          <w:szCs w:val="28"/>
          <w:rtl/>
          <w:lang w:bidi="fa-IR"/>
        </w:rPr>
        <w:t xml:space="preserve"> عدم المحبة مستلزم بغض نیست. اما با شواهدی می‌توانیم بگوییم عدم المحبة همان بغض است.</w:t>
      </w:r>
    </w:p>
    <w:p w:rsidR="005850AC" w:rsidRDefault="005850AC" w:rsidP="005850AC">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این جمله ذاتاً می‌تواند برای مباحه به کار برود. </w:t>
      </w:r>
      <w:r w:rsidR="006E1B58">
        <w:rPr>
          <w:rFonts w:ascii="IRBadr" w:hAnsi="IRBadr" w:cs="IRBadr" w:hint="cs"/>
          <w:sz w:val="28"/>
          <w:szCs w:val="28"/>
          <w:rtl/>
          <w:lang w:bidi="fa-IR"/>
        </w:rPr>
        <w:t xml:space="preserve">ولی قراینی وجود دارد که نفی ضد، مثبت ضد دیگری است. ظهور «لایحب» </w:t>
      </w:r>
      <w:r w:rsidR="009E3393">
        <w:rPr>
          <w:rFonts w:ascii="IRBadr" w:hAnsi="IRBadr" w:cs="IRBadr"/>
          <w:sz w:val="28"/>
          <w:szCs w:val="28"/>
          <w:rtl/>
          <w:lang w:bidi="fa-IR"/>
        </w:rPr>
        <w:t>در «</w:t>
      </w:r>
      <w:r w:rsidR="006E1B58">
        <w:rPr>
          <w:rFonts w:ascii="IRBadr" w:hAnsi="IRBadr" w:cs="IRBadr" w:hint="cs"/>
          <w:sz w:val="28"/>
          <w:szCs w:val="28"/>
          <w:rtl/>
          <w:lang w:bidi="fa-IR"/>
        </w:rPr>
        <w:t>یبغضه» است.</w:t>
      </w:r>
    </w:p>
    <w:p w:rsidR="006E1B58" w:rsidRDefault="006E1B58" w:rsidP="006E1B58">
      <w:pPr>
        <w:bidi/>
        <w:jc w:val="both"/>
        <w:rPr>
          <w:rFonts w:ascii="IRBadr" w:hAnsi="IRBadr" w:cs="IRBadr"/>
          <w:sz w:val="28"/>
          <w:szCs w:val="28"/>
          <w:rtl/>
          <w:lang w:bidi="fa-IR"/>
        </w:rPr>
      </w:pPr>
      <w:r>
        <w:rPr>
          <w:rFonts w:ascii="IRBadr" w:hAnsi="IRBadr" w:cs="IRBadr" w:hint="cs"/>
          <w:sz w:val="28"/>
          <w:szCs w:val="28"/>
          <w:rtl/>
          <w:lang w:bidi="fa-IR"/>
        </w:rPr>
        <w:t>«یبغضه</w:t>
      </w:r>
      <w:r w:rsidR="009E3393">
        <w:rPr>
          <w:rFonts w:ascii="IRBadr" w:hAnsi="IRBadr" w:cs="IRBadr"/>
          <w:sz w:val="28"/>
          <w:szCs w:val="28"/>
          <w:rtl/>
          <w:lang w:bidi="fa-IR"/>
        </w:rPr>
        <w:t>» ن</w:t>
      </w:r>
      <w:r w:rsidR="009E3393">
        <w:rPr>
          <w:rFonts w:ascii="IRBadr" w:hAnsi="IRBadr" w:cs="IRBadr" w:hint="cs"/>
          <w:sz w:val="28"/>
          <w:szCs w:val="28"/>
          <w:rtl/>
          <w:lang w:bidi="fa-IR"/>
        </w:rPr>
        <w:t>یز</w:t>
      </w:r>
      <w:r>
        <w:rPr>
          <w:rFonts w:ascii="IRBadr" w:hAnsi="IRBadr" w:cs="IRBadr" w:hint="cs"/>
          <w:sz w:val="28"/>
          <w:szCs w:val="28"/>
          <w:rtl/>
          <w:lang w:bidi="fa-IR"/>
        </w:rPr>
        <w:t xml:space="preserve"> دلالت بر حرمت دارد. چون احکام مستند به مصالح و مفاسد است و نهایتاً به اراده خداوند برمی‌گردد و بغض الهی مستلزم یک نهی </w:t>
      </w:r>
      <w:r w:rsidR="00F9454D">
        <w:rPr>
          <w:rFonts w:ascii="IRBadr" w:hAnsi="IRBadr" w:cs="IRBadr" w:hint="cs"/>
          <w:sz w:val="28"/>
          <w:szCs w:val="28"/>
          <w:rtl/>
          <w:lang w:bidi="fa-IR"/>
        </w:rPr>
        <w:t>و حرمت</w:t>
      </w:r>
      <w:r>
        <w:rPr>
          <w:rFonts w:ascii="IRBadr" w:hAnsi="IRBadr" w:cs="IRBadr" w:hint="cs"/>
          <w:sz w:val="28"/>
          <w:szCs w:val="28"/>
          <w:rtl/>
          <w:lang w:bidi="fa-IR"/>
        </w:rPr>
        <w:t xml:space="preserve"> است.</w:t>
      </w:r>
    </w:p>
    <w:p w:rsidR="006E1B58" w:rsidRDefault="006E1B58" w:rsidP="006E1B58">
      <w:pPr>
        <w:bidi/>
        <w:jc w:val="both"/>
        <w:rPr>
          <w:rFonts w:ascii="IRBadr" w:hAnsi="IRBadr" w:cs="IRBadr"/>
          <w:sz w:val="28"/>
          <w:szCs w:val="28"/>
          <w:rtl/>
          <w:lang w:bidi="fa-IR"/>
        </w:rPr>
      </w:pPr>
      <w:r>
        <w:rPr>
          <w:rFonts w:ascii="IRBadr" w:hAnsi="IRBadr" w:cs="IRBadr" w:hint="cs"/>
          <w:sz w:val="28"/>
          <w:szCs w:val="28"/>
          <w:rtl/>
          <w:lang w:bidi="fa-IR"/>
        </w:rPr>
        <w:t xml:space="preserve">با مقدمات بالا، «لایحب» ظهور </w:t>
      </w:r>
      <w:r w:rsidR="00F9454D">
        <w:rPr>
          <w:rFonts w:ascii="IRBadr" w:hAnsi="IRBadr" w:cs="IRBadr" w:hint="cs"/>
          <w:sz w:val="28"/>
          <w:szCs w:val="28"/>
          <w:rtl/>
          <w:lang w:bidi="fa-IR"/>
        </w:rPr>
        <w:t>در حرمت</w:t>
      </w:r>
      <w:r>
        <w:rPr>
          <w:rFonts w:ascii="IRBadr" w:hAnsi="IRBadr" w:cs="IRBadr" w:hint="cs"/>
          <w:sz w:val="28"/>
          <w:szCs w:val="28"/>
          <w:rtl/>
          <w:lang w:bidi="fa-IR"/>
        </w:rPr>
        <w:t xml:space="preserve"> دارد.</w:t>
      </w:r>
    </w:p>
    <w:p w:rsidR="003A2CD7" w:rsidRDefault="003A2CD7" w:rsidP="003A2CD7">
      <w:pPr>
        <w:bidi/>
        <w:jc w:val="both"/>
        <w:rPr>
          <w:rFonts w:ascii="IRBadr" w:hAnsi="IRBadr" w:cs="IRBadr"/>
          <w:sz w:val="28"/>
          <w:szCs w:val="28"/>
          <w:rtl/>
          <w:lang w:bidi="fa-IR"/>
        </w:rPr>
      </w:pPr>
      <w:r>
        <w:rPr>
          <w:rFonts w:ascii="IRBadr" w:hAnsi="IRBadr" w:cs="IRBadr" w:hint="cs"/>
          <w:sz w:val="28"/>
          <w:szCs w:val="28"/>
          <w:rtl/>
          <w:lang w:bidi="fa-IR"/>
        </w:rPr>
        <w:t xml:space="preserve">حب و بغض به معنای عواطفی که در انسان است، در خداوند مصداق ندارد. خداوند در معرض انفعالات نیست. اما در مورد خداوند با الغای بعضی از نواقص، </w:t>
      </w:r>
      <w:r w:rsidR="00F9454D">
        <w:rPr>
          <w:rFonts w:ascii="IRBadr" w:hAnsi="IRBadr" w:cs="IRBadr" w:hint="cs"/>
          <w:sz w:val="28"/>
          <w:szCs w:val="28"/>
          <w:rtl/>
          <w:lang w:bidi="fa-IR"/>
        </w:rPr>
        <w:t>مورداستفاده</w:t>
      </w:r>
      <w:r>
        <w:rPr>
          <w:rFonts w:ascii="IRBadr" w:hAnsi="IRBadr" w:cs="IRBadr" w:hint="cs"/>
          <w:sz w:val="28"/>
          <w:szCs w:val="28"/>
          <w:rtl/>
          <w:lang w:bidi="fa-IR"/>
        </w:rPr>
        <w:t xml:space="preserve"> می‌شود.</w:t>
      </w:r>
    </w:p>
    <w:p w:rsidR="003A2CD7" w:rsidRDefault="00C80077" w:rsidP="00F9454D">
      <w:pPr>
        <w:pStyle w:val="Heading3"/>
        <w:bidi/>
        <w:rPr>
          <w:rtl/>
        </w:rPr>
      </w:pPr>
      <w:bookmarkStart w:id="8" w:name="_Toc429694266"/>
      <w:r>
        <w:rPr>
          <w:rFonts w:hint="cs"/>
          <w:rtl/>
        </w:rPr>
        <w:t>2. مفهوم جهر</w:t>
      </w:r>
      <w:bookmarkEnd w:id="8"/>
    </w:p>
    <w:p w:rsidR="00C80077" w:rsidRDefault="00C80077" w:rsidP="00746826">
      <w:pPr>
        <w:bidi/>
        <w:jc w:val="both"/>
        <w:rPr>
          <w:rFonts w:ascii="IRBadr" w:hAnsi="IRBadr" w:cs="IRBadr"/>
          <w:sz w:val="28"/>
          <w:szCs w:val="28"/>
          <w:rtl/>
          <w:lang w:bidi="fa-IR"/>
        </w:rPr>
      </w:pPr>
      <w:r>
        <w:rPr>
          <w:rFonts w:ascii="IRBadr" w:hAnsi="IRBadr" w:cs="IRBadr" w:hint="cs"/>
          <w:sz w:val="28"/>
          <w:szCs w:val="28"/>
          <w:rtl/>
          <w:lang w:bidi="fa-IR"/>
        </w:rPr>
        <w:t xml:space="preserve">جهر اظهار به افراط است. یعنی اظهار چیزی به شکل برجسته. </w:t>
      </w:r>
      <w:r w:rsidR="00E80B4D">
        <w:rPr>
          <w:rFonts w:ascii="IRBadr" w:hAnsi="IRBadr" w:cs="IRBadr" w:hint="cs"/>
          <w:sz w:val="28"/>
          <w:szCs w:val="28"/>
          <w:rtl/>
          <w:lang w:bidi="fa-IR"/>
        </w:rPr>
        <w:t xml:space="preserve">جهر </w:t>
      </w:r>
      <w:r w:rsidR="00746826">
        <w:rPr>
          <w:rFonts w:ascii="IRBadr" w:hAnsi="IRBadr" w:cs="IRBadr" w:hint="cs"/>
          <w:sz w:val="28"/>
          <w:szCs w:val="28"/>
          <w:rtl/>
          <w:lang w:bidi="fa-IR"/>
        </w:rPr>
        <w:t>در</w:t>
      </w:r>
      <w:r w:rsidR="00E80B4D">
        <w:rPr>
          <w:rFonts w:ascii="IRBadr" w:hAnsi="IRBadr" w:cs="IRBadr" w:hint="cs"/>
          <w:sz w:val="28"/>
          <w:szCs w:val="28"/>
          <w:rtl/>
          <w:lang w:bidi="fa-IR"/>
        </w:rPr>
        <w:t xml:space="preserve"> مبصرات و مسموعات </w:t>
      </w:r>
      <w:r w:rsidR="00746826">
        <w:rPr>
          <w:rFonts w:ascii="IRBadr" w:hAnsi="IRBadr" w:cs="IRBadr" w:hint="cs"/>
          <w:sz w:val="28"/>
          <w:szCs w:val="28"/>
          <w:rtl/>
          <w:lang w:bidi="fa-IR"/>
        </w:rPr>
        <w:t>استعمال می‌شود و باعث می‌شود که بصر و سمع به صورت قوی چیزی را ببیند و بشنود.</w:t>
      </w:r>
    </w:p>
    <w:p w:rsidR="00746826" w:rsidRDefault="00746826" w:rsidP="00746826">
      <w:pPr>
        <w:bidi/>
        <w:jc w:val="both"/>
        <w:rPr>
          <w:rFonts w:ascii="IRBadr" w:hAnsi="IRBadr" w:cs="IRBadr"/>
          <w:sz w:val="28"/>
          <w:szCs w:val="28"/>
          <w:rtl/>
          <w:lang w:bidi="fa-IR"/>
        </w:rPr>
      </w:pPr>
      <w:r>
        <w:rPr>
          <w:rFonts w:ascii="IRBadr" w:hAnsi="IRBadr" w:cs="IRBadr" w:hint="cs"/>
          <w:sz w:val="28"/>
          <w:szCs w:val="28"/>
          <w:rtl/>
          <w:lang w:bidi="fa-IR"/>
        </w:rPr>
        <w:t xml:space="preserve">البته جهر در اینجا در مقابل اخفات است. جهر نیز دارای مراتبی است، از مراتب خفیف می‌گیرد تا به جهرهایی که </w:t>
      </w:r>
      <w:r w:rsidR="00904091">
        <w:rPr>
          <w:rFonts w:ascii="IRBadr" w:hAnsi="IRBadr" w:cs="IRBadr" w:hint="cs"/>
          <w:sz w:val="28"/>
          <w:szCs w:val="28"/>
          <w:rtl/>
          <w:lang w:bidi="fa-IR"/>
        </w:rPr>
        <w:t>دادوفریاد</w:t>
      </w:r>
      <w:r>
        <w:rPr>
          <w:rFonts w:ascii="IRBadr" w:hAnsi="IRBadr" w:cs="IRBadr" w:hint="cs"/>
          <w:sz w:val="28"/>
          <w:szCs w:val="28"/>
          <w:rtl/>
          <w:lang w:bidi="fa-IR"/>
        </w:rPr>
        <w:t xml:space="preserve"> است می‌رسد.</w:t>
      </w:r>
    </w:p>
    <w:p w:rsidR="00746826" w:rsidRDefault="009A015C" w:rsidP="00746826">
      <w:pPr>
        <w:bidi/>
        <w:jc w:val="both"/>
        <w:rPr>
          <w:rFonts w:ascii="IRBadr" w:hAnsi="IRBadr" w:cs="IRBadr"/>
          <w:sz w:val="28"/>
          <w:szCs w:val="28"/>
          <w:rtl/>
          <w:lang w:bidi="fa-IR"/>
        </w:rPr>
      </w:pPr>
      <w:r>
        <w:rPr>
          <w:rFonts w:ascii="IRBadr" w:hAnsi="IRBadr" w:cs="IRBadr" w:hint="cs"/>
          <w:sz w:val="28"/>
          <w:szCs w:val="28"/>
          <w:rtl/>
          <w:lang w:bidi="fa-IR"/>
        </w:rPr>
        <w:t>گاهی نیز جهر را در مقابل اخفا و ابتان شیء قرار می‌دهیم. گاهی قول صادر به زبان می‌شود ولی گاهی نیز حدیث النفس است.</w:t>
      </w:r>
    </w:p>
    <w:p w:rsidR="009A015C" w:rsidRDefault="009A015C" w:rsidP="009A015C">
      <w:pPr>
        <w:bidi/>
        <w:jc w:val="both"/>
        <w:rPr>
          <w:rFonts w:ascii="IRBadr" w:hAnsi="IRBadr" w:cs="IRBadr"/>
          <w:sz w:val="28"/>
          <w:szCs w:val="28"/>
          <w:rtl/>
          <w:lang w:bidi="fa-IR"/>
        </w:rPr>
      </w:pPr>
      <w:r>
        <w:rPr>
          <w:rFonts w:ascii="IRBadr" w:hAnsi="IRBadr" w:cs="IRBadr" w:hint="cs"/>
          <w:sz w:val="28"/>
          <w:szCs w:val="28"/>
          <w:rtl/>
          <w:lang w:bidi="fa-IR"/>
        </w:rPr>
        <w:t xml:space="preserve">در این آیه، مقصود از جهر، صدایی است که کسی بشنود و مقابل جایی است که کسی متوجه آن نمی‌شود. </w:t>
      </w:r>
      <w:r w:rsidR="006210E4">
        <w:rPr>
          <w:rFonts w:ascii="IRBadr" w:hAnsi="IRBadr" w:cs="IRBadr" w:hint="cs"/>
          <w:sz w:val="28"/>
          <w:szCs w:val="28"/>
          <w:rtl/>
          <w:lang w:bidi="fa-IR"/>
        </w:rPr>
        <w:t xml:space="preserve">در اینجا مقصود از جهر در مقابل اخفات نیست. همچنین جهر در مقابل حدیث النفس نیست. </w:t>
      </w:r>
      <w:r w:rsidR="00904091">
        <w:rPr>
          <w:rFonts w:ascii="IRBadr" w:hAnsi="IRBadr" w:cs="IRBadr" w:hint="cs"/>
          <w:sz w:val="28"/>
          <w:szCs w:val="28"/>
          <w:rtl/>
          <w:lang w:bidi="fa-IR"/>
        </w:rPr>
        <w:t>درنتیجه</w:t>
      </w:r>
      <w:r w:rsidR="00C44B3E">
        <w:rPr>
          <w:rFonts w:ascii="IRBadr" w:hAnsi="IRBadr" w:cs="IRBadr" w:hint="cs"/>
          <w:sz w:val="28"/>
          <w:szCs w:val="28"/>
          <w:rtl/>
          <w:lang w:bidi="fa-IR"/>
        </w:rPr>
        <w:t xml:space="preserve"> جهر به معنای قولی است که یسمعه الغیر است. کسی می‌شنود و از آن مطلع می‌شود. ارتکازات و مناسبات حکم و موضوع به این مقدار </w:t>
      </w:r>
      <w:r w:rsidR="009E3393">
        <w:rPr>
          <w:rFonts w:ascii="IRBadr" w:hAnsi="IRBadr" w:cs="IRBadr" w:hint="cs"/>
          <w:sz w:val="28"/>
          <w:szCs w:val="28"/>
          <w:rtl/>
          <w:lang w:bidi="fa-IR"/>
        </w:rPr>
        <w:t>تأثیرگذار</w:t>
      </w:r>
      <w:r w:rsidR="00C44B3E">
        <w:rPr>
          <w:rFonts w:ascii="IRBadr" w:hAnsi="IRBadr" w:cs="IRBadr" w:hint="cs"/>
          <w:sz w:val="28"/>
          <w:szCs w:val="28"/>
          <w:rtl/>
          <w:lang w:bidi="fa-IR"/>
        </w:rPr>
        <w:t xml:space="preserve"> است که احتمال سومی را برای ما به وجود می‌آورد. </w:t>
      </w:r>
      <w:r w:rsidR="00904091">
        <w:rPr>
          <w:rFonts w:ascii="IRBadr" w:hAnsi="IRBadr" w:cs="IRBadr" w:hint="cs"/>
          <w:sz w:val="28"/>
          <w:szCs w:val="28"/>
          <w:rtl/>
          <w:lang w:bidi="fa-IR"/>
        </w:rPr>
        <w:t>درنتیجه</w:t>
      </w:r>
      <w:r w:rsidR="00FD2169">
        <w:rPr>
          <w:rFonts w:ascii="IRBadr" w:hAnsi="IRBadr" w:cs="IRBadr" w:hint="cs"/>
          <w:sz w:val="28"/>
          <w:szCs w:val="28"/>
          <w:rtl/>
          <w:lang w:bidi="fa-IR"/>
        </w:rPr>
        <w:t xml:space="preserve"> جهر در اینجا یعنی:‌کلامی یا قولی که در نفس باقی نمانده است و این ظهور نیز به شکلی است که کسی می‌شنود و دیگری بر آن مطلع می‌شود و می‌فهمد.</w:t>
      </w:r>
    </w:p>
    <w:p w:rsidR="00FD2169" w:rsidRDefault="0068026D" w:rsidP="00F9454D">
      <w:pPr>
        <w:pStyle w:val="Heading3"/>
        <w:bidi/>
        <w:rPr>
          <w:rtl/>
        </w:rPr>
      </w:pPr>
      <w:bookmarkStart w:id="9" w:name="_Toc429694267"/>
      <w:r>
        <w:rPr>
          <w:rFonts w:hint="cs"/>
          <w:rtl/>
        </w:rPr>
        <w:t>3.</w:t>
      </w:r>
      <w:r w:rsidR="009E3393">
        <w:rPr>
          <w:rtl/>
        </w:rPr>
        <w:t xml:space="preserve"> </w:t>
      </w:r>
      <w:r w:rsidR="009E3393">
        <w:rPr>
          <w:rFonts w:hint="eastAsia"/>
          <w:rtl/>
        </w:rPr>
        <w:t>منظور</w:t>
      </w:r>
      <w:r>
        <w:rPr>
          <w:rFonts w:hint="cs"/>
          <w:rtl/>
        </w:rPr>
        <w:t xml:space="preserve"> از سوء</w:t>
      </w:r>
      <w:bookmarkEnd w:id="9"/>
    </w:p>
    <w:p w:rsidR="0068026D" w:rsidRDefault="0068026D" w:rsidP="0068026D">
      <w:pPr>
        <w:bidi/>
        <w:jc w:val="both"/>
        <w:rPr>
          <w:rFonts w:ascii="IRBadr" w:hAnsi="IRBadr" w:cs="IRBadr"/>
          <w:sz w:val="28"/>
          <w:szCs w:val="28"/>
          <w:rtl/>
          <w:lang w:bidi="fa-IR"/>
        </w:rPr>
      </w:pPr>
      <w:r>
        <w:rPr>
          <w:rFonts w:ascii="IRBadr" w:hAnsi="IRBadr" w:cs="IRBadr" w:hint="cs"/>
          <w:sz w:val="28"/>
          <w:szCs w:val="28"/>
          <w:rtl/>
          <w:lang w:bidi="fa-IR"/>
        </w:rPr>
        <w:t xml:space="preserve">سوء اعم از مفاهیم عرفی و شرعی است. ممکن است چیزی از لحاظ عرفی، سوء باشد ولی شرعاً سوئی نداشته باشد و برعکس نیز چنین است. </w:t>
      </w:r>
      <w:r w:rsidR="00A54AAC">
        <w:rPr>
          <w:rFonts w:ascii="IRBadr" w:hAnsi="IRBadr" w:cs="IRBadr" w:hint="cs"/>
          <w:sz w:val="28"/>
          <w:szCs w:val="28"/>
          <w:rtl/>
          <w:lang w:bidi="fa-IR"/>
        </w:rPr>
        <w:t xml:space="preserve">منکر </w:t>
      </w:r>
      <w:r w:rsidR="009E3393">
        <w:rPr>
          <w:rFonts w:ascii="IRBadr" w:hAnsi="IRBadr" w:cs="IRBadr"/>
          <w:sz w:val="28"/>
          <w:szCs w:val="28"/>
          <w:rtl/>
          <w:lang w:bidi="fa-IR"/>
        </w:rPr>
        <w:t>و سوء</w:t>
      </w:r>
      <w:r w:rsidR="00A54AAC">
        <w:rPr>
          <w:rFonts w:ascii="IRBadr" w:hAnsi="IRBadr" w:cs="IRBadr" w:hint="cs"/>
          <w:sz w:val="28"/>
          <w:szCs w:val="28"/>
          <w:rtl/>
          <w:lang w:bidi="fa-IR"/>
        </w:rPr>
        <w:t xml:space="preserve"> تمام بدی‌های عرفی را شامل می‌شود، ولی اگر چیزی را عرف بد نمی‌داند ولی شارع آن را بد می‌داند (مثل شرب خمر) ملحق به همان می‌شود.</w:t>
      </w:r>
    </w:p>
    <w:p w:rsidR="00A54AAC" w:rsidRDefault="00D06C64" w:rsidP="00F9454D">
      <w:pPr>
        <w:pStyle w:val="Heading3"/>
        <w:bidi/>
        <w:rPr>
          <w:rtl/>
        </w:rPr>
      </w:pPr>
      <w:bookmarkStart w:id="10" w:name="_Toc429694268"/>
      <w:r>
        <w:rPr>
          <w:rFonts w:hint="cs"/>
          <w:rtl/>
        </w:rPr>
        <w:lastRenderedPageBreak/>
        <w:t xml:space="preserve">4. احتمالات در باب </w:t>
      </w:r>
      <w:r w:rsidR="009E3393">
        <w:rPr>
          <w:rtl/>
        </w:rPr>
        <w:t>«</w:t>
      </w:r>
      <w:r w:rsidRPr="00770862">
        <w:rPr>
          <w:rFonts w:hint="cs"/>
          <w:rtl/>
        </w:rPr>
        <w:t>مِنَ</w:t>
      </w:r>
      <w:bookmarkEnd w:id="10"/>
      <w:r w:rsidR="009E3393">
        <w:rPr>
          <w:rtl/>
        </w:rPr>
        <w:t>»</w:t>
      </w:r>
    </w:p>
    <w:p w:rsidR="00D06C64" w:rsidRDefault="00D06C64" w:rsidP="00D06C64">
      <w:pPr>
        <w:bidi/>
        <w:jc w:val="both"/>
        <w:rPr>
          <w:rFonts w:ascii="IRBadr" w:hAnsi="IRBadr" w:cs="IRBadr"/>
          <w:sz w:val="28"/>
          <w:szCs w:val="28"/>
          <w:rtl/>
          <w:lang w:bidi="fa-IR"/>
        </w:rPr>
      </w:pPr>
      <w:r>
        <w:rPr>
          <w:rFonts w:ascii="IRBadr" w:hAnsi="IRBadr" w:cs="IRBadr" w:hint="cs"/>
          <w:sz w:val="28"/>
          <w:szCs w:val="28"/>
          <w:rtl/>
          <w:lang w:bidi="fa-IR"/>
        </w:rPr>
        <w:t xml:space="preserve">این </w:t>
      </w:r>
      <w:r w:rsidR="009E3393">
        <w:rPr>
          <w:rFonts w:ascii="IRBadr" w:hAnsi="IRBadr" w:cs="IRBadr" w:hint="cs"/>
          <w:sz w:val="28"/>
          <w:szCs w:val="28"/>
          <w:rtl/>
          <w:lang w:bidi="fa-IR"/>
        </w:rPr>
        <w:t>مهم‌ترین</w:t>
      </w:r>
      <w:r>
        <w:rPr>
          <w:rFonts w:ascii="IRBadr" w:hAnsi="IRBadr" w:cs="IRBadr" w:hint="cs"/>
          <w:sz w:val="28"/>
          <w:szCs w:val="28"/>
          <w:rtl/>
          <w:lang w:bidi="fa-IR"/>
        </w:rPr>
        <w:t xml:space="preserve"> نکته است. بحث بر این است که «مِنَ» متعلق به کیست؟</w:t>
      </w:r>
    </w:p>
    <w:p w:rsidR="00FD2169" w:rsidRDefault="00047106" w:rsidP="00047106">
      <w:pPr>
        <w:bidi/>
        <w:jc w:val="both"/>
        <w:rPr>
          <w:rFonts w:ascii="IRBadr" w:hAnsi="IRBadr" w:cs="IRBadr"/>
          <w:sz w:val="28"/>
          <w:szCs w:val="28"/>
          <w:rtl/>
          <w:lang w:bidi="fa-IR"/>
        </w:rPr>
      </w:pPr>
      <w:r>
        <w:rPr>
          <w:rFonts w:ascii="IRBadr" w:hAnsi="IRBadr" w:cs="IRBadr" w:hint="cs"/>
          <w:sz w:val="28"/>
          <w:szCs w:val="28"/>
          <w:rtl/>
          <w:lang w:bidi="fa-IR"/>
        </w:rPr>
        <w:t xml:space="preserve">الف) </w:t>
      </w:r>
      <w:r w:rsidR="00D06C64">
        <w:rPr>
          <w:rFonts w:ascii="IRBadr" w:hAnsi="IRBadr" w:cs="IRBadr" w:hint="cs"/>
          <w:sz w:val="28"/>
          <w:szCs w:val="28"/>
          <w:rtl/>
          <w:lang w:bidi="fa-IR"/>
        </w:rPr>
        <w:t xml:space="preserve">احتمال اول این است که «مِنَ» متعلق سوء است. در اینجا مطلق گناهان </w:t>
      </w:r>
      <w:r w:rsidR="009E3393">
        <w:rPr>
          <w:rFonts w:ascii="IRBadr" w:hAnsi="IRBadr" w:cs="IRBadr" w:hint="cs"/>
          <w:sz w:val="28"/>
          <w:szCs w:val="28"/>
          <w:rtl/>
          <w:lang w:bidi="fa-IR"/>
        </w:rPr>
        <w:t>را نمی‌گوید</w:t>
      </w:r>
      <w:r w:rsidR="00D06C64">
        <w:rPr>
          <w:rFonts w:ascii="IRBadr" w:hAnsi="IRBadr" w:cs="IRBadr" w:hint="cs"/>
          <w:sz w:val="28"/>
          <w:szCs w:val="28"/>
          <w:rtl/>
          <w:lang w:bidi="fa-IR"/>
        </w:rPr>
        <w:t>. منظور حرف‌های زشت و بد است. جهر به سوء من القول نیز یعنی حرف بد زدن. این حرف بد غیبت، توهین، افتراء، ایذاء و ... است.</w:t>
      </w:r>
      <w:r>
        <w:rPr>
          <w:rFonts w:ascii="IRBadr" w:hAnsi="IRBadr" w:cs="IRBadr" w:hint="cs"/>
          <w:sz w:val="28"/>
          <w:szCs w:val="28"/>
          <w:rtl/>
          <w:lang w:bidi="fa-IR"/>
        </w:rPr>
        <w:t xml:space="preserve"> پس فشرده‌ی آیه با توجه به تمام نکات یعنی: حرف بد نزنید.</w:t>
      </w:r>
      <w:r w:rsidR="009E3393">
        <w:rPr>
          <w:rFonts w:ascii="IRBadr" w:hAnsi="IRBadr" w:cs="IRBadr"/>
          <w:sz w:val="28"/>
          <w:szCs w:val="28"/>
          <w:rtl/>
          <w:lang w:bidi="fa-IR"/>
        </w:rPr>
        <w:t xml:space="preserve"> </w:t>
      </w:r>
      <w:r>
        <w:rPr>
          <w:rFonts w:ascii="IRBadr" w:hAnsi="IRBadr" w:cs="IRBadr" w:hint="cs"/>
          <w:sz w:val="28"/>
          <w:szCs w:val="28"/>
          <w:rtl/>
          <w:lang w:bidi="fa-IR"/>
        </w:rPr>
        <w:t>این احتمال اظهر است.</w:t>
      </w:r>
    </w:p>
    <w:p w:rsidR="00047106" w:rsidRPr="00C80077" w:rsidRDefault="00047106" w:rsidP="00904091">
      <w:pPr>
        <w:bidi/>
        <w:jc w:val="both"/>
        <w:rPr>
          <w:rFonts w:ascii="IRBadr" w:hAnsi="IRBadr" w:cs="IRBadr"/>
          <w:sz w:val="28"/>
          <w:szCs w:val="28"/>
          <w:rtl/>
          <w:lang w:bidi="fa-IR"/>
        </w:rPr>
      </w:pPr>
      <w:r>
        <w:rPr>
          <w:rFonts w:ascii="IRBadr" w:hAnsi="IRBadr" w:cs="IRBadr" w:hint="cs"/>
          <w:sz w:val="28"/>
          <w:szCs w:val="28"/>
          <w:rtl/>
          <w:lang w:bidi="fa-IR"/>
        </w:rPr>
        <w:t>ب) احتمال</w:t>
      </w:r>
      <w:r w:rsidR="008F379D">
        <w:rPr>
          <w:rFonts w:ascii="IRBadr" w:hAnsi="IRBadr" w:cs="IRBadr" w:hint="cs"/>
          <w:sz w:val="28"/>
          <w:szCs w:val="28"/>
          <w:rtl/>
          <w:lang w:bidi="fa-IR"/>
        </w:rPr>
        <w:t xml:space="preserve"> دوم این است که «مِنَ» بیان جهر است. مقصود از سوء، معصیت و گناه است. در اینجا خداوند می‌گوید که دوست ندارم که با قولتان، بدی‌ها را افشا نکنید. با سخن خود اظهار بدی نکنید.</w:t>
      </w:r>
      <w:r w:rsidR="00223344">
        <w:rPr>
          <w:rFonts w:ascii="IRBadr" w:hAnsi="IRBadr" w:cs="IRBadr" w:hint="cs"/>
          <w:sz w:val="28"/>
          <w:szCs w:val="28"/>
          <w:rtl/>
          <w:lang w:bidi="fa-IR"/>
        </w:rPr>
        <w:t xml:space="preserve"> اعتراف به جلوی خلف اشتباه است. بازگو کردن گناه دیگران نیز اشتباه است. با این احتمال حرف بد زدن مطرح نیست. بنابراین احتمال، مرحوم تبریزی (ره) می‌گفتند که این آیه ربطی به </w:t>
      </w:r>
      <w:r w:rsidR="00904091">
        <w:rPr>
          <w:rFonts w:ascii="IRBadr" w:hAnsi="IRBadr" w:cs="IRBadr" w:hint="cs"/>
          <w:sz w:val="28"/>
          <w:szCs w:val="28"/>
          <w:rtl/>
          <w:lang w:bidi="fa-IR"/>
        </w:rPr>
        <w:t>س</w:t>
      </w:r>
      <w:bookmarkStart w:id="11" w:name="_GoBack"/>
      <w:bookmarkEnd w:id="11"/>
      <w:r w:rsidR="00223344">
        <w:rPr>
          <w:rFonts w:ascii="IRBadr" w:hAnsi="IRBadr" w:cs="IRBadr" w:hint="cs"/>
          <w:sz w:val="28"/>
          <w:szCs w:val="28"/>
          <w:rtl/>
          <w:lang w:bidi="fa-IR"/>
        </w:rPr>
        <w:t>ب ندارد.</w:t>
      </w:r>
    </w:p>
    <w:p w:rsidR="00C80077" w:rsidRPr="00C80077" w:rsidRDefault="00C80077" w:rsidP="00C80077">
      <w:pPr>
        <w:bidi/>
        <w:jc w:val="both"/>
        <w:rPr>
          <w:rFonts w:ascii="IRBadr" w:hAnsi="IRBadr" w:cs="IRBadr"/>
          <w:sz w:val="28"/>
          <w:szCs w:val="28"/>
          <w:rtl/>
          <w:lang w:bidi="fa-IR"/>
        </w:rPr>
      </w:pPr>
    </w:p>
    <w:p w:rsidR="00681C73" w:rsidRPr="00681C73" w:rsidRDefault="00681C73" w:rsidP="00681C73">
      <w:pPr>
        <w:bidi/>
        <w:jc w:val="both"/>
        <w:rPr>
          <w:rFonts w:ascii="IRBadr" w:hAnsi="IRBadr" w:cs="IRBadr"/>
          <w:sz w:val="28"/>
          <w:szCs w:val="28"/>
          <w:rtl/>
          <w:lang w:bidi="fa-IR"/>
        </w:rPr>
      </w:pPr>
    </w:p>
    <w:p w:rsidR="008974BB" w:rsidRPr="001D4AC7" w:rsidRDefault="008974BB" w:rsidP="008974BB">
      <w:pPr>
        <w:bidi/>
        <w:jc w:val="both"/>
        <w:rPr>
          <w:rFonts w:ascii="IRBadr" w:hAnsi="IRBadr" w:cs="IRBadr"/>
          <w:sz w:val="28"/>
          <w:szCs w:val="28"/>
          <w:rtl/>
          <w:lang w:bidi="fa-IR"/>
        </w:rPr>
      </w:pPr>
    </w:p>
    <w:sectPr w:rsidR="008974BB" w:rsidRPr="001D4AC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F0" w:rsidRDefault="007A29F0" w:rsidP="000D5800">
      <w:r>
        <w:separator/>
      </w:r>
    </w:p>
  </w:endnote>
  <w:endnote w:type="continuationSeparator" w:id="0">
    <w:p w:rsidR="007A29F0" w:rsidRDefault="007A29F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904091">
          <w:rPr>
            <w:noProof/>
          </w:rPr>
          <w:t>4</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F0" w:rsidRDefault="007A29F0" w:rsidP="00417158">
      <w:pPr>
        <w:bidi/>
      </w:pPr>
      <w:r>
        <w:separator/>
      </w:r>
    </w:p>
  </w:footnote>
  <w:footnote w:type="continuationSeparator" w:id="0">
    <w:p w:rsidR="007A29F0" w:rsidRDefault="007A29F0" w:rsidP="000D5800">
      <w:r>
        <w:continuationSeparator/>
      </w:r>
    </w:p>
  </w:footnote>
  <w:footnote w:id="1">
    <w:p w:rsidR="00770862" w:rsidRPr="00FD2169" w:rsidRDefault="00770862" w:rsidP="00FD2169">
      <w:pPr>
        <w:pStyle w:val="FootnoteText"/>
        <w:bidi/>
        <w:rPr>
          <w:b/>
          <w:bCs/>
          <w:rtl/>
        </w:rPr>
      </w:pPr>
      <w:r w:rsidRPr="00FD2169">
        <w:rPr>
          <w:rStyle w:val="FootnoteReference"/>
          <w:b/>
          <w:bCs/>
          <w:vertAlign w:val="baseline"/>
        </w:rPr>
        <w:footnoteRef/>
      </w:r>
      <w:r w:rsidRPr="00FD2169">
        <w:rPr>
          <w:b/>
          <w:bCs/>
        </w:rPr>
        <w:t xml:space="preserve"> </w:t>
      </w:r>
      <w:r w:rsidRPr="00FD2169">
        <w:rPr>
          <w:rFonts w:hint="cs"/>
          <w:b/>
          <w:bCs/>
          <w:rtl/>
        </w:rPr>
        <w:t>سوره نساء، آیه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F40EB7">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399D2D6D" wp14:editId="5DE4858D">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22E45761" wp14:editId="2CF8DFF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F40EB7">
      <w:rPr>
        <w:rFonts w:ascii="IranNastaliq" w:hAnsi="IranNastaliq" w:cs="IranNastaliq" w:hint="cs"/>
        <w:sz w:val="40"/>
        <w:szCs w:val="40"/>
        <w:rtl/>
      </w:rPr>
      <w:t>2513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12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352B"/>
    <w:rsid w:val="002838B8"/>
    <w:rsid w:val="002839EA"/>
    <w:rsid w:val="00284D82"/>
    <w:rsid w:val="002856FD"/>
    <w:rsid w:val="00285976"/>
    <w:rsid w:val="00285FD3"/>
    <w:rsid w:val="002866D3"/>
    <w:rsid w:val="00286837"/>
    <w:rsid w:val="00287111"/>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295C"/>
    <w:rsid w:val="002D2960"/>
    <w:rsid w:val="002D347F"/>
    <w:rsid w:val="002D3829"/>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CBF"/>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1F25"/>
    <w:rsid w:val="0056285B"/>
    <w:rsid w:val="00562A97"/>
    <w:rsid w:val="00563479"/>
    <w:rsid w:val="005637F4"/>
    <w:rsid w:val="00563DAB"/>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A23"/>
    <w:rsid w:val="00582D82"/>
    <w:rsid w:val="00583D1D"/>
    <w:rsid w:val="00584066"/>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849"/>
    <w:rsid w:val="005F6974"/>
    <w:rsid w:val="005F6B48"/>
    <w:rsid w:val="005F6EB6"/>
    <w:rsid w:val="005F6FD3"/>
    <w:rsid w:val="005F7752"/>
    <w:rsid w:val="005F7B1B"/>
    <w:rsid w:val="00600679"/>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0E4"/>
    <w:rsid w:val="0062144E"/>
    <w:rsid w:val="00621F9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26D"/>
    <w:rsid w:val="0068036B"/>
    <w:rsid w:val="006806F5"/>
    <w:rsid w:val="00680DD6"/>
    <w:rsid w:val="006812D6"/>
    <w:rsid w:val="00681C73"/>
    <w:rsid w:val="00681E38"/>
    <w:rsid w:val="00681EB0"/>
    <w:rsid w:val="006826F7"/>
    <w:rsid w:val="006827D0"/>
    <w:rsid w:val="00682CBF"/>
    <w:rsid w:val="00682E4D"/>
    <w:rsid w:val="00683409"/>
    <w:rsid w:val="00684103"/>
    <w:rsid w:val="00684734"/>
    <w:rsid w:val="00684C1D"/>
    <w:rsid w:val="006853D7"/>
    <w:rsid w:val="0068546B"/>
    <w:rsid w:val="00686618"/>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9F0"/>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475"/>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4BB"/>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091"/>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1A6A"/>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A18"/>
    <w:rsid w:val="00A12B6F"/>
    <w:rsid w:val="00A13B02"/>
    <w:rsid w:val="00A13DAB"/>
    <w:rsid w:val="00A1491C"/>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D2F"/>
    <w:rsid w:val="00A37FF8"/>
    <w:rsid w:val="00A40508"/>
    <w:rsid w:val="00A417C8"/>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8BC"/>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2DC4"/>
    <w:rsid w:val="00D0371D"/>
    <w:rsid w:val="00D03B56"/>
    <w:rsid w:val="00D03DA0"/>
    <w:rsid w:val="00D04117"/>
    <w:rsid w:val="00D04ADB"/>
    <w:rsid w:val="00D04F93"/>
    <w:rsid w:val="00D056C4"/>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4C07"/>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45C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9085-737D-4C44-8FC7-8FE66708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72</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2015-09-10T18:42:00Z</dcterms:created>
  <dcterms:modified xsi:type="dcterms:W3CDTF">2015-09-12T09:38:00Z</dcterms:modified>
</cp:coreProperties>
</file>