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77F30">
      <w:pPr>
        <w:bidi/>
        <w:spacing w:after="0" w:line="240" w:lineRule="auto"/>
        <w:jc w:val="center"/>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77F30">
      <w:pPr>
        <w:bidi/>
        <w:spacing w:after="0" w:line="240" w:lineRule="auto"/>
        <w:jc w:val="center"/>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5039C8" w:rsidRDefault="000A7E9F" w:rsidP="005039C8">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740132" w:history="1">
        <w:r w:rsidR="005039C8" w:rsidRPr="00725646">
          <w:rPr>
            <w:rStyle w:val="Hyperlink"/>
            <w:rFonts w:hint="eastAsia"/>
            <w:noProof/>
            <w:rtl/>
          </w:rPr>
          <w:t>استثنائات</w:t>
        </w:r>
        <w:r w:rsidR="005039C8" w:rsidRPr="00725646">
          <w:rPr>
            <w:rStyle w:val="Hyperlink"/>
            <w:noProof/>
            <w:rtl/>
          </w:rPr>
          <w:t xml:space="preserve"> </w:t>
        </w:r>
        <w:r w:rsidR="005039C8" w:rsidRPr="00725646">
          <w:rPr>
            <w:rStyle w:val="Hyperlink"/>
            <w:rFonts w:hint="eastAsia"/>
            <w:noProof/>
            <w:rtl/>
          </w:rPr>
          <w:t>غ</w:t>
        </w:r>
        <w:r w:rsidR="005039C8" w:rsidRPr="00725646">
          <w:rPr>
            <w:rStyle w:val="Hyperlink"/>
            <w:rFonts w:hint="cs"/>
            <w:noProof/>
            <w:rtl/>
          </w:rPr>
          <w:t>ی</w:t>
        </w:r>
        <w:r w:rsidR="005039C8" w:rsidRPr="00725646">
          <w:rPr>
            <w:rStyle w:val="Hyperlink"/>
            <w:rFonts w:hint="eastAsia"/>
            <w:noProof/>
            <w:rtl/>
          </w:rPr>
          <w:t>بت</w:t>
        </w:r>
        <w:r w:rsidR="005039C8">
          <w:rPr>
            <w:noProof/>
            <w:webHidden/>
          </w:rPr>
          <w:tab/>
        </w:r>
        <w:r w:rsidR="005039C8">
          <w:rPr>
            <w:rStyle w:val="Hyperlink"/>
            <w:noProof/>
            <w:rtl/>
          </w:rPr>
          <w:fldChar w:fldCharType="begin"/>
        </w:r>
        <w:r w:rsidR="005039C8">
          <w:rPr>
            <w:noProof/>
            <w:webHidden/>
          </w:rPr>
          <w:instrText xml:space="preserve"> PAGEREF _Toc429740132 \h </w:instrText>
        </w:r>
        <w:r w:rsidR="005039C8">
          <w:rPr>
            <w:rStyle w:val="Hyperlink"/>
            <w:noProof/>
            <w:rtl/>
          </w:rPr>
        </w:r>
        <w:r w:rsidR="005039C8">
          <w:rPr>
            <w:rStyle w:val="Hyperlink"/>
            <w:noProof/>
            <w:rtl/>
          </w:rPr>
          <w:fldChar w:fldCharType="separate"/>
        </w:r>
        <w:r w:rsidR="005039C8">
          <w:rPr>
            <w:noProof/>
            <w:webHidden/>
          </w:rPr>
          <w:t>2</w:t>
        </w:r>
        <w:r w:rsidR="005039C8">
          <w:rPr>
            <w:rStyle w:val="Hyperlink"/>
            <w:noProof/>
            <w:rtl/>
          </w:rPr>
          <w:fldChar w:fldCharType="end"/>
        </w:r>
      </w:hyperlink>
    </w:p>
    <w:p w:rsidR="005039C8" w:rsidRDefault="00751804" w:rsidP="005039C8">
      <w:pPr>
        <w:pStyle w:val="TOC1"/>
        <w:tabs>
          <w:tab w:val="right" w:leader="dot" w:pos="9350"/>
        </w:tabs>
        <w:bidi/>
        <w:rPr>
          <w:rFonts w:asciiTheme="minorHAnsi" w:hAnsiTheme="minorHAnsi" w:cstheme="minorBidi"/>
          <w:noProof/>
          <w:szCs w:val="22"/>
        </w:rPr>
      </w:pPr>
      <w:hyperlink w:anchor="_Toc429740133" w:history="1">
        <w:r w:rsidR="005039C8" w:rsidRPr="00725646">
          <w:rPr>
            <w:rStyle w:val="Hyperlink"/>
            <w:rFonts w:hint="eastAsia"/>
            <w:noProof/>
            <w:rtl/>
          </w:rPr>
          <w:t>سوم</w:t>
        </w:r>
        <w:r w:rsidR="005039C8" w:rsidRPr="00725646">
          <w:rPr>
            <w:rStyle w:val="Hyperlink"/>
            <w:rFonts w:hint="cs"/>
            <w:noProof/>
            <w:rtl/>
          </w:rPr>
          <w:t>ی</w:t>
        </w:r>
        <w:r w:rsidR="005039C8" w:rsidRPr="00725646">
          <w:rPr>
            <w:rStyle w:val="Hyperlink"/>
            <w:rFonts w:hint="eastAsia"/>
            <w:noProof/>
            <w:rtl/>
          </w:rPr>
          <w:t>ن</w:t>
        </w:r>
        <w:r w:rsidR="005039C8" w:rsidRPr="00725646">
          <w:rPr>
            <w:rStyle w:val="Hyperlink"/>
            <w:noProof/>
            <w:rtl/>
          </w:rPr>
          <w:t xml:space="preserve"> </w:t>
        </w:r>
        <w:r w:rsidR="005039C8" w:rsidRPr="00725646">
          <w:rPr>
            <w:rStyle w:val="Hyperlink"/>
            <w:rFonts w:hint="eastAsia"/>
            <w:noProof/>
            <w:rtl/>
          </w:rPr>
          <w:t>استثنا</w:t>
        </w:r>
        <w:r w:rsidR="005039C8" w:rsidRPr="00725646">
          <w:rPr>
            <w:rStyle w:val="Hyperlink"/>
            <w:noProof/>
            <w:rtl/>
          </w:rPr>
          <w:t xml:space="preserve">: </w:t>
        </w:r>
        <w:r w:rsidR="005039C8" w:rsidRPr="00725646">
          <w:rPr>
            <w:rStyle w:val="Hyperlink"/>
            <w:rFonts w:hint="eastAsia"/>
            <w:noProof/>
            <w:rtl/>
          </w:rPr>
          <w:t>غ</w:t>
        </w:r>
        <w:r w:rsidR="005039C8" w:rsidRPr="00725646">
          <w:rPr>
            <w:rStyle w:val="Hyperlink"/>
            <w:rFonts w:hint="cs"/>
            <w:noProof/>
            <w:rtl/>
          </w:rPr>
          <w:t>ی</w:t>
        </w:r>
        <w:r w:rsidR="005039C8" w:rsidRPr="00725646">
          <w:rPr>
            <w:rStyle w:val="Hyperlink"/>
            <w:rFonts w:hint="eastAsia"/>
            <w:noProof/>
            <w:rtl/>
          </w:rPr>
          <w:t>بت</w:t>
        </w:r>
        <w:r w:rsidR="005039C8" w:rsidRPr="00725646">
          <w:rPr>
            <w:rStyle w:val="Hyperlink"/>
            <w:noProof/>
            <w:rtl/>
          </w:rPr>
          <w:t xml:space="preserve"> </w:t>
        </w:r>
        <w:r w:rsidR="005039C8" w:rsidRPr="00725646">
          <w:rPr>
            <w:rStyle w:val="Hyperlink"/>
            <w:rFonts w:hint="eastAsia"/>
            <w:noProof/>
            <w:rtl/>
          </w:rPr>
          <w:t>در</w:t>
        </w:r>
        <w:r w:rsidR="005039C8" w:rsidRPr="00725646">
          <w:rPr>
            <w:rStyle w:val="Hyperlink"/>
            <w:noProof/>
            <w:rtl/>
          </w:rPr>
          <w:t xml:space="preserve"> </w:t>
        </w:r>
        <w:r w:rsidR="005039C8" w:rsidRPr="00725646">
          <w:rPr>
            <w:rStyle w:val="Hyperlink"/>
            <w:rFonts w:hint="eastAsia"/>
            <w:noProof/>
            <w:rtl/>
          </w:rPr>
          <w:t>مقام</w:t>
        </w:r>
        <w:r w:rsidR="005039C8" w:rsidRPr="00725646">
          <w:rPr>
            <w:rStyle w:val="Hyperlink"/>
            <w:noProof/>
            <w:rtl/>
          </w:rPr>
          <w:t xml:space="preserve"> </w:t>
        </w:r>
        <w:r w:rsidR="005039C8" w:rsidRPr="00725646">
          <w:rPr>
            <w:rStyle w:val="Hyperlink"/>
            <w:rFonts w:hint="eastAsia"/>
            <w:noProof/>
            <w:rtl/>
          </w:rPr>
          <w:t>تظلم</w:t>
        </w:r>
        <w:r w:rsidR="005039C8" w:rsidRPr="00725646">
          <w:rPr>
            <w:rStyle w:val="Hyperlink"/>
            <w:noProof/>
            <w:rtl/>
          </w:rPr>
          <w:t xml:space="preserve"> </w:t>
        </w:r>
        <w:r w:rsidR="005039C8" w:rsidRPr="00725646">
          <w:rPr>
            <w:rStyle w:val="Hyperlink"/>
            <w:rFonts w:hint="eastAsia"/>
            <w:noProof/>
            <w:rtl/>
          </w:rPr>
          <w:t>برا</w:t>
        </w:r>
        <w:r w:rsidR="005039C8" w:rsidRPr="00725646">
          <w:rPr>
            <w:rStyle w:val="Hyperlink"/>
            <w:rFonts w:hint="cs"/>
            <w:noProof/>
            <w:rtl/>
          </w:rPr>
          <w:t>ی</w:t>
        </w:r>
        <w:r w:rsidR="005039C8" w:rsidRPr="00725646">
          <w:rPr>
            <w:rStyle w:val="Hyperlink"/>
            <w:noProof/>
            <w:rtl/>
          </w:rPr>
          <w:t xml:space="preserve"> </w:t>
        </w:r>
        <w:r w:rsidR="005039C8" w:rsidRPr="00725646">
          <w:rPr>
            <w:rStyle w:val="Hyperlink"/>
            <w:rFonts w:hint="eastAsia"/>
            <w:noProof/>
            <w:rtl/>
          </w:rPr>
          <w:t>د</w:t>
        </w:r>
        <w:r w:rsidR="005039C8" w:rsidRPr="00725646">
          <w:rPr>
            <w:rStyle w:val="Hyperlink"/>
            <w:rFonts w:hint="cs"/>
            <w:noProof/>
            <w:rtl/>
          </w:rPr>
          <w:t>ی</w:t>
        </w:r>
        <w:r w:rsidR="005039C8" w:rsidRPr="00725646">
          <w:rPr>
            <w:rStyle w:val="Hyperlink"/>
            <w:rFonts w:hint="eastAsia"/>
            <w:noProof/>
            <w:rtl/>
          </w:rPr>
          <w:t>گران</w:t>
        </w:r>
        <w:r w:rsidR="005039C8">
          <w:rPr>
            <w:noProof/>
            <w:webHidden/>
          </w:rPr>
          <w:tab/>
        </w:r>
        <w:r w:rsidR="005039C8">
          <w:rPr>
            <w:rStyle w:val="Hyperlink"/>
            <w:noProof/>
            <w:rtl/>
          </w:rPr>
          <w:fldChar w:fldCharType="begin"/>
        </w:r>
        <w:r w:rsidR="005039C8">
          <w:rPr>
            <w:noProof/>
            <w:webHidden/>
          </w:rPr>
          <w:instrText xml:space="preserve"> PAGEREF _Toc429740133 \h </w:instrText>
        </w:r>
        <w:r w:rsidR="005039C8">
          <w:rPr>
            <w:rStyle w:val="Hyperlink"/>
            <w:noProof/>
            <w:rtl/>
          </w:rPr>
        </w:r>
        <w:r w:rsidR="005039C8">
          <w:rPr>
            <w:rStyle w:val="Hyperlink"/>
            <w:noProof/>
            <w:rtl/>
          </w:rPr>
          <w:fldChar w:fldCharType="separate"/>
        </w:r>
        <w:r w:rsidR="005039C8">
          <w:rPr>
            <w:noProof/>
            <w:webHidden/>
          </w:rPr>
          <w:t>2</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34" w:history="1">
        <w:r w:rsidR="005039C8" w:rsidRPr="00725646">
          <w:rPr>
            <w:rStyle w:val="Hyperlink"/>
            <w:rFonts w:hint="eastAsia"/>
            <w:noProof/>
            <w:rtl/>
          </w:rPr>
          <w:t>مرور</w:t>
        </w:r>
        <w:r w:rsidR="005039C8" w:rsidRPr="00725646">
          <w:rPr>
            <w:rStyle w:val="Hyperlink"/>
            <w:noProof/>
            <w:rtl/>
          </w:rPr>
          <w:t xml:space="preserve"> </w:t>
        </w:r>
        <w:r w:rsidR="005039C8" w:rsidRPr="00725646">
          <w:rPr>
            <w:rStyle w:val="Hyperlink"/>
            <w:rFonts w:hint="eastAsia"/>
            <w:noProof/>
            <w:rtl/>
          </w:rPr>
          <w:t>گذشته</w:t>
        </w:r>
        <w:r w:rsidR="005039C8">
          <w:rPr>
            <w:noProof/>
            <w:webHidden/>
          </w:rPr>
          <w:tab/>
        </w:r>
        <w:r w:rsidR="005039C8">
          <w:rPr>
            <w:rStyle w:val="Hyperlink"/>
            <w:noProof/>
            <w:rtl/>
          </w:rPr>
          <w:fldChar w:fldCharType="begin"/>
        </w:r>
        <w:r w:rsidR="005039C8">
          <w:rPr>
            <w:noProof/>
            <w:webHidden/>
          </w:rPr>
          <w:instrText xml:space="preserve"> PAGEREF _Toc429740134 \h </w:instrText>
        </w:r>
        <w:r w:rsidR="005039C8">
          <w:rPr>
            <w:rStyle w:val="Hyperlink"/>
            <w:noProof/>
            <w:rtl/>
          </w:rPr>
        </w:r>
        <w:r w:rsidR="005039C8">
          <w:rPr>
            <w:rStyle w:val="Hyperlink"/>
            <w:noProof/>
            <w:rtl/>
          </w:rPr>
          <w:fldChar w:fldCharType="separate"/>
        </w:r>
        <w:r w:rsidR="005039C8">
          <w:rPr>
            <w:noProof/>
            <w:webHidden/>
          </w:rPr>
          <w:t>2</w:t>
        </w:r>
        <w:r w:rsidR="005039C8">
          <w:rPr>
            <w:rStyle w:val="Hyperlink"/>
            <w:noProof/>
            <w:rtl/>
          </w:rPr>
          <w:fldChar w:fldCharType="end"/>
        </w:r>
      </w:hyperlink>
    </w:p>
    <w:p w:rsidR="005039C8" w:rsidRDefault="00751804" w:rsidP="005039C8">
      <w:pPr>
        <w:pStyle w:val="TOC1"/>
        <w:tabs>
          <w:tab w:val="right" w:leader="dot" w:pos="9350"/>
        </w:tabs>
        <w:bidi/>
        <w:rPr>
          <w:rFonts w:asciiTheme="minorHAnsi" w:hAnsiTheme="minorHAnsi" w:cstheme="minorBidi"/>
          <w:noProof/>
          <w:szCs w:val="22"/>
        </w:rPr>
      </w:pPr>
      <w:hyperlink w:anchor="_Toc429740135" w:history="1">
        <w:r w:rsidR="005039C8" w:rsidRPr="00725646">
          <w:rPr>
            <w:rStyle w:val="Hyperlink"/>
            <w:rFonts w:hint="eastAsia"/>
            <w:noProof/>
            <w:rtl/>
          </w:rPr>
          <w:t>دل</w:t>
        </w:r>
        <w:r w:rsidR="005039C8" w:rsidRPr="00725646">
          <w:rPr>
            <w:rStyle w:val="Hyperlink"/>
            <w:rFonts w:hint="cs"/>
            <w:noProof/>
            <w:rtl/>
          </w:rPr>
          <w:t>ی</w:t>
        </w:r>
        <w:r w:rsidR="005039C8" w:rsidRPr="00725646">
          <w:rPr>
            <w:rStyle w:val="Hyperlink"/>
            <w:rFonts w:hint="eastAsia"/>
            <w:noProof/>
            <w:rtl/>
          </w:rPr>
          <w:t>ل</w:t>
        </w:r>
        <w:r w:rsidR="005039C8" w:rsidRPr="00725646">
          <w:rPr>
            <w:rStyle w:val="Hyperlink"/>
            <w:noProof/>
            <w:rtl/>
          </w:rPr>
          <w:t xml:space="preserve"> </w:t>
        </w:r>
        <w:r w:rsidR="005039C8" w:rsidRPr="00725646">
          <w:rPr>
            <w:rStyle w:val="Hyperlink"/>
            <w:rFonts w:hint="eastAsia"/>
            <w:noProof/>
            <w:rtl/>
          </w:rPr>
          <w:t>چهارم</w:t>
        </w:r>
        <w:r w:rsidR="005039C8" w:rsidRPr="00725646">
          <w:rPr>
            <w:rStyle w:val="Hyperlink"/>
            <w:noProof/>
            <w:rtl/>
          </w:rPr>
          <w:t xml:space="preserve">: </w:t>
        </w:r>
        <w:r w:rsidR="005039C8" w:rsidRPr="00725646">
          <w:rPr>
            <w:rStyle w:val="Hyperlink"/>
            <w:rFonts w:hint="eastAsia"/>
            <w:noProof/>
            <w:rtl/>
          </w:rPr>
          <w:t>قاعده</w:t>
        </w:r>
        <w:r w:rsidR="005039C8" w:rsidRPr="00725646">
          <w:rPr>
            <w:rStyle w:val="Hyperlink"/>
            <w:noProof/>
            <w:rtl/>
          </w:rPr>
          <w:t xml:space="preserve"> </w:t>
        </w:r>
        <w:r w:rsidR="005039C8" w:rsidRPr="00725646">
          <w:rPr>
            <w:rStyle w:val="Hyperlink"/>
            <w:rFonts w:hint="eastAsia"/>
            <w:noProof/>
            <w:rtl/>
          </w:rPr>
          <w:t>نف</w:t>
        </w:r>
        <w:r w:rsidR="005039C8" w:rsidRPr="00725646">
          <w:rPr>
            <w:rStyle w:val="Hyperlink"/>
            <w:rFonts w:hint="cs"/>
            <w:noProof/>
            <w:rtl/>
          </w:rPr>
          <w:t>ی</w:t>
        </w:r>
        <w:r w:rsidR="005039C8" w:rsidRPr="00725646">
          <w:rPr>
            <w:rStyle w:val="Hyperlink"/>
            <w:noProof/>
            <w:rtl/>
          </w:rPr>
          <w:t xml:space="preserve"> </w:t>
        </w:r>
        <w:r w:rsidR="005039C8" w:rsidRPr="00725646">
          <w:rPr>
            <w:rStyle w:val="Hyperlink"/>
            <w:rFonts w:hint="eastAsia"/>
            <w:noProof/>
            <w:rtl/>
          </w:rPr>
          <w:t>حرج</w:t>
        </w:r>
        <w:r w:rsidR="005039C8">
          <w:rPr>
            <w:noProof/>
            <w:webHidden/>
          </w:rPr>
          <w:tab/>
        </w:r>
        <w:r w:rsidR="005039C8">
          <w:rPr>
            <w:rStyle w:val="Hyperlink"/>
            <w:noProof/>
            <w:rtl/>
          </w:rPr>
          <w:fldChar w:fldCharType="begin"/>
        </w:r>
        <w:r w:rsidR="005039C8">
          <w:rPr>
            <w:noProof/>
            <w:webHidden/>
          </w:rPr>
          <w:instrText xml:space="preserve"> PAGEREF _Toc429740135 \h </w:instrText>
        </w:r>
        <w:r w:rsidR="005039C8">
          <w:rPr>
            <w:rStyle w:val="Hyperlink"/>
            <w:noProof/>
            <w:rtl/>
          </w:rPr>
        </w:r>
        <w:r w:rsidR="005039C8">
          <w:rPr>
            <w:rStyle w:val="Hyperlink"/>
            <w:noProof/>
            <w:rtl/>
          </w:rPr>
          <w:fldChar w:fldCharType="separate"/>
        </w:r>
        <w:r w:rsidR="005039C8">
          <w:rPr>
            <w:noProof/>
            <w:webHidden/>
          </w:rPr>
          <w:t>2</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36" w:history="1">
        <w:r w:rsidR="005039C8" w:rsidRPr="00725646">
          <w:rPr>
            <w:rStyle w:val="Hyperlink"/>
            <w:rFonts w:hint="eastAsia"/>
            <w:noProof/>
            <w:rtl/>
          </w:rPr>
          <w:t>اشکالات</w:t>
        </w:r>
        <w:r w:rsidR="005039C8">
          <w:rPr>
            <w:noProof/>
            <w:webHidden/>
          </w:rPr>
          <w:tab/>
        </w:r>
        <w:r w:rsidR="005039C8">
          <w:rPr>
            <w:rStyle w:val="Hyperlink"/>
            <w:noProof/>
            <w:rtl/>
          </w:rPr>
          <w:fldChar w:fldCharType="begin"/>
        </w:r>
        <w:r w:rsidR="005039C8">
          <w:rPr>
            <w:noProof/>
            <w:webHidden/>
          </w:rPr>
          <w:instrText xml:space="preserve"> PAGEREF _Toc429740136 \h </w:instrText>
        </w:r>
        <w:r w:rsidR="005039C8">
          <w:rPr>
            <w:rStyle w:val="Hyperlink"/>
            <w:noProof/>
            <w:rtl/>
          </w:rPr>
        </w:r>
        <w:r w:rsidR="005039C8">
          <w:rPr>
            <w:rStyle w:val="Hyperlink"/>
            <w:noProof/>
            <w:rtl/>
          </w:rPr>
          <w:fldChar w:fldCharType="separate"/>
        </w:r>
        <w:r w:rsidR="005039C8">
          <w:rPr>
            <w:noProof/>
            <w:webHidden/>
          </w:rPr>
          <w:t>2</w:t>
        </w:r>
        <w:r w:rsidR="005039C8">
          <w:rPr>
            <w:rStyle w:val="Hyperlink"/>
            <w:noProof/>
            <w:rtl/>
          </w:rPr>
          <w:fldChar w:fldCharType="end"/>
        </w:r>
      </w:hyperlink>
    </w:p>
    <w:p w:rsidR="005039C8" w:rsidRDefault="00751804" w:rsidP="005039C8">
      <w:pPr>
        <w:pStyle w:val="TOC1"/>
        <w:tabs>
          <w:tab w:val="right" w:leader="dot" w:pos="9350"/>
        </w:tabs>
        <w:bidi/>
        <w:rPr>
          <w:rFonts w:asciiTheme="minorHAnsi" w:hAnsiTheme="minorHAnsi" w:cstheme="minorBidi"/>
          <w:noProof/>
          <w:szCs w:val="22"/>
        </w:rPr>
      </w:pPr>
      <w:hyperlink w:anchor="_Toc429740137" w:history="1">
        <w:r w:rsidR="005039C8" w:rsidRPr="00725646">
          <w:rPr>
            <w:rStyle w:val="Hyperlink"/>
            <w:rFonts w:hint="eastAsia"/>
            <w:noProof/>
            <w:rtl/>
          </w:rPr>
          <w:t>دل</w:t>
        </w:r>
        <w:r w:rsidR="005039C8" w:rsidRPr="00725646">
          <w:rPr>
            <w:rStyle w:val="Hyperlink"/>
            <w:rFonts w:hint="cs"/>
            <w:noProof/>
            <w:rtl/>
          </w:rPr>
          <w:t>ی</w:t>
        </w:r>
        <w:r w:rsidR="005039C8" w:rsidRPr="00725646">
          <w:rPr>
            <w:rStyle w:val="Hyperlink"/>
            <w:rFonts w:hint="eastAsia"/>
            <w:noProof/>
            <w:rtl/>
          </w:rPr>
          <w:t>ل</w:t>
        </w:r>
        <w:r w:rsidR="005039C8" w:rsidRPr="00725646">
          <w:rPr>
            <w:rStyle w:val="Hyperlink"/>
            <w:noProof/>
            <w:rtl/>
          </w:rPr>
          <w:t xml:space="preserve"> </w:t>
        </w:r>
        <w:r w:rsidR="005039C8" w:rsidRPr="00725646">
          <w:rPr>
            <w:rStyle w:val="Hyperlink"/>
            <w:rFonts w:hint="eastAsia"/>
            <w:noProof/>
            <w:rtl/>
          </w:rPr>
          <w:t>پنجم</w:t>
        </w:r>
        <w:r w:rsidR="005039C8" w:rsidRPr="00725646">
          <w:rPr>
            <w:rStyle w:val="Hyperlink"/>
            <w:noProof/>
            <w:rtl/>
          </w:rPr>
          <w:t xml:space="preserve">: </w:t>
        </w:r>
        <w:r w:rsidR="005039C8" w:rsidRPr="00725646">
          <w:rPr>
            <w:rStyle w:val="Hyperlink"/>
            <w:rFonts w:hint="eastAsia"/>
            <w:noProof/>
            <w:rtl/>
          </w:rPr>
          <w:t>دفاع</w:t>
        </w:r>
        <w:r w:rsidR="005039C8" w:rsidRPr="00725646">
          <w:rPr>
            <w:rStyle w:val="Hyperlink"/>
            <w:noProof/>
            <w:rtl/>
          </w:rPr>
          <w:t xml:space="preserve"> </w:t>
        </w:r>
        <w:r w:rsidR="005039C8" w:rsidRPr="00725646">
          <w:rPr>
            <w:rStyle w:val="Hyperlink"/>
            <w:rFonts w:hint="eastAsia"/>
            <w:noProof/>
            <w:rtl/>
          </w:rPr>
          <w:t>عن</w:t>
        </w:r>
        <w:r w:rsidR="005039C8" w:rsidRPr="00725646">
          <w:rPr>
            <w:rStyle w:val="Hyperlink"/>
            <w:noProof/>
            <w:rtl/>
          </w:rPr>
          <w:t xml:space="preserve"> </w:t>
        </w:r>
        <w:r w:rsidR="005039C8" w:rsidRPr="00725646">
          <w:rPr>
            <w:rStyle w:val="Hyperlink"/>
            <w:rFonts w:hint="eastAsia"/>
            <w:noProof/>
            <w:rtl/>
          </w:rPr>
          <w:t>النفس</w:t>
        </w:r>
        <w:r w:rsidR="005039C8">
          <w:rPr>
            <w:noProof/>
            <w:webHidden/>
          </w:rPr>
          <w:tab/>
        </w:r>
        <w:r w:rsidR="005039C8">
          <w:rPr>
            <w:rStyle w:val="Hyperlink"/>
            <w:noProof/>
            <w:rtl/>
          </w:rPr>
          <w:fldChar w:fldCharType="begin"/>
        </w:r>
        <w:r w:rsidR="005039C8">
          <w:rPr>
            <w:noProof/>
            <w:webHidden/>
          </w:rPr>
          <w:instrText xml:space="preserve"> PAGEREF _Toc429740137 \h </w:instrText>
        </w:r>
        <w:r w:rsidR="005039C8">
          <w:rPr>
            <w:rStyle w:val="Hyperlink"/>
            <w:noProof/>
            <w:rtl/>
          </w:rPr>
        </w:r>
        <w:r w:rsidR="005039C8">
          <w:rPr>
            <w:rStyle w:val="Hyperlink"/>
            <w:noProof/>
            <w:rtl/>
          </w:rPr>
          <w:fldChar w:fldCharType="separate"/>
        </w:r>
        <w:r w:rsidR="005039C8">
          <w:rPr>
            <w:noProof/>
            <w:webHidden/>
          </w:rPr>
          <w:t>2</w:t>
        </w:r>
        <w:r w:rsidR="005039C8">
          <w:rPr>
            <w:rStyle w:val="Hyperlink"/>
            <w:noProof/>
            <w:rtl/>
          </w:rPr>
          <w:fldChar w:fldCharType="end"/>
        </w:r>
      </w:hyperlink>
    </w:p>
    <w:p w:rsidR="005039C8" w:rsidRDefault="00751804" w:rsidP="005039C8">
      <w:pPr>
        <w:pStyle w:val="TOC1"/>
        <w:tabs>
          <w:tab w:val="right" w:leader="dot" w:pos="9350"/>
        </w:tabs>
        <w:bidi/>
        <w:rPr>
          <w:rFonts w:asciiTheme="minorHAnsi" w:hAnsiTheme="minorHAnsi" w:cstheme="minorBidi"/>
          <w:noProof/>
          <w:szCs w:val="22"/>
        </w:rPr>
      </w:pPr>
      <w:hyperlink w:anchor="_Toc429740138" w:history="1">
        <w:r w:rsidR="005039C8" w:rsidRPr="00725646">
          <w:rPr>
            <w:rStyle w:val="Hyperlink"/>
            <w:rFonts w:hint="eastAsia"/>
            <w:noProof/>
            <w:rtl/>
          </w:rPr>
          <w:t>دل</w:t>
        </w:r>
        <w:r w:rsidR="005039C8" w:rsidRPr="00725646">
          <w:rPr>
            <w:rStyle w:val="Hyperlink"/>
            <w:rFonts w:hint="cs"/>
            <w:noProof/>
            <w:rtl/>
          </w:rPr>
          <w:t>ی</w:t>
        </w:r>
        <w:r w:rsidR="005039C8" w:rsidRPr="00725646">
          <w:rPr>
            <w:rStyle w:val="Hyperlink"/>
            <w:rFonts w:hint="eastAsia"/>
            <w:noProof/>
            <w:rtl/>
          </w:rPr>
          <w:t>ل</w:t>
        </w:r>
        <w:r w:rsidR="005039C8" w:rsidRPr="00725646">
          <w:rPr>
            <w:rStyle w:val="Hyperlink"/>
            <w:noProof/>
            <w:rtl/>
          </w:rPr>
          <w:t xml:space="preserve"> </w:t>
        </w:r>
        <w:r w:rsidR="005039C8" w:rsidRPr="00725646">
          <w:rPr>
            <w:rStyle w:val="Hyperlink"/>
            <w:rFonts w:hint="eastAsia"/>
            <w:noProof/>
            <w:rtl/>
          </w:rPr>
          <w:t>ششم</w:t>
        </w:r>
        <w:r w:rsidR="005039C8" w:rsidRPr="00725646">
          <w:rPr>
            <w:rStyle w:val="Hyperlink"/>
            <w:noProof/>
            <w:rtl/>
          </w:rPr>
          <w:t xml:space="preserve">: </w:t>
        </w:r>
        <w:r w:rsidR="005039C8" w:rsidRPr="00725646">
          <w:rPr>
            <w:rStyle w:val="Hyperlink"/>
            <w:rFonts w:hint="eastAsia"/>
            <w:noProof/>
            <w:rtl/>
          </w:rPr>
          <w:t>روا</w:t>
        </w:r>
        <w:r w:rsidR="005039C8" w:rsidRPr="00725646">
          <w:rPr>
            <w:rStyle w:val="Hyperlink"/>
            <w:rFonts w:hint="cs"/>
            <w:noProof/>
            <w:rtl/>
          </w:rPr>
          <w:t>ی</w:t>
        </w:r>
        <w:r w:rsidR="005039C8" w:rsidRPr="00725646">
          <w:rPr>
            <w:rStyle w:val="Hyperlink"/>
            <w:rFonts w:hint="eastAsia"/>
            <w:noProof/>
            <w:rtl/>
          </w:rPr>
          <w:t>ت</w:t>
        </w:r>
        <w:r w:rsidR="005039C8" w:rsidRPr="00725646">
          <w:rPr>
            <w:rStyle w:val="Hyperlink"/>
            <w:noProof/>
            <w:rtl/>
          </w:rPr>
          <w:t xml:space="preserve"> </w:t>
        </w:r>
        <w:r w:rsidR="005039C8" w:rsidRPr="00725646">
          <w:rPr>
            <w:rStyle w:val="Hyperlink"/>
            <w:rFonts w:hint="eastAsia"/>
            <w:noProof/>
            <w:rtl/>
          </w:rPr>
          <w:t>در</w:t>
        </w:r>
        <w:r w:rsidR="005039C8" w:rsidRPr="00725646">
          <w:rPr>
            <w:rStyle w:val="Hyperlink"/>
            <w:noProof/>
            <w:rtl/>
          </w:rPr>
          <w:t xml:space="preserve"> </w:t>
        </w:r>
        <w:r w:rsidR="005039C8" w:rsidRPr="00725646">
          <w:rPr>
            <w:rStyle w:val="Hyperlink"/>
            <w:rFonts w:hint="eastAsia"/>
            <w:noProof/>
            <w:rtl/>
          </w:rPr>
          <w:t>مورد</w:t>
        </w:r>
        <w:r w:rsidR="005039C8" w:rsidRPr="00725646">
          <w:rPr>
            <w:rStyle w:val="Hyperlink"/>
            <w:noProof/>
            <w:rtl/>
          </w:rPr>
          <w:t xml:space="preserve">  </w:t>
        </w:r>
        <w:r w:rsidR="005039C8" w:rsidRPr="00725646">
          <w:rPr>
            <w:rStyle w:val="Hyperlink"/>
            <w:rFonts w:hint="eastAsia"/>
            <w:noProof/>
            <w:rtl/>
          </w:rPr>
          <w:t>امام</w:t>
        </w:r>
        <w:r w:rsidR="005039C8" w:rsidRPr="00725646">
          <w:rPr>
            <w:rStyle w:val="Hyperlink"/>
            <w:noProof/>
            <w:rtl/>
          </w:rPr>
          <w:t xml:space="preserve"> </w:t>
        </w:r>
        <w:r w:rsidR="005039C8" w:rsidRPr="00725646">
          <w:rPr>
            <w:rStyle w:val="Hyperlink"/>
            <w:rFonts w:hint="eastAsia"/>
            <w:noProof/>
            <w:rtl/>
          </w:rPr>
          <w:t>جائر</w:t>
        </w:r>
        <w:r w:rsidR="005039C8">
          <w:rPr>
            <w:noProof/>
            <w:webHidden/>
          </w:rPr>
          <w:tab/>
        </w:r>
        <w:r w:rsidR="005039C8">
          <w:rPr>
            <w:rStyle w:val="Hyperlink"/>
            <w:noProof/>
            <w:rtl/>
          </w:rPr>
          <w:fldChar w:fldCharType="begin"/>
        </w:r>
        <w:r w:rsidR="005039C8">
          <w:rPr>
            <w:noProof/>
            <w:webHidden/>
          </w:rPr>
          <w:instrText xml:space="preserve"> PAGEREF _Toc429740138 \h </w:instrText>
        </w:r>
        <w:r w:rsidR="005039C8">
          <w:rPr>
            <w:rStyle w:val="Hyperlink"/>
            <w:noProof/>
            <w:rtl/>
          </w:rPr>
        </w:r>
        <w:r w:rsidR="005039C8">
          <w:rPr>
            <w:rStyle w:val="Hyperlink"/>
            <w:noProof/>
            <w:rtl/>
          </w:rPr>
          <w:fldChar w:fldCharType="separate"/>
        </w:r>
        <w:r w:rsidR="005039C8">
          <w:rPr>
            <w:noProof/>
            <w:webHidden/>
          </w:rPr>
          <w:t>3</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39" w:history="1">
        <w:r w:rsidR="005039C8" w:rsidRPr="00725646">
          <w:rPr>
            <w:rStyle w:val="Hyperlink"/>
            <w:rFonts w:hint="eastAsia"/>
            <w:noProof/>
            <w:rtl/>
          </w:rPr>
          <w:t>اشکالات</w:t>
        </w:r>
        <w:r w:rsidR="005039C8">
          <w:rPr>
            <w:noProof/>
            <w:webHidden/>
          </w:rPr>
          <w:tab/>
        </w:r>
        <w:r w:rsidR="005039C8">
          <w:rPr>
            <w:rStyle w:val="Hyperlink"/>
            <w:noProof/>
            <w:rtl/>
          </w:rPr>
          <w:fldChar w:fldCharType="begin"/>
        </w:r>
        <w:r w:rsidR="005039C8">
          <w:rPr>
            <w:noProof/>
            <w:webHidden/>
          </w:rPr>
          <w:instrText xml:space="preserve"> PAGEREF _Toc429740139 \h </w:instrText>
        </w:r>
        <w:r w:rsidR="005039C8">
          <w:rPr>
            <w:rStyle w:val="Hyperlink"/>
            <w:noProof/>
            <w:rtl/>
          </w:rPr>
        </w:r>
        <w:r w:rsidR="005039C8">
          <w:rPr>
            <w:rStyle w:val="Hyperlink"/>
            <w:noProof/>
            <w:rtl/>
          </w:rPr>
          <w:fldChar w:fldCharType="separate"/>
        </w:r>
        <w:r w:rsidR="005039C8">
          <w:rPr>
            <w:noProof/>
            <w:webHidden/>
          </w:rPr>
          <w:t>3</w:t>
        </w:r>
        <w:r w:rsidR="005039C8">
          <w:rPr>
            <w:rStyle w:val="Hyperlink"/>
            <w:noProof/>
            <w:rtl/>
          </w:rPr>
          <w:fldChar w:fldCharType="end"/>
        </w:r>
      </w:hyperlink>
    </w:p>
    <w:p w:rsidR="005039C8" w:rsidRDefault="00751804" w:rsidP="005039C8">
      <w:pPr>
        <w:pStyle w:val="TOC1"/>
        <w:tabs>
          <w:tab w:val="right" w:leader="dot" w:pos="9350"/>
        </w:tabs>
        <w:bidi/>
        <w:rPr>
          <w:rFonts w:asciiTheme="minorHAnsi" w:hAnsiTheme="minorHAnsi" w:cstheme="minorBidi"/>
          <w:noProof/>
          <w:szCs w:val="22"/>
        </w:rPr>
      </w:pPr>
      <w:hyperlink w:anchor="_Toc429740140" w:history="1">
        <w:r w:rsidR="005039C8" w:rsidRPr="00725646">
          <w:rPr>
            <w:rStyle w:val="Hyperlink"/>
            <w:rFonts w:hint="eastAsia"/>
            <w:noProof/>
            <w:rtl/>
          </w:rPr>
          <w:t>دل</w:t>
        </w:r>
        <w:r w:rsidR="005039C8" w:rsidRPr="00725646">
          <w:rPr>
            <w:rStyle w:val="Hyperlink"/>
            <w:rFonts w:hint="cs"/>
            <w:noProof/>
            <w:rtl/>
          </w:rPr>
          <w:t>ی</w:t>
        </w:r>
        <w:r w:rsidR="005039C8" w:rsidRPr="00725646">
          <w:rPr>
            <w:rStyle w:val="Hyperlink"/>
            <w:rFonts w:hint="eastAsia"/>
            <w:noProof/>
            <w:rtl/>
          </w:rPr>
          <w:t>ل</w:t>
        </w:r>
        <w:r w:rsidR="005039C8" w:rsidRPr="00725646">
          <w:rPr>
            <w:rStyle w:val="Hyperlink"/>
            <w:noProof/>
            <w:rtl/>
          </w:rPr>
          <w:t xml:space="preserve"> </w:t>
        </w:r>
        <w:r w:rsidR="005039C8" w:rsidRPr="00725646">
          <w:rPr>
            <w:rStyle w:val="Hyperlink"/>
            <w:rFonts w:hint="eastAsia"/>
            <w:noProof/>
            <w:rtl/>
          </w:rPr>
          <w:t>هفتم</w:t>
        </w:r>
        <w:r w:rsidR="005039C8" w:rsidRPr="00725646">
          <w:rPr>
            <w:rStyle w:val="Hyperlink"/>
            <w:noProof/>
            <w:rtl/>
          </w:rPr>
          <w:t xml:space="preserve">: </w:t>
        </w:r>
        <w:r w:rsidR="005039C8" w:rsidRPr="00725646">
          <w:rPr>
            <w:rStyle w:val="Hyperlink"/>
            <w:rFonts w:hint="eastAsia"/>
            <w:noProof/>
            <w:rtl/>
          </w:rPr>
          <w:t>روا</w:t>
        </w:r>
        <w:r w:rsidR="005039C8" w:rsidRPr="00725646">
          <w:rPr>
            <w:rStyle w:val="Hyperlink"/>
            <w:rFonts w:hint="cs"/>
            <w:noProof/>
            <w:rtl/>
          </w:rPr>
          <w:t>ی</w:t>
        </w:r>
        <w:r w:rsidR="005039C8" w:rsidRPr="00725646">
          <w:rPr>
            <w:rStyle w:val="Hyperlink"/>
            <w:rFonts w:hint="eastAsia"/>
            <w:noProof/>
            <w:rtl/>
          </w:rPr>
          <w:t>ت</w:t>
        </w:r>
        <w:r w:rsidR="005039C8" w:rsidRPr="00725646">
          <w:rPr>
            <w:rStyle w:val="Hyperlink"/>
            <w:rFonts w:hint="cs"/>
            <w:noProof/>
            <w:rtl/>
          </w:rPr>
          <w:t>ی</w:t>
        </w:r>
        <w:r w:rsidR="005039C8" w:rsidRPr="00725646">
          <w:rPr>
            <w:rStyle w:val="Hyperlink"/>
            <w:noProof/>
            <w:rtl/>
          </w:rPr>
          <w:t xml:space="preserve"> </w:t>
        </w:r>
        <w:r w:rsidR="005039C8" w:rsidRPr="00725646">
          <w:rPr>
            <w:rStyle w:val="Hyperlink"/>
            <w:rFonts w:hint="eastAsia"/>
            <w:noProof/>
            <w:rtl/>
          </w:rPr>
          <w:t>در</w:t>
        </w:r>
        <w:r w:rsidR="005039C8" w:rsidRPr="00725646">
          <w:rPr>
            <w:rStyle w:val="Hyperlink"/>
            <w:noProof/>
            <w:rtl/>
          </w:rPr>
          <w:t xml:space="preserve"> </w:t>
        </w:r>
        <w:r w:rsidR="005039C8" w:rsidRPr="00725646">
          <w:rPr>
            <w:rStyle w:val="Hyperlink"/>
            <w:rFonts w:hint="eastAsia"/>
            <w:noProof/>
            <w:rtl/>
          </w:rPr>
          <w:t>مورد</w:t>
        </w:r>
        <w:r w:rsidR="005039C8" w:rsidRPr="00725646">
          <w:rPr>
            <w:rStyle w:val="Hyperlink"/>
            <w:noProof/>
            <w:rtl/>
          </w:rPr>
          <w:t xml:space="preserve">  </w:t>
        </w:r>
        <w:r w:rsidR="005039C8" w:rsidRPr="00725646">
          <w:rPr>
            <w:rStyle w:val="Hyperlink"/>
            <w:rFonts w:hint="eastAsia"/>
            <w:noProof/>
            <w:rtl/>
          </w:rPr>
          <w:t>پ</w:t>
        </w:r>
        <w:r w:rsidR="005039C8" w:rsidRPr="00725646">
          <w:rPr>
            <w:rStyle w:val="Hyperlink"/>
            <w:rFonts w:hint="cs"/>
            <w:noProof/>
            <w:rtl/>
          </w:rPr>
          <w:t>ی</w:t>
        </w:r>
        <w:r w:rsidR="005039C8" w:rsidRPr="00725646">
          <w:rPr>
            <w:rStyle w:val="Hyperlink"/>
            <w:rFonts w:hint="eastAsia"/>
            <w:noProof/>
            <w:rtl/>
          </w:rPr>
          <w:t>غمبر</w:t>
        </w:r>
        <w:r w:rsidR="005039C8" w:rsidRPr="00725646">
          <w:rPr>
            <w:rStyle w:val="Hyperlink"/>
            <w:noProof/>
            <w:rtl/>
          </w:rPr>
          <w:t xml:space="preserve"> </w:t>
        </w:r>
        <w:r w:rsidR="005039C8" w:rsidRPr="00725646">
          <w:rPr>
            <w:rStyle w:val="Hyperlink"/>
            <w:rFonts w:hint="eastAsia"/>
            <w:noProof/>
            <w:rtl/>
          </w:rPr>
          <w:t>اکرم</w:t>
        </w:r>
        <w:r w:rsidR="005039C8" w:rsidRPr="00725646">
          <w:rPr>
            <w:rStyle w:val="Hyperlink"/>
            <w:noProof/>
            <w:rtl/>
          </w:rPr>
          <w:t xml:space="preserve"> (</w:t>
        </w:r>
        <w:r w:rsidR="005039C8" w:rsidRPr="00725646">
          <w:rPr>
            <w:rStyle w:val="Hyperlink"/>
            <w:rFonts w:hint="eastAsia"/>
            <w:noProof/>
            <w:rtl/>
          </w:rPr>
          <w:t>ص</w:t>
        </w:r>
        <w:r w:rsidR="005039C8" w:rsidRPr="00725646">
          <w:rPr>
            <w:rStyle w:val="Hyperlink"/>
            <w:noProof/>
            <w:rtl/>
          </w:rPr>
          <w:t>)</w:t>
        </w:r>
        <w:r w:rsidR="005039C8">
          <w:rPr>
            <w:noProof/>
            <w:webHidden/>
          </w:rPr>
          <w:tab/>
        </w:r>
        <w:r w:rsidR="005039C8">
          <w:rPr>
            <w:rStyle w:val="Hyperlink"/>
            <w:noProof/>
            <w:rtl/>
          </w:rPr>
          <w:fldChar w:fldCharType="begin"/>
        </w:r>
        <w:r w:rsidR="005039C8">
          <w:rPr>
            <w:noProof/>
            <w:webHidden/>
          </w:rPr>
          <w:instrText xml:space="preserve"> PAGEREF _Toc429740140 \h </w:instrText>
        </w:r>
        <w:r w:rsidR="005039C8">
          <w:rPr>
            <w:rStyle w:val="Hyperlink"/>
            <w:noProof/>
            <w:rtl/>
          </w:rPr>
        </w:r>
        <w:r w:rsidR="005039C8">
          <w:rPr>
            <w:rStyle w:val="Hyperlink"/>
            <w:noProof/>
            <w:rtl/>
          </w:rPr>
          <w:fldChar w:fldCharType="separate"/>
        </w:r>
        <w:r w:rsidR="005039C8">
          <w:rPr>
            <w:noProof/>
            <w:webHidden/>
          </w:rPr>
          <w:t>3</w:t>
        </w:r>
        <w:r w:rsidR="005039C8">
          <w:rPr>
            <w:rStyle w:val="Hyperlink"/>
            <w:noProof/>
            <w:rtl/>
          </w:rPr>
          <w:fldChar w:fldCharType="end"/>
        </w:r>
      </w:hyperlink>
    </w:p>
    <w:p w:rsidR="005039C8" w:rsidRDefault="00751804" w:rsidP="005039C8">
      <w:pPr>
        <w:pStyle w:val="TOC1"/>
        <w:tabs>
          <w:tab w:val="right" w:leader="dot" w:pos="9350"/>
        </w:tabs>
        <w:bidi/>
        <w:rPr>
          <w:rFonts w:asciiTheme="minorHAnsi" w:hAnsiTheme="minorHAnsi" w:cstheme="minorBidi"/>
          <w:noProof/>
          <w:szCs w:val="22"/>
        </w:rPr>
      </w:pPr>
      <w:hyperlink w:anchor="_Toc429740141" w:history="1">
        <w:r w:rsidR="005039C8" w:rsidRPr="00725646">
          <w:rPr>
            <w:rStyle w:val="Hyperlink"/>
            <w:rFonts w:hint="eastAsia"/>
            <w:noProof/>
            <w:rtl/>
          </w:rPr>
          <w:t>دل</w:t>
        </w:r>
        <w:r w:rsidR="005039C8" w:rsidRPr="00725646">
          <w:rPr>
            <w:rStyle w:val="Hyperlink"/>
            <w:rFonts w:hint="cs"/>
            <w:noProof/>
            <w:rtl/>
          </w:rPr>
          <w:t>ی</w:t>
        </w:r>
        <w:r w:rsidR="005039C8" w:rsidRPr="00725646">
          <w:rPr>
            <w:rStyle w:val="Hyperlink"/>
            <w:rFonts w:hint="eastAsia"/>
            <w:noProof/>
            <w:rtl/>
          </w:rPr>
          <w:t>ل</w:t>
        </w:r>
        <w:r w:rsidR="005039C8" w:rsidRPr="00725646">
          <w:rPr>
            <w:rStyle w:val="Hyperlink"/>
            <w:noProof/>
            <w:rtl/>
          </w:rPr>
          <w:t xml:space="preserve"> </w:t>
        </w:r>
        <w:r w:rsidR="005039C8" w:rsidRPr="00725646">
          <w:rPr>
            <w:rStyle w:val="Hyperlink"/>
            <w:rFonts w:hint="eastAsia"/>
            <w:noProof/>
            <w:rtl/>
          </w:rPr>
          <w:t>هفتم</w:t>
        </w:r>
        <w:r w:rsidR="005039C8" w:rsidRPr="00725646">
          <w:rPr>
            <w:rStyle w:val="Hyperlink"/>
            <w:noProof/>
            <w:rtl/>
          </w:rPr>
          <w:t>:‌</w:t>
        </w:r>
        <w:r w:rsidR="005039C8" w:rsidRPr="00725646">
          <w:rPr>
            <w:rStyle w:val="Hyperlink"/>
            <w:rFonts w:hint="eastAsia"/>
            <w:noProof/>
            <w:rtl/>
          </w:rPr>
          <w:t>س</w:t>
        </w:r>
        <w:r w:rsidR="005039C8" w:rsidRPr="00725646">
          <w:rPr>
            <w:rStyle w:val="Hyperlink"/>
            <w:rFonts w:hint="cs"/>
            <w:noProof/>
            <w:rtl/>
          </w:rPr>
          <w:t>ی</w:t>
        </w:r>
        <w:r w:rsidR="005039C8" w:rsidRPr="00725646">
          <w:rPr>
            <w:rStyle w:val="Hyperlink"/>
            <w:rFonts w:hint="eastAsia"/>
            <w:noProof/>
            <w:rtl/>
          </w:rPr>
          <w:t>ره</w:t>
        </w:r>
        <w:r w:rsidR="005039C8">
          <w:rPr>
            <w:noProof/>
            <w:webHidden/>
          </w:rPr>
          <w:tab/>
        </w:r>
        <w:r w:rsidR="005039C8">
          <w:rPr>
            <w:rStyle w:val="Hyperlink"/>
            <w:noProof/>
            <w:rtl/>
          </w:rPr>
          <w:fldChar w:fldCharType="begin"/>
        </w:r>
        <w:r w:rsidR="005039C8">
          <w:rPr>
            <w:noProof/>
            <w:webHidden/>
          </w:rPr>
          <w:instrText xml:space="preserve"> PAGEREF _Toc429740141 \h </w:instrText>
        </w:r>
        <w:r w:rsidR="005039C8">
          <w:rPr>
            <w:rStyle w:val="Hyperlink"/>
            <w:noProof/>
            <w:rtl/>
          </w:rPr>
        </w:r>
        <w:r w:rsidR="005039C8">
          <w:rPr>
            <w:rStyle w:val="Hyperlink"/>
            <w:noProof/>
            <w:rtl/>
          </w:rPr>
          <w:fldChar w:fldCharType="separate"/>
        </w:r>
        <w:r w:rsidR="005039C8">
          <w:rPr>
            <w:noProof/>
            <w:webHidden/>
          </w:rPr>
          <w:t>3</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42" w:history="1">
        <w:r w:rsidR="005039C8" w:rsidRPr="00725646">
          <w:rPr>
            <w:rStyle w:val="Hyperlink"/>
            <w:rFonts w:hint="eastAsia"/>
            <w:noProof/>
            <w:rtl/>
          </w:rPr>
          <w:t>جمع‌بند</w:t>
        </w:r>
        <w:r w:rsidR="005039C8" w:rsidRPr="00725646">
          <w:rPr>
            <w:rStyle w:val="Hyperlink"/>
            <w:rFonts w:hint="cs"/>
            <w:noProof/>
            <w:rtl/>
          </w:rPr>
          <w:t>ی</w:t>
        </w:r>
        <w:r w:rsidR="005039C8">
          <w:rPr>
            <w:noProof/>
            <w:webHidden/>
          </w:rPr>
          <w:tab/>
        </w:r>
        <w:r w:rsidR="005039C8">
          <w:rPr>
            <w:rStyle w:val="Hyperlink"/>
            <w:noProof/>
            <w:rtl/>
          </w:rPr>
          <w:fldChar w:fldCharType="begin"/>
        </w:r>
        <w:r w:rsidR="005039C8">
          <w:rPr>
            <w:noProof/>
            <w:webHidden/>
          </w:rPr>
          <w:instrText xml:space="preserve"> PAGEREF _Toc429740142 \h </w:instrText>
        </w:r>
        <w:r w:rsidR="005039C8">
          <w:rPr>
            <w:rStyle w:val="Hyperlink"/>
            <w:noProof/>
            <w:rtl/>
          </w:rPr>
        </w:r>
        <w:r w:rsidR="005039C8">
          <w:rPr>
            <w:rStyle w:val="Hyperlink"/>
            <w:noProof/>
            <w:rtl/>
          </w:rPr>
          <w:fldChar w:fldCharType="separate"/>
        </w:r>
        <w:r w:rsidR="005039C8">
          <w:rPr>
            <w:noProof/>
            <w:webHidden/>
          </w:rPr>
          <w:t>4</w:t>
        </w:r>
        <w:r w:rsidR="005039C8">
          <w:rPr>
            <w:rStyle w:val="Hyperlink"/>
            <w:noProof/>
            <w:rtl/>
          </w:rPr>
          <w:fldChar w:fldCharType="end"/>
        </w:r>
      </w:hyperlink>
    </w:p>
    <w:p w:rsidR="005039C8" w:rsidRDefault="00751804" w:rsidP="005039C8">
      <w:pPr>
        <w:pStyle w:val="TOC1"/>
        <w:tabs>
          <w:tab w:val="right" w:leader="dot" w:pos="9350"/>
        </w:tabs>
        <w:bidi/>
        <w:rPr>
          <w:rFonts w:asciiTheme="minorHAnsi" w:hAnsiTheme="minorHAnsi" w:cstheme="minorBidi"/>
          <w:noProof/>
          <w:szCs w:val="22"/>
        </w:rPr>
      </w:pPr>
      <w:hyperlink w:anchor="_Toc429740143" w:history="1">
        <w:r w:rsidR="005039C8" w:rsidRPr="00725646">
          <w:rPr>
            <w:rStyle w:val="Hyperlink"/>
            <w:rFonts w:hint="eastAsia"/>
            <w:noProof/>
            <w:rtl/>
          </w:rPr>
          <w:t>ب</w:t>
        </w:r>
        <w:r w:rsidR="005039C8" w:rsidRPr="00725646">
          <w:rPr>
            <w:rStyle w:val="Hyperlink"/>
            <w:rFonts w:hint="cs"/>
            <w:noProof/>
            <w:rtl/>
          </w:rPr>
          <w:t>ی</w:t>
        </w:r>
        <w:r w:rsidR="005039C8" w:rsidRPr="00725646">
          <w:rPr>
            <w:rStyle w:val="Hyperlink"/>
            <w:rFonts w:hint="eastAsia"/>
            <w:noProof/>
            <w:rtl/>
          </w:rPr>
          <w:t>ان</w:t>
        </w:r>
        <w:r w:rsidR="005039C8" w:rsidRPr="00725646">
          <w:rPr>
            <w:rStyle w:val="Hyperlink"/>
            <w:noProof/>
            <w:rtl/>
          </w:rPr>
          <w:t xml:space="preserve"> </w:t>
        </w:r>
        <w:r w:rsidR="005039C8" w:rsidRPr="00725646">
          <w:rPr>
            <w:rStyle w:val="Hyperlink"/>
            <w:rFonts w:hint="eastAsia"/>
            <w:noProof/>
            <w:rtl/>
          </w:rPr>
          <w:t>فروعات</w:t>
        </w:r>
        <w:r w:rsidR="005039C8">
          <w:rPr>
            <w:noProof/>
            <w:webHidden/>
          </w:rPr>
          <w:tab/>
        </w:r>
        <w:r w:rsidR="005039C8">
          <w:rPr>
            <w:rStyle w:val="Hyperlink"/>
            <w:noProof/>
            <w:rtl/>
          </w:rPr>
          <w:fldChar w:fldCharType="begin"/>
        </w:r>
        <w:r w:rsidR="005039C8">
          <w:rPr>
            <w:noProof/>
            <w:webHidden/>
          </w:rPr>
          <w:instrText xml:space="preserve"> PAGEREF _Toc429740143 \h </w:instrText>
        </w:r>
        <w:r w:rsidR="005039C8">
          <w:rPr>
            <w:rStyle w:val="Hyperlink"/>
            <w:noProof/>
            <w:rtl/>
          </w:rPr>
        </w:r>
        <w:r w:rsidR="005039C8">
          <w:rPr>
            <w:rStyle w:val="Hyperlink"/>
            <w:noProof/>
            <w:rtl/>
          </w:rPr>
          <w:fldChar w:fldCharType="separate"/>
        </w:r>
        <w:r w:rsidR="005039C8">
          <w:rPr>
            <w:noProof/>
            <w:webHidden/>
          </w:rPr>
          <w:t>4</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44" w:history="1">
        <w:r w:rsidR="005039C8" w:rsidRPr="00725646">
          <w:rPr>
            <w:rStyle w:val="Hyperlink"/>
            <w:rFonts w:hint="eastAsia"/>
            <w:noProof/>
            <w:rtl/>
          </w:rPr>
          <w:t>فرع</w:t>
        </w:r>
        <w:r w:rsidR="005039C8" w:rsidRPr="00725646">
          <w:rPr>
            <w:rStyle w:val="Hyperlink"/>
            <w:noProof/>
            <w:rtl/>
          </w:rPr>
          <w:t xml:space="preserve"> </w:t>
        </w:r>
        <w:r w:rsidR="005039C8" w:rsidRPr="00725646">
          <w:rPr>
            <w:rStyle w:val="Hyperlink"/>
            <w:rFonts w:hint="eastAsia"/>
            <w:noProof/>
            <w:rtl/>
          </w:rPr>
          <w:t>اول</w:t>
        </w:r>
        <w:r w:rsidR="005039C8" w:rsidRPr="00725646">
          <w:rPr>
            <w:rStyle w:val="Hyperlink"/>
            <w:noProof/>
            <w:rtl/>
          </w:rPr>
          <w:t xml:space="preserve">: </w:t>
        </w:r>
        <w:r w:rsidR="005039C8" w:rsidRPr="00725646">
          <w:rPr>
            <w:rStyle w:val="Hyperlink"/>
            <w:rFonts w:hint="eastAsia"/>
            <w:noProof/>
            <w:rtl/>
          </w:rPr>
          <w:t>اطلاق</w:t>
        </w:r>
        <w:r w:rsidR="005039C8" w:rsidRPr="00725646">
          <w:rPr>
            <w:rStyle w:val="Hyperlink"/>
            <w:noProof/>
            <w:rtl/>
          </w:rPr>
          <w:t xml:space="preserve">  </w:t>
        </w:r>
        <w:r w:rsidR="005039C8" w:rsidRPr="00725646">
          <w:rPr>
            <w:rStyle w:val="Hyperlink"/>
            <w:rFonts w:hint="eastAsia"/>
            <w:noProof/>
            <w:rtl/>
          </w:rPr>
          <w:t>استثناء</w:t>
        </w:r>
        <w:r w:rsidR="005039C8" w:rsidRPr="00725646">
          <w:rPr>
            <w:rStyle w:val="Hyperlink"/>
            <w:noProof/>
            <w:rtl/>
          </w:rPr>
          <w:t xml:space="preserve"> </w:t>
        </w:r>
        <w:r w:rsidR="005039C8" w:rsidRPr="00725646">
          <w:rPr>
            <w:rStyle w:val="Hyperlink"/>
            <w:rFonts w:hint="eastAsia"/>
            <w:noProof/>
            <w:rtl/>
          </w:rPr>
          <w:t>در</w:t>
        </w:r>
        <w:r w:rsidR="005039C8" w:rsidRPr="00725646">
          <w:rPr>
            <w:rStyle w:val="Hyperlink"/>
            <w:noProof/>
            <w:rtl/>
          </w:rPr>
          <w:t xml:space="preserve"> </w:t>
        </w:r>
        <w:r w:rsidR="005039C8" w:rsidRPr="00725646">
          <w:rPr>
            <w:rStyle w:val="Hyperlink"/>
            <w:rFonts w:hint="eastAsia"/>
            <w:noProof/>
            <w:rtl/>
          </w:rPr>
          <w:t>نزد</w:t>
        </w:r>
        <w:r w:rsidR="005039C8" w:rsidRPr="00725646">
          <w:rPr>
            <w:rStyle w:val="Hyperlink"/>
            <w:noProof/>
            <w:rtl/>
          </w:rPr>
          <w:t xml:space="preserve"> </w:t>
        </w:r>
        <w:r w:rsidR="005039C8" w:rsidRPr="00725646">
          <w:rPr>
            <w:rStyle w:val="Hyperlink"/>
            <w:rFonts w:hint="eastAsia"/>
            <w:noProof/>
            <w:rtl/>
          </w:rPr>
          <w:t>د</w:t>
        </w:r>
        <w:r w:rsidR="005039C8" w:rsidRPr="00725646">
          <w:rPr>
            <w:rStyle w:val="Hyperlink"/>
            <w:rFonts w:hint="cs"/>
            <w:noProof/>
            <w:rtl/>
          </w:rPr>
          <w:t>ی</w:t>
        </w:r>
        <w:r w:rsidR="005039C8" w:rsidRPr="00725646">
          <w:rPr>
            <w:rStyle w:val="Hyperlink"/>
            <w:rFonts w:hint="eastAsia"/>
            <w:noProof/>
            <w:rtl/>
          </w:rPr>
          <w:t>گران</w:t>
        </w:r>
        <w:r w:rsidR="005039C8">
          <w:rPr>
            <w:noProof/>
            <w:webHidden/>
          </w:rPr>
          <w:tab/>
        </w:r>
        <w:r w:rsidR="005039C8">
          <w:rPr>
            <w:rStyle w:val="Hyperlink"/>
            <w:noProof/>
            <w:rtl/>
          </w:rPr>
          <w:fldChar w:fldCharType="begin"/>
        </w:r>
        <w:r w:rsidR="005039C8">
          <w:rPr>
            <w:noProof/>
            <w:webHidden/>
          </w:rPr>
          <w:instrText xml:space="preserve"> PAGEREF _Toc429740144 \h </w:instrText>
        </w:r>
        <w:r w:rsidR="005039C8">
          <w:rPr>
            <w:rStyle w:val="Hyperlink"/>
            <w:noProof/>
            <w:rtl/>
          </w:rPr>
        </w:r>
        <w:r w:rsidR="005039C8">
          <w:rPr>
            <w:rStyle w:val="Hyperlink"/>
            <w:noProof/>
            <w:rtl/>
          </w:rPr>
          <w:fldChar w:fldCharType="separate"/>
        </w:r>
        <w:r w:rsidR="005039C8">
          <w:rPr>
            <w:noProof/>
            <w:webHidden/>
          </w:rPr>
          <w:t>4</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45" w:history="1">
        <w:r w:rsidR="005039C8" w:rsidRPr="00725646">
          <w:rPr>
            <w:rStyle w:val="Hyperlink"/>
            <w:rFonts w:hint="eastAsia"/>
            <w:noProof/>
            <w:rtl/>
          </w:rPr>
          <w:t>فرع</w:t>
        </w:r>
        <w:r w:rsidR="005039C8" w:rsidRPr="00725646">
          <w:rPr>
            <w:rStyle w:val="Hyperlink"/>
            <w:noProof/>
            <w:rtl/>
          </w:rPr>
          <w:t xml:space="preserve"> </w:t>
        </w:r>
        <w:r w:rsidR="005039C8" w:rsidRPr="00725646">
          <w:rPr>
            <w:rStyle w:val="Hyperlink"/>
            <w:rFonts w:hint="eastAsia"/>
            <w:noProof/>
            <w:rtl/>
          </w:rPr>
          <w:t>دوم</w:t>
        </w:r>
        <w:r w:rsidR="005039C8" w:rsidRPr="00725646">
          <w:rPr>
            <w:rStyle w:val="Hyperlink"/>
            <w:noProof/>
            <w:rtl/>
          </w:rPr>
          <w:t>:</w:t>
        </w:r>
        <w:r w:rsidR="005039C8" w:rsidRPr="00725646">
          <w:rPr>
            <w:rStyle w:val="Hyperlink"/>
            <w:rFonts w:hint="eastAsia"/>
            <w:noProof/>
            <w:rtl/>
          </w:rPr>
          <w:t>شرط</w:t>
        </w:r>
        <w:r w:rsidR="005039C8" w:rsidRPr="00725646">
          <w:rPr>
            <w:rStyle w:val="Hyperlink"/>
            <w:noProof/>
            <w:rtl/>
          </w:rPr>
          <w:t xml:space="preserve"> </w:t>
        </w:r>
        <w:r w:rsidR="005039C8" w:rsidRPr="00725646">
          <w:rPr>
            <w:rStyle w:val="Hyperlink"/>
            <w:rFonts w:hint="eastAsia"/>
            <w:noProof/>
            <w:rtl/>
          </w:rPr>
          <w:t>تأث</w:t>
        </w:r>
        <w:r w:rsidR="005039C8" w:rsidRPr="00725646">
          <w:rPr>
            <w:rStyle w:val="Hyperlink"/>
            <w:rFonts w:hint="cs"/>
            <w:noProof/>
            <w:rtl/>
          </w:rPr>
          <w:t>ی</w:t>
        </w:r>
        <w:r w:rsidR="005039C8" w:rsidRPr="00725646">
          <w:rPr>
            <w:rStyle w:val="Hyperlink"/>
            <w:rFonts w:hint="eastAsia"/>
            <w:noProof/>
            <w:rtl/>
          </w:rPr>
          <w:t>ر</w:t>
        </w:r>
        <w:r w:rsidR="005039C8" w:rsidRPr="00725646">
          <w:rPr>
            <w:rStyle w:val="Hyperlink"/>
            <w:noProof/>
            <w:rtl/>
          </w:rPr>
          <w:t xml:space="preserve"> </w:t>
        </w:r>
        <w:r w:rsidR="005039C8" w:rsidRPr="00725646">
          <w:rPr>
            <w:rStyle w:val="Hyperlink"/>
            <w:rFonts w:hint="eastAsia"/>
            <w:noProof/>
            <w:rtl/>
          </w:rPr>
          <w:t>در</w:t>
        </w:r>
        <w:r w:rsidR="005039C8" w:rsidRPr="00725646">
          <w:rPr>
            <w:rStyle w:val="Hyperlink"/>
            <w:noProof/>
            <w:rtl/>
          </w:rPr>
          <w:t xml:space="preserve"> </w:t>
        </w:r>
        <w:r w:rsidR="005039C8" w:rsidRPr="00725646">
          <w:rPr>
            <w:rStyle w:val="Hyperlink"/>
            <w:rFonts w:hint="eastAsia"/>
            <w:noProof/>
            <w:rtl/>
          </w:rPr>
          <w:t>ب</w:t>
        </w:r>
        <w:r w:rsidR="005039C8" w:rsidRPr="00725646">
          <w:rPr>
            <w:rStyle w:val="Hyperlink"/>
            <w:rFonts w:hint="cs"/>
            <w:noProof/>
            <w:rtl/>
          </w:rPr>
          <w:t>ی</w:t>
        </w:r>
        <w:r w:rsidR="005039C8" w:rsidRPr="00725646">
          <w:rPr>
            <w:rStyle w:val="Hyperlink"/>
            <w:rFonts w:hint="eastAsia"/>
            <w:noProof/>
            <w:rtl/>
          </w:rPr>
          <w:t>ان</w:t>
        </w:r>
        <w:r w:rsidR="005039C8" w:rsidRPr="00725646">
          <w:rPr>
            <w:rStyle w:val="Hyperlink"/>
            <w:noProof/>
            <w:rtl/>
          </w:rPr>
          <w:t xml:space="preserve"> </w:t>
        </w:r>
        <w:r w:rsidR="005039C8" w:rsidRPr="00725646">
          <w:rPr>
            <w:rStyle w:val="Hyperlink"/>
            <w:rFonts w:hint="eastAsia"/>
            <w:noProof/>
            <w:rtl/>
          </w:rPr>
          <w:t>غ</w:t>
        </w:r>
        <w:r w:rsidR="005039C8" w:rsidRPr="00725646">
          <w:rPr>
            <w:rStyle w:val="Hyperlink"/>
            <w:rFonts w:hint="cs"/>
            <w:noProof/>
            <w:rtl/>
          </w:rPr>
          <w:t>ی</w:t>
        </w:r>
        <w:r w:rsidR="005039C8" w:rsidRPr="00725646">
          <w:rPr>
            <w:rStyle w:val="Hyperlink"/>
            <w:rFonts w:hint="eastAsia"/>
            <w:noProof/>
            <w:rtl/>
          </w:rPr>
          <w:t>بت</w:t>
        </w:r>
        <w:r w:rsidR="005039C8">
          <w:rPr>
            <w:noProof/>
            <w:webHidden/>
          </w:rPr>
          <w:tab/>
        </w:r>
        <w:r w:rsidR="005039C8">
          <w:rPr>
            <w:rStyle w:val="Hyperlink"/>
            <w:noProof/>
            <w:rtl/>
          </w:rPr>
          <w:fldChar w:fldCharType="begin"/>
        </w:r>
        <w:r w:rsidR="005039C8">
          <w:rPr>
            <w:noProof/>
            <w:webHidden/>
          </w:rPr>
          <w:instrText xml:space="preserve"> PAGEREF _Toc429740145 \h </w:instrText>
        </w:r>
        <w:r w:rsidR="005039C8">
          <w:rPr>
            <w:rStyle w:val="Hyperlink"/>
            <w:noProof/>
            <w:rtl/>
          </w:rPr>
        </w:r>
        <w:r w:rsidR="005039C8">
          <w:rPr>
            <w:rStyle w:val="Hyperlink"/>
            <w:noProof/>
            <w:rtl/>
          </w:rPr>
          <w:fldChar w:fldCharType="separate"/>
        </w:r>
        <w:r w:rsidR="005039C8">
          <w:rPr>
            <w:noProof/>
            <w:webHidden/>
          </w:rPr>
          <w:t>4</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46" w:history="1">
        <w:r w:rsidR="005039C8" w:rsidRPr="00725646">
          <w:rPr>
            <w:rStyle w:val="Hyperlink"/>
            <w:rFonts w:hint="eastAsia"/>
            <w:noProof/>
            <w:rtl/>
          </w:rPr>
          <w:t>فرع</w:t>
        </w:r>
        <w:r w:rsidR="005039C8" w:rsidRPr="00725646">
          <w:rPr>
            <w:rStyle w:val="Hyperlink"/>
            <w:noProof/>
            <w:rtl/>
          </w:rPr>
          <w:t xml:space="preserve"> </w:t>
        </w:r>
        <w:r w:rsidR="005039C8" w:rsidRPr="00725646">
          <w:rPr>
            <w:rStyle w:val="Hyperlink"/>
            <w:rFonts w:hint="eastAsia"/>
            <w:noProof/>
            <w:rtl/>
          </w:rPr>
          <w:t>سوم</w:t>
        </w:r>
        <w:r w:rsidR="005039C8" w:rsidRPr="00725646">
          <w:rPr>
            <w:rStyle w:val="Hyperlink"/>
            <w:noProof/>
            <w:rtl/>
          </w:rPr>
          <w:t xml:space="preserve">:‌ </w:t>
        </w:r>
        <w:r w:rsidR="005039C8" w:rsidRPr="00725646">
          <w:rPr>
            <w:rStyle w:val="Hyperlink"/>
            <w:rFonts w:hint="eastAsia"/>
            <w:noProof/>
            <w:rtl/>
          </w:rPr>
          <w:t>ب</w:t>
        </w:r>
        <w:r w:rsidR="005039C8" w:rsidRPr="00725646">
          <w:rPr>
            <w:rStyle w:val="Hyperlink"/>
            <w:rFonts w:hint="cs"/>
            <w:noProof/>
            <w:rtl/>
          </w:rPr>
          <w:t>ی</w:t>
        </w:r>
        <w:r w:rsidR="005039C8" w:rsidRPr="00725646">
          <w:rPr>
            <w:rStyle w:val="Hyperlink"/>
            <w:rFonts w:hint="eastAsia"/>
            <w:noProof/>
            <w:rtl/>
          </w:rPr>
          <w:t>ان</w:t>
        </w:r>
        <w:r w:rsidR="005039C8" w:rsidRPr="00725646">
          <w:rPr>
            <w:rStyle w:val="Hyperlink"/>
            <w:noProof/>
            <w:rtl/>
          </w:rPr>
          <w:t xml:space="preserve"> </w:t>
        </w:r>
        <w:r w:rsidR="005039C8" w:rsidRPr="00725646">
          <w:rPr>
            <w:rStyle w:val="Hyperlink"/>
            <w:rFonts w:hint="eastAsia"/>
            <w:noProof/>
            <w:rtl/>
          </w:rPr>
          <w:t>تمام</w:t>
        </w:r>
        <w:r w:rsidR="005039C8" w:rsidRPr="00725646">
          <w:rPr>
            <w:rStyle w:val="Hyperlink"/>
            <w:noProof/>
            <w:rtl/>
          </w:rPr>
          <w:t xml:space="preserve"> </w:t>
        </w:r>
        <w:r w:rsidR="005039C8" w:rsidRPr="00725646">
          <w:rPr>
            <w:rStyle w:val="Hyperlink"/>
            <w:rFonts w:hint="eastAsia"/>
            <w:noProof/>
            <w:rtl/>
          </w:rPr>
          <w:t>ع</w:t>
        </w:r>
        <w:r w:rsidR="005039C8" w:rsidRPr="00725646">
          <w:rPr>
            <w:rStyle w:val="Hyperlink"/>
            <w:rFonts w:hint="cs"/>
            <w:noProof/>
            <w:rtl/>
          </w:rPr>
          <w:t>ی</w:t>
        </w:r>
        <w:r w:rsidR="005039C8" w:rsidRPr="00725646">
          <w:rPr>
            <w:rStyle w:val="Hyperlink"/>
            <w:rFonts w:hint="eastAsia"/>
            <w:noProof/>
            <w:rtl/>
          </w:rPr>
          <w:t>وب</w:t>
        </w:r>
        <w:r w:rsidR="005039C8" w:rsidRPr="00725646">
          <w:rPr>
            <w:rStyle w:val="Hyperlink"/>
            <w:noProof/>
            <w:rtl/>
          </w:rPr>
          <w:t xml:space="preserve"> </w:t>
        </w:r>
        <w:r w:rsidR="005039C8" w:rsidRPr="00725646">
          <w:rPr>
            <w:rStyle w:val="Hyperlink"/>
            <w:rFonts w:hint="eastAsia"/>
            <w:noProof/>
            <w:rtl/>
          </w:rPr>
          <w:t>ظالم</w:t>
        </w:r>
        <w:r w:rsidR="005039C8">
          <w:rPr>
            <w:noProof/>
            <w:webHidden/>
          </w:rPr>
          <w:tab/>
        </w:r>
        <w:r w:rsidR="005039C8">
          <w:rPr>
            <w:rStyle w:val="Hyperlink"/>
            <w:noProof/>
            <w:rtl/>
          </w:rPr>
          <w:fldChar w:fldCharType="begin"/>
        </w:r>
        <w:r w:rsidR="005039C8">
          <w:rPr>
            <w:noProof/>
            <w:webHidden/>
          </w:rPr>
          <w:instrText xml:space="preserve"> PAGEREF _Toc429740146 \h </w:instrText>
        </w:r>
        <w:r w:rsidR="005039C8">
          <w:rPr>
            <w:rStyle w:val="Hyperlink"/>
            <w:noProof/>
            <w:rtl/>
          </w:rPr>
        </w:r>
        <w:r w:rsidR="005039C8">
          <w:rPr>
            <w:rStyle w:val="Hyperlink"/>
            <w:noProof/>
            <w:rtl/>
          </w:rPr>
          <w:fldChar w:fldCharType="separate"/>
        </w:r>
        <w:r w:rsidR="005039C8">
          <w:rPr>
            <w:noProof/>
            <w:webHidden/>
          </w:rPr>
          <w:t>4</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47" w:history="1">
        <w:r w:rsidR="005039C8" w:rsidRPr="00725646">
          <w:rPr>
            <w:rStyle w:val="Hyperlink"/>
            <w:rFonts w:hint="eastAsia"/>
            <w:noProof/>
            <w:rtl/>
          </w:rPr>
          <w:t>فرع</w:t>
        </w:r>
        <w:r w:rsidR="005039C8" w:rsidRPr="00725646">
          <w:rPr>
            <w:rStyle w:val="Hyperlink"/>
            <w:noProof/>
            <w:rtl/>
          </w:rPr>
          <w:t xml:space="preserve"> </w:t>
        </w:r>
        <w:r w:rsidR="005039C8" w:rsidRPr="00725646">
          <w:rPr>
            <w:rStyle w:val="Hyperlink"/>
            <w:rFonts w:hint="eastAsia"/>
            <w:noProof/>
            <w:rtl/>
          </w:rPr>
          <w:t>چهارم</w:t>
        </w:r>
        <w:r w:rsidR="005039C8" w:rsidRPr="00725646">
          <w:rPr>
            <w:rStyle w:val="Hyperlink"/>
            <w:noProof/>
            <w:rtl/>
          </w:rPr>
          <w:t xml:space="preserve">: </w:t>
        </w:r>
        <w:r w:rsidR="005039C8" w:rsidRPr="00725646">
          <w:rPr>
            <w:rStyle w:val="Hyperlink"/>
            <w:rFonts w:hint="eastAsia"/>
            <w:noProof/>
            <w:rtl/>
          </w:rPr>
          <w:t>توبه</w:t>
        </w:r>
        <w:r w:rsidR="005039C8" w:rsidRPr="00725646">
          <w:rPr>
            <w:rStyle w:val="Hyperlink"/>
            <w:noProof/>
            <w:rtl/>
          </w:rPr>
          <w:t xml:space="preserve"> </w:t>
        </w:r>
        <w:r w:rsidR="005039C8" w:rsidRPr="00725646">
          <w:rPr>
            <w:rStyle w:val="Hyperlink"/>
            <w:rFonts w:hint="eastAsia"/>
            <w:noProof/>
            <w:rtl/>
          </w:rPr>
          <w:t>ظالم</w:t>
        </w:r>
        <w:r w:rsidR="005039C8">
          <w:rPr>
            <w:noProof/>
            <w:webHidden/>
          </w:rPr>
          <w:tab/>
        </w:r>
        <w:r w:rsidR="005039C8">
          <w:rPr>
            <w:rStyle w:val="Hyperlink"/>
            <w:noProof/>
            <w:rtl/>
          </w:rPr>
          <w:fldChar w:fldCharType="begin"/>
        </w:r>
        <w:r w:rsidR="005039C8">
          <w:rPr>
            <w:noProof/>
            <w:webHidden/>
          </w:rPr>
          <w:instrText xml:space="preserve"> PAGEREF _Toc429740147 \h </w:instrText>
        </w:r>
        <w:r w:rsidR="005039C8">
          <w:rPr>
            <w:rStyle w:val="Hyperlink"/>
            <w:noProof/>
            <w:rtl/>
          </w:rPr>
        </w:r>
        <w:r w:rsidR="005039C8">
          <w:rPr>
            <w:rStyle w:val="Hyperlink"/>
            <w:noProof/>
            <w:rtl/>
          </w:rPr>
          <w:fldChar w:fldCharType="separate"/>
        </w:r>
        <w:r w:rsidR="005039C8">
          <w:rPr>
            <w:noProof/>
            <w:webHidden/>
          </w:rPr>
          <w:t>5</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48" w:history="1">
        <w:r w:rsidR="005039C8" w:rsidRPr="00725646">
          <w:rPr>
            <w:rStyle w:val="Hyperlink"/>
            <w:rFonts w:hint="eastAsia"/>
            <w:noProof/>
            <w:rtl/>
          </w:rPr>
          <w:t>فرع</w:t>
        </w:r>
        <w:r w:rsidR="005039C8" w:rsidRPr="00725646">
          <w:rPr>
            <w:rStyle w:val="Hyperlink"/>
            <w:noProof/>
            <w:rtl/>
          </w:rPr>
          <w:t xml:space="preserve"> </w:t>
        </w:r>
        <w:r w:rsidR="005039C8" w:rsidRPr="00725646">
          <w:rPr>
            <w:rStyle w:val="Hyperlink"/>
            <w:rFonts w:hint="eastAsia"/>
            <w:noProof/>
            <w:rtl/>
          </w:rPr>
          <w:t>پنجم</w:t>
        </w:r>
        <w:r w:rsidR="005039C8" w:rsidRPr="00725646">
          <w:rPr>
            <w:rStyle w:val="Hyperlink"/>
            <w:noProof/>
            <w:rtl/>
          </w:rPr>
          <w:t xml:space="preserve">: </w:t>
        </w:r>
        <w:r w:rsidR="005039C8" w:rsidRPr="00725646">
          <w:rPr>
            <w:rStyle w:val="Hyperlink"/>
            <w:rFonts w:hint="eastAsia"/>
            <w:noProof/>
            <w:rtl/>
          </w:rPr>
          <w:t>تکرار</w:t>
        </w:r>
        <w:r w:rsidR="005039C8" w:rsidRPr="00725646">
          <w:rPr>
            <w:rStyle w:val="Hyperlink"/>
            <w:noProof/>
            <w:rtl/>
          </w:rPr>
          <w:t xml:space="preserve"> </w:t>
        </w:r>
        <w:r w:rsidR="005039C8" w:rsidRPr="00725646">
          <w:rPr>
            <w:rStyle w:val="Hyperlink"/>
            <w:rFonts w:hint="eastAsia"/>
            <w:noProof/>
            <w:rtl/>
          </w:rPr>
          <w:t>و</w:t>
        </w:r>
        <w:r w:rsidR="005039C8" w:rsidRPr="00725646">
          <w:rPr>
            <w:rStyle w:val="Hyperlink"/>
            <w:noProof/>
            <w:rtl/>
          </w:rPr>
          <w:t xml:space="preserve"> </w:t>
        </w:r>
        <w:r w:rsidR="005039C8" w:rsidRPr="00725646">
          <w:rPr>
            <w:rStyle w:val="Hyperlink"/>
            <w:rFonts w:hint="eastAsia"/>
            <w:noProof/>
            <w:rtl/>
          </w:rPr>
          <w:t>دا</w:t>
        </w:r>
        <w:r w:rsidR="005039C8" w:rsidRPr="00725646">
          <w:rPr>
            <w:rStyle w:val="Hyperlink"/>
            <w:rFonts w:hint="cs"/>
            <w:noProof/>
            <w:rtl/>
          </w:rPr>
          <w:t>ی</w:t>
        </w:r>
        <w:r w:rsidR="005039C8" w:rsidRPr="00725646">
          <w:rPr>
            <w:rStyle w:val="Hyperlink"/>
            <w:rFonts w:hint="eastAsia"/>
            <w:noProof/>
            <w:rtl/>
          </w:rPr>
          <w:t>ره</w:t>
        </w:r>
        <w:r w:rsidR="005039C8" w:rsidRPr="00725646">
          <w:rPr>
            <w:rStyle w:val="Hyperlink"/>
            <w:noProof/>
            <w:rtl/>
          </w:rPr>
          <w:t xml:space="preserve"> </w:t>
        </w:r>
        <w:r w:rsidR="005039C8" w:rsidRPr="00725646">
          <w:rPr>
            <w:rStyle w:val="Hyperlink"/>
            <w:rFonts w:hint="eastAsia"/>
            <w:noProof/>
            <w:rtl/>
          </w:rPr>
          <w:t>بسط</w:t>
        </w:r>
        <w:r w:rsidR="005039C8" w:rsidRPr="00725646">
          <w:rPr>
            <w:rStyle w:val="Hyperlink"/>
            <w:noProof/>
            <w:rtl/>
          </w:rPr>
          <w:t xml:space="preserve"> </w:t>
        </w:r>
        <w:r w:rsidR="005039C8" w:rsidRPr="00725646">
          <w:rPr>
            <w:rStyle w:val="Hyperlink"/>
            <w:rFonts w:hint="eastAsia"/>
            <w:noProof/>
            <w:rtl/>
          </w:rPr>
          <w:t>غ</w:t>
        </w:r>
        <w:r w:rsidR="005039C8" w:rsidRPr="00725646">
          <w:rPr>
            <w:rStyle w:val="Hyperlink"/>
            <w:rFonts w:hint="cs"/>
            <w:noProof/>
            <w:rtl/>
          </w:rPr>
          <w:t>ی</w:t>
        </w:r>
        <w:r w:rsidR="005039C8" w:rsidRPr="00725646">
          <w:rPr>
            <w:rStyle w:val="Hyperlink"/>
            <w:rFonts w:hint="eastAsia"/>
            <w:noProof/>
            <w:rtl/>
          </w:rPr>
          <w:t>بت</w:t>
        </w:r>
        <w:r w:rsidR="005039C8">
          <w:rPr>
            <w:noProof/>
            <w:webHidden/>
          </w:rPr>
          <w:tab/>
        </w:r>
        <w:r w:rsidR="005039C8">
          <w:rPr>
            <w:rStyle w:val="Hyperlink"/>
            <w:noProof/>
            <w:rtl/>
          </w:rPr>
          <w:fldChar w:fldCharType="begin"/>
        </w:r>
        <w:r w:rsidR="005039C8">
          <w:rPr>
            <w:noProof/>
            <w:webHidden/>
          </w:rPr>
          <w:instrText xml:space="preserve"> PAGEREF _Toc429740148 \h </w:instrText>
        </w:r>
        <w:r w:rsidR="005039C8">
          <w:rPr>
            <w:rStyle w:val="Hyperlink"/>
            <w:noProof/>
            <w:rtl/>
          </w:rPr>
        </w:r>
        <w:r w:rsidR="005039C8">
          <w:rPr>
            <w:rStyle w:val="Hyperlink"/>
            <w:noProof/>
            <w:rtl/>
          </w:rPr>
          <w:fldChar w:fldCharType="separate"/>
        </w:r>
        <w:r w:rsidR="005039C8">
          <w:rPr>
            <w:noProof/>
            <w:webHidden/>
          </w:rPr>
          <w:t>5</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49" w:history="1">
        <w:r w:rsidR="005039C8" w:rsidRPr="00725646">
          <w:rPr>
            <w:rStyle w:val="Hyperlink"/>
            <w:rFonts w:hint="eastAsia"/>
            <w:noProof/>
            <w:rtl/>
          </w:rPr>
          <w:t>فرع</w:t>
        </w:r>
        <w:r w:rsidR="005039C8" w:rsidRPr="00725646">
          <w:rPr>
            <w:rStyle w:val="Hyperlink"/>
            <w:noProof/>
            <w:rtl/>
          </w:rPr>
          <w:t xml:space="preserve"> </w:t>
        </w:r>
        <w:r w:rsidR="005039C8" w:rsidRPr="00725646">
          <w:rPr>
            <w:rStyle w:val="Hyperlink"/>
            <w:rFonts w:hint="eastAsia"/>
            <w:noProof/>
            <w:rtl/>
          </w:rPr>
          <w:t>ششم</w:t>
        </w:r>
        <w:r w:rsidR="005039C8" w:rsidRPr="00725646">
          <w:rPr>
            <w:rStyle w:val="Hyperlink"/>
            <w:noProof/>
            <w:rtl/>
          </w:rPr>
          <w:t xml:space="preserve">: </w:t>
        </w:r>
        <w:r w:rsidR="005039C8" w:rsidRPr="00725646">
          <w:rPr>
            <w:rStyle w:val="Hyperlink"/>
            <w:rFonts w:hint="eastAsia"/>
            <w:noProof/>
            <w:rtl/>
          </w:rPr>
          <w:t>اعم</w:t>
        </w:r>
        <w:r w:rsidR="005039C8" w:rsidRPr="00725646">
          <w:rPr>
            <w:rStyle w:val="Hyperlink"/>
            <w:noProof/>
            <w:rtl/>
          </w:rPr>
          <w:t xml:space="preserve"> </w:t>
        </w:r>
        <w:r w:rsidR="005039C8" w:rsidRPr="00725646">
          <w:rPr>
            <w:rStyle w:val="Hyperlink"/>
            <w:rFonts w:hint="eastAsia"/>
            <w:noProof/>
            <w:rtl/>
          </w:rPr>
          <w:t>بودن</w:t>
        </w:r>
        <w:r w:rsidR="005039C8" w:rsidRPr="00725646">
          <w:rPr>
            <w:rStyle w:val="Hyperlink"/>
            <w:noProof/>
            <w:rtl/>
          </w:rPr>
          <w:t xml:space="preserve"> </w:t>
        </w:r>
        <w:r w:rsidR="005039C8" w:rsidRPr="00725646">
          <w:rPr>
            <w:rStyle w:val="Hyperlink"/>
            <w:rFonts w:hint="eastAsia"/>
            <w:noProof/>
            <w:rtl/>
          </w:rPr>
          <w:t>ظالم</w:t>
        </w:r>
        <w:r w:rsidR="005039C8" w:rsidRPr="00725646">
          <w:rPr>
            <w:rStyle w:val="Hyperlink"/>
            <w:noProof/>
            <w:rtl/>
          </w:rPr>
          <w:t xml:space="preserve"> </w:t>
        </w:r>
        <w:r w:rsidR="005039C8" w:rsidRPr="00725646">
          <w:rPr>
            <w:rStyle w:val="Hyperlink"/>
            <w:rFonts w:hint="eastAsia"/>
            <w:noProof/>
            <w:rtl/>
          </w:rPr>
          <w:t>از</w:t>
        </w:r>
        <w:r w:rsidR="005039C8" w:rsidRPr="00725646">
          <w:rPr>
            <w:rStyle w:val="Hyperlink"/>
            <w:noProof/>
            <w:rtl/>
          </w:rPr>
          <w:t xml:space="preserve"> </w:t>
        </w:r>
        <w:r w:rsidR="005039C8" w:rsidRPr="00725646">
          <w:rPr>
            <w:rStyle w:val="Hyperlink"/>
            <w:rFonts w:hint="eastAsia"/>
            <w:noProof/>
            <w:rtl/>
          </w:rPr>
          <w:t>متجاهر</w:t>
        </w:r>
        <w:r w:rsidR="005039C8" w:rsidRPr="00725646">
          <w:rPr>
            <w:rStyle w:val="Hyperlink"/>
            <w:noProof/>
            <w:rtl/>
          </w:rPr>
          <w:t xml:space="preserve"> </w:t>
        </w:r>
        <w:r w:rsidR="005039C8" w:rsidRPr="00725646">
          <w:rPr>
            <w:rStyle w:val="Hyperlink"/>
            <w:rFonts w:hint="eastAsia"/>
            <w:noProof/>
            <w:rtl/>
          </w:rPr>
          <w:t>و</w:t>
        </w:r>
        <w:r w:rsidR="005039C8" w:rsidRPr="00725646">
          <w:rPr>
            <w:rStyle w:val="Hyperlink"/>
            <w:noProof/>
            <w:rtl/>
          </w:rPr>
          <w:t xml:space="preserve"> </w:t>
        </w:r>
        <w:r w:rsidR="005039C8" w:rsidRPr="00725646">
          <w:rPr>
            <w:rStyle w:val="Hyperlink"/>
            <w:rFonts w:hint="cs"/>
            <w:noProof/>
            <w:rtl/>
          </w:rPr>
          <w:t>ی</w:t>
        </w:r>
        <w:r w:rsidR="005039C8" w:rsidRPr="00725646">
          <w:rPr>
            <w:rStyle w:val="Hyperlink"/>
            <w:rFonts w:hint="eastAsia"/>
            <w:noProof/>
            <w:rtl/>
          </w:rPr>
          <w:t>ا</w:t>
        </w:r>
        <w:r w:rsidR="005039C8" w:rsidRPr="00725646">
          <w:rPr>
            <w:rStyle w:val="Hyperlink"/>
            <w:noProof/>
            <w:rtl/>
          </w:rPr>
          <w:t xml:space="preserve"> </w:t>
        </w:r>
        <w:r w:rsidR="005039C8" w:rsidRPr="00725646">
          <w:rPr>
            <w:rStyle w:val="Hyperlink"/>
            <w:rFonts w:hint="eastAsia"/>
            <w:noProof/>
            <w:rtl/>
          </w:rPr>
          <w:t>ظالم</w:t>
        </w:r>
        <w:r w:rsidR="005039C8">
          <w:rPr>
            <w:noProof/>
            <w:webHidden/>
          </w:rPr>
          <w:tab/>
        </w:r>
        <w:r w:rsidR="005039C8">
          <w:rPr>
            <w:rStyle w:val="Hyperlink"/>
            <w:noProof/>
            <w:rtl/>
          </w:rPr>
          <w:fldChar w:fldCharType="begin"/>
        </w:r>
        <w:r w:rsidR="005039C8">
          <w:rPr>
            <w:noProof/>
            <w:webHidden/>
          </w:rPr>
          <w:instrText xml:space="preserve"> PAGEREF _Toc429740149 \h </w:instrText>
        </w:r>
        <w:r w:rsidR="005039C8">
          <w:rPr>
            <w:rStyle w:val="Hyperlink"/>
            <w:noProof/>
            <w:rtl/>
          </w:rPr>
        </w:r>
        <w:r w:rsidR="005039C8">
          <w:rPr>
            <w:rStyle w:val="Hyperlink"/>
            <w:noProof/>
            <w:rtl/>
          </w:rPr>
          <w:fldChar w:fldCharType="separate"/>
        </w:r>
        <w:r w:rsidR="005039C8">
          <w:rPr>
            <w:noProof/>
            <w:webHidden/>
          </w:rPr>
          <w:t>5</w:t>
        </w:r>
        <w:r w:rsidR="005039C8">
          <w:rPr>
            <w:rStyle w:val="Hyperlink"/>
            <w:noProof/>
            <w:rtl/>
          </w:rPr>
          <w:fldChar w:fldCharType="end"/>
        </w:r>
      </w:hyperlink>
    </w:p>
    <w:p w:rsidR="005039C8" w:rsidRDefault="00751804" w:rsidP="005039C8">
      <w:pPr>
        <w:pStyle w:val="TOC2"/>
        <w:tabs>
          <w:tab w:val="right" w:leader="dot" w:pos="9350"/>
        </w:tabs>
        <w:bidi/>
        <w:rPr>
          <w:rFonts w:asciiTheme="minorHAnsi" w:hAnsiTheme="minorHAnsi" w:cstheme="minorBidi"/>
          <w:noProof/>
          <w:szCs w:val="22"/>
        </w:rPr>
      </w:pPr>
      <w:hyperlink w:anchor="_Toc429740150" w:history="1">
        <w:r w:rsidR="005039C8" w:rsidRPr="00725646">
          <w:rPr>
            <w:rStyle w:val="Hyperlink"/>
            <w:rFonts w:hint="eastAsia"/>
            <w:noProof/>
            <w:rtl/>
          </w:rPr>
          <w:t>فرع</w:t>
        </w:r>
        <w:r w:rsidR="005039C8" w:rsidRPr="00725646">
          <w:rPr>
            <w:rStyle w:val="Hyperlink"/>
            <w:noProof/>
            <w:rtl/>
          </w:rPr>
          <w:t xml:space="preserve"> </w:t>
        </w:r>
        <w:r w:rsidR="005039C8" w:rsidRPr="00725646">
          <w:rPr>
            <w:rStyle w:val="Hyperlink"/>
            <w:rFonts w:hint="eastAsia"/>
            <w:noProof/>
            <w:rtl/>
          </w:rPr>
          <w:t>هفتم</w:t>
        </w:r>
        <w:r w:rsidR="005039C8" w:rsidRPr="00725646">
          <w:rPr>
            <w:rStyle w:val="Hyperlink"/>
            <w:noProof/>
            <w:rtl/>
          </w:rPr>
          <w:t xml:space="preserve">: </w:t>
        </w:r>
        <w:r w:rsidR="005039C8" w:rsidRPr="00725646">
          <w:rPr>
            <w:rStyle w:val="Hyperlink"/>
            <w:rFonts w:hint="eastAsia"/>
            <w:noProof/>
            <w:rtl/>
          </w:rPr>
          <w:t>اعم</w:t>
        </w:r>
        <w:r w:rsidR="005039C8" w:rsidRPr="00725646">
          <w:rPr>
            <w:rStyle w:val="Hyperlink"/>
            <w:noProof/>
            <w:rtl/>
          </w:rPr>
          <w:t xml:space="preserve"> </w:t>
        </w:r>
        <w:r w:rsidR="005039C8" w:rsidRPr="00725646">
          <w:rPr>
            <w:rStyle w:val="Hyperlink"/>
            <w:rFonts w:hint="eastAsia"/>
            <w:noProof/>
            <w:rtl/>
          </w:rPr>
          <w:t>بودن</w:t>
        </w:r>
        <w:r w:rsidR="005039C8" w:rsidRPr="00725646">
          <w:rPr>
            <w:rStyle w:val="Hyperlink"/>
            <w:noProof/>
            <w:rtl/>
          </w:rPr>
          <w:t xml:space="preserve"> </w:t>
        </w:r>
        <w:r w:rsidR="005039C8" w:rsidRPr="00725646">
          <w:rPr>
            <w:rStyle w:val="Hyperlink"/>
            <w:rFonts w:hint="eastAsia"/>
            <w:noProof/>
            <w:rtl/>
          </w:rPr>
          <w:t>ظلم</w:t>
        </w:r>
        <w:r w:rsidR="005039C8" w:rsidRPr="00725646">
          <w:rPr>
            <w:rStyle w:val="Hyperlink"/>
            <w:noProof/>
            <w:rtl/>
          </w:rPr>
          <w:t xml:space="preserve"> </w:t>
        </w:r>
        <w:r w:rsidR="005039C8" w:rsidRPr="00725646">
          <w:rPr>
            <w:rStyle w:val="Hyperlink"/>
            <w:rFonts w:hint="eastAsia"/>
            <w:noProof/>
            <w:rtl/>
          </w:rPr>
          <w:t>نسبت</w:t>
        </w:r>
        <w:r w:rsidR="005039C8" w:rsidRPr="00725646">
          <w:rPr>
            <w:rStyle w:val="Hyperlink"/>
            <w:noProof/>
            <w:rtl/>
          </w:rPr>
          <w:t xml:space="preserve"> </w:t>
        </w:r>
        <w:r w:rsidR="005039C8" w:rsidRPr="00725646">
          <w:rPr>
            <w:rStyle w:val="Hyperlink"/>
            <w:rFonts w:hint="eastAsia"/>
            <w:noProof/>
            <w:rtl/>
          </w:rPr>
          <w:t>به</w:t>
        </w:r>
        <w:r w:rsidR="005039C8" w:rsidRPr="00725646">
          <w:rPr>
            <w:rStyle w:val="Hyperlink"/>
            <w:noProof/>
            <w:rtl/>
          </w:rPr>
          <w:t xml:space="preserve"> </w:t>
        </w:r>
        <w:r w:rsidR="005039C8" w:rsidRPr="00725646">
          <w:rPr>
            <w:rStyle w:val="Hyperlink"/>
            <w:rFonts w:hint="eastAsia"/>
            <w:noProof/>
            <w:rtl/>
          </w:rPr>
          <w:t>خود</w:t>
        </w:r>
        <w:r w:rsidR="005039C8" w:rsidRPr="00725646">
          <w:rPr>
            <w:rStyle w:val="Hyperlink"/>
            <w:noProof/>
            <w:rtl/>
          </w:rPr>
          <w:t xml:space="preserve"> </w:t>
        </w:r>
        <w:r w:rsidR="005039C8" w:rsidRPr="00725646">
          <w:rPr>
            <w:rStyle w:val="Hyperlink"/>
            <w:rFonts w:hint="eastAsia"/>
            <w:noProof/>
            <w:rtl/>
          </w:rPr>
          <w:t>و</w:t>
        </w:r>
        <w:r w:rsidR="005039C8" w:rsidRPr="00725646">
          <w:rPr>
            <w:rStyle w:val="Hyperlink"/>
            <w:noProof/>
            <w:rtl/>
          </w:rPr>
          <w:t xml:space="preserve"> </w:t>
        </w:r>
        <w:r w:rsidR="005039C8" w:rsidRPr="00725646">
          <w:rPr>
            <w:rStyle w:val="Hyperlink"/>
            <w:rFonts w:hint="eastAsia"/>
            <w:noProof/>
            <w:rtl/>
          </w:rPr>
          <w:t>د</w:t>
        </w:r>
        <w:r w:rsidR="005039C8" w:rsidRPr="00725646">
          <w:rPr>
            <w:rStyle w:val="Hyperlink"/>
            <w:rFonts w:hint="cs"/>
            <w:noProof/>
            <w:rtl/>
          </w:rPr>
          <w:t>ی</w:t>
        </w:r>
        <w:r w:rsidR="005039C8" w:rsidRPr="00725646">
          <w:rPr>
            <w:rStyle w:val="Hyperlink"/>
            <w:rFonts w:hint="eastAsia"/>
            <w:noProof/>
            <w:rtl/>
          </w:rPr>
          <w:t>گران</w:t>
        </w:r>
        <w:r w:rsidR="005039C8">
          <w:rPr>
            <w:noProof/>
            <w:webHidden/>
          </w:rPr>
          <w:tab/>
        </w:r>
        <w:r w:rsidR="005039C8">
          <w:rPr>
            <w:rStyle w:val="Hyperlink"/>
            <w:noProof/>
            <w:rtl/>
          </w:rPr>
          <w:fldChar w:fldCharType="begin"/>
        </w:r>
        <w:r w:rsidR="005039C8">
          <w:rPr>
            <w:noProof/>
            <w:webHidden/>
          </w:rPr>
          <w:instrText xml:space="preserve"> PAGEREF _Toc429740150 \h </w:instrText>
        </w:r>
        <w:r w:rsidR="005039C8">
          <w:rPr>
            <w:rStyle w:val="Hyperlink"/>
            <w:noProof/>
            <w:rtl/>
          </w:rPr>
        </w:r>
        <w:r w:rsidR="005039C8">
          <w:rPr>
            <w:rStyle w:val="Hyperlink"/>
            <w:noProof/>
            <w:rtl/>
          </w:rPr>
          <w:fldChar w:fldCharType="separate"/>
        </w:r>
        <w:r w:rsidR="005039C8">
          <w:rPr>
            <w:noProof/>
            <w:webHidden/>
          </w:rPr>
          <w:t>5</w:t>
        </w:r>
        <w:r w:rsidR="005039C8">
          <w:rPr>
            <w:rStyle w:val="Hyperlink"/>
            <w:noProof/>
            <w:rtl/>
          </w:rPr>
          <w:fldChar w:fldCharType="end"/>
        </w:r>
      </w:hyperlink>
    </w:p>
    <w:p w:rsidR="00200449" w:rsidRPr="008626BC" w:rsidRDefault="000A7E9F" w:rsidP="00F66D49">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F66D49">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1" w:name="_Toc429663932"/>
      <w:bookmarkStart w:id="2" w:name="_Toc429740132"/>
      <w:r>
        <w:rPr>
          <w:rFonts w:hint="cs"/>
          <w:rtl/>
        </w:rPr>
        <w:lastRenderedPageBreak/>
        <w:t>استثنائات</w:t>
      </w:r>
      <w:r w:rsidR="00DC07C8">
        <w:rPr>
          <w:rtl/>
        </w:rPr>
        <w:t xml:space="preserve"> </w:t>
      </w:r>
      <w:r w:rsidR="003E27C5">
        <w:rPr>
          <w:rFonts w:hint="cs"/>
          <w:rtl/>
        </w:rPr>
        <w:t>غیبت</w:t>
      </w:r>
      <w:bookmarkEnd w:id="1"/>
      <w:bookmarkEnd w:id="2"/>
    </w:p>
    <w:p w:rsidR="002C0AEC" w:rsidRDefault="002C0AEC" w:rsidP="002C0AEC">
      <w:pPr>
        <w:pStyle w:val="Heading1"/>
        <w:rPr>
          <w:rtl/>
        </w:rPr>
      </w:pPr>
      <w:bookmarkStart w:id="3" w:name="_Toc429740133"/>
      <w:bookmarkStart w:id="4" w:name="_Toc429663934"/>
      <w:r>
        <w:rPr>
          <w:rFonts w:hint="cs"/>
          <w:rtl/>
        </w:rPr>
        <w:t>سومین استثنا: غیبت در مقام تظلم برای دیگران</w:t>
      </w:r>
      <w:bookmarkEnd w:id="3"/>
    </w:p>
    <w:p w:rsidR="00FA4CDA" w:rsidRDefault="002C0AEC" w:rsidP="00AC7B19">
      <w:pPr>
        <w:pStyle w:val="Heading2"/>
        <w:jc w:val="both"/>
        <w:rPr>
          <w:rtl/>
        </w:rPr>
      </w:pPr>
      <w:bookmarkStart w:id="5" w:name="_Toc429740134"/>
      <w:bookmarkEnd w:id="4"/>
      <w:r>
        <w:rPr>
          <w:rFonts w:hint="cs"/>
          <w:rtl/>
        </w:rPr>
        <w:t>مرور گذشته</w:t>
      </w:r>
      <w:bookmarkEnd w:id="5"/>
    </w:p>
    <w:p w:rsidR="00CD35AA" w:rsidRDefault="00320FC6" w:rsidP="003A46E9">
      <w:pPr>
        <w:bidi/>
        <w:jc w:val="both"/>
        <w:rPr>
          <w:rFonts w:ascii="IRBadr" w:hAnsi="IRBadr" w:cs="IRBadr"/>
          <w:sz w:val="28"/>
          <w:szCs w:val="28"/>
          <w:rtl/>
          <w:lang w:bidi="fa-IR"/>
        </w:rPr>
      </w:pPr>
      <w:r>
        <w:rPr>
          <w:rFonts w:ascii="IRBadr" w:hAnsi="IRBadr" w:cs="IRBadr" w:hint="cs"/>
          <w:sz w:val="28"/>
          <w:szCs w:val="28"/>
          <w:rtl/>
          <w:lang w:bidi="fa-IR"/>
        </w:rPr>
        <w:t xml:space="preserve">در استثنای سوم، ادله‌ای را مورد استناد قرار دادیم. دلالت هر سه آیه از نگاه تحلیلی، تام بود. علاوه بر این ادله‌ی دیگری نیز </w:t>
      </w:r>
      <w:r w:rsidR="00DC690D">
        <w:rPr>
          <w:rFonts w:ascii="IRBadr" w:hAnsi="IRBadr" w:cs="IRBadr" w:hint="cs"/>
          <w:sz w:val="28"/>
          <w:szCs w:val="28"/>
          <w:rtl/>
          <w:lang w:bidi="fa-IR"/>
        </w:rPr>
        <w:t>به‌عنوان</w:t>
      </w:r>
      <w:r>
        <w:rPr>
          <w:rFonts w:ascii="IRBadr" w:hAnsi="IRBadr" w:cs="IRBadr" w:hint="cs"/>
          <w:sz w:val="28"/>
          <w:szCs w:val="28"/>
          <w:rtl/>
          <w:lang w:bidi="fa-IR"/>
        </w:rPr>
        <w:t xml:space="preserve"> مؤید در مکاسب ذکر شده است. </w:t>
      </w:r>
      <w:r w:rsidR="005039C8">
        <w:rPr>
          <w:rFonts w:ascii="IRBadr" w:hAnsi="IRBadr" w:cs="IRBadr" w:hint="cs"/>
          <w:sz w:val="28"/>
          <w:szCs w:val="28"/>
          <w:rtl/>
          <w:lang w:bidi="fa-IR"/>
        </w:rPr>
        <w:t>هیچ‌کدام</w:t>
      </w:r>
      <w:r>
        <w:rPr>
          <w:rFonts w:ascii="IRBadr" w:hAnsi="IRBadr" w:cs="IRBadr" w:hint="cs"/>
          <w:sz w:val="28"/>
          <w:szCs w:val="28"/>
          <w:rtl/>
          <w:lang w:bidi="fa-IR"/>
        </w:rPr>
        <w:t xml:space="preserve"> از این ادله تام نیست. ممکن اس</w:t>
      </w:r>
      <w:r w:rsidR="00CD35AA">
        <w:rPr>
          <w:rFonts w:ascii="IRBadr" w:hAnsi="IRBadr" w:cs="IRBadr" w:hint="cs"/>
          <w:sz w:val="28"/>
          <w:szCs w:val="28"/>
          <w:rtl/>
          <w:lang w:bidi="fa-IR"/>
        </w:rPr>
        <w:t xml:space="preserve">ت بخشی از مدعا را اثبات کند. </w:t>
      </w:r>
      <w:r w:rsidR="00DC690D">
        <w:rPr>
          <w:rFonts w:ascii="IRBadr" w:hAnsi="IRBadr" w:cs="IRBadr" w:hint="cs"/>
          <w:sz w:val="28"/>
          <w:szCs w:val="28"/>
          <w:rtl/>
          <w:lang w:bidi="fa-IR"/>
        </w:rPr>
        <w:t>درنتیجه</w:t>
      </w:r>
      <w:r w:rsidR="00CD35AA">
        <w:rPr>
          <w:rFonts w:ascii="IRBadr" w:hAnsi="IRBadr" w:cs="IRBadr" w:hint="cs"/>
          <w:sz w:val="28"/>
          <w:szCs w:val="28"/>
          <w:rtl/>
          <w:lang w:bidi="fa-IR"/>
        </w:rPr>
        <w:t xml:space="preserve"> فقط اشاره‌ای به این ادله می‌کنیم.</w:t>
      </w:r>
    </w:p>
    <w:p w:rsidR="00CD35AA" w:rsidRDefault="00CD35AA" w:rsidP="0096641D">
      <w:pPr>
        <w:pStyle w:val="Heading1"/>
        <w:rPr>
          <w:rtl/>
        </w:rPr>
      </w:pPr>
      <w:bookmarkStart w:id="6" w:name="_Toc429740135"/>
      <w:r>
        <w:rPr>
          <w:rFonts w:hint="cs"/>
          <w:rtl/>
        </w:rPr>
        <w:t>دلیل چهارم: قاعده نفی حرج</w:t>
      </w:r>
      <w:bookmarkEnd w:id="6"/>
    </w:p>
    <w:p w:rsidR="00CD35AA" w:rsidRDefault="00CD35AA" w:rsidP="00CD35AA">
      <w:pPr>
        <w:bidi/>
        <w:jc w:val="both"/>
        <w:rPr>
          <w:rFonts w:ascii="IRBadr" w:hAnsi="IRBadr" w:cs="IRBadr"/>
          <w:sz w:val="28"/>
          <w:szCs w:val="28"/>
          <w:rtl/>
          <w:lang w:bidi="fa-IR"/>
        </w:rPr>
      </w:pPr>
      <w:r>
        <w:rPr>
          <w:rFonts w:ascii="IRBadr" w:hAnsi="IRBadr" w:cs="IRBadr" w:hint="cs"/>
          <w:sz w:val="28"/>
          <w:szCs w:val="28"/>
          <w:rtl/>
          <w:lang w:bidi="fa-IR"/>
        </w:rPr>
        <w:t>ممکن است در مواردی حکم غیبت موجب حرج و ضرر بود.</w:t>
      </w:r>
      <w:r w:rsidR="00F838E4">
        <w:rPr>
          <w:rFonts w:ascii="IRBadr" w:hAnsi="IRBadr" w:cs="IRBadr"/>
          <w:sz w:val="28"/>
          <w:szCs w:val="28"/>
          <w:rtl/>
          <w:lang w:bidi="fa-IR"/>
        </w:rPr>
        <w:t xml:space="preserve"> </w:t>
      </w:r>
      <w:r>
        <w:rPr>
          <w:rFonts w:ascii="IRBadr" w:hAnsi="IRBadr" w:cs="IRBadr" w:hint="cs"/>
          <w:sz w:val="28"/>
          <w:szCs w:val="28"/>
          <w:rtl/>
          <w:lang w:bidi="fa-IR"/>
        </w:rPr>
        <w:t>با غیبت ممکن است حرج و ضرر از او دفع بشود.</w:t>
      </w:r>
    </w:p>
    <w:p w:rsidR="00CD35AA" w:rsidRDefault="00CD35AA" w:rsidP="0096641D">
      <w:pPr>
        <w:pStyle w:val="Heading2"/>
        <w:rPr>
          <w:rtl/>
        </w:rPr>
      </w:pPr>
      <w:bookmarkStart w:id="7" w:name="_Toc429740136"/>
      <w:r>
        <w:rPr>
          <w:rFonts w:hint="cs"/>
          <w:rtl/>
        </w:rPr>
        <w:t>اشکالات</w:t>
      </w:r>
      <w:bookmarkEnd w:id="7"/>
    </w:p>
    <w:p w:rsidR="00CD35AA" w:rsidRDefault="00E35279" w:rsidP="00CD35AA">
      <w:pPr>
        <w:bidi/>
        <w:jc w:val="both"/>
        <w:rPr>
          <w:rFonts w:ascii="IRBadr" w:hAnsi="IRBadr" w:cs="IRBadr"/>
          <w:sz w:val="28"/>
          <w:szCs w:val="28"/>
          <w:rtl/>
          <w:lang w:bidi="fa-IR"/>
        </w:rPr>
      </w:pPr>
      <w:r>
        <w:rPr>
          <w:rFonts w:ascii="IRBadr" w:hAnsi="IRBadr" w:cs="IRBadr" w:hint="cs"/>
          <w:sz w:val="28"/>
          <w:szCs w:val="28"/>
          <w:rtl/>
          <w:lang w:bidi="fa-IR"/>
        </w:rPr>
        <w:t>اشکال اول این است که این دو قاعده مذکور،</w:t>
      </w:r>
      <w:r w:rsidR="00CD35AA">
        <w:rPr>
          <w:rFonts w:ascii="IRBadr" w:hAnsi="IRBadr" w:cs="IRBadr" w:hint="cs"/>
          <w:sz w:val="28"/>
          <w:szCs w:val="28"/>
          <w:rtl/>
          <w:lang w:bidi="fa-IR"/>
        </w:rPr>
        <w:t xml:space="preserve"> اخص از مدعا است. همیشه با غیبت، حرج دفع نمی‌شود.</w:t>
      </w:r>
    </w:p>
    <w:p w:rsidR="00CD35AA" w:rsidRDefault="00CD35AA" w:rsidP="00CD35AA">
      <w:pPr>
        <w:bidi/>
        <w:jc w:val="both"/>
        <w:rPr>
          <w:rFonts w:ascii="IRBadr" w:hAnsi="IRBadr" w:cs="IRBadr"/>
          <w:sz w:val="28"/>
          <w:szCs w:val="28"/>
          <w:rtl/>
          <w:lang w:bidi="fa-IR"/>
        </w:rPr>
      </w:pPr>
      <w:r>
        <w:rPr>
          <w:rFonts w:ascii="IRBadr" w:hAnsi="IRBadr" w:cs="IRBadr" w:hint="cs"/>
          <w:sz w:val="28"/>
          <w:szCs w:val="28"/>
          <w:rtl/>
          <w:lang w:bidi="fa-IR"/>
        </w:rPr>
        <w:t>اشکال دوم این است که قاعده حرج و قاعده لا ضرر، ادله‌ی امتنانی است و دلیل امتنانی در جایی است که اقدام موجب</w:t>
      </w:r>
      <w:r w:rsidR="004F76F4">
        <w:rPr>
          <w:rFonts w:ascii="IRBadr" w:hAnsi="IRBadr" w:cs="IRBadr" w:hint="cs"/>
          <w:sz w:val="28"/>
          <w:szCs w:val="28"/>
          <w:rtl/>
          <w:lang w:bidi="fa-IR"/>
        </w:rPr>
        <w:t xml:space="preserve"> تعرض نسبت به حق غیر نشود. برای رفع ضرر و رفع حرج نباید دیگری به ضرر بیفتد و تعرضی به حقوق دیگران بشود. اما فرض در اینجا این است که با قاعده حرج و لا ضرر غیبت کسی می‌کنیم این موجب سلب حق دیگری می‌شود.</w:t>
      </w:r>
    </w:p>
    <w:p w:rsidR="00E35279" w:rsidRDefault="00E35279" w:rsidP="0096641D">
      <w:pPr>
        <w:pStyle w:val="Heading1"/>
        <w:rPr>
          <w:rtl/>
        </w:rPr>
      </w:pPr>
      <w:bookmarkStart w:id="8" w:name="_Toc429740137"/>
      <w:r>
        <w:rPr>
          <w:rFonts w:hint="cs"/>
          <w:rtl/>
        </w:rPr>
        <w:t xml:space="preserve">دلیل پنجم: </w:t>
      </w:r>
      <w:r w:rsidR="00085DEB">
        <w:rPr>
          <w:rFonts w:hint="cs"/>
          <w:rtl/>
        </w:rPr>
        <w:t>دفاع عن النفس</w:t>
      </w:r>
      <w:bookmarkEnd w:id="8"/>
    </w:p>
    <w:p w:rsidR="00085DEB" w:rsidRDefault="00085DEB" w:rsidP="00085DEB">
      <w:pPr>
        <w:bidi/>
        <w:jc w:val="both"/>
        <w:rPr>
          <w:rFonts w:ascii="IRBadr" w:hAnsi="IRBadr" w:cs="IRBadr"/>
          <w:sz w:val="28"/>
          <w:szCs w:val="28"/>
          <w:rtl/>
          <w:lang w:bidi="fa-IR"/>
        </w:rPr>
      </w:pPr>
      <w:r>
        <w:rPr>
          <w:rFonts w:ascii="IRBadr" w:hAnsi="IRBadr" w:cs="IRBadr" w:hint="cs"/>
          <w:sz w:val="28"/>
          <w:szCs w:val="28"/>
          <w:rtl/>
          <w:lang w:bidi="fa-IR"/>
        </w:rPr>
        <w:t xml:space="preserve">دلیل پنجم این است که دفاع از خود کند. گاهی دفاع مشمول جایی است که عیب دیگری را بیان کند. این دلیل نیز اخص از مدعا است. همیشه </w:t>
      </w:r>
      <w:r w:rsidR="005039C8">
        <w:rPr>
          <w:rFonts w:ascii="IRBadr" w:hAnsi="IRBadr" w:cs="IRBadr" w:hint="cs"/>
          <w:sz w:val="28"/>
          <w:szCs w:val="28"/>
          <w:rtl/>
          <w:lang w:bidi="fa-IR"/>
        </w:rPr>
        <w:t>این‌چنین</w:t>
      </w:r>
      <w:r>
        <w:rPr>
          <w:rFonts w:ascii="IRBadr" w:hAnsi="IRBadr" w:cs="IRBadr" w:hint="cs"/>
          <w:sz w:val="28"/>
          <w:szCs w:val="28"/>
          <w:rtl/>
          <w:lang w:bidi="fa-IR"/>
        </w:rPr>
        <w:t xml:space="preserve"> نیست که دفاع متوقف بر گفتن عیب باشد.</w:t>
      </w:r>
    </w:p>
    <w:p w:rsidR="00085DEB" w:rsidRDefault="00085DEB" w:rsidP="00085DEB">
      <w:pPr>
        <w:bidi/>
        <w:jc w:val="both"/>
        <w:rPr>
          <w:rFonts w:ascii="IRBadr" w:hAnsi="IRBadr" w:cs="IRBadr"/>
          <w:sz w:val="28"/>
          <w:szCs w:val="28"/>
          <w:rtl/>
          <w:lang w:bidi="fa-IR"/>
        </w:rPr>
      </w:pPr>
      <w:r>
        <w:rPr>
          <w:rFonts w:ascii="IRBadr" w:hAnsi="IRBadr" w:cs="IRBadr" w:hint="cs"/>
          <w:sz w:val="28"/>
          <w:szCs w:val="28"/>
          <w:rtl/>
          <w:lang w:bidi="fa-IR"/>
        </w:rPr>
        <w:t>ادله وجوب دفاع عن النفس با غیبت تزاحم پیدا می‌کند. حتماً باید فرض بگیریم که دفاع عن النفس بر غیبت مقدم است. گاهی دفاع از جان و مال زیادی است و اهم است ولی ممکن است در مواردی باشد که ظلم آن‌قدر مهم نیست که غیبت را بر آ</w:t>
      </w:r>
      <w:r w:rsidR="00690222">
        <w:rPr>
          <w:rFonts w:ascii="IRBadr" w:hAnsi="IRBadr" w:cs="IRBadr" w:hint="cs"/>
          <w:sz w:val="28"/>
          <w:szCs w:val="28"/>
          <w:rtl/>
          <w:lang w:bidi="fa-IR"/>
        </w:rPr>
        <w:t>ن مقدم بداریم. البته این جوابی دارد و می‌توانیم بگوییم که ادله دفاع نوعی حکومت دارد.</w:t>
      </w:r>
    </w:p>
    <w:p w:rsidR="00847B3C" w:rsidRDefault="00847B3C" w:rsidP="0096641D">
      <w:pPr>
        <w:pStyle w:val="Heading1"/>
        <w:rPr>
          <w:rtl/>
        </w:rPr>
      </w:pPr>
      <w:bookmarkStart w:id="9" w:name="_Toc429740138"/>
      <w:r>
        <w:rPr>
          <w:rFonts w:hint="cs"/>
          <w:rtl/>
        </w:rPr>
        <w:lastRenderedPageBreak/>
        <w:t>دلیل ششم: روایت در مورد</w:t>
      </w:r>
      <w:r w:rsidR="00F838E4">
        <w:rPr>
          <w:rtl/>
        </w:rPr>
        <w:t xml:space="preserve"> </w:t>
      </w:r>
      <w:r>
        <w:rPr>
          <w:rFonts w:hint="cs"/>
          <w:rtl/>
        </w:rPr>
        <w:t>امام جائر</w:t>
      </w:r>
      <w:bookmarkEnd w:id="9"/>
    </w:p>
    <w:p w:rsidR="00847B3C" w:rsidRDefault="00847B3C" w:rsidP="00847B3C">
      <w:pPr>
        <w:bidi/>
        <w:jc w:val="both"/>
        <w:rPr>
          <w:rFonts w:ascii="IRBadr" w:hAnsi="IRBadr" w:cs="IRBadr"/>
          <w:sz w:val="28"/>
          <w:szCs w:val="28"/>
          <w:rtl/>
          <w:lang w:bidi="fa-IR"/>
        </w:rPr>
      </w:pPr>
      <w:r>
        <w:rPr>
          <w:rFonts w:ascii="IRBadr" w:hAnsi="IRBadr" w:cs="IRBadr" w:hint="cs"/>
          <w:sz w:val="28"/>
          <w:szCs w:val="28"/>
          <w:rtl/>
          <w:lang w:bidi="fa-IR"/>
        </w:rPr>
        <w:t>در یک روایت می‌گفت که امام جائر، غیبتش جایز است. این روایت معتبر نیست. امام جائر، چون ظالم است غیبتش واجب است.</w:t>
      </w:r>
    </w:p>
    <w:p w:rsidR="00847B3C" w:rsidRDefault="00847B3C" w:rsidP="0096641D">
      <w:pPr>
        <w:pStyle w:val="Heading2"/>
        <w:rPr>
          <w:rtl/>
        </w:rPr>
      </w:pPr>
      <w:bookmarkStart w:id="10" w:name="_Toc429740139"/>
      <w:r>
        <w:rPr>
          <w:rFonts w:hint="cs"/>
          <w:rtl/>
        </w:rPr>
        <w:t>اشکالات</w:t>
      </w:r>
      <w:bookmarkEnd w:id="10"/>
    </w:p>
    <w:p w:rsidR="00847B3C" w:rsidRDefault="00847B3C" w:rsidP="00847B3C">
      <w:pPr>
        <w:bidi/>
        <w:jc w:val="both"/>
        <w:rPr>
          <w:rFonts w:ascii="IRBadr" w:hAnsi="IRBadr" w:cs="IRBadr"/>
          <w:sz w:val="28"/>
          <w:szCs w:val="28"/>
          <w:rtl/>
          <w:lang w:bidi="fa-IR"/>
        </w:rPr>
      </w:pPr>
      <w:r>
        <w:rPr>
          <w:rFonts w:ascii="IRBadr" w:hAnsi="IRBadr" w:cs="IRBadr" w:hint="cs"/>
          <w:sz w:val="28"/>
          <w:szCs w:val="28"/>
          <w:rtl/>
          <w:lang w:bidi="fa-IR"/>
        </w:rPr>
        <w:t>این دلیل نیز جواب داده شده است:</w:t>
      </w:r>
    </w:p>
    <w:p w:rsidR="00847B3C" w:rsidRDefault="00847B3C" w:rsidP="00847B3C">
      <w:pPr>
        <w:bidi/>
        <w:jc w:val="both"/>
        <w:rPr>
          <w:rFonts w:ascii="IRBadr" w:hAnsi="IRBadr" w:cs="IRBadr"/>
          <w:sz w:val="28"/>
          <w:szCs w:val="28"/>
          <w:rtl/>
          <w:lang w:bidi="fa-IR"/>
        </w:rPr>
      </w:pPr>
      <w:r>
        <w:rPr>
          <w:rFonts w:ascii="IRBadr" w:hAnsi="IRBadr" w:cs="IRBadr" w:hint="cs"/>
          <w:sz w:val="28"/>
          <w:szCs w:val="28"/>
          <w:rtl/>
          <w:lang w:bidi="fa-IR"/>
        </w:rPr>
        <w:t xml:space="preserve">الف) امام جائر، مطلق ظالم نیست. مقصود کسانی هستند که ولایت و </w:t>
      </w:r>
      <w:r w:rsidR="005039C8">
        <w:rPr>
          <w:rFonts w:ascii="IRBadr" w:hAnsi="IRBadr" w:cs="IRBadr"/>
          <w:sz w:val="28"/>
          <w:szCs w:val="28"/>
          <w:rtl/>
          <w:lang w:bidi="fa-IR"/>
        </w:rPr>
        <w:t>امامت</w:t>
      </w:r>
      <w:r>
        <w:rPr>
          <w:rFonts w:ascii="IRBadr" w:hAnsi="IRBadr" w:cs="IRBadr" w:hint="cs"/>
          <w:sz w:val="28"/>
          <w:szCs w:val="28"/>
          <w:rtl/>
          <w:lang w:bidi="fa-IR"/>
        </w:rPr>
        <w:t xml:space="preserve"> را غصب کردند. این جواب تام نیست و ظاهر آن اطلاق است.</w:t>
      </w:r>
    </w:p>
    <w:p w:rsidR="00847B3C" w:rsidRDefault="00847B3C" w:rsidP="00847B3C">
      <w:pPr>
        <w:bidi/>
        <w:jc w:val="both"/>
        <w:rPr>
          <w:rFonts w:ascii="IRBadr" w:hAnsi="IRBadr" w:cs="IRBadr"/>
          <w:sz w:val="28"/>
          <w:szCs w:val="28"/>
          <w:rtl/>
          <w:lang w:bidi="fa-IR"/>
        </w:rPr>
      </w:pPr>
      <w:r>
        <w:rPr>
          <w:rFonts w:ascii="IRBadr" w:hAnsi="IRBadr" w:cs="IRBadr" w:hint="cs"/>
          <w:sz w:val="28"/>
          <w:szCs w:val="28"/>
          <w:rtl/>
          <w:lang w:bidi="fa-IR"/>
        </w:rPr>
        <w:t>ب) این اخص از مدعا است. زیرا این در امام جائر است و در هر ظالمی نیست. کسی که زمامدار قدرت است و جور می‌کند</w:t>
      </w:r>
      <w:r w:rsidR="00966BF4">
        <w:rPr>
          <w:rFonts w:ascii="IRBadr" w:hAnsi="IRBadr" w:cs="IRBadr" w:hint="cs"/>
          <w:sz w:val="28"/>
          <w:szCs w:val="28"/>
          <w:rtl/>
          <w:lang w:bidi="fa-IR"/>
        </w:rPr>
        <w:t>، امام جائر است. در این صورت نمی‌توانیم تنقیح مناط بکنیم.</w:t>
      </w:r>
    </w:p>
    <w:p w:rsidR="00966BF4" w:rsidRDefault="00966BF4" w:rsidP="00966BF4">
      <w:pPr>
        <w:bidi/>
        <w:jc w:val="both"/>
        <w:rPr>
          <w:rFonts w:ascii="IRBadr" w:hAnsi="IRBadr" w:cs="IRBadr"/>
          <w:sz w:val="28"/>
          <w:szCs w:val="28"/>
          <w:rtl/>
          <w:lang w:bidi="fa-IR"/>
        </w:rPr>
      </w:pPr>
      <w:r>
        <w:rPr>
          <w:rFonts w:ascii="IRBadr" w:hAnsi="IRBadr" w:cs="IRBadr" w:hint="cs"/>
          <w:sz w:val="28"/>
          <w:szCs w:val="28"/>
          <w:rtl/>
          <w:lang w:bidi="fa-IR"/>
        </w:rPr>
        <w:t>ج) این روایت، از لحاظ سند معتبر نیست.</w:t>
      </w:r>
    </w:p>
    <w:p w:rsidR="00966BF4" w:rsidRDefault="00966BF4" w:rsidP="0096641D">
      <w:pPr>
        <w:pStyle w:val="Heading1"/>
        <w:rPr>
          <w:rtl/>
        </w:rPr>
      </w:pPr>
      <w:bookmarkStart w:id="11" w:name="_Toc429740140"/>
      <w:r>
        <w:rPr>
          <w:rFonts w:hint="cs"/>
          <w:rtl/>
        </w:rPr>
        <w:t xml:space="preserve">دلیل هفتم: روایتی </w:t>
      </w:r>
      <w:r w:rsidR="00816809">
        <w:rPr>
          <w:rFonts w:hint="cs"/>
          <w:rtl/>
        </w:rPr>
        <w:t>در مورد</w:t>
      </w:r>
      <w:r w:rsidR="00F838E4">
        <w:rPr>
          <w:rtl/>
        </w:rPr>
        <w:t xml:space="preserve"> </w:t>
      </w:r>
      <w:r>
        <w:rPr>
          <w:rFonts w:hint="cs"/>
          <w:rtl/>
        </w:rPr>
        <w:t>پیغمبر اکرم (ص)</w:t>
      </w:r>
      <w:bookmarkEnd w:id="11"/>
    </w:p>
    <w:p w:rsidR="00966BF4" w:rsidRDefault="007F725D" w:rsidP="00966BF4">
      <w:pPr>
        <w:bidi/>
        <w:jc w:val="both"/>
        <w:rPr>
          <w:rFonts w:ascii="IRBadr" w:hAnsi="IRBadr" w:cs="IRBadr"/>
          <w:sz w:val="28"/>
          <w:szCs w:val="28"/>
          <w:rtl/>
          <w:lang w:bidi="fa-IR"/>
        </w:rPr>
      </w:pPr>
      <w:r>
        <w:rPr>
          <w:rFonts w:ascii="IRBadr" w:hAnsi="IRBadr" w:cs="IRBadr" w:hint="cs"/>
          <w:sz w:val="28"/>
          <w:szCs w:val="28"/>
          <w:rtl/>
          <w:lang w:bidi="fa-IR"/>
        </w:rPr>
        <w:t>این یک روایت عامه است. کسی در محضر حضرت (ص) آمد و به ایشان تندی کرد و مطالبه دین خودش را کرد.</w:t>
      </w:r>
      <w:r w:rsidR="00F838E4">
        <w:rPr>
          <w:rFonts w:ascii="IRBadr" w:hAnsi="IRBadr" w:cs="IRBadr"/>
          <w:sz w:val="28"/>
          <w:szCs w:val="28"/>
          <w:rtl/>
          <w:lang w:bidi="fa-IR"/>
        </w:rPr>
        <w:t xml:space="preserve"> </w:t>
      </w:r>
      <w:r>
        <w:rPr>
          <w:rFonts w:ascii="IRBadr" w:hAnsi="IRBadr" w:cs="IRBadr" w:hint="cs"/>
          <w:sz w:val="28"/>
          <w:szCs w:val="28"/>
          <w:rtl/>
          <w:lang w:bidi="fa-IR"/>
        </w:rPr>
        <w:t xml:space="preserve">اصحاب ناراحت </w:t>
      </w:r>
      <w:r w:rsidR="005039C8">
        <w:rPr>
          <w:rFonts w:ascii="IRBadr" w:hAnsi="IRBadr" w:cs="IRBadr"/>
          <w:sz w:val="28"/>
          <w:szCs w:val="28"/>
          <w:rtl/>
          <w:lang w:bidi="fa-IR"/>
        </w:rPr>
        <w:t>شدند و</w:t>
      </w:r>
      <w:r>
        <w:rPr>
          <w:rFonts w:ascii="IRBadr" w:hAnsi="IRBadr" w:cs="IRBadr" w:hint="cs"/>
          <w:sz w:val="28"/>
          <w:szCs w:val="28"/>
          <w:rtl/>
          <w:lang w:bidi="fa-IR"/>
        </w:rPr>
        <w:t xml:space="preserve"> گفتند این چه برخوردی است. حضرت (ص) فرمود: برای صاحب حق، حقی وجود دارد که حرف خودش را بزند. تندی، حق وی است.</w:t>
      </w:r>
    </w:p>
    <w:p w:rsidR="00414A07" w:rsidRDefault="00414A07" w:rsidP="00414A07">
      <w:pPr>
        <w:bidi/>
        <w:jc w:val="both"/>
        <w:rPr>
          <w:rFonts w:ascii="IRBadr" w:hAnsi="IRBadr" w:cs="IRBadr"/>
          <w:sz w:val="28"/>
          <w:szCs w:val="28"/>
          <w:rtl/>
          <w:lang w:bidi="fa-IR"/>
        </w:rPr>
      </w:pPr>
      <w:r>
        <w:rPr>
          <w:rFonts w:ascii="IRBadr" w:hAnsi="IRBadr" w:cs="IRBadr" w:hint="cs"/>
          <w:sz w:val="28"/>
          <w:szCs w:val="28"/>
          <w:rtl/>
          <w:lang w:bidi="fa-IR"/>
        </w:rPr>
        <w:t>این روایت نیز عامی و ضعیف است و نمی‌توانیم به آن استناد کنیم. حتی نمی‌توانیم بگوییم که این روایت شمول دارد و در مورد غیبت نیز چنین است. این مورد در جایی است که جلوی طرف می‌تواند حرف بزند. اینکه بگوییم در پشت سر شخص می‌تواند حرف بزند یا خیر؟ این جای بحث است. از سویی پیامبر (ص) حقی را زیر پا نگذاشته است و مصداق ظلم نیست.</w:t>
      </w:r>
    </w:p>
    <w:p w:rsidR="00A40A08" w:rsidRDefault="00A40A08" w:rsidP="0096641D">
      <w:pPr>
        <w:pStyle w:val="Heading1"/>
        <w:rPr>
          <w:rtl/>
        </w:rPr>
      </w:pPr>
      <w:bookmarkStart w:id="12" w:name="_Toc429740141"/>
      <w:r>
        <w:rPr>
          <w:rFonts w:hint="cs"/>
          <w:rtl/>
        </w:rPr>
        <w:t>دلیل هفتم:‌سیره</w:t>
      </w:r>
      <w:bookmarkEnd w:id="12"/>
    </w:p>
    <w:p w:rsidR="00A40A08" w:rsidRDefault="00A40A08" w:rsidP="00A40A08">
      <w:pPr>
        <w:bidi/>
        <w:jc w:val="both"/>
        <w:rPr>
          <w:rFonts w:ascii="IRBadr" w:hAnsi="IRBadr" w:cs="IRBadr"/>
          <w:sz w:val="28"/>
          <w:szCs w:val="28"/>
          <w:rtl/>
          <w:lang w:bidi="fa-IR"/>
        </w:rPr>
      </w:pPr>
      <w:r>
        <w:rPr>
          <w:rFonts w:ascii="IRBadr" w:hAnsi="IRBadr" w:cs="IRBadr" w:hint="cs"/>
          <w:sz w:val="28"/>
          <w:szCs w:val="28"/>
          <w:rtl/>
          <w:lang w:bidi="fa-IR"/>
        </w:rPr>
        <w:t>دلیل سیره نیز وجود دارد. سیره نیز در جایی است که</w:t>
      </w:r>
      <w:r w:rsidR="00FB105E">
        <w:rPr>
          <w:rFonts w:ascii="IRBadr" w:hAnsi="IRBadr" w:cs="IRBadr" w:hint="cs"/>
          <w:sz w:val="28"/>
          <w:szCs w:val="28"/>
          <w:rtl/>
          <w:lang w:bidi="fa-IR"/>
        </w:rPr>
        <w:t xml:space="preserve"> دلیل لبی است. قدر متیقن آن پیش حاکم </w:t>
      </w:r>
      <w:r w:rsidR="005039C8">
        <w:rPr>
          <w:rFonts w:ascii="IRBadr" w:hAnsi="IRBadr" w:cs="IRBadr"/>
          <w:sz w:val="28"/>
          <w:szCs w:val="28"/>
          <w:rtl/>
          <w:lang w:bidi="fa-IR"/>
        </w:rPr>
        <w:t>و قاض</w:t>
      </w:r>
      <w:r w:rsidR="005039C8">
        <w:rPr>
          <w:rFonts w:ascii="IRBadr" w:hAnsi="IRBadr" w:cs="IRBadr" w:hint="cs"/>
          <w:sz w:val="28"/>
          <w:szCs w:val="28"/>
          <w:rtl/>
          <w:lang w:bidi="fa-IR"/>
        </w:rPr>
        <w:t>ی</w:t>
      </w:r>
      <w:r w:rsidR="00FB105E">
        <w:rPr>
          <w:rFonts w:ascii="IRBadr" w:hAnsi="IRBadr" w:cs="IRBadr" w:hint="cs"/>
          <w:sz w:val="28"/>
          <w:szCs w:val="28"/>
          <w:rtl/>
          <w:lang w:bidi="fa-IR"/>
        </w:rPr>
        <w:t xml:space="preserve"> است. فراتر از آن را نمی‌توانیم قائل بشویم.</w:t>
      </w:r>
    </w:p>
    <w:p w:rsidR="00C2439E" w:rsidRDefault="00C2439E" w:rsidP="0096641D">
      <w:pPr>
        <w:pStyle w:val="Heading2"/>
        <w:rPr>
          <w:rtl/>
        </w:rPr>
      </w:pPr>
      <w:bookmarkStart w:id="13" w:name="_Toc429740142"/>
      <w:r>
        <w:rPr>
          <w:rFonts w:hint="cs"/>
          <w:rtl/>
        </w:rPr>
        <w:lastRenderedPageBreak/>
        <w:t>جمع‌بندی</w:t>
      </w:r>
      <w:bookmarkEnd w:id="13"/>
    </w:p>
    <w:p w:rsidR="00C2439E" w:rsidRDefault="00C2439E" w:rsidP="00C2439E">
      <w:pPr>
        <w:bidi/>
        <w:jc w:val="both"/>
        <w:rPr>
          <w:rFonts w:ascii="IRBadr" w:hAnsi="IRBadr" w:cs="IRBadr"/>
          <w:sz w:val="28"/>
          <w:szCs w:val="28"/>
          <w:rtl/>
          <w:lang w:bidi="fa-IR"/>
        </w:rPr>
      </w:pPr>
      <w:r>
        <w:rPr>
          <w:rFonts w:ascii="IRBadr" w:hAnsi="IRBadr" w:cs="IRBadr" w:hint="cs"/>
          <w:sz w:val="28"/>
          <w:szCs w:val="28"/>
          <w:rtl/>
          <w:lang w:bidi="fa-IR"/>
        </w:rPr>
        <w:t xml:space="preserve">به‌جز آیات، ادله دیگر، ضعیف هستند و تام نیستند. </w:t>
      </w:r>
      <w:r w:rsidR="005039C8">
        <w:rPr>
          <w:rFonts w:ascii="IRBadr" w:hAnsi="IRBadr" w:cs="IRBadr" w:hint="cs"/>
          <w:sz w:val="28"/>
          <w:szCs w:val="28"/>
          <w:rtl/>
          <w:lang w:bidi="fa-IR"/>
        </w:rPr>
        <w:t>هیچ‌کدام</w:t>
      </w:r>
      <w:r>
        <w:rPr>
          <w:rFonts w:ascii="IRBadr" w:hAnsi="IRBadr" w:cs="IRBadr" w:hint="cs"/>
          <w:sz w:val="28"/>
          <w:szCs w:val="28"/>
          <w:rtl/>
          <w:lang w:bidi="fa-IR"/>
        </w:rPr>
        <w:t xml:space="preserve"> دلالت مطلق بر بحث ما ندارد. ولی </w:t>
      </w:r>
      <w:r w:rsidR="005039C8">
        <w:rPr>
          <w:rFonts w:ascii="IRBadr" w:hAnsi="IRBadr" w:cs="IRBadr" w:hint="cs"/>
          <w:sz w:val="28"/>
          <w:szCs w:val="28"/>
          <w:rtl/>
          <w:lang w:bidi="fa-IR"/>
        </w:rPr>
        <w:t>فی‌الجمله</w:t>
      </w:r>
      <w:r>
        <w:rPr>
          <w:rFonts w:ascii="IRBadr" w:hAnsi="IRBadr" w:cs="IRBadr" w:hint="cs"/>
          <w:sz w:val="28"/>
          <w:szCs w:val="28"/>
          <w:rtl/>
          <w:lang w:bidi="fa-IR"/>
        </w:rPr>
        <w:t xml:space="preserve"> </w:t>
      </w:r>
      <w:r w:rsidR="00DC690D">
        <w:rPr>
          <w:rFonts w:ascii="IRBadr" w:hAnsi="IRBadr" w:cs="IRBadr" w:hint="cs"/>
          <w:sz w:val="28"/>
          <w:szCs w:val="28"/>
          <w:rtl/>
          <w:lang w:bidi="fa-IR"/>
        </w:rPr>
        <w:t>به‌عنوان</w:t>
      </w:r>
      <w:r>
        <w:rPr>
          <w:rFonts w:ascii="IRBadr" w:hAnsi="IRBadr" w:cs="IRBadr" w:hint="cs"/>
          <w:sz w:val="28"/>
          <w:szCs w:val="28"/>
          <w:rtl/>
          <w:lang w:bidi="fa-IR"/>
        </w:rPr>
        <w:t xml:space="preserve"> ثانویه، آن را جایز می‌داند. اما آیات کاملاً‌ تام بود.</w:t>
      </w:r>
    </w:p>
    <w:p w:rsidR="00C2439E" w:rsidRDefault="00C2439E" w:rsidP="0096641D">
      <w:pPr>
        <w:pStyle w:val="Heading1"/>
        <w:rPr>
          <w:rtl/>
        </w:rPr>
      </w:pPr>
      <w:bookmarkStart w:id="14" w:name="_Toc429740143"/>
      <w:r>
        <w:rPr>
          <w:rFonts w:hint="cs"/>
          <w:rtl/>
        </w:rPr>
        <w:t>بیان فروعات</w:t>
      </w:r>
      <w:bookmarkEnd w:id="14"/>
    </w:p>
    <w:p w:rsidR="00C2439E" w:rsidRDefault="00C2439E" w:rsidP="00C2439E">
      <w:pPr>
        <w:bidi/>
        <w:jc w:val="both"/>
        <w:rPr>
          <w:rFonts w:ascii="IRBadr" w:hAnsi="IRBadr" w:cs="IRBadr"/>
          <w:sz w:val="28"/>
          <w:szCs w:val="28"/>
          <w:rtl/>
          <w:lang w:bidi="fa-IR"/>
        </w:rPr>
      </w:pPr>
      <w:r>
        <w:rPr>
          <w:rFonts w:ascii="IRBadr" w:hAnsi="IRBadr" w:cs="IRBadr" w:hint="cs"/>
          <w:sz w:val="28"/>
          <w:szCs w:val="28"/>
          <w:rtl/>
          <w:lang w:bidi="fa-IR"/>
        </w:rPr>
        <w:t>ذیل استثنا فروعاتی را بحث می‌کنیم:</w:t>
      </w:r>
    </w:p>
    <w:p w:rsidR="00C2439E" w:rsidRDefault="00C2439E" w:rsidP="0096641D">
      <w:pPr>
        <w:pStyle w:val="Heading2"/>
        <w:rPr>
          <w:rtl/>
        </w:rPr>
      </w:pPr>
      <w:bookmarkStart w:id="15" w:name="_Toc429740144"/>
      <w:r>
        <w:rPr>
          <w:rFonts w:hint="cs"/>
          <w:rtl/>
        </w:rPr>
        <w:t>فرع اول:</w:t>
      </w:r>
      <w:r w:rsidR="00E66E59">
        <w:rPr>
          <w:rFonts w:hint="cs"/>
          <w:rtl/>
        </w:rPr>
        <w:t xml:space="preserve"> اطلاق</w:t>
      </w:r>
      <w:r w:rsidR="00F838E4">
        <w:rPr>
          <w:rtl/>
        </w:rPr>
        <w:t xml:space="preserve"> </w:t>
      </w:r>
      <w:r w:rsidR="00E66E59">
        <w:rPr>
          <w:rFonts w:hint="cs"/>
          <w:rtl/>
        </w:rPr>
        <w:t>استثناء در نزد دیگران</w:t>
      </w:r>
      <w:bookmarkEnd w:id="15"/>
    </w:p>
    <w:p w:rsidR="00C2439E" w:rsidRDefault="00C2439E" w:rsidP="00C2439E">
      <w:pPr>
        <w:bidi/>
        <w:jc w:val="both"/>
        <w:rPr>
          <w:rFonts w:ascii="IRBadr" w:hAnsi="IRBadr" w:cs="IRBadr"/>
          <w:sz w:val="28"/>
          <w:szCs w:val="28"/>
          <w:rtl/>
          <w:lang w:bidi="fa-IR"/>
        </w:rPr>
      </w:pPr>
      <w:r>
        <w:rPr>
          <w:rFonts w:ascii="IRBadr" w:hAnsi="IRBadr" w:cs="IRBadr" w:hint="cs"/>
          <w:sz w:val="28"/>
          <w:szCs w:val="28"/>
          <w:rtl/>
          <w:lang w:bidi="fa-IR"/>
        </w:rPr>
        <w:t>فرع اول این است که آیا ادله به غیر حاکم و قاضی شمول دارد یا خیر؟</w:t>
      </w:r>
    </w:p>
    <w:p w:rsidR="00C2439E" w:rsidRDefault="00C2439E" w:rsidP="00C2439E">
      <w:pPr>
        <w:bidi/>
        <w:jc w:val="both"/>
        <w:rPr>
          <w:rFonts w:ascii="IRBadr" w:hAnsi="IRBadr" w:cs="IRBadr"/>
          <w:sz w:val="28"/>
          <w:szCs w:val="28"/>
          <w:rtl/>
          <w:lang w:bidi="fa-IR"/>
        </w:rPr>
      </w:pPr>
      <w:r>
        <w:rPr>
          <w:rFonts w:ascii="IRBadr" w:hAnsi="IRBadr" w:cs="IRBadr" w:hint="cs"/>
          <w:sz w:val="28"/>
          <w:szCs w:val="28"/>
          <w:rtl/>
          <w:lang w:bidi="fa-IR"/>
        </w:rPr>
        <w:t xml:space="preserve">در </w:t>
      </w:r>
      <w:r w:rsidR="00E66E59">
        <w:rPr>
          <w:rFonts w:ascii="IRBadr" w:hAnsi="IRBadr" w:cs="IRBadr" w:hint="cs"/>
          <w:sz w:val="28"/>
          <w:szCs w:val="28"/>
          <w:rtl/>
          <w:lang w:bidi="fa-IR"/>
        </w:rPr>
        <w:t>نزد حاکم و قاضی اگر ادله‌ای نیز وجود نداشت، داستان همین بود.</w:t>
      </w:r>
      <w:r w:rsidR="00F838E4">
        <w:rPr>
          <w:rFonts w:ascii="IRBadr" w:hAnsi="IRBadr" w:cs="IRBadr"/>
          <w:sz w:val="28"/>
          <w:szCs w:val="28"/>
          <w:rtl/>
          <w:lang w:bidi="fa-IR"/>
        </w:rPr>
        <w:t xml:space="preserve"> </w:t>
      </w:r>
      <w:r w:rsidR="005039C8">
        <w:rPr>
          <w:rFonts w:ascii="IRBadr" w:hAnsi="IRBadr" w:cs="IRBadr" w:hint="cs"/>
          <w:sz w:val="28"/>
          <w:szCs w:val="28"/>
          <w:rtl/>
          <w:lang w:bidi="fa-IR"/>
        </w:rPr>
        <w:t>این‌قدر</w:t>
      </w:r>
      <w:r w:rsidR="00E66E59">
        <w:rPr>
          <w:rFonts w:ascii="IRBadr" w:hAnsi="IRBadr" w:cs="IRBadr" w:hint="cs"/>
          <w:sz w:val="28"/>
          <w:szCs w:val="28"/>
          <w:rtl/>
          <w:lang w:bidi="fa-IR"/>
        </w:rPr>
        <w:t xml:space="preserve"> متیقن دلیل است. سؤال این است که فراتر از این نیز شمول دارد یا خیر؟</w:t>
      </w:r>
    </w:p>
    <w:p w:rsidR="00E66E59" w:rsidRDefault="00E66E59" w:rsidP="00E66E59">
      <w:pPr>
        <w:bidi/>
        <w:jc w:val="both"/>
        <w:rPr>
          <w:rFonts w:ascii="IRBadr" w:hAnsi="IRBadr" w:cs="IRBadr"/>
          <w:sz w:val="28"/>
          <w:szCs w:val="28"/>
          <w:rtl/>
          <w:lang w:bidi="fa-IR"/>
        </w:rPr>
      </w:pPr>
      <w:r>
        <w:rPr>
          <w:rFonts w:ascii="IRBadr" w:hAnsi="IRBadr" w:cs="IRBadr" w:hint="cs"/>
          <w:sz w:val="28"/>
          <w:szCs w:val="28"/>
          <w:rtl/>
          <w:lang w:bidi="fa-IR"/>
        </w:rPr>
        <w:t>اگر آیات را بپذیریم، باید بگوییم اطلاق دارد.</w:t>
      </w:r>
    </w:p>
    <w:p w:rsidR="00E66E59" w:rsidRPr="002F3DD4" w:rsidRDefault="00E66E59" w:rsidP="0096641D">
      <w:pPr>
        <w:pStyle w:val="Heading2"/>
        <w:rPr>
          <w:rtl/>
        </w:rPr>
      </w:pPr>
      <w:bookmarkStart w:id="16" w:name="_Toc429740145"/>
      <w:r>
        <w:rPr>
          <w:rFonts w:hint="cs"/>
          <w:rtl/>
        </w:rPr>
        <w:t>فرع دوم:</w:t>
      </w:r>
      <w:r w:rsidR="00F838E4">
        <w:rPr>
          <w:rtl/>
        </w:rPr>
        <w:t xml:space="preserve"> </w:t>
      </w:r>
      <w:r w:rsidR="00F838E4">
        <w:rPr>
          <w:rFonts w:hint="eastAsia"/>
          <w:rtl/>
        </w:rPr>
        <w:t>شرط</w:t>
      </w:r>
      <w:r w:rsidR="002F3DD4">
        <w:rPr>
          <w:rFonts w:hint="cs"/>
          <w:rtl/>
        </w:rPr>
        <w:t xml:space="preserve"> تأثیر در بیان غیبت</w:t>
      </w:r>
      <w:bookmarkEnd w:id="16"/>
    </w:p>
    <w:p w:rsidR="002F3DD4" w:rsidRDefault="002F3DD4" w:rsidP="002F3DD4">
      <w:pPr>
        <w:bidi/>
        <w:jc w:val="both"/>
        <w:rPr>
          <w:rFonts w:ascii="IRBadr" w:hAnsi="IRBadr" w:cs="IRBadr"/>
          <w:sz w:val="28"/>
          <w:szCs w:val="28"/>
          <w:rtl/>
          <w:lang w:bidi="fa-IR"/>
        </w:rPr>
      </w:pPr>
      <w:r>
        <w:rPr>
          <w:rFonts w:ascii="IRBadr" w:hAnsi="IRBadr" w:cs="IRBadr" w:hint="cs"/>
          <w:sz w:val="28"/>
          <w:szCs w:val="28"/>
          <w:rtl/>
          <w:lang w:bidi="fa-IR"/>
        </w:rPr>
        <w:t>فرع دوم این است که جواز غیبت تأثیری در برطرف کردن ظلم دارد یا اینکه تأثیر شرط نیست؟</w:t>
      </w:r>
    </w:p>
    <w:p w:rsidR="002F3DD4" w:rsidRDefault="002F3DD4" w:rsidP="002F3DD4">
      <w:pPr>
        <w:bidi/>
        <w:jc w:val="both"/>
        <w:rPr>
          <w:rFonts w:ascii="IRBadr" w:hAnsi="IRBadr" w:cs="IRBadr"/>
          <w:sz w:val="28"/>
          <w:szCs w:val="28"/>
          <w:rtl/>
          <w:lang w:bidi="fa-IR"/>
        </w:rPr>
      </w:pPr>
      <w:r>
        <w:rPr>
          <w:rFonts w:ascii="IRBadr" w:hAnsi="IRBadr" w:cs="IRBadr" w:hint="cs"/>
          <w:sz w:val="28"/>
          <w:szCs w:val="28"/>
          <w:rtl/>
          <w:lang w:bidi="fa-IR"/>
        </w:rPr>
        <w:t>این سؤال مهم است.</w:t>
      </w:r>
      <w:r w:rsidR="00562444">
        <w:rPr>
          <w:rFonts w:ascii="IRBadr" w:hAnsi="IRBadr" w:cs="IRBadr" w:hint="cs"/>
          <w:sz w:val="28"/>
          <w:szCs w:val="28"/>
          <w:rtl/>
          <w:lang w:bidi="fa-IR"/>
        </w:rPr>
        <w:t xml:space="preserve"> ممکن است گاهی به علت بیان غیبت، ظالم، خجالت می‌کشد و یا حیا می‌کند و دیگر این کار را انجام نمی‌دهد.</w:t>
      </w:r>
      <w:r w:rsidR="00F838E4">
        <w:rPr>
          <w:rFonts w:ascii="IRBadr" w:hAnsi="IRBadr" w:cs="IRBadr"/>
          <w:sz w:val="28"/>
          <w:szCs w:val="28"/>
          <w:rtl/>
          <w:lang w:bidi="fa-IR"/>
        </w:rPr>
        <w:t xml:space="preserve"> </w:t>
      </w:r>
      <w:r w:rsidR="00882254">
        <w:rPr>
          <w:rFonts w:ascii="IRBadr" w:hAnsi="IRBadr" w:cs="IRBadr" w:hint="cs"/>
          <w:sz w:val="28"/>
          <w:szCs w:val="28"/>
          <w:rtl/>
          <w:lang w:bidi="fa-IR"/>
        </w:rPr>
        <w:t>گاهی نیز هیچ تأثیری ندارد. در جواب این سؤال دو وجه وجود دارد:</w:t>
      </w:r>
    </w:p>
    <w:p w:rsidR="00882254" w:rsidRDefault="00882254" w:rsidP="00882254">
      <w:pPr>
        <w:bidi/>
        <w:jc w:val="both"/>
        <w:rPr>
          <w:rFonts w:ascii="IRBadr" w:hAnsi="IRBadr" w:cs="IRBadr"/>
          <w:sz w:val="28"/>
          <w:szCs w:val="28"/>
          <w:rtl/>
          <w:lang w:bidi="fa-IR"/>
        </w:rPr>
      </w:pPr>
      <w:r>
        <w:rPr>
          <w:rFonts w:ascii="IRBadr" w:hAnsi="IRBadr" w:cs="IRBadr" w:hint="cs"/>
          <w:sz w:val="28"/>
          <w:szCs w:val="28"/>
          <w:rtl/>
          <w:lang w:bidi="fa-IR"/>
        </w:rPr>
        <w:t>الف) تناسب حکم و موضوع نشان می‌دهد که این قول برای دفع ظلم است.</w:t>
      </w:r>
    </w:p>
    <w:p w:rsidR="00882254" w:rsidRDefault="00882254" w:rsidP="00882254">
      <w:pPr>
        <w:bidi/>
        <w:jc w:val="both"/>
        <w:rPr>
          <w:rFonts w:ascii="IRBadr" w:hAnsi="IRBadr" w:cs="IRBadr"/>
          <w:sz w:val="28"/>
          <w:szCs w:val="28"/>
          <w:rtl/>
          <w:lang w:bidi="fa-IR"/>
        </w:rPr>
      </w:pPr>
      <w:r>
        <w:rPr>
          <w:rFonts w:ascii="IRBadr" w:hAnsi="IRBadr" w:cs="IRBadr" w:hint="cs"/>
          <w:sz w:val="28"/>
          <w:szCs w:val="28"/>
          <w:rtl/>
          <w:lang w:bidi="fa-IR"/>
        </w:rPr>
        <w:t xml:space="preserve">ب) اطلاق وجود دارد. وقتی شارع این اجازه را داده است، یک بازدارندگی عمومی در این حکم وجود دارد. این حکمت این امر است. این باعث تشفی مظلوم می‌شود. </w:t>
      </w:r>
      <w:r w:rsidR="005A4319">
        <w:rPr>
          <w:rFonts w:ascii="IRBadr" w:hAnsi="IRBadr" w:cs="IRBadr" w:hint="cs"/>
          <w:sz w:val="28"/>
          <w:szCs w:val="28"/>
          <w:rtl/>
          <w:lang w:bidi="fa-IR"/>
        </w:rPr>
        <w:t>چون احتمال تشفی را می‌دهیم، نمی‌توانیم اطلاق را قائل نشویم.</w:t>
      </w:r>
    </w:p>
    <w:p w:rsidR="005A4319" w:rsidRDefault="005A4319" w:rsidP="0096641D">
      <w:pPr>
        <w:pStyle w:val="Heading2"/>
        <w:rPr>
          <w:rtl/>
        </w:rPr>
      </w:pPr>
      <w:bookmarkStart w:id="17" w:name="_Toc429740146"/>
      <w:r>
        <w:rPr>
          <w:rFonts w:hint="cs"/>
          <w:rtl/>
        </w:rPr>
        <w:t>فرع سوم:‌</w:t>
      </w:r>
      <w:r w:rsidR="000A0958">
        <w:rPr>
          <w:rFonts w:hint="cs"/>
          <w:rtl/>
        </w:rPr>
        <w:t xml:space="preserve"> بیان </w:t>
      </w:r>
      <w:r w:rsidR="005927EA">
        <w:rPr>
          <w:rFonts w:hint="cs"/>
          <w:rtl/>
        </w:rPr>
        <w:t>تمام عیوب ظالم</w:t>
      </w:r>
      <w:bookmarkEnd w:id="17"/>
    </w:p>
    <w:p w:rsidR="000A0958" w:rsidRDefault="000A0958" w:rsidP="005927EA">
      <w:pPr>
        <w:bidi/>
        <w:jc w:val="both"/>
        <w:rPr>
          <w:rFonts w:ascii="IRBadr" w:hAnsi="IRBadr" w:cs="IRBadr"/>
          <w:sz w:val="28"/>
          <w:szCs w:val="28"/>
          <w:rtl/>
          <w:lang w:bidi="fa-IR"/>
        </w:rPr>
      </w:pPr>
      <w:r>
        <w:rPr>
          <w:rFonts w:ascii="IRBadr" w:hAnsi="IRBadr" w:cs="IRBadr" w:hint="cs"/>
          <w:sz w:val="28"/>
          <w:szCs w:val="28"/>
          <w:rtl/>
          <w:lang w:bidi="fa-IR"/>
        </w:rPr>
        <w:t>فرع سوم این است که مظلوم می‌تواند ظالم را غیبت کند. اما سؤال این است که آیا مظلوم فقط در جهت ظلم می‌تواند غیبت کند یا اینکه در تمام عیوب مستور آن می‌تواند غیبت کند</w:t>
      </w:r>
      <w:r w:rsidR="005927EA">
        <w:rPr>
          <w:rFonts w:ascii="IRBadr" w:hAnsi="IRBadr" w:cs="IRBadr" w:hint="cs"/>
          <w:sz w:val="28"/>
          <w:szCs w:val="28"/>
          <w:rtl/>
          <w:lang w:bidi="fa-IR"/>
        </w:rPr>
        <w:t>؟</w:t>
      </w:r>
    </w:p>
    <w:p w:rsidR="005927EA" w:rsidRDefault="009A28A0" w:rsidP="005927EA">
      <w:pPr>
        <w:bidi/>
        <w:jc w:val="both"/>
        <w:rPr>
          <w:rFonts w:ascii="IRBadr" w:hAnsi="IRBadr" w:cs="IRBadr"/>
          <w:sz w:val="28"/>
          <w:szCs w:val="28"/>
          <w:rtl/>
          <w:lang w:bidi="fa-IR"/>
        </w:rPr>
      </w:pPr>
      <w:r>
        <w:rPr>
          <w:rFonts w:ascii="IRBadr" w:hAnsi="IRBadr" w:cs="IRBadr" w:hint="cs"/>
          <w:sz w:val="28"/>
          <w:szCs w:val="28"/>
          <w:rtl/>
          <w:lang w:bidi="fa-IR"/>
        </w:rPr>
        <w:lastRenderedPageBreak/>
        <w:t>در اینجا سه احتمال وجود دارد:</w:t>
      </w:r>
    </w:p>
    <w:p w:rsidR="009A28A0" w:rsidRDefault="009A28A0" w:rsidP="009A28A0">
      <w:pPr>
        <w:bidi/>
        <w:jc w:val="both"/>
        <w:rPr>
          <w:rFonts w:ascii="IRBadr" w:hAnsi="IRBadr" w:cs="IRBadr"/>
          <w:sz w:val="28"/>
          <w:szCs w:val="28"/>
          <w:rtl/>
          <w:lang w:bidi="fa-IR"/>
        </w:rPr>
      </w:pPr>
      <w:r>
        <w:rPr>
          <w:rFonts w:ascii="IRBadr" w:hAnsi="IRBadr" w:cs="IRBadr" w:hint="cs"/>
          <w:sz w:val="28"/>
          <w:szCs w:val="28"/>
          <w:rtl/>
          <w:lang w:bidi="fa-IR"/>
        </w:rPr>
        <w:t xml:space="preserve">الف) </w:t>
      </w:r>
      <w:r w:rsidR="005039C8">
        <w:rPr>
          <w:rFonts w:ascii="IRBadr" w:hAnsi="IRBadr" w:cs="IRBadr" w:hint="cs"/>
          <w:sz w:val="28"/>
          <w:szCs w:val="28"/>
          <w:rtl/>
          <w:lang w:bidi="fa-IR"/>
        </w:rPr>
        <w:t>آیت‌الله</w:t>
      </w:r>
      <w:r>
        <w:rPr>
          <w:rFonts w:ascii="IRBadr" w:hAnsi="IRBadr" w:cs="IRBadr" w:hint="cs"/>
          <w:sz w:val="28"/>
          <w:szCs w:val="28"/>
          <w:rtl/>
          <w:lang w:bidi="fa-IR"/>
        </w:rPr>
        <w:t xml:space="preserve"> تبریزی (ره) قائل به اطلاق هستند و جواز را در تمام موارد می‌گویند.</w:t>
      </w:r>
    </w:p>
    <w:p w:rsidR="003328CA" w:rsidRDefault="003328CA" w:rsidP="003328CA">
      <w:pPr>
        <w:bidi/>
        <w:jc w:val="both"/>
        <w:rPr>
          <w:rFonts w:ascii="IRBadr" w:hAnsi="IRBadr" w:cs="IRBadr"/>
          <w:sz w:val="28"/>
          <w:szCs w:val="28"/>
          <w:rtl/>
          <w:lang w:bidi="fa-IR"/>
        </w:rPr>
      </w:pPr>
      <w:r>
        <w:rPr>
          <w:rFonts w:ascii="IRBadr" w:hAnsi="IRBadr" w:cs="IRBadr" w:hint="cs"/>
          <w:sz w:val="28"/>
          <w:szCs w:val="28"/>
          <w:rtl/>
          <w:lang w:bidi="fa-IR"/>
        </w:rPr>
        <w:t xml:space="preserve">ب) </w:t>
      </w:r>
      <w:r w:rsidR="005039C8">
        <w:rPr>
          <w:rFonts w:ascii="IRBadr" w:hAnsi="IRBadr" w:cs="IRBadr" w:hint="cs"/>
          <w:sz w:val="28"/>
          <w:szCs w:val="28"/>
          <w:rtl/>
          <w:lang w:bidi="fa-IR"/>
        </w:rPr>
        <w:t>آیت‌الله</w:t>
      </w:r>
      <w:r>
        <w:rPr>
          <w:rFonts w:ascii="IRBadr" w:hAnsi="IRBadr" w:cs="IRBadr" w:hint="cs"/>
          <w:sz w:val="28"/>
          <w:szCs w:val="28"/>
          <w:rtl/>
          <w:lang w:bidi="fa-IR"/>
        </w:rPr>
        <w:t xml:space="preserve"> خویی (ره) و امام (ره) </w:t>
      </w:r>
      <w:r w:rsidR="00DC690D">
        <w:rPr>
          <w:rFonts w:ascii="IRBadr" w:hAnsi="IRBadr" w:cs="IRBadr" w:hint="cs"/>
          <w:sz w:val="28"/>
          <w:szCs w:val="28"/>
          <w:rtl/>
          <w:lang w:bidi="fa-IR"/>
        </w:rPr>
        <w:t>قائل‌اند</w:t>
      </w:r>
      <w:r>
        <w:rPr>
          <w:rFonts w:ascii="IRBadr" w:hAnsi="IRBadr" w:cs="IRBadr" w:hint="cs"/>
          <w:sz w:val="28"/>
          <w:szCs w:val="28"/>
          <w:rtl/>
          <w:lang w:bidi="fa-IR"/>
        </w:rPr>
        <w:t xml:space="preserve"> که مناسبات حکم و موضوع در دلیل موجب انصراف می‌شود. این غیبت باید در محدوده‌ی ظلم به اوست. فراتر از این نمی‌توانیم قائل بشویم.</w:t>
      </w:r>
    </w:p>
    <w:p w:rsidR="003328CA" w:rsidRDefault="003328CA" w:rsidP="00EB25CF">
      <w:pPr>
        <w:bidi/>
        <w:jc w:val="both"/>
        <w:rPr>
          <w:rFonts w:ascii="IRBadr" w:hAnsi="IRBadr" w:cs="IRBadr"/>
          <w:sz w:val="28"/>
          <w:szCs w:val="28"/>
          <w:rtl/>
          <w:lang w:bidi="fa-IR"/>
        </w:rPr>
      </w:pPr>
      <w:r>
        <w:rPr>
          <w:rFonts w:ascii="IRBadr" w:hAnsi="IRBadr" w:cs="IRBadr" w:hint="cs"/>
          <w:sz w:val="28"/>
          <w:szCs w:val="28"/>
          <w:rtl/>
          <w:lang w:bidi="fa-IR"/>
        </w:rPr>
        <w:t>ج) نظر ما نیز این است که</w:t>
      </w:r>
      <w:r w:rsidR="00EB25CF">
        <w:rPr>
          <w:rFonts w:ascii="IRBadr" w:hAnsi="IRBadr" w:cs="IRBadr" w:hint="cs"/>
          <w:sz w:val="28"/>
          <w:szCs w:val="28"/>
          <w:rtl/>
          <w:lang w:bidi="fa-IR"/>
        </w:rPr>
        <w:t xml:space="preserve"> انصراف را می‌پذیریم، اما در آیه شریفه جهر بالسوء فقط بیان عیوب شخص نیست. جهر بالسوء لعن و نفرین را نیز شامل می‌شود. </w:t>
      </w:r>
      <w:r w:rsidR="00716215">
        <w:rPr>
          <w:rFonts w:ascii="IRBadr" w:hAnsi="IRBadr" w:cs="IRBadr" w:hint="cs"/>
          <w:sz w:val="28"/>
          <w:szCs w:val="28"/>
          <w:rtl/>
          <w:lang w:bidi="fa-IR"/>
        </w:rPr>
        <w:t>در اینجا عیوب دیگر ظالم را بیان نمی‌کند.</w:t>
      </w:r>
    </w:p>
    <w:p w:rsidR="001420DA" w:rsidRDefault="001420DA" w:rsidP="001420DA">
      <w:pPr>
        <w:bidi/>
        <w:jc w:val="both"/>
        <w:rPr>
          <w:rFonts w:ascii="IRBadr" w:hAnsi="IRBadr" w:cs="IRBadr"/>
          <w:sz w:val="28"/>
          <w:szCs w:val="28"/>
          <w:rtl/>
          <w:lang w:bidi="fa-IR"/>
        </w:rPr>
      </w:pPr>
      <w:r>
        <w:rPr>
          <w:rFonts w:ascii="IRBadr" w:hAnsi="IRBadr" w:cs="IRBadr" w:hint="cs"/>
          <w:sz w:val="28"/>
          <w:szCs w:val="28"/>
          <w:rtl/>
          <w:lang w:bidi="fa-IR"/>
        </w:rPr>
        <w:t>اظهر همان احتمال دوم است.</w:t>
      </w:r>
    </w:p>
    <w:p w:rsidR="00BA12E0" w:rsidRDefault="00BA12E0" w:rsidP="0096641D">
      <w:pPr>
        <w:pStyle w:val="Heading2"/>
        <w:rPr>
          <w:rtl/>
        </w:rPr>
      </w:pPr>
      <w:bookmarkStart w:id="18" w:name="_Toc429740147"/>
      <w:r>
        <w:rPr>
          <w:rFonts w:hint="cs"/>
          <w:rtl/>
        </w:rPr>
        <w:t>فرع چهارم: توبه ظالم</w:t>
      </w:r>
      <w:bookmarkEnd w:id="18"/>
    </w:p>
    <w:p w:rsidR="00BA12E0" w:rsidRDefault="00BA12E0" w:rsidP="00BA12E0">
      <w:pPr>
        <w:bidi/>
        <w:jc w:val="both"/>
        <w:rPr>
          <w:rFonts w:ascii="IRBadr" w:hAnsi="IRBadr" w:cs="IRBadr"/>
          <w:sz w:val="28"/>
          <w:szCs w:val="28"/>
          <w:rtl/>
          <w:lang w:bidi="fa-IR"/>
        </w:rPr>
      </w:pPr>
      <w:r>
        <w:rPr>
          <w:rFonts w:ascii="IRBadr" w:hAnsi="IRBadr" w:cs="IRBadr" w:hint="cs"/>
          <w:sz w:val="28"/>
          <w:szCs w:val="28"/>
          <w:rtl/>
          <w:lang w:bidi="fa-IR"/>
        </w:rPr>
        <w:t xml:space="preserve">فرع چهارم این است که این استثنا در جایی است که ظالم </w:t>
      </w:r>
      <w:r w:rsidR="00DC690D">
        <w:rPr>
          <w:rFonts w:ascii="IRBadr" w:hAnsi="IRBadr" w:cs="IRBadr" w:hint="cs"/>
          <w:sz w:val="28"/>
          <w:szCs w:val="28"/>
          <w:rtl/>
          <w:lang w:bidi="fa-IR"/>
        </w:rPr>
        <w:t>درصدد</w:t>
      </w:r>
      <w:r>
        <w:rPr>
          <w:rFonts w:ascii="IRBadr" w:hAnsi="IRBadr" w:cs="IRBadr" w:hint="cs"/>
          <w:sz w:val="28"/>
          <w:szCs w:val="28"/>
          <w:rtl/>
          <w:lang w:bidi="fa-IR"/>
        </w:rPr>
        <w:t xml:space="preserve"> توبه برنیامده باشد. وقتی که توبه کرده باشد </w:t>
      </w:r>
      <w:r w:rsidR="005039C8">
        <w:rPr>
          <w:rFonts w:ascii="IRBadr" w:hAnsi="IRBadr" w:cs="IRBadr" w:hint="cs"/>
          <w:sz w:val="28"/>
          <w:szCs w:val="28"/>
          <w:rtl/>
          <w:lang w:bidi="fa-IR"/>
        </w:rPr>
        <w:t>یا عذرخواهی</w:t>
      </w:r>
      <w:r>
        <w:rPr>
          <w:rFonts w:ascii="IRBadr" w:hAnsi="IRBadr" w:cs="IRBadr" w:hint="cs"/>
          <w:sz w:val="28"/>
          <w:szCs w:val="28"/>
          <w:rtl/>
          <w:lang w:bidi="fa-IR"/>
        </w:rPr>
        <w:t xml:space="preserve"> می‌کند، حکم اینجا را شامل نمی‌شود. </w:t>
      </w:r>
      <w:r w:rsidR="005039C8">
        <w:rPr>
          <w:rFonts w:ascii="IRBadr" w:hAnsi="IRBadr" w:cs="IRBadr" w:hint="cs"/>
          <w:sz w:val="28"/>
          <w:szCs w:val="28"/>
          <w:rtl/>
          <w:lang w:bidi="fa-IR"/>
        </w:rPr>
        <w:t>مادامی‌که</w:t>
      </w:r>
      <w:r>
        <w:rPr>
          <w:rFonts w:ascii="IRBadr" w:hAnsi="IRBadr" w:cs="IRBadr" w:hint="cs"/>
          <w:sz w:val="28"/>
          <w:szCs w:val="28"/>
          <w:rtl/>
          <w:lang w:bidi="fa-IR"/>
        </w:rPr>
        <w:t xml:space="preserve"> شخص مظلوم است و طرف مقابل ظالم است این استثنا جاری است.</w:t>
      </w:r>
    </w:p>
    <w:p w:rsidR="00BA12E0" w:rsidRDefault="00257256" w:rsidP="0096641D">
      <w:pPr>
        <w:pStyle w:val="Heading2"/>
        <w:rPr>
          <w:rtl/>
        </w:rPr>
      </w:pPr>
      <w:bookmarkStart w:id="19" w:name="_Toc429740148"/>
      <w:r>
        <w:rPr>
          <w:rFonts w:hint="cs"/>
          <w:rtl/>
        </w:rPr>
        <w:t>فرع پنجم:</w:t>
      </w:r>
      <w:r w:rsidR="0083178F">
        <w:rPr>
          <w:rFonts w:hint="cs"/>
          <w:rtl/>
        </w:rPr>
        <w:t xml:space="preserve"> تکرار و دایره بسط غیبت</w:t>
      </w:r>
      <w:bookmarkEnd w:id="19"/>
    </w:p>
    <w:p w:rsidR="00257256" w:rsidRDefault="0083178F" w:rsidP="00257256">
      <w:pPr>
        <w:bidi/>
        <w:jc w:val="both"/>
        <w:rPr>
          <w:rFonts w:ascii="IRBadr" w:hAnsi="IRBadr" w:cs="IRBadr"/>
          <w:sz w:val="28"/>
          <w:szCs w:val="28"/>
          <w:rtl/>
          <w:lang w:bidi="fa-IR"/>
        </w:rPr>
      </w:pPr>
      <w:r>
        <w:rPr>
          <w:rFonts w:ascii="IRBadr" w:hAnsi="IRBadr" w:cs="IRBadr" w:hint="cs"/>
          <w:sz w:val="28"/>
          <w:szCs w:val="28"/>
          <w:rtl/>
          <w:lang w:bidi="fa-IR"/>
        </w:rPr>
        <w:t xml:space="preserve">گاهی شخصی ظلمی را می‌کند، ولی مظلوم </w:t>
      </w:r>
      <w:r w:rsidR="005039C8">
        <w:rPr>
          <w:rFonts w:ascii="IRBadr" w:hAnsi="IRBadr" w:cs="IRBadr" w:hint="cs"/>
          <w:sz w:val="28"/>
          <w:szCs w:val="28"/>
          <w:rtl/>
          <w:lang w:bidi="fa-IR"/>
        </w:rPr>
        <w:t>همه‌جا</w:t>
      </w:r>
      <w:r>
        <w:rPr>
          <w:rFonts w:ascii="IRBadr" w:hAnsi="IRBadr" w:cs="IRBadr" w:hint="cs"/>
          <w:sz w:val="28"/>
          <w:szCs w:val="28"/>
          <w:rtl/>
          <w:lang w:bidi="fa-IR"/>
        </w:rPr>
        <w:t xml:space="preserve"> در تمام محافل غیبت او را می‌کند.</w:t>
      </w:r>
      <w:r w:rsidR="00AD31B9">
        <w:rPr>
          <w:rFonts w:ascii="IRBadr" w:hAnsi="IRBadr" w:cs="IRBadr" w:hint="cs"/>
          <w:sz w:val="28"/>
          <w:szCs w:val="28"/>
          <w:rtl/>
          <w:lang w:bidi="fa-IR"/>
        </w:rPr>
        <w:t xml:space="preserve"> مثلاً همسایه‌ای در مقابل همسایه ظلمی کرده است. شخص مظلوم در کل شهر غیبت ظالم را می‌کند. بعید می‌دانیم که ادله این دایره وسیع را شامل بشود. این تشفی به این حد، یک حالت مریضی روانی است.</w:t>
      </w:r>
    </w:p>
    <w:p w:rsidR="00E538B9" w:rsidRDefault="00E538B9" w:rsidP="0096641D">
      <w:pPr>
        <w:pStyle w:val="Heading2"/>
        <w:rPr>
          <w:rtl/>
        </w:rPr>
      </w:pPr>
      <w:bookmarkStart w:id="20" w:name="_Toc429740149"/>
      <w:r>
        <w:rPr>
          <w:rFonts w:hint="cs"/>
          <w:rtl/>
        </w:rPr>
        <w:t>فرع ششم: اعم بودن ظالم از متجاهر و یا ظالم</w:t>
      </w:r>
      <w:bookmarkEnd w:id="20"/>
    </w:p>
    <w:p w:rsidR="00E538B9" w:rsidRDefault="00E538B9" w:rsidP="00E538B9">
      <w:pPr>
        <w:bidi/>
        <w:jc w:val="both"/>
        <w:rPr>
          <w:rFonts w:ascii="IRBadr" w:hAnsi="IRBadr" w:cs="IRBadr"/>
          <w:sz w:val="28"/>
          <w:szCs w:val="28"/>
          <w:rtl/>
          <w:lang w:bidi="fa-IR"/>
        </w:rPr>
      </w:pPr>
      <w:r>
        <w:rPr>
          <w:rFonts w:ascii="IRBadr" w:hAnsi="IRBadr" w:cs="IRBadr" w:hint="cs"/>
          <w:sz w:val="28"/>
          <w:szCs w:val="28"/>
          <w:rtl/>
          <w:lang w:bidi="fa-IR"/>
        </w:rPr>
        <w:t>اگر ظالم متجاهر باشد،‌همان عنوان قبلی تجاهر جواز برای غیبت آن است. این ادله شامل ظالم متجاهر و غیر متجاهر است.</w:t>
      </w:r>
    </w:p>
    <w:p w:rsidR="00E538B9" w:rsidRDefault="00E538B9" w:rsidP="0096641D">
      <w:pPr>
        <w:pStyle w:val="Heading2"/>
        <w:rPr>
          <w:rtl/>
        </w:rPr>
      </w:pPr>
      <w:bookmarkStart w:id="21" w:name="_Toc429740150"/>
      <w:r>
        <w:rPr>
          <w:rFonts w:hint="cs"/>
          <w:rtl/>
        </w:rPr>
        <w:t xml:space="preserve">فرع هفتم: </w:t>
      </w:r>
      <w:r w:rsidR="00BF6E45">
        <w:rPr>
          <w:rFonts w:hint="cs"/>
          <w:rtl/>
        </w:rPr>
        <w:t>اعم بودن ظلم نسبت به خود و دیگران</w:t>
      </w:r>
      <w:bookmarkEnd w:id="21"/>
    </w:p>
    <w:p w:rsidR="00BF6E45" w:rsidRDefault="00BF6E45" w:rsidP="00BF6E45">
      <w:pPr>
        <w:bidi/>
        <w:jc w:val="both"/>
        <w:rPr>
          <w:rFonts w:ascii="IRBadr" w:hAnsi="IRBadr" w:cs="IRBadr"/>
          <w:sz w:val="28"/>
          <w:szCs w:val="28"/>
          <w:rtl/>
          <w:lang w:bidi="fa-IR"/>
        </w:rPr>
      </w:pPr>
      <w:r>
        <w:rPr>
          <w:rFonts w:ascii="IRBadr" w:hAnsi="IRBadr" w:cs="IRBadr" w:hint="cs"/>
          <w:sz w:val="28"/>
          <w:szCs w:val="28"/>
          <w:rtl/>
          <w:lang w:bidi="fa-IR"/>
        </w:rPr>
        <w:t>ظلم در حق خود شخص یا دیگران باشد، این ادله شامل آن‌ها می‌شود. دیگران باید حکم اموال و متعلقاتش باشد.</w:t>
      </w:r>
      <w:r w:rsidR="00AD244A">
        <w:rPr>
          <w:rFonts w:ascii="IRBadr" w:hAnsi="IRBadr" w:cs="IRBadr" w:hint="cs"/>
          <w:sz w:val="28"/>
          <w:szCs w:val="28"/>
          <w:rtl/>
          <w:lang w:bidi="fa-IR"/>
        </w:rPr>
        <w:t xml:space="preserve"> سؤال این است که آیا می‌توانیم این دایره را وسیع‌تر بکنیم و بگوییم وقتی ظلمی به همشهری شخص شده است آیا جواز غیبت را به شخص می‌دهد؟</w:t>
      </w:r>
    </w:p>
    <w:p w:rsidR="00190E8D" w:rsidRDefault="00AD244A" w:rsidP="00190E8D">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در این مطلب تردید است. اگر حاکم </w:t>
      </w:r>
      <w:r w:rsidR="00F838E4">
        <w:rPr>
          <w:rFonts w:ascii="IRBadr" w:hAnsi="IRBadr" w:cs="IRBadr" w:hint="cs"/>
          <w:sz w:val="28"/>
          <w:szCs w:val="28"/>
          <w:rtl/>
          <w:lang w:bidi="fa-IR"/>
        </w:rPr>
        <w:t>جایی است</w:t>
      </w:r>
      <w:r>
        <w:rPr>
          <w:rFonts w:ascii="IRBadr" w:hAnsi="IRBadr" w:cs="IRBadr" w:hint="cs"/>
          <w:sz w:val="28"/>
          <w:szCs w:val="28"/>
          <w:rtl/>
          <w:lang w:bidi="fa-IR"/>
        </w:rPr>
        <w:t xml:space="preserve"> و در دایره ریاست او به کسی ظلم می‌شود، این متعلقات او می‌شود و می‌تواند غیبت او کند. </w:t>
      </w:r>
      <w:r w:rsidR="00DC690D">
        <w:rPr>
          <w:rFonts w:ascii="IRBadr" w:hAnsi="IRBadr" w:cs="IRBadr" w:hint="cs"/>
          <w:sz w:val="28"/>
          <w:szCs w:val="28"/>
          <w:rtl/>
          <w:lang w:bidi="fa-IR"/>
        </w:rPr>
        <w:t>درنتیجه</w:t>
      </w:r>
      <w:r w:rsidR="00190E8D">
        <w:rPr>
          <w:rFonts w:ascii="IRBadr" w:hAnsi="IRBadr" w:cs="IRBadr" w:hint="cs"/>
          <w:sz w:val="28"/>
          <w:szCs w:val="28"/>
          <w:rtl/>
          <w:lang w:bidi="fa-IR"/>
        </w:rPr>
        <w:t xml:space="preserve"> دامنه ظلم اوسع از شخص است. در اقربا و خانواده قطعاً شامل می‌شود. حتی </w:t>
      </w:r>
      <w:r w:rsidR="00F838E4">
        <w:rPr>
          <w:rFonts w:ascii="IRBadr" w:hAnsi="IRBadr" w:cs="IRBadr" w:hint="cs"/>
          <w:sz w:val="28"/>
          <w:szCs w:val="28"/>
          <w:rtl/>
          <w:lang w:bidi="fa-IR"/>
        </w:rPr>
        <w:t>درصورتی‌که</w:t>
      </w:r>
      <w:r w:rsidR="00190E8D">
        <w:rPr>
          <w:rFonts w:ascii="IRBadr" w:hAnsi="IRBadr" w:cs="IRBadr" w:hint="cs"/>
          <w:sz w:val="28"/>
          <w:szCs w:val="28"/>
          <w:rtl/>
          <w:lang w:bidi="fa-IR"/>
        </w:rPr>
        <w:t xml:space="preserve"> رئیس حکومت و قبیله باشد، می‌تواند غیبت کند. این تابع عرف است.</w:t>
      </w:r>
    </w:p>
    <w:p w:rsidR="005927EA" w:rsidRPr="000A0958" w:rsidRDefault="005927EA" w:rsidP="005927EA">
      <w:pPr>
        <w:bidi/>
        <w:jc w:val="both"/>
        <w:rPr>
          <w:rFonts w:ascii="IRBadr" w:hAnsi="IRBadr" w:cs="IRBadr"/>
          <w:sz w:val="28"/>
          <w:szCs w:val="28"/>
          <w:rtl/>
          <w:lang w:bidi="fa-IR"/>
        </w:rPr>
      </w:pPr>
    </w:p>
    <w:p w:rsidR="00C2439E" w:rsidRPr="00A40A08" w:rsidRDefault="00C2439E" w:rsidP="00C2439E">
      <w:pPr>
        <w:bidi/>
        <w:jc w:val="both"/>
        <w:rPr>
          <w:rFonts w:ascii="IRBadr" w:hAnsi="IRBadr" w:cs="IRBadr"/>
          <w:sz w:val="28"/>
          <w:szCs w:val="28"/>
          <w:rtl/>
          <w:lang w:bidi="fa-IR"/>
        </w:rPr>
      </w:pPr>
    </w:p>
    <w:sectPr w:rsidR="00C2439E" w:rsidRPr="00A40A0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04" w:rsidRDefault="00751804" w:rsidP="000D5800">
      <w:r>
        <w:separator/>
      </w:r>
    </w:p>
  </w:endnote>
  <w:endnote w:type="continuationSeparator" w:id="0">
    <w:p w:rsidR="00751804" w:rsidRDefault="0075180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DC690D">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04" w:rsidRDefault="00751804" w:rsidP="00417158">
      <w:pPr>
        <w:bidi/>
      </w:pPr>
      <w:r>
        <w:separator/>
      </w:r>
    </w:p>
  </w:footnote>
  <w:footnote w:type="continuationSeparator" w:id="0">
    <w:p w:rsidR="00751804" w:rsidRDefault="00751804"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320FC6">
    <w:pPr>
      <w:tabs>
        <w:tab w:val="left" w:pos="1256"/>
        <w:tab w:val="left" w:pos="5696"/>
        <w:tab w:val="right" w:pos="9071"/>
      </w:tabs>
      <w:rPr>
        <w:b/>
        <w:bCs/>
        <w:sz w:val="32"/>
        <w:rtl/>
        <w:lang w:bidi="fa-IR"/>
      </w:rPr>
    </w:pPr>
    <w:bookmarkStart w:id="22" w:name="OLE_LINK1"/>
    <w:bookmarkStart w:id="23" w:name="OLE_LINK2"/>
    <w:r>
      <w:rPr>
        <w:noProof/>
        <w:lang w:bidi="fa-IR"/>
      </w:rPr>
      <w:drawing>
        <wp:anchor distT="0" distB="0" distL="114300" distR="114300" simplePos="0" relativeHeight="251660288" behindDoc="0" locked="0" layoutInCell="1" allowOverlap="1" wp14:anchorId="7E103E1C" wp14:editId="502BBB12">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Pr>
        <w:noProof/>
        <w:lang w:bidi="fa-IR"/>
      </w:rPr>
      <mc:AlternateContent>
        <mc:Choice Requires="wps">
          <w:drawing>
            <wp:anchor distT="4294967292" distB="4294967292" distL="114300" distR="114300" simplePos="0" relativeHeight="251659264" behindDoc="0" locked="0" layoutInCell="1" allowOverlap="1" wp14:anchorId="38B487F8" wp14:editId="00D0F43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20FC6">
      <w:rPr>
        <w:rFonts w:ascii="IranNastaliq" w:hAnsi="IranNastaliq" w:cs="IranNastaliq" w:hint="cs"/>
        <w:sz w:val="40"/>
        <w:szCs w:val="40"/>
        <w:rtl/>
      </w:rPr>
      <w:t>2522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5C"/>
    <w:rsid w:val="002D2960"/>
    <w:rsid w:val="002D347F"/>
    <w:rsid w:val="002D3829"/>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69F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27A"/>
    <w:rsid w:val="00464780"/>
    <w:rsid w:val="00464B45"/>
    <w:rsid w:val="004651D2"/>
    <w:rsid w:val="004656A1"/>
    <w:rsid w:val="00465D26"/>
    <w:rsid w:val="00466097"/>
    <w:rsid w:val="00466CEA"/>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0E4"/>
    <w:rsid w:val="0062144E"/>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26D"/>
    <w:rsid w:val="0068036B"/>
    <w:rsid w:val="006806F5"/>
    <w:rsid w:val="00680DD6"/>
    <w:rsid w:val="006812D6"/>
    <w:rsid w:val="00681C73"/>
    <w:rsid w:val="00681E38"/>
    <w:rsid w:val="00681EB0"/>
    <w:rsid w:val="006826F7"/>
    <w:rsid w:val="006827D0"/>
    <w:rsid w:val="00682CBF"/>
    <w:rsid w:val="00682E4D"/>
    <w:rsid w:val="00683409"/>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215"/>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804"/>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25D"/>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809"/>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77F30"/>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2FE1"/>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D2F"/>
    <w:rsid w:val="00A37FF8"/>
    <w:rsid w:val="00A40508"/>
    <w:rsid w:val="00A40A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A3"/>
    <w:rsid w:val="00B32F7D"/>
    <w:rsid w:val="00B331B9"/>
    <w:rsid w:val="00B33397"/>
    <w:rsid w:val="00B33675"/>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0C3"/>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2E0"/>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4D"/>
    <w:rsid w:val="00BF5557"/>
    <w:rsid w:val="00BF569E"/>
    <w:rsid w:val="00BF60AD"/>
    <w:rsid w:val="00BF6147"/>
    <w:rsid w:val="00BF6335"/>
    <w:rsid w:val="00BF63EE"/>
    <w:rsid w:val="00BF65A6"/>
    <w:rsid w:val="00BF676C"/>
    <w:rsid w:val="00BF6E45"/>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7F2"/>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0D"/>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45C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70BE1"/>
    <w:rsid w:val="00F70F29"/>
    <w:rsid w:val="00F7266C"/>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3F55-D44C-4D0E-AC0A-0CCAD023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62</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2015-09-11T07:45:00Z</dcterms:created>
  <dcterms:modified xsi:type="dcterms:W3CDTF">2015-09-12T09:42:00Z</dcterms:modified>
</cp:coreProperties>
</file>