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F01AFA" w:rsidRDefault="007B2D49" w:rsidP="001F1FC3">
      <w:pPr>
        <w:bidi/>
        <w:spacing w:after="0" w:line="240" w:lineRule="auto"/>
        <w:jc w:val="both"/>
        <w:rPr>
          <w:rFonts w:ascii="IRBadr" w:hAnsi="IRBadr" w:cs="IRBadr"/>
          <w:sz w:val="28"/>
          <w:szCs w:val="28"/>
          <w:rtl/>
          <w:lang w:bidi="fa-IR"/>
        </w:rPr>
      </w:pPr>
      <w:bookmarkStart w:id="0" w:name="_GoBack"/>
      <w:r w:rsidRPr="00F01AFA">
        <w:rPr>
          <w:rFonts w:ascii="IRBadr" w:hAnsi="IRBadr" w:cs="IRBadr"/>
          <w:sz w:val="28"/>
          <w:szCs w:val="28"/>
          <w:rtl/>
          <w:lang w:bidi="fa-IR"/>
        </w:rPr>
        <w:t>بسم‌الله</w:t>
      </w:r>
      <w:r w:rsidR="008626BC" w:rsidRPr="00F01AFA">
        <w:rPr>
          <w:rFonts w:ascii="IRBadr" w:hAnsi="IRBadr" w:cs="IRBadr"/>
          <w:sz w:val="28"/>
          <w:szCs w:val="28"/>
          <w:rtl/>
          <w:lang w:bidi="fa-IR"/>
        </w:rPr>
        <w:t xml:space="preserve"> </w:t>
      </w:r>
      <w:bookmarkEnd w:id="0"/>
      <w:r w:rsidR="008626BC" w:rsidRPr="00F01AFA">
        <w:rPr>
          <w:rFonts w:ascii="IRBadr" w:hAnsi="IRBadr" w:cs="IRBadr"/>
          <w:sz w:val="28"/>
          <w:szCs w:val="28"/>
          <w:rtl/>
          <w:lang w:bidi="fa-IR"/>
        </w:rPr>
        <w:t>الرحمن الرحیم</w:t>
      </w:r>
    </w:p>
    <w:p w:rsidR="008626BC" w:rsidRPr="00F01AFA" w:rsidRDefault="008626BC" w:rsidP="001F1FC3">
      <w:pPr>
        <w:bidi/>
        <w:spacing w:after="0" w:line="240" w:lineRule="auto"/>
        <w:jc w:val="both"/>
        <w:rPr>
          <w:rFonts w:ascii="IRBadr" w:hAnsi="IRBadr" w:cs="IRBadr"/>
          <w:b/>
          <w:bCs/>
          <w:sz w:val="28"/>
          <w:szCs w:val="28"/>
          <w:rtl/>
          <w:lang w:bidi="fa-IR"/>
        </w:rPr>
      </w:pPr>
      <w:r w:rsidRPr="00F01AFA">
        <w:rPr>
          <w:rFonts w:ascii="IRBadr" w:hAnsi="IRBadr" w:cs="IRBadr"/>
          <w:b/>
          <w:bCs/>
          <w:sz w:val="28"/>
          <w:szCs w:val="28"/>
          <w:rtl/>
          <w:lang w:bidi="fa-IR"/>
        </w:rPr>
        <w:t>فهرست مطالب</w:t>
      </w:r>
    </w:p>
    <w:p w:rsidR="004300B2" w:rsidRPr="00F01AFA" w:rsidRDefault="000A7E9F" w:rsidP="004300B2">
      <w:pPr>
        <w:pStyle w:val="TOC1"/>
        <w:tabs>
          <w:tab w:val="right" w:leader="dot" w:pos="9350"/>
        </w:tabs>
        <w:bidi/>
        <w:rPr>
          <w:rFonts w:ascii="IRBadr" w:hAnsi="IRBadr" w:cs="IRBadr"/>
          <w:noProof/>
          <w:szCs w:val="22"/>
        </w:rPr>
      </w:pPr>
      <w:r w:rsidRPr="00F01AFA">
        <w:rPr>
          <w:rFonts w:ascii="IRBadr" w:hAnsi="IRBadr" w:cs="IRBadr"/>
          <w:sz w:val="28"/>
          <w:rtl/>
        </w:rPr>
        <w:fldChar w:fldCharType="begin"/>
      </w:r>
      <w:r w:rsidRPr="00F01AFA">
        <w:rPr>
          <w:rFonts w:ascii="IRBadr" w:hAnsi="IRBadr" w:cs="IRBadr"/>
          <w:sz w:val="28"/>
          <w:rtl/>
        </w:rPr>
        <w:instrText xml:space="preserve"> </w:instrText>
      </w:r>
      <w:r w:rsidRPr="00F01AFA">
        <w:rPr>
          <w:rFonts w:ascii="IRBadr" w:hAnsi="IRBadr" w:cs="IRBadr"/>
          <w:sz w:val="28"/>
        </w:rPr>
        <w:instrText>TOC</w:instrText>
      </w:r>
      <w:r w:rsidRPr="00F01AFA">
        <w:rPr>
          <w:rFonts w:ascii="IRBadr" w:hAnsi="IRBadr" w:cs="IRBadr"/>
          <w:sz w:val="28"/>
          <w:rtl/>
        </w:rPr>
        <w:instrText xml:space="preserve"> \</w:instrText>
      </w:r>
      <w:r w:rsidRPr="00F01AFA">
        <w:rPr>
          <w:rFonts w:ascii="IRBadr" w:hAnsi="IRBadr" w:cs="IRBadr"/>
          <w:sz w:val="28"/>
        </w:rPr>
        <w:instrText>o "</w:instrText>
      </w:r>
      <w:r w:rsidRPr="00F01AFA">
        <w:rPr>
          <w:rFonts w:ascii="IRBadr" w:hAnsi="IRBadr" w:cs="IRBadr"/>
          <w:sz w:val="28"/>
          <w:rtl/>
        </w:rPr>
        <w:instrText>1-4</w:instrText>
      </w:r>
      <w:r w:rsidRPr="00F01AFA">
        <w:rPr>
          <w:rFonts w:ascii="IRBadr" w:hAnsi="IRBadr" w:cs="IRBadr"/>
          <w:sz w:val="28"/>
        </w:rPr>
        <w:instrText>" \h \z \u</w:instrText>
      </w:r>
      <w:r w:rsidRPr="00F01AFA">
        <w:rPr>
          <w:rFonts w:ascii="IRBadr" w:hAnsi="IRBadr" w:cs="IRBadr"/>
          <w:sz w:val="28"/>
          <w:rtl/>
        </w:rPr>
        <w:instrText xml:space="preserve"> </w:instrText>
      </w:r>
      <w:r w:rsidRPr="00F01AFA">
        <w:rPr>
          <w:rFonts w:ascii="IRBadr" w:hAnsi="IRBadr" w:cs="IRBadr"/>
          <w:sz w:val="28"/>
          <w:rtl/>
        </w:rPr>
        <w:fldChar w:fldCharType="separate"/>
      </w:r>
      <w:hyperlink w:anchor="_Toc429837103" w:history="1">
        <w:r w:rsidR="004300B2" w:rsidRPr="00F01AFA">
          <w:rPr>
            <w:rStyle w:val="Hyperlink"/>
            <w:rFonts w:ascii="IRBadr" w:hAnsi="IRBadr" w:cs="IRBadr"/>
            <w:noProof/>
            <w:rtl/>
          </w:rPr>
          <w:t>استثنائات غیبت</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_Toc429837103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2</w:t>
        </w:r>
        <w:r w:rsidR="004300B2" w:rsidRPr="00F01AFA">
          <w:rPr>
            <w:rStyle w:val="Hyperlink"/>
            <w:rFonts w:ascii="IRBadr" w:hAnsi="IRBadr" w:cs="IRBadr"/>
            <w:noProof/>
            <w:rtl/>
          </w:rPr>
          <w:fldChar w:fldCharType="end"/>
        </w:r>
      </w:hyperlink>
    </w:p>
    <w:p w:rsidR="004300B2" w:rsidRPr="00F01AFA" w:rsidRDefault="00DC0FE4" w:rsidP="004300B2">
      <w:pPr>
        <w:pStyle w:val="TOC1"/>
        <w:tabs>
          <w:tab w:val="right" w:leader="dot" w:pos="9350"/>
        </w:tabs>
        <w:bidi/>
        <w:rPr>
          <w:rFonts w:ascii="IRBadr" w:hAnsi="IRBadr" w:cs="IRBadr"/>
          <w:noProof/>
          <w:szCs w:val="22"/>
        </w:rPr>
      </w:pPr>
      <w:hyperlink w:anchor="_Toc429837104" w:history="1">
        <w:r w:rsidR="004300B2" w:rsidRPr="00F01AFA">
          <w:rPr>
            <w:rStyle w:val="Hyperlink"/>
            <w:rFonts w:ascii="IRBadr" w:hAnsi="IRBadr" w:cs="IRBadr"/>
            <w:noProof/>
            <w:rtl/>
          </w:rPr>
          <w:t>استثنای ششم: غیبت در مقام قضا و شهادت</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_Toc429837104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2</w:t>
        </w:r>
        <w:r w:rsidR="004300B2" w:rsidRPr="00F01AFA">
          <w:rPr>
            <w:rStyle w:val="Hyperlink"/>
            <w:rFonts w:ascii="IRBadr" w:hAnsi="IRBadr" w:cs="IRBadr"/>
            <w:noProof/>
            <w:rtl/>
          </w:rPr>
          <w:fldChar w:fldCharType="end"/>
        </w:r>
      </w:hyperlink>
    </w:p>
    <w:p w:rsidR="004300B2" w:rsidRPr="00F01AFA" w:rsidRDefault="00DC0FE4" w:rsidP="004300B2">
      <w:pPr>
        <w:pStyle w:val="TOC2"/>
        <w:tabs>
          <w:tab w:val="right" w:leader="dot" w:pos="9350"/>
        </w:tabs>
        <w:bidi/>
        <w:rPr>
          <w:rFonts w:ascii="IRBadr" w:hAnsi="IRBadr" w:cs="IRBadr"/>
          <w:noProof/>
          <w:szCs w:val="22"/>
        </w:rPr>
      </w:pPr>
      <w:hyperlink w:anchor="_Toc429837105" w:history="1">
        <w:r w:rsidR="004300B2" w:rsidRPr="00F01AFA">
          <w:rPr>
            <w:rStyle w:val="Hyperlink"/>
            <w:rFonts w:ascii="IRBadr" w:hAnsi="IRBadr" w:cs="IRBadr"/>
            <w:noProof/>
            <w:rtl/>
          </w:rPr>
          <w:t>بررسی اصل دلیل</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_Toc429837105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2</w:t>
        </w:r>
        <w:r w:rsidR="004300B2" w:rsidRPr="00F01AFA">
          <w:rPr>
            <w:rStyle w:val="Hyperlink"/>
            <w:rFonts w:ascii="IRBadr" w:hAnsi="IRBadr" w:cs="IRBadr"/>
            <w:noProof/>
            <w:rtl/>
          </w:rPr>
          <w:fldChar w:fldCharType="end"/>
        </w:r>
      </w:hyperlink>
    </w:p>
    <w:p w:rsidR="004300B2" w:rsidRPr="00F01AFA" w:rsidRDefault="00DC0FE4" w:rsidP="004300B2">
      <w:pPr>
        <w:pStyle w:val="TOC3"/>
        <w:tabs>
          <w:tab w:val="right" w:leader="dot" w:pos="9350"/>
        </w:tabs>
        <w:bidi/>
        <w:rPr>
          <w:rFonts w:ascii="IRBadr" w:eastAsiaTheme="minorEastAsia" w:hAnsi="IRBadr" w:cs="IRBadr"/>
          <w:noProof/>
          <w:szCs w:val="22"/>
        </w:rPr>
      </w:pPr>
      <w:hyperlink w:anchor="_Toc429837106" w:history="1">
        <w:r w:rsidR="004300B2" w:rsidRPr="00F01AFA">
          <w:rPr>
            <w:rStyle w:val="Hyperlink"/>
            <w:rFonts w:ascii="IRBadr" w:hAnsi="IRBadr" w:cs="IRBadr"/>
            <w:noProof/>
            <w:rtl/>
          </w:rPr>
          <w:t>مقام اول:‌ طرح دعوا از شاکی</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_Toc429837106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3</w:t>
        </w:r>
        <w:r w:rsidR="004300B2" w:rsidRPr="00F01AFA">
          <w:rPr>
            <w:rStyle w:val="Hyperlink"/>
            <w:rFonts w:ascii="IRBadr" w:hAnsi="IRBadr" w:cs="IRBadr"/>
            <w:noProof/>
            <w:rtl/>
          </w:rPr>
          <w:fldChar w:fldCharType="end"/>
        </w:r>
      </w:hyperlink>
    </w:p>
    <w:p w:rsidR="004300B2" w:rsidRPr="00F01AFA" w:rsidRDefault="00DC0FE4" w:rsidP="004300B2">
      <w:pPr>
        <w:pStyle w:val="TOC4"/>
        <w:tabs>
          <w:tab w:val="right" w:leader="dot" w:pos="9350"/>
        </w:tabs>
        <w:bidi/>
        <w:rPr>
          <w:rFonts w:ascii="IRBadr" w:eastAsiaTheme="minorEastAsia" w:hAnsi="IRBadr" w:cs="IRBadr"/>
          <w:noProof/>
          <w:szCs w:val="22"/>
          <w:lang w:bidi="fa-IR"/>
        </w:rPr>
      </w:pPr>
      <w:hyperlink w:anchor="_Toc429837107" w:history="1">
        <w:r w:rsidR="004300B2" w:rsidRPr="00F01AFA">
          <w:rPr>
            <w:rStyle w:val="Hyperlink"/>
            <w:rFonts w:ascii="IRBadr" w:hAnsi="IRBadr" w:cs="IRBadr"/>
            <w:noProof/>
            <w:rtl/>
          </w:rPr>
          <w:t>انواع دلالت اقتضا</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_Toc429837107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3</w:t>
        </w:r>
        <w:r w:rsidR="004300B2" w:rsidRPr="00F01AFA">
          <w:rPr>
            <w:rStyle w:val="Hyperlink"/>
            <w:rFonts w:ascii="IRBadr" w:hAnsi="IRBadr" w:cs="IRBadr"/>
            <w:noProof/>
            <w:rtl/>
          </w:rPr>
          <w:fldChar w:fldCharType="end"/>
        </w:r>
      </w:hyperlink>
    </w:p>
    <w:p w:rsidR="004300B2" w:rsidRPr="00F01AFA" w:rsidRDefault="00DC0FE4" w:rsidP="004300B2">
      <w:pPr>
        <w:pStyle w:val="TOC3"/>
        <w:tabs>
          <w:tab w:val="right" w:leader="dot" w:pos="9350"/>
        </w:tabs>
        <w:bidi/>
        <w:rPr>
          <w:rFonts w:ascii="IRBadr" w:eastAsiaTheme="minorEastAsia" w:hAnsi="IRBadr" w:cs="IRBadr"/>
          <w:noProof/>
          <w:szCs w:val="22"/>
        </w:rPr>
      </w:pPr>
      <w:hyperlink w:anchor="_Toc429837108" w:history="1">
        <w:r w:rsidR="004300B2" w:rsidRPr="00F01AFA">
          <w:rPr>
            <w:rStyle w:val="Hyperlink"/>
            <w:rFonts w:ascii="IRBadr" w:hAnsi="IRBadr" w:cs="IRBadr"/>
            <w:noProof/>
            <w:rtl/>
          </w:rPr>
          <w:t>انطباق بحث دلالت اقتضا با بحث</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_Toc429837108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3</w:t>
        </w:r>
        <w:r w:rsidR="004300B2" w:rsidRPr="00F01AFA">
          <w:rPr>
            <w:rStyle w:val="Hyperlink"/>
            <w:rFonts w:ascii="IRBadr" w:hAnsi="IRBadr" w:cs="IRBadr"/>
            <w:noProof/>
            <w:rtl/>
          </w:rPr>
          <w:fldChar w:fldCharType="end"/>
        </w:r>
      </w:hyperlink>
    </w:p>
    <w:p w:rsidR="004300B2" w:rsidRPr="00F01AFA" w:rsidRDefault="00DC0FE4" w:rsidP="004300B2">
      <w:pPr>
        <w:pStyle w:val="TOC4"/>
        <w:tabs>
          <w:tab w:val="right" w:leader="dot" w:pos="9350"/>
        </w:tabs>
        <w:bidi/>
        <w:rPr>
          <w:rFonts w:ascii="IRBadr" w:eastAsiaTheme="minorEastAsia" w:hAnsi="IRBadr" w:cs="IRBadr"/>
          <w:noProof/>
          <w:szCs w:val="22"/>
          <w:lang w:bidi="fa-IR"/>
        </w:rPr>
      </w:pPr>
      <w:hyperlink w:anchor="_Toc429837109" w:history="1">
        <w:r w:rsidR="004300B2" w:rsidRPr="00F01AFA">
          <w:rPr>
            <w:rStyle w:val="Hyperlink"/>
            <w:rFonts w:ascii="IRBadr" w:hAnsi="IRBadr" w:cs="IRBadr"/>
            <w:noProof/>
            <w:rtl/>
          </w:rPr>
          <w:t>نتیجه‌گیری</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_Toc429837109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3</w:t>
        </w:r>
        <w:r w:rsidR="004300B2" w:rsidRPr="00F01AFA">
          <w:rPr>
            <w:rStyle w:val="Hyperlink"/>
            <w:rFonts w:ascii="IRBadr" w:hAnsi="IRBadr" w:cs="IRBadr"/>
            <w:noProof/>
            <w:rtl/>
          </w:rPr>
          <w:fldChar w:fldCharType="end"/>
        </w:r>
      </w:hyperlink>
    </w:p>
    <w:p w:rsidR="004300B2" w:rsidRPr="00F01AFA" w:rsidRDefault="00DC0FE4" w:rsidP="004300B2">
      <w:pPr>
        <w:pStyle w:val="TOC4"/>
        <w:tabs>
          <w:tab w:val="right" w:leader="dot" w:pos="9350"/>
        </w:tabs>
        <w:bidi/>
        <w:rPr>
          <w:rFonts w:ascii="IRBadr" w:eastAsiaTheme="minorEastAsia" w:hAnsi="IRBadr" w:cs="IRBadr"/>
          <w:noProof/>
          <w:szCs w:val="22"/>
          <w:lang w:bidi="fa-IR"/>
        </w:rPr>
      </w:pPr>
      <w:hyperlink w:anchor="_Toc429837110" w:history="1">
        <w:r w:rsidR="004300B2" w:rsidRPr="00F01AFA">
          <w:rPr>
            <w:rStyle w:val="Hyperlink"/>
            <w:rFonts w:ascii="IRBadr" w:hAnsi="IRBadr" w:cs="IRBadr"/>
            <w:noProof/>
            <w:rtl/>
          </w:rPr>
          <w:t>نکته</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_Toc429837110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4</w:t>
        </w:r>
        <w:r w:rsidR="004300B2" w:rsidRPr="00F01AFA">
          <w:rPr>
            <w:rStyle w:val="Hyperlink"/>
            <w:rFonts w:ascii="IRBadr" w:hAnsi="IRBadr" w:cs="IRBadr"/>
            <w:noProof/>
            <w:rtl/>
          </w:rPr>
          <w:fldChar w:fldCharType="end"/>
        </w:r>
      </w:hyperlink>
    </w:p>
    <w:p w:rsidR="004300B2" w:rsidRPr="00F01AFA" w:rsidRDefault="00DC0FE4" w:rsidP="004300B2">
      <w:pPr>
        <w:pStyle w:val="TOC4"/>
        <w:tabs>
          <w:tab w:val="right" w:leader="dot" w:pos="9350"/>
        </w:tabs>
        <w:bidi/>
        <w:rPr>
          <w:rFonts w:ascii="IRBadr" w:eastAsiaTheme="minorEastAsia" w:hAnsi="IRBadr" w:cs="IRBadr"/>
          <w:noProof/>
          <w:szCs w:val="22"/>
          <w:lang w:bidi="fa-IR"/>
        </w:rPr>
      </w:pPr>
      <w:hyperlink w:anchor="_Toc429837111" w:history="1">
        <w:r w:rsidR="004300B2" w:rsidRPr="00F01AFA">
          <w:rPr>
            <w:rStyle w:val="Hyperlink"/>
            <w:rFonts w:ascii="IRBadr" w:hAnsi="IRBadr" w:cs="IRBadr"/>
            <w:noProof/>
            <w:rtl/>
          </w:rPr>
          <w:t>نکاتی پیرامون مقام اول</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_Toc429837111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4</w:t>
        </w:r>
        <w:r w:rsidR="004300B2" w:rsidRPr="00F01AFA">
          <w:rPr>
            <w:rStyle w:val="Hyperlink"/>
            <w:rFonts w:ascii="IRBadr" w:hAnsi="IRBadr" w:cs="IRBadr"/>
            <w:noProof/>
            <w:rtl/>
          </w:rPr>
          <w:fldChar w:fldCharType="end"/>
        </w:r>
      </w:hyperlink>
    </w:p>
    <w:p w:rsidR="004300B2" w:rsidRPr="00F01AFA" w:rsidRDefault="00DC0FE4" w:rsidP="004300B2">
      <w:pPr>
        <w:pStyle w:val="TOC4"/>
        <w:tabs>
          <w:tab w:val="right" w:leader="dot" w:pos="9350"/>
        </w:tabs>
        <w:bidi/>
        <w:rPr>
          <w:rFonts w:ascii="IRBadr" w:eastAsiaTheme="minorEastAsia" w:hAnsi="IRBadr" w:cs="IRBadr"/>
          <w:noProof/>
          <w:szCs w:val="22"/>
          <w:lang w:bidi="fa-IR"/>
        </w:rPr>
      </w:pPr>
      <w:hyperlink w:anchor="_Toc429837112" w:history="1">
        <w:r w:rsidR="004300B2" w:rsidRPr="00F01AFA">
          <w:rPr>
            <w:rStyle w:val="Hyperlink"/>
            <w:rFonts w:ascii="IRBadr" w:hAnsi="IRBadr" w:cs="IRBadr"/>
            <w:noProof/>
            <w:rtl/>
          </w:rPr>
          <w:t>جمع‌بندی</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_Toc429837112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4</w:t>
        </w:r>
        <w:r w:rsidR="004300B2" w:rsidRPr="00F01AFA">
          <w:rPr>
            <w:rStyle w:val="Hyperlink"/>
            <w:rFonts w:ascii="IRBadr" w:hAnsi="IRBadr" w:cs="IRBadr"/>
            <w:noProof/>
            <w:rtl/>
          </w:rPr>
          <w:fldChar w:fldCharType="end"/>
        </w:r>
      </w:hyperlink>
    </w:p>
    <w:p w:rsidR="004300B2" w:rsidRPr="00F01AFA" w:rsidRDefault="00DC0FE4" w:rsidP="004300B2">
      <w:pPr>
        <w:pStyle w:val="TOC2"/>
        <w:tabs>
          <w:tab w:val="right" w:leader="dot" w:pos="9350"/>
        </w:tabs>
        <w:bidi/>
        <w:rPr>
          <w:rFonts w:ascii="IRBadr" w:hAnsi="IRBadr" w:cs="IRBadr"/>
          <w:noProof/>
          <w:szCs w:val="22"/>
        </w:rPr>
      </w:pPr>
      <w:hyperlink w:anchor="_Toc429837113" w:history="1">
        <w:r w:rsidR="004300B2" w:rsidRPr="00F01AFA">
          <w:rPr>
            <w:rStyle w:val="Hyperlink"/>
            <w:rFonts w:ascii="IRBadr" w:hAnsi="IRBadr" w:cs="IRBadr"/>
            <w:noProof/>
            <w:rtl/>
          </w:rPr>
          <w:t>مقام دوم: جواز غیبت از ناحیه شاهد</w:t>
        </w:r>
        <w:r w:rsidR="004300B2" w:rsidRPr="00F01AFA">
          <w:rPr>
            <w:rFonts w:ascii="IRBadr" w:hAnsi="IRBadr" w:cs="IRBadr"/>
            <w:noProof/>
            <w:webHidden/>
          </w:rPr>
          <w:tab/>
        </w:r>
        <w:r w:rsidR="004300B2" w:rsidRPr="00F01AFA">
          <w:rPr>
            <w:rStyle w:val="Hyperlink"/>
            <w:rFonts w:ascii="IRBadr" w:hAnsi="IRBadr" w:cs="IRBadr"/>
            <w:noProof/>
            <w:rtl/>
          </w:rPr>
          <w:fldChar w:fldCharType="begin"/>
        </w:r>
        <w:r w:rsidR="004300B2" w:rsidRPr="00F01AFA">
          <w:rPr>
            <w:rFonts w:ascii="IRBadr" w:hAnsi="IRBadr" w:cs="IRBadr"/>
            <w:noProof/>
            <w:webHidden/>
          </w:rPr>
          <w:instrText xml:space="preserve"> PAGEREF _Toc429837113 \h </w:instrText>
        </w:r>
        <w:r w:rsidR="004300B2" w:rsidRPr="00F01AFA">
          <w:rPr>
            <w:rStyle w:val="Hyperlink"/>
            <w:rFonts w:ascii="IRBadr" w:hAnsi="IRBadr" w:cs="IRBadr"/>
            <w:noProof/>
            <w:rtl/>
          </w:rPr>
        </w:r>
        <w:r w:rsidR="004300B2" w:rsidRPr="00F01AFA">
          <w:rPr>
            <w:rStyle w:val="Hyperlink"/>
            <w:rFonts w:ascii="IRBadr" w:hAnsi="IRBadr" w:cs="IRBadr"/>
            <w:noProof/>
            <w:rtl/>
          </w:rPr>
          <w:fldChar w:fldCharType="separate"/>
        </w:r>
        <w:r w:rsidR="004300B2" w:rsidRPr="00F01AFA">
          <w:rPr>
            <w:rFonts w:ascii="IRBadr" w:hAnsi="IRBadr" w:cs="IRBadr"/>
            <w:noProof/>
            <w:webHidden/>
          </w:rPr>
          <w:t>4</w:t>
        </w:r>
        <w:r w:rsidR="004300B2" w:rsidRPr="00F01AFA">
          <w:rPr>
            <w:rStyle w:val="Hyperlink"/>
            <w:rFonts w:ascii="IRBadr" w:hAnsi="IRBadr" w:cs="IRBadr"/>
            <w:noProof/>
            <w:rtl/>
          </w:rPr>
          <w:fldChar w:fldCharType="end"/>
        </w:r>
      </w:hyperlink>
    </w:p>
    <w:p w:rsidR="00200449" w:rsidRPr="00F01AFA" w:rsidRDefault="000A7E9F" w:rsidP="00032DB8">
      <w:pPr>
        <w:bidi/>
        <w:spacing w:after="0" w:line="240" w:lineRule="auto"/>
        <w:jc w:val="both"/>
        <w:rPr>
          <w:rFonts w:ascii="IRBadr" w:hAnsi="IRBadr" w:cs="IRBadr"/>
          <w:sz w:val="28"/>
          <w:szCs w:val="28"/>
          <w:rtl/>
          <w:lang w:bidi="fa-IR"/>
        </w:rPr>
      </w:pPr>
      <w:r w:rsidRPr="00F01AFA">
        <w:rPr>
          <w:rFonts w:ascii="IRBadr" w:eastAsiaTheme="minorEastAsia" w:hAnsi="IRBadr" w:cs="IRBadr"/>
          <w:sz w:val="28"/>
          <w:szCs w:val="28"/>
          <w:rtl/>
          <w:lang w:bidi="fa-IR"/>
        </w:rPr>
        <w:fldChar w:fldCharType="end"/>
      </w:r>
    </w:p>
    <w:p w:rsidR="008626BC" w:rsidRPr="00F01AFA" w:rsidRDefault="008626BC" w:rsidP="00032DB8">
      <w:pPr>
        <w:bidi/>
        <w:spacing w:after="0" w:line="240" w:lineRule="auto"/>
        <w:jc w:val="both"/>
        <w:rPr>
          <w:rFonts w:ascii="IRBadr" w:hAnsi="IRBadr" w:cs="IRBadr"/>
        </w:rPr>
      </w:pPr>
    </w:p>
    <w:p w:rsidR="00200449" w:rsidRPr="00F01AFA" w:rsidRDefault="00200449" w:rsidP="001F1FC3">
      <w:pPr>
        <w:spacing w:after="0" w:line="240" w:lineRule="auto"/>
        <w:jc w:val="both"/>
        <w:rPr>
          <w:rFonts w:ascii="IRBadr" w:eastAsia="2  Lotus" w:hAnsi="IRBadr" w:cs="IRBadr"/>
          <w:b/>
          <w:bCs/>
          <w:sz w:val="44"/>
          <w:szCs w:val="44"/>
          <w:rtl/>
          <w:lang w:bidi="fa-IR"/>
        </w:rPr>
      </w:pPr>
      <w:r w:rsidRPr="00F01AFA">
        <w:rPr>
          <w:rFonts w:ascii="IRBadr" w:hAnsi="IRBadr" w:cs="IRBadr"/>
          <w:rtl/>
        </w:rPr>
        <w:br w:type="page"/>
      </w:r>
    </w:p>
    <w:p w:rsidR="00D462BC" w:rsidRPr="00F01AFA" w:rsidRDefault="000418D6" w:rsidP="00D5778A">
      <w:pPr>
        <w:pStyle w:val="Heading1"/>
      </w:pPr>
      <w:bookmarkStart w:id="1" w:name="_Toc429663932"/>
      <w:bookmarkStart w:id="2" w:name="_Toc429837103"/>
      <w:r w:rsidRPr="00F01AFA">
        <w:rPr>
          <w:rtl/>
        </w:rPr>
        <w:lastRenderedPageBreak/>
        <w:t>استثنائات</w:t>
      </w:r>
      <w:r w:rsidR="00DC07C8" w:rsidRPr="00F01AFA">
        <w:rPr>
          <w:rtl/>
        </w:rPr>
        <w:t xml:space="preserve"> </w:t>
      </w:r>
      <w:r w:rsidR="003E27C5" w:rsidRPr="00F01AFA">
        <w:rPr>
          <w:rtl/>
        </w:rPr>
        <w:t>غیبت</w:t>
      </w:r>
      <w:bookmarkEnd w:id="1"/>
      <w:bookmarkEnd w:id="2"/>
    </w:p>
    <w:p w:rsidR="008E1285" w:rsidRPr="00F01AFA" w:rsidRDefault="008E1285" w:rsidP="00E845C7">
      <w:pPr>
        <w:pStyle w:val="Heading1"/>
        <w:rPr>
          <w:rtl/>
        </w:rPr>
      </w:pPr>
      <w:bookmarkStart w:id="3" w:name="_Toc429837104"/>
      <w:r w:rsidRPr="00F01AFA">
        <w:rPr>
          <w:rtl/>
        </w:rPr>
        <w:t xml:space="preserve">استثنای </w:t>
      </w:r>
      <w:r w:rsidR="00E845C7" w:rsidRPr="00F01AFA">
        <w:rPr>
          <w:rtl/>
        </w:rPr>
        <w:t>ششم</w:t>
      </w:r>
      <w:r w:rsidRPr="00F01AFA">
        <w:rPr>
          <w:rtl/>
        </w:rPr>
        <w:t xml:space="preserve">: غیبت در </w:t>
      </w:r>
      <w:r w:rsidR="00D4787B" w:rsidRPr="00F01AFA">
        <w:rPr>
          <w:rtl/>
        </w:rPr>
        <w:t>مقام قضا و شهادت</w:t>
      </w:r>
      <w:bookmarkEnd w:id="3"/>
    </w:p>
    <w:p w:rsidR="00E845C7" w:rsidRPr="00F01AFA" w:rsidRDefault="00E845C7" w:rsidP="00D4787B">
      <w:pPr>
        <w:bidi/>
        <w:jc w:val="both"/>
        <w:rPr>
          <w:rFonts w:ascii="IRBadr" w:hAnsi="IRBadr" w:cs="IRBadr"/>
          <w:sz w:val="28"/>
          <w:szCs w:val="28"/>
          <w:rtl/>
          <w:lang w:bidi="fa-IR"/>
        </w:rPr>
      </w:pPr>
      <w:r w:rsidRPr="00F01AFA">
        <w:rPr>
          <w:rFonts w:ascii="IRBadr" w:hAnsi="IRBadr" w:cs="IRBadr"/>
          <w:sz w:val="28"/>
          <w:szCs w:val="28"/>
          <w:rtl/>
          <w:lang w:bidi="fa-IR"/>
        </w:rPr>
        <w:t xml:space="preserve">(نکته: این استثنا را استاد در مباحث قبلی </w:t>
      </w:r>
      <w:r w:rsidR="00B743AC">
        <w:rPr>
          <w:rFonts w:ascii="IRBadr" w:hAnsi="IRBadr" w:cs="IRBadr"/>
          <w:sz w:val="28"/>
          <w:szCs w:val="28"/>
          <w:rtl/>
          <w:lang w:bidi="fa-IR"/>
        </w:rPr>
        <w:t>به‌عنوان</w:t>
      </w:r>
      <w:r w:rsidRPr="00F01AFA">
        <w:rPr>
          <w:rFonts w:ascii="IRBadr" w:hAnsi="IRBadr" w:cs="IRBadr"/>
          <w:sz w:val="28"/>
          <w:szCs w:val="28"/>
          <w:rtl/>
          <w:lang w:bidi="fa-IR"/>
        </w:rPr>
        <w:t xml:space="preserve"> استثنای دوم بیان کرده بودند،‌اما چون اینجا دوباره آن را مطرح کردند و </w:t>
      </w:r>
      <w:r w:rsidR="00B743AC">
        <w:rPr>
          <w:rFonts w:ascii="IRBadr" w:hAnsi="IRBadr" w:cs="IRBadr"/>
          <w:sz w:val="28"/>
          <w:szCs w:val="28"/>
          <w:rtl/>
          <w:lang w:bidi="fa-IR"/>
        </w:rPr>
        <w:t>به‌عنوان</w:t>
      </w:r>
      <w:r w:rsidRPr="00F01AFA">
        <w:rPr>
          <w:rFonts w:ascii="IRBadr" w:hAnsi="IRBadr" w:cs="IRBadr"/>
          <w:sz w:val="28"/>
          <w:szCs w:val="28"/>
          <w:rtl/>
          <w:lang w:bidi="fa-IR"/>
        </w:rPr>
        <w:t xml:space="preserve"> استثنای دیگری این را بیان کردند، یک شماره از استثنا کم می‌شود و این استثنا، استثنای ششم می‌شود.)</w:t>
      </w:r>
    </w:p>
    <w:p w:rsidR="008F742C" w:rsidRPr="00F01AFA" w:rsidRDefault="00D4787B" w:rsidP="00E845C7">
      <w:pPr>
        <w:bidi/>
        <w:jc w:val="both"/>
        <w:rPr>
          <w:rFonts w:ascii="IRBadr" w:hAnsi="IRBadr" w:cs="IRBadr"/>
          <w:sz w:val="28"/>
          <w:szCs w:val="28"/>
          <w:rtl/>
          <w:lang w:bidi="fa-IR"/>
        </w:rPr>
      </w:pPr>
      <w:r w:rsidRPr="00F01AFA">
        <w:rPr>
          <w:rFonts w:ascii="IRBadr" w:hAnsi="IRBadr" w:cs="IRBadr"/>
          <w:sz w:val="28"/>
          <w:szCs w:val="28"/>
          <w:rtl/>
          <w:lang w:bidi="fa-IR"/>
        </w:rPr>
        <w:t xml:space="preserve">مقصود از این استثنا این است که در مقام ادای شهادت و قضا، غیبت جایز است. </w:t>
      </w:r>
      <w:r w:rsidR="00CC75B4" w:rsidRPr="00F01AFA">
        <w:rPr>
          <w:rFonts w:ascii="IRBadr" w:hAnsi="IRBadr" w:cs="IRBadr"/>
          <w:sz w:val="28"/>
          <w:szCs w:val="28"/>
          <w:rtl/>
          <w:lang w:bidi="fa-IR"/>
        </w:rPr>
        <w:t>وقتی‌که</w:t>
      </w:r>
      <w:r w:rsidRPr="00F01AFA">
        <w:rPr>
          <w:rFonts w:ascii="IRBadr" w:hAnsi="IRBadr" w:cs="IRBadr"/>
          <w:sz w:val="28"/>
          <w:szCs w:val="28"/>
          <w:rtl/>
          <w:lang w:bidi="fa-IR"/>
        </w:rPr>
        <w:t xml:space="preserve"> کسی می‌خواهد شکایت دیگری بکند، غیبت جایز است.</w:t>
      </w:r>
      <w:r w:rsidR="00CC75B4" w:rsidRPr="00F01AFA">
        <w:rPr>
          <w:rFonts w:ascii="IRBadr" w:hAnsi="IRBadr" w:cs="IRBadr"/>
          <w:sz w:val="28"/>
          <w:szCs w:val="28"/>
          <w:rtl/>
          <w:lang w:bidi="fa-IR"/>
        </w:rPr>
        <w:t xml:space="preserve"> وقتی‌که</w:t>
      </w:r>
      <w:r w:rsidRPr="00F01AFA">
        <w:rPr>
          <w:rFonts w:ascii="IRBadr" w:hAnsi="IRBadr" w:cs="IRBadr"/>
          <w:sz w:val="28"/>
          <w:szCs w:val="28"/>
          <w:rtl/>
          <w:lang w:bidi="fa-IR"/>
        </w:rPr>
        <w:t xml:space="preserve"> محکمه می‌خواهد مسئله را بر</w:t>
      </w:r>
      <w:r w:rsidR="000B4BD5" w:rsidRPr="00F01AFA">
        <w:rPr>
          <w:rFonts w:ascii="IRBadr" w:hAnsi="IRBadr" w:cs="IRBadr"/>
          <w:sz w:val="28"/>
          <w:szCs w:val="28"/>
          <w:rtl/>
          <w:lang w:bidi="fa-IR"/>
        </w:rPr>
        <w:t xml:space="preserve">رسی کند، شهودی را حاضر می‌کند. شهود نیز می‌توانند غیبت کنند. </w:t>
      </w:r>
      <w:r w:rsidR="006D3000" w:rsidRPr="00F01AFA">
        <w:rPr>
          <w:rFonts w:ascii="IRBadr" w:hAnsi="IRBadr" w:cs="IRBadr"/>
          <w:sz w:val="28"/>
          <w:szCs w:val="28"/>
          <w:rtl/>
          <w:lang w:bidi="fa-IR"/>
        </w:rPr>
        <w:t xml:space="preserve">برای طرح دعوا، نیاز به غیبت است. </w:t>
      </w:r>
      <w:r w:rsidR="00B743AC">
        <w:rPr>
          <w:rFonts w:ascii="IRBadr" w:hAnsi="IRBadr" w:cs="IRBadr"/>
          <w:sz w:val="28"/>
          <w:szCs w:val="28"/>
          <w:rtl/>
          <w:lang w:bidi="fa-IR"/>
        </w:rPr>
        <w:t>درنتیجه</w:t>
      </w:r>
      <w:r w:rsidR="006D3000" w:rsidRPr="00F01AFA">
        <w:rPr>
          <w:rFonts w:ascii="IRBadr" w:hAnsi="IRBadr" w:cs="IRBadr"/>
          <w:sz w:val="28"/>
          <w:szCs w:val="28"/>
          <w:rtl/>
          <w:lang w:bidi="fa-IR"/>
        </w:rPr>
        <w:t xml:space="preserve"> هم برای شاکی و شاهد، غیبت جایز است. حتی در مواردی قاضی به بیان عیب شخص دیگر، می‌پردازد. </w:t>
      </w:r>
      <w:r w:rsidR="00E845C7" w:rsidRPr="00F01AFA">
        <w:rPr>
          <w:rFonts w:ascii="IRBadr" w:hAnsi="IRBadr" w:cs="IRBadr"/>
          <w:sz w:val="28"/>
          <w:szCs w:val="28"/>
          <w:rtl/>
          <w:lang w:bidi="fa-IR"/>
        </w:rPr>
        <w:t>این‌ها در مقام قضا است و گفته شده است که غیبت در این مقام جایز است.</w:t>
      </w:r>
      <w:r w:rsidR="00CC75B4" w:rsidRPr="00F01AFA">
        <w:rPr>
          <w:rFonts w:ascii="IRBadr" w:hAnsi="IRBadr" w:cs="IRBadr"/>
          <w:sz w:val="28"/>
          <w:szCs w:val="28"/>
          <w:rtl/>
          <w:lang w:bidi="fa-IR"/>
        </w:rPr>
        <w:t xml:space="preserve"> </w:t>
      </w:r>
      <w:r w:rsidR="00E845C7" w:rsidRPr="00F01AFA">
        <w:rPr>
          <w:rFonts w:ascii="IRBadr" w:hAnsi="IRBadr" w:cs="IRBadr"/>
          <w:sz w:val="28"/>
          <w:szCs w:val="28"/>
          <w:rtl/>
          <w:lang w:bidi="fa-IR"/>
        </w:rPr>
        <w:t xml:space="preserve">حتی گاهی بیان عیب دیگری بر جلوی خودش نیز جایز است. زیرا مقام تظلم و طرح شکایت است. </w:t>
      </w:r>
      <w:r w:rsidR="00984E1B" w:rsidRPr="00F01AFA">
        <w:rPr>
          <w:rFonts w:ascii="IRBadr" w:hAnsi="IRBadr" w:cs="IRBadr"/>
          <w:sz w:val="28"/>
          <w:szCs w:val="28"/>
          <w:rtl/>
          <w:lang w:bidi="fa-IR"/>
        </w:rPr>
        <w:t>سنخ این استثنا، تخصیص است.</w:t>
      </w:r>
    </w:p>
    <w:p w:rsidR="00984E1B" w:rsidRPr="00F01AFA" w:rsidRDefault="00984E1B" w:rsidP="004300B2">
      <w:pPr>
        <w:pStyle w:val="Heading2"/>
        <w:rPr>
          <w:rFonts w:ascii="IRBadr" w:hAnsi="IRBadr" w:cs="IRBadr"/>
          <w:rtl/>
        </w:rPr>
      </w:pPr>
      <w:bookmarkStart w:id="4" w:name="_Toc429837105"/>
      <w:r w:rsidRPr="00F01AFA">
        <w:rPr>
          <w:rFonts w:ascii="IRBadr" w:hAnsi="IRBadr" w:cs="IRBadr"/>
          <w:rtl/>
        </w:rPr>
        <w:t>بررسی اصل دلیل</w:t>
      </w:r>
      <w:bookmarkEnd w:id="4"/>
    </w:p>
    <w:p w:rsidR="00984E1B" w:rsidRPr="00F01AFA" w:rsidRDefault="00984E1B" w:rsidP="00984E1B">
      <w:pPr>
        <w:bidi/>
        <w:jc w:val="both"/>
        <w:rPr>
          <w:rFonts w:ascii="IRBadr" w:hAnsi="IRBadr" w:cs="IRBadr"/>
          <w:sz w:val="28"/>
          <w:szCs w:val="28"/>
          <w:rtl/>
          <w:lang w:bidi="fa-IR"/>
        </w:rPr>
      </w:pPr>
      <w:r w:rsidRPr="00F01AFA">
        <w:rPr>
          <w:rFonts w:ascii="IRBadr" w:hAnsi="IRBadr" w:cs="IRBadr"/>
          <w:sz w:val="28"/>
          <w:szCs w:val="28"/>
          <w:rtl/>
          <w:lang w:bidi="fa-IR"/>
        </w:rPr>
        <w:t>دلیل این استثنا، دلالت اقتضا است.</w:t>
      </w:r>
    </w:p>
    <w:p w:rsidR="00984E1B" w:rsidRPr="00F01AFA" w:rsidRDefault="00984E1B" w:rsidP="00984E1B">
      <w:pPr>
        <w:bidi/>
        <w:jc w:val="both"/>
        <w:rPr>
          <w:rFonts w:ascii="IRBadr" w:hAnsi="IRBadr" w:cs="IRBadr"/>
          <w:sz w:val="28"/>
          <w:szCs w:val="28"/>
          <w:rtl/>
          <w:lang w:bidi="fa-IR"/>
        </w:rPr>
      </w:pPr>
      <w:r w:rsidRPr="00F01AFA">
        <w:rPr>
          <w:rFonts w:ascii="IRBadr" w:hAnsi="IRBadr" w:cs="IRBadr"/>
          <w:sz w:val="28"/>
          <w:szCs w:val="28"/>
          <w:rtl/>
          <w:lang w:bidi="fa-IR"/>
        </w:rPr>
        <w:t xml:space="preserve">دلالت اقتضا یعنی که شارع یا متکلم مطلبی را بیان می‌کند که این بدون مطلب دیگر، تمام </w:t>
      </w:r>
      <w:r w:rsidR="00B743AC">
        <w:rPr>
          <w:rFonts w:ascii="IRBadr" w:hAnsi="IRBadr" w:cs="IRBadr"/>
          <w:sz w:val="28"/>
          <w:szCs w:val="28"/>
          <w:rtl/>
          <w:lang w:bidi="fa-IR"/>
        </w:rPr>
        <w:t>نمی‌شود</w:t>
      </w:r>
      <w:r w:rsidRPr="00F01AFA">
        <w:rPr>
          <w:rFonts w:ascii="IRBadr" w:hAnsi="IRBadr" w:cs="IRBadr"/>
          <w:sz w:val="28"/>
          <w:szCs w:val="28"/>
          <w:rtl/>
          <w:lang w:bidi="fa-IR"/>
        </w:rPr>
        <w:t>. اگر امر دیگر اثبات نشود، حکمی که بیان شده است، لغو و بیهوده است.</w:t>
      </w:r>
    </w:p>
    <w:p w:rsidR="00984E1B" w:rsidRPr="00F01AFA" w:rsidRDefault="004B228D" w:rsidP="00984E1B">
      <w:pPr>
        <w:bidi/>
        <w:jc w:val="both"/>
        <w:rPr>
          <w:rFonts w:ascii="IRBadr" w:hAnsi="IRBadr" w:cs="IRBadr"/>
          <w:sz w:val="28"/>
          <w:szCs w:val="28"/>
          <w:rtl/>
          <w:lang w:bidi="fa-IR"/>
        </w:rPr>
      </w:pPr>
      <w:r w:rsidRPr="00F01AFA">
        <w:rPr>
          <w:rFonts w:ascii="IRBadr" w:hAnsi="IRBadr" w:cs="IRBadr"/>
          <w:sz w:val="28"/>
          <w:szCs w:val="28"/>
          <w:rtl/>
          <w:lang w:bidi="fa-IR"/>
        </w:rPr>
        <w:t>اینجا سه مقام وجود دارد:</w:t>
      </w:r>
    </w:p>
    <w:p w:rsidR="004B228D" w:rsidRPr="00F01AFA" w:rsidRDefault="004B228D" w:rsidP="004B228D">
      <w:pPr>
        <w:bidi/>
        <w:jc w:val="both"/>
        <w:rPr>
          <w:rFonts w:ascii="IRBadr" w:hAnsi="IRBadr" w:cs="IRBadr"/>
          <w:sz w:val="28"/>
          <w:szCs w:val="28"/>
          <w:rtl/>
          <w:lang w:bidi="fa-IR"/>
        </w:rPr>
      </w:pPr>
      <w:r w:rsidRPr="00F01AFA">
        <w:rPr>
          <w:rFonts w:ascii="IRBadr" w:hAnsi="IRBadr" w:cs="IRBadr"/>
          <w:sz w:val="28"/>
          <w:szCs w:val="28"/>
          <w:rtl/>
          <w:lang w:bidi="fa-IR"/>
        </w:rPr>
        <w:t>الف) طرح دعوا از سوی شاکی</w:t>
      </w:r>
    </w:p>
    <w:p w:rsidR="004B228D" w:rsidRPr="00F01AFA" w:rsidRDefault="004B228D" w:rsidP="004B228D">
      <w:pPr>
        <w:bidi/>
        <w:jc w:val="both"/>
        <w:rPr>
          <w:rFonts w:ascii="IRBadr" w:hAnsi="IRBadr" w:cs="IRBadr"/>
          <w:sz w:val="28"/>
          <w:szCs w:val="28"/>
          <w:rtl/>
          <w:lang w:bidi="fa-IR"/>
        </w:rPr>
      </w:pPr>
      <w:r w:rsidRPr="00F01AFA">
        <w:rPr>
          <w:rFonts w:ascii="IRBadr" w:hAnsi="IRBadr" w:cs="IRBadr"/>
          <w:sz w:val="28"/>
          <w:szCs w:val="28"/>
          <w:rtl/>
          <w:lang w:bidi="fa-IR"/>
        </w:rPr>
        <w:t>ب) ادای شهادت از شهود</w:t>
      </w:r>
    </w:p>
    <w:p w:rsidR="004B228D" w:rsidRPr="00F01AFA" w:rsidRDefault="004B228D" w:rsidP="004B228D">
      <w:pPr>
        <w:bidi/>
        <w:jc w:val="both"/>
        <w:rPr>
          <w:rFonts w:ascii="IRBadr" w:hAnsi="IRBadr" w:cs="IRBadr"/>
          <w:sz w:val="28"/>
          <w:szCs w:val="28"/>
          <w:rtl/>
          <w:lang w:bidi="fa-IR"/>
        </w:rPr>
      </w:pPr>
      <w:r w:rsidRPr="00F01AFA">
        <w:rPr>
          <w:rFonts w:ascii="IRBadr" w:hAnsi="IRBadr" w:cs="IRBadr"/>
          <w:sz w:val="28"/>
          <w:szCs w:val="28"/>
          <w:rtl/>
          <w:lang w:bidi="fa-IR"/>
        </w:rPr>
        <w:t>ج) بیان عیب از سمت قاضی</w:t>
      </w:r>
    </w:p>
    <w:p w:rsidR="004B228D" w:rsidRPr="00F01AFA" w:rsidRDefault="00B743AC" w:rsidP="004B228D">
      <w:pPr>
        <w:bidi/>
        <w:jc w:val="both"/>
        <w:rPr>
          <w:rFonts w:ascii="IRBadr" w:hAnsi="IRBadr" w:cs="IRBadr"/>
          <w:sz w:val="28"/>
          <w:szCs w:val="28"/>
          <w:rtl/>
          <w:lang w:bidi="fa-IR"/>
        </w:rPr>
      </w:pPr>
      <w:r>
        <w:rPr>
          <w:rFonts w:ascii="IRBadr" w:hAnsi="IRBadr" w:cs="IRBadr"/>
          <w:sz w:val="28"/>
          <w:szCs w:val="28"/>
          <w:rtl/>
          <w:lang w:bidi="fa-IR"/>
        </w:rPr>
        <w:t>هرکدام</w:t>
      </w:r>
      <w:r w:rsidR="004B228D" w:rsidRPr="00F01AFA">
        <w:rPr>
          <w:rFonts w:ascii="IRBadr" w:hAnsi="IRBadr" w:cs="IRBadr"/>
          <w:sz w:val="28"/>
          <w:szCs w:val="28"/>
          <w:rtl/>
          <w:lang w:bidi="fa-IR"/>
        </w:rPr>
        <w:t xml:space="preserve"> از این‌ها را جداگانه بررسی کنیم، می‌توانیم دلیل</w:t>
      </w:r>
      <w:r w:rsidR="001A4AA7" w:rsidRPr="00F01AFA">
        <w:rPr>
          <w:rFonts w:ascii="IRBadr" w:hAnsi="IRBadr" w:cs="IRBadr"/>
          <w:sz w:val="28"/>
          <w:szCs w:val="28"/>
          <w:rtl/>
          <w:lang w:bidi="fa-IR"/>
        </w:rPr>
        <w:t xml:space="preserve"> جواز</w:t>
      </w:r>
      <w:r w:rsidR="004B228D" w:rsidRPr="00F01AFA">
        <w:rPr>
          <w:rFonts w:ascii="IRBadr" w:hAnsi="IRBadr" w:cs="IRBadr"/>
          <w:sz w:val="28"/>
          <w:szCs w:val="28"/>
          <w:rtl/>
          <w:lang w:bidi="fa-IR"/>
        </w:rPr>
        <w:t xml:space="preserve"> غیبت را استفاده کنیم.</w:t>
      </w:r>
    </w:p>
    <w:p w:rsidR="001A4AA7" w:rsidRPr="00F01AFA" w:rsidRDefault="00213485" w:rsidP="004300B2">
      <w:pPr>
        <w:pStyle w:val="Heading3"/>
        <w:bidi/>
        <w:rPr>
          <w:rFonts w:ascii="IRBadr" w:hAnsi="IRBadr" w:cs="IRBadr"/>
          <w:rtl/>
        </w:rPr>
      </w:pPr>
      <w:bookmarkStart w:id="5" w:name="_Toc429837106"/>
      <w:r w:rsidRPr="00F01AFA">
        <w:rPr>
          <w:rFonts w:ascii="IRBadr" w:hAnsi="IRBadr" w:cs="IRBadr"/>
          <w:rtl/>
        </w:rPr>
        <w:lastRenderedPageBreak/>
        <w:t>مقام اول:‌</w:t>
      </w:r>
      <w:r w:rsidR="001A4AA7" w:rsidRPr="00F01AFA">
        <w:rPr>
          <w:rFonts w:ascii="IRBadr" w:hAnsi="IRBadr" w:cs="IRBadr"/>
          <w:rtl/>
        </w:rPr>
        <w:t xml:space="preserve"> طرح</w:t>
      </w:r>
      <w:r w:rsidR="000F0268" w:rsidRPr="00F01AFA">
        <w:rPr>
          <w:rFonts w:ascii="IRBadr" w:hAnsi="IRBadr" w:cs="IRBadr"/>
          <w:rtl/>
        </w:rPr>
        <w:t xml:space="preserve"> دعوا از شاکی</w:t>
      </w:r>
      <w:bookmarkEnd w:id="5"/>
    </w:p>
    <w:p w:rsidR="000F0268" w:rsidRPr="00F01AFA" w:rsidRDefault="000F0268" w:rsidP="007A64C8">
      <w:pPr>
        <w:bidi/>
        <w:jc w:val="both"/>
        <w:rPr>
          <w:rFonts w:ascii="IRBadr" w:hAnsi="IRBadr" w:cs="IRBadr"/>
          <w:sz w:val="28"/>
          <w:szCs w:val="28"/>
          <w:rtl/>
          <w:lang w:bidi="fa-IR"/>
        </w:rPr>
      </w:pPr>
      <w:r w:rsidRPr="00F01AFA">
        <w:rPr>
          <w:rFonts w:ascii="IRBadr" w:hAnsi="IRBadr" w:cs="IRBadr"/>
          <w:sz w:val="28"/>
          <w:szCs w:val="28"/>
          <w:rtl/>
          <w:lang w:bidi="fa-IR"/>
        </w:rPr>
        <w:t>یک دلیل همان آیه‌ای «</w:t>
      </w:r>
      <w:r w:rsidR="007A64C8" w:rsidRPr="00F01AFA">
        <w:rPr>
          <w:rFonts w:ascii="IRBadr" w:hAnsi="IRBadr" w:cs="IRBadr"/>
          <w:b/>
          <w:bCs/>
          <w:sz w:val="28"/>
          <w:szCs w:val="28"/>
          <w:rtl/>
          <w:lang w:bidi="fa-IR"/>
        </w:rPr>
        <w:t>لا يُحِبُّ اللَّهُ الْجَهْرَ بِالسُّوءِ مِنَ الْقَوْلِ إِلاَّ مَنْ ظُلِمَ وَ كانَ اللَّهُ سَميعاً عَليماً</w:t>
      </w:r>
      <w:r w:rsidR="00CC75B4" w:rsidRPr="00F01AFA">
        <w:rPr>
          <w:rFonts w:ascii="IRBadr" w:hAnsi="IRBadr" w:cs="IRBadr"/>
          <w:b/>
          <w:bCs/>
          <w:sz w:val="28"/>
          <w:szCs w:val="28"/>
          <w:rtl/>
          <w:lang w:bidi="fa-IR"/>
        </w:rPr>
        <w:t>»</w:t>
      </w:r>
      <w:r w:rsidR="007A64C8" w:rsidRPr="00F01AFA">
        <w:rPr>
          <w:rStyle w:val="FootnoteReference"/>
          <w:rFonts w:ascii="IRBadr" w:hAnsi="IRBadr" w:cs="IRBadr"/>
          <w:sz w:val="28"/>
          <w:szCs w:val="28"/>
          <w:rtl/>
          <w:lang w:bidi="fa-IR"/>
        </w:rPr>
        <w:footnoteReference w:id="1"/>
      </w:r>
      <w:r w:rsidRPr="00F01AFA">
        <w:rPr>
          <w:rFonts w:ascii="IRBadr" w:hAnsi="IRBadr" w:cs="IRBadr"/>
          <w:sz w:val="28"/>
          <w:szCs w:val="28"/>
          <w:rtl/>
          <w:lang w:bidi="fa-IR"/>
        </w:rPr>
        <w:t xml:space="preserve"> است.</w:t>
      </w:r>
      <w:r w:rsidR="002254E4" w:rsidRPr="00F01AFA">
        <w:rPr>
          <w:rFonts w:ascii="IRBadr" w:hAnsi="IRBadr" w:cs="IRBadr"/>
          <w:sz w:val="28"/>
          <w:szCs w:val="28"/>
          <w:rtl/>
          <w:lang w:bidi="fa-IR"/>
        </w:rPr>
        <w:t xml:space="preserve"> دلیل بعد ادله‌ی خاصه‌ای است که در باب قضا وارد شده است،</w:t>
      </w:r>
      <w:r w:rsidR="00CC75B4" w:rsidRPr="00F01AFA">
        <w:rPr>
          <w:rFonts w:ascii="IRBadr" w:hAnsi="IRBadr" w:cs="IRBadr"/>
          <w:sz w:val="28"/>
          <w:szCs w:val="28"/>
          <w:rtl/>
          <w:lang w:bidi="fa-IR"/>
        </w:rPr>
        <w:t xml:space="preserve"> </w:t>
      </w:r>
      <w:r w:rsidR="002254E4" w:rsidRPr="00F01AFA">
        <w:rPr>
          <w:rFonts w:ascii="IRBadr" w:hAnsi="IRBadr" w:cs="IRBadr"/>
          <w:sz w:val="28"/>
          <w:szCs w:val="28"/>
          <w:rtl/>
          <w:lang w:bidi="fa-IR"/>
        </w:rPr>
        <w:t>دلیل دیگر این است که این امر</w:t>
      </w:r>
      <w:r w:rsidRPr="00F01AFA">
        <w:rPr>
          <w:rFonts w:ascii="IRBadr" w:hAnsi="IRBadr" w:cs="IRBadr"/>
          <w:sz w:val="28"/>
          <w:szCs w:val="28"/>
          <w:rtl/>
          <w:lang w:bidi="fa-IR"/>
        </w:rPr>
        <w:t xml:space="preserve"> یکی از امور قطعی و یقینی است. شخصی که مورد ظلم قرار گرفته است، می‌تواند پیش قاضی </w:t>
      </w:r>
      <w:r w:rsidR="007A64C8" w:rsidRPr="00F01AFA">
        <w:rPr>
          <w:rFonts w:ascii="IRBadr" w:hAnsi="IRBadr" w:cs="IRBadr"/>
          <w:sz w:val="28"/>
          <w:szCs w:val="28"/>
          <w:rtl/>
          <w:lang w:bidi="fa-IR"/>
        </w:rPr>
        <w:t xml:space="preserve">طرح دعوا کند. در غیر این صورت باب قضا، از بین می‌رود. </w:t>
      </w:r>
      <w:r w:rsidR="002254E4" w:rsidRPr="00F01AFA">
        <w:rPr>
          <w:rFonts w:ascii="IRBadr" w:hAnsi="IRBadr" w:cs="IRBadr"/>
          <w:sz w:val="28"/>
          <w:szCs w:val="28"/>
          <w:rtl/>
          <w:lang w:bidi="fa-IR"/>
        </w:rPr>
        <w:t>طرح دعوا و شکایت بردن از کسی پیش قاضی جایز است.</w:t>
      </w:r>
    </w:p>
    <w:p w:rsidR="001A7235" w:rsidRPr="00F01AFA" w:rsidRDefault="001A7235" w:rsidP="001A7235">
      <w:pPr>
        <w:bidi/>
        <w:jc w:val="both"/>
        <w:rPr>
          <w:rFonts w:ascii="IRBadr" w:hAnsi="IRBadr" w:cs="IRBadr"/>
          <w:sz w:val="28"/>
          <w:szCs w:val="28"/>
          <w:rtl/>
          <w:lang w:bidi="fa-IR"/>
        </w:rPr>
      </w:pPr>
      <w:r w:rsidRPr="00F01AFA">
        <w:rPr>
          <w:rFonts w:ascii="IRBadr" w:hAnsi="IRBadr" w:cs="IRBadr"/>
          <w:sz w:val="28"/>
          <w:szCs w:val="28"/>
          <w:rtl/>
          <w:lang w:bidi="fa-IR"/>
        </w:rPr>
        <w:t>طرح دعوا نیز غالباً بدون غیبت امکان‌پذیر نیست. البته در مواردی متهم حضور دارد و غیبت انجام نمی‌شود.</w:t>
      </w:r>
    </w:p>
    <w:p w:rsidR="00D330AA" w:rsidRPr="00F01AFA" w:rsidRDefault="00D330AA" w:rsidP="004300B2">
      <w:pPr>
        <w:pStyle w:val="Heading4"/>
        <w:rPr>
          <w:rFonts w:ascii="IRBadr" w:hAnsi="IRBadr" w:cs="IRBadr"/>
          <w:rtl/>
        </w:rPr>
      </w:pPr>
      <w:bookmarkStart w:id="6" w:name="_Toc429837107"/>
      <w:r w:rsidRPr="00F01AFA">
        <w:rPr>
          <w:rFonts w:ascii="IRBadr" w:hAnsi="IRBadr" w:cs="IRBadr"/>
          <w:rtl/>
        </w:rPr>
        <w:t>انواع دلالت اقتضا</w:t>
      </w:r>
      <w:bookmarkEnd w:id="6"/>
    </w:p>
    <w:p w:rsidR="00D330AA" w:rsidRPr="00F01AFA" w:rsidRDefault="00D330AA" w:rsidP="00D330AA">
      <w:pPr>
        <w:bidi/>
        <w:jc w:val="both"/>
        <w:rPr>
          <w:rFonts w:ascii="IRBadr" w:hAnsi="IRBadr" w:cs="IRBadr"/>
          <w:sz w:val="28"/>
          <w:szCs w:val="28"/>
          <w:rtl/>
          <w:lang w:bidi="fa-IR"/>
        </w:rPr>
      </w:pPr>
      <w:r w:rsidRPr="00F01AFA">
        <w:rPr>
          <w:rFonts w:ascii="IRBadr" w:hAnsi="IRBadr" w:cs="IRBadr"/>
          <w:sz w:val="28"/>
          <w:szCs w:val="28"/>
          <w:rtl/>
          <w:lang w:bidi="fa-IR"/>
        </w:rPr>
        <w:t>الف) یک نوع این است که حکم بدون حکم دیگر امکان‌پذیر نیست.</w:t>
      </w:r>
    </w:p>
    <w:p w:rsidR="00F57233" w:rsidRPr="00F01AFA" w:rsidRDefault="00F57233" w:rsidP="00F57233">
      <w:pPr>
        <w:bidi/>
        <w:jc w:val="both"/>
        <w:rPr>
          <w:rFonts w:ascii="IRBadr" w:hAnsi="IRBadr" w:cs="IRBadr"/>
          <w:sz w:val="28"/>
          <w:szCs w:val="28"/>
          <w:rtl/>
          <w:lang w:bidi="fa-IR"/>
        </w:rPr>
      </w:pPr>
      <w:r w:rsidRPr="00F01AFA">
        <w:rPr>
          <w:rFonts w:ascii="IRBadr" w:hAnsi="IRBadr" w:cs="IRBadr"/>
          <w:sz w:val="28"/>
          <w:szCs w:val="28"/>
          <w:rtl/>
          <w:lang w:bidi="fa-IR"/>
        </w:rPr>
        <w:t>ب) یک نوع این است که گاهی حکم بدون حکم دیگر امکان‌پذیر است.</w:t>
      </w:r>
    </w:p>
    <w:p w:rsidR="00FB1DA1" w:rsidRPr="00F01AFA" w:rsidRDefault="00FB1DA1" w:rsidP="004300B2">
      <w:pPr>
        <w:pStyle w:val="Heading3"/>
        <w:bidi/>
        <w:rPr>
          <w:rFonts w:ascii="IRBadr" w:hAnsi="IRBadr" w:cs="IRBadr"/>
          <w:rtl/>
        </w:rPr>
      </w:pPr>
      <w:bookmarkStart w:id="7" w:name="_Toc429837108"/>
      <w:r w:rsidRPr="00F01AFA">
        <w:rPr>
          <w:rFonts w:ascii="IRBadr" w:hAnsi="IRBadr" w:cs="IRBadr"/>
          <w:rtl/>
        </w:rPr>
        <w:t>انطباق بحث دلالت اقتضا با بحث</w:t>
      </w:r>
      <w:bookmarkEnd w:id="7"/>
    </w:p>
    <w:p w:rsidR="00F57233" w:rsidRPr="00F01AFA" w:rsidRDefault="00F57233" w:rsidP="00FB1DA1">
      <w:pPr>
        <w:bidi/>
        <w:jc w:val="both"/>
        <w:rPr>
          <w:rFonts w:ascii="IRBadr" w:hAnsi="IRBadr" w:cs="IRBadr"/>
          <w:sz w:val="28"/>
          <w:szCs w:val="28"/>
          <w:rtl/>
          <w:lang w:bidi="fa-IR"/>
        </w:rPr>
      </w:pPr>
      <w:r w:rsidRPr="00F01AFA">
        <w:rPr>
          <w:rFonts w:ascii="IRBadr" w:hAnsi="IRBadr" w:cs="IRBadr"/>
          <w:sz w:val="28"/>
          <w:szCs w:val="28"/>
          <w:rtl/>
          <w:lang w:bidi="fa-IR"/>
        </w:rPr>
        <w:t>بحث ما نیز از دلالت اقتضای نوع دوم است.</w:t>
      </w:r>
      <w:r w:rsidR="00CC75B4" w:rsidRPr="00F01AFA">
        <w:rPr>
          <w:rFonts w:ascii="IRBadr" w:hAnsi="IRBadr" w:cs="IRBadr"/>
          <w:sz w:val="28"/>
          <w:szCs w:val="28"/>
          <w:rtl/>
          <w:lang w:bidi="fa-IR"/>
        </w:rPr>
        <w:t xml:space="preserve"> </w:t>
      </w:r>
      <w:r w:rsidR="00B743AC">
        <w:rPr>
          <w:rFonts w:ascii="IRBadr" w:hAnsi="IRBadr" w:cs="IRBadr"/>
          <w:sz w:val="28"/>
          <w:szCs w:val="28"/>
          <w:rtl/>
          <w:lang w:bidi="fa-IR"/>
        </w:rPr>
        <w:t>درنتیجه</w:t>
      </w:r>
      <w:r w:rsidR="00F06584" w:rsidRPr="00F01AFA">
        <w:rPr>
          <w:rFonts w:ascii="IRBadr" w:hAnsi="IRBadr" w:cs="IRBadr"/>
          <w:sz w:val="28"/>
          <w:szCs w:val="28"/>
          <w:rtl/>
          <w:lang w:bidi="fa-IR"/>
        </w:rPr>
        <w:t xml:space="preserve"> وقتی شارع حکم را قرار می‌دهد، مستلزم این است حکم دیگری را قائل بشود. </w:t>
      </w:r>
      <w:r w:rsidR="00440140" w:rsidRPr="00F01AFA">
        <w:rPr>
          <w:rFonts w:ascii="IRBadr" w:hAnsi="IRBadr" w:cs="IRBadr"/>
          <w:sz w:val="28"/>
          <w:szCs w:val="28"/>
          <w:rtl/>
          <w:lang w:bidi="fa-IR"/>
        </w:rPr>
        <w:t xml:space="preserve">شارع در اینجا شکایت را جایز دانسته است، پس قطعاً بیان عیب دیگری را در آنجا نیز جایز دانسته‌ است. این بیان عیب ممکن است در حضور شخص باشد یا اینکه </w:t>
      </w:r>
      <w:r w:rsidR="00A5490C" w:rsidRPr="00F01AFA">
        <w:rPr>
          <w:rFonts w:ascii="IRBadr" w:hAnsi="IRBadr" w:cs="IRBadr"/>
          <w:sz w:val="28"/>
          <w:szCs w:val="28"/>
          <w:rtl/>
          <w:lang w:bidi="fa-IR"/>
        </w:rPr>
        <w:t>در پشت سر وی باشد. از سویی نمی‌توانیم شاکی را مقید کنیم که باید با متهم همیشه نزد قاضی بروید.</w:t>
      </w:r>
      <w:r w:rsidR="00CC75B4" w:rsidRPr="00F01AFA">
        <w:rPr>
          <w:rFonts w:ascii="IRBadr" w:hAnsi="IRBadr" w:cs="IRBadr"/>
          <w:sz w:val="28"/>
          <w:szCs w:val="28"/>
          <w:rtl/>
          <w:lang w:bidi="fa-IR"/>
        </w:rPr>
        <w:t xml:space="preserve"> </w:t>
      </w:r>
      <w:r w:rsidR="00A5490C" w:rsidRPr="00F01AFA">
        <w:rPr>
          <w:rFonts w:ascii="IRBadr" w:hAnsi="IRBadr" w:cs="IRBadr"/>
          <w:sz w:val="28"/>
          <w:szCs w:val="28"/>
          <w:rtl/>
          <w:lang w:bidi="fa-IR"/>
        </w:rPr>
        <w:t>در خیلی از موارد متهم با شاکی وارد دادگاه نمی‌شود.</w:t>
      </w:r>
    </w:p>
    <w:p w:rsidR="004608EE" w:rsidRPr="00F01AFA" w:rsidRDefault="004608EE" w:rsidP="004300B2">
      <w:pPr>
        <w:pStyle w:val="Heading4"/>
        <w:rPr>
          <w:rFonts w:ascii="IRBadr" w:hAnsi="IRBadr" w:cs="IRBadr"/>
          <w:rtl/>
        </w:rPr>
      </w:pPr>
      <w:bookmarkStart w:id="8" w:name="_Toc429837109"/>
      <w:r w:rsidRPr="00F01AFA">
        <w:rPr>
          <w:rFonts w:ascii="IRBadr" w:hAnsi="IRBadr" w:cs="IRBadr"/>
          <w:rtl/>
        </w:rPr>
        <w:t>نتیجه‌گیری</w:t>
      </w:r>
      <w:bookmarkEnd w:id="8"/>
    </w:p>
    <w:p w:rsidR="004608EE" w:rsidRPr="00F01AFA" w:rsidRDefault="00B743AC" w:rsidP="004608EE">
      <w:pPr>
        <w:bidi/>
        <w:jc w:val="both"/>
        <w:rPr>
          <w:rFonts w:ascii="IRBadr" w:hAnsi="IRBadr" w:cs="IRBadr"/>
          <w:sz w:val="28"/>
          <w:szCs w:val="28"/>
          <w:rtl/>
          <w:lang w:bidi="fa-IR"/>
        </w:rPr>
      </w:pPr>
      <w:r>
        <w:rPr>
          <w:rFonts w:ascii="IRBadr" w:hAnsi="IRBadr" w:cs="IRBadr"/>
          <w:sz w:val="28"/>
          <w:szCs w:val="28"/>
          <w:rtl/>
          <w:lang w:bidi="fa-IR"/>
        </w:rPr>
        <w:t>درنتیجه</w:t>
      </w:r>
      <w:r w:rsidR="004608EE" w:rsidRPr="00F01AFA">
        <w:rPr>
          <w:rFonts w:ascii="IRBadr" w:hAnsi="IRBadr" w:cs="IRBadr"/>
          <w:sz w:val="28"/>
          <w:szCs w:val="28"/>
          <w:rtl/>
          <w:lang w:bidi="fa-IR"/>
        </w:rPr>
        <w:t xml:space="preserve"> در صورت</w:t>
      </w:r>
      <w:r w:rsidR="00CC75B4" w:rsidRPr="00F01AFA">
        <w:rPr>
          <w:rFonts w:ascii="IRBadr" w:hAnsi="IRBadr" w:cs="IRBadr"/>
          <w:sz w:val="28"/>
          <w:szCs w:val="28"/>
          <w:rtl/>
          <w:lang w:bidi="fa-IR"/>
        </w:rPr>
        <w:t xml:space="preserve"> </w:t>
      </w:r>
      <w:r w:rsidR="004608EE" w:rsidRPr="00F01AFA">
        <w:rPr>
          <w:rFonts w:ascii="IRBadr" w:hAnsi="IRBadr" w:cs="IRBadr"/>
          <w:sz w:val="28"/>
          <w:szCs w:val="28"/>
          <w:rtl/>
          <w:lang w:bidi="fa-IR"/>
        </w:rPr>
        <w:t xml:space="preserve">غیاب متهم، بیان عیب جایز است زیرا غالباً متهم با شاکی به محکمه نمی‌آید. </w:t>
      </w:r>
      <w:r w:rsidR="00CC75B4" w:rsidRPr="00F01AFA">
        <w:rPr>
          <w:rFonts w:ascii="IRBadr" w:hAnsi="IRBadr" w:cs="IRBadr"/>
          <w:sz w:val="28"/>
          <w:szCs w:val="28"/>
          <w:rtl/>
          <w:lang w:bidi="fa-IR"/>
        </w:rPr>
        <w:t>در اینجا</w:t>
      </w:r>
      <w:r w:rsidR="004608EE" w:rsidRPr="00F01AFA">
        <w:rPr>
          <w:rFonts w:ascii="IRBadr" w:hAnsi="IRBadr" w:cs="IRBadr"/>
          <w:sz w:val="28"/>
          <w:szCs w:val="28"/>
          <w:rtl/>
          <w:lang w:bidi="fa-IR"/>
        </w:rPr>
        <w:t xml:space="preserve"> دلالت اقتضا بیان می‌کند که جواز شکایت بدون جواز بیان عیوب دیگران معقول نیست. بدون حکم دوم نیز غالباً امکان‌پذیر نیست. پس </w:t>
      </w:r>
      <w:r w:rsidR="00CC75B4" w:rsidRPr="00F01AFA">
        <w:rPr>
          <w:rFonts w:ascii="IRBadr" w:hAnsi="IRBadr" w:cs="IRBadr"/>
          <w:sz w:val="28"/>
          <w:szCs w:val="28"/>
          <w:rtl/>
          <w:lang w:bidi="fa-IR"/>
        </w:rPr>
        <w:t>همین‌که</w:t>
      </w:r>
      <w:r w:rsidR="004608EE" w:rsidRPr="00F01AFA">
        <w:rPr>
          <w:rFonts w:ascii="IRBadr" w:hAnsi="IRBadr" w:cs="IRBadr"/>
          <w:sz w:val="28"/>
          <w:szCs w:val="28"/>
          <w:rtl/>
          <w:lang w:bidi="fa-IR"/>
        </w:rPr>
        <w:t xml:space="preserve"> شارع مقدس اجازه طرح شکایت داد،</w:t>
      </w:r>
      <w:r w:rsidR="00D869C9" w:rsidRPr="00F01AFA">
        <w:rPr>
          <w:rFonts w:ascii="IRBadr" w:hAnsi="IRBadr" w:cs="IRBadr"/>
          <w:sz w:val="28"/>
          <w:szCs w:val="28"/>
          <w:rtl/>
          <w:lang w:bidi="fa-IR"/>
        </w:rPr>
        <w:t xml:space="preserve"> قطعاً جواز بیان عیوب دیگران را نزد قاضی نیز داده است.</w:t>
      </w:r>
    </w:p>
    <w:p w:rsidR="00D869C9" w:rsidRPr="00F01AFA" w:rsidRDefault="00D869C9" w:rsidP="00D869C9">
      <w:pPr>
        <w:bidi/>
        <w:jc w:val="both"/>
        <w:rPr>
          <w:rFonts w:ascii="IRBadr" w:hAnsi="IRBadr" w:cs="IRBadr"/>
          <w:sz w:val="28"/>
          <w:szCs w:val="28"/>
          <w:rtl/>
          <w:lang w:bidi="fa-IR"/>
        </w:rPr>
      </w:pPr>
      <w:r w:rsidRPr="00F01AFA">
        <w:rPr>
          <w:rFonts w:ascii="IRBadr" w:hAnsi="IRBadr" w:cs="IRBadr"/>
          <w:sz w:val="28"/>
          <w:szCs w:val="28"/>
          <w:rtl/>
          <w:lang w:bidi="fa-IR"/>
        </w:rPr>
        <w:t xml:space="preserve">البته باید بدانیم معلومیت در اینجا شرط ندارد. </w:t>
      </w:r>
      <w:r w:rsidR="00A35F9E" w:rsidRPr="00F01AFA">
        <w:rPr>
          <w:rFonts w:ascii="IRBadr" w:hAnsi="IRBadr" w:cs="IRBadr"/>
          <w:sz w:val="28"/>
          <w:szCs w:val="28"/>
          <w:rtl/>
          <w:lang w:bidi="fa-IR"/>
        </w:rPr>
        <w:t xml:space="preserve">زیرا قاضی </w:t>
      </w:r>
      <w:r w:rsidR="00CC75B4" w:rsidRPr="00F01AFA">
        <w:rPr>
          <w:rFonts w:ascii="IRBadr" w:hAnsi="IRBadr" w:cs="IRBadr"/>
          <w:sz w:val="28"/>
          <w:szCs w:val="28"/>
          <w:rtl/>
          <w:lang w:bidi="fa-IR"/>
        </w:rPr>
        <w:t>به‌هرحال</w:t>
      </w:r>
      <w:r w:rsidR="00A35F9E" w:rsidRPr="00F01AFA">
        <w:rPr>
          <w:rFonts w:ascii="IRBadr" w:hAnsi="IRBadr" w:cs="IRBadr"/>
          <w:sz w:val="28"/>
          <w:szCs w:val="28"/>
          <w:rtl/>
          <w:lang w:bidi="fa-IR"/>
        </w:rPr>
        <w:t xml:space="preserve"> بعد از مدتی متهم را خواهد شناخت.</w:t>
      </w:r>
    </w:p>
    <w:p w:rsidR="00235713" w:rsidRPr="00F01AFA" w:rsidRDefault="00235713" w:rsidP="004300B2">
      <w:pPr>
        <w:pStyle w:val="Heading4"/>
        <w:rPr>
          <w:rFonts w:ascii="IRBadr" w:hAnsi="IRBadr" w:cs="IRBadr"/>
          <w:rtl/>
        </w:rPr>
      </w:pPr>
      <w:bookmarkStart w:id="9" w:name="_Toc429837110"/>
      <w:r w:rsidRPr="00F01AFA">
        <w:rPr>
          <w:rFonts w:ascii="IRBadr" w:hAnsi="IRBadr" w:cs="IRBadr"/>
          <w:rtl/>
        </w:rPr>
        <w:t>نکته</w:t>
      </w:r>
      <w:bookmarkEnd w:id="9"/>
    </w:p>
    <w:p w:rsidR="00235713" w:rsidRPr="00F01AFA" w:rsidRDefault="00235713" w:rsidP="00235713">
      <w:pPr>
        <w:bidi/>
        <w:jc w:val="both"/>
        <w:rPr>
          <w:rFonts w:ascii="IRBadr" w:hAnsi="IRBadr" w:cs="IRBadr"/>
          <w:sz w:val="28"/>
          <w:szCs w:val="28"/>
          <w:rtl/>
          <w:lang w:bidi="fa-IR"/>
        </w:rPr>
      </w:pPr>
      <w:r w:rsidRPr="00F01AFA">
        <w:rPr>
          <w:rFonts w:ascii="IRBadr" w:hAnsi="IRBadr" w:cs="IRBadr"/>
          <w:sz w:val="28"/>
          <w:szCs w:val="28"/>
          <w:rtl/>
          <w:lang w:bidi="fa-IR"/>
        </w:rPr>
        <w:t xml:space="preserve">اینجا در مقام </w:t>
      </w:r>
      <w:r w:rsidR="00CC75B4" w:rsidRPr="00F01AFA">
        <w:rPr>
          <w:rFonts w:ascii="IRBadr" w:hAnsi="IRBadr" w:cs="IRBadr"/>
          <w:sz w:val="28"/>
          <w:szCs w:val="28"/>
          <w:rtl/>
          <w:lang w:bidi="fa-IR"/>
        </w:rPr>
        <w:t>تظلم</w:t>
      </w:r>
      <w:r w:rsidRPr="00F01AFA">
        <w:rPr>
          <w:rFonts w:ascii="IRBadr" w:hAnsi="IRBadr" w:cs="IRBadr"/>
          <w:sz w:val="28"/>
          <w:szCs w:val="28"/>
          <w:rtl/>
          <w:lang w:bidi="fa-IR"/>
        </w:rPr>
        <w:t xml:space="preserve"> نیست. بلکه اینجا در مقام اثبات است. طرح دعوا در پیش قاضی، برای اثبات مظلومیت در نزد دیگران است.</w:t>
      </w:r>
    </w:p>
    <w:p w:rsidR="00213485" w:rsidRPr="00F01AFA" w:rsidRDefault="00213485" w:rsidP="004300B2">
      <w:pPr>
        <w:pStyle w:val="Heading4"/>
        <w:rPr>
          <w:rFonts w:ascii="IRBadr" w:hAnsi="IRBadr" w:cs="IRBadr"/>
          <w:rtl/>
        </w:rPr>
      </w:pPr>
      <w:bookmarkStart w:id="10" w:name="_Toc429837111"/>
      <w:r w:rsidRPr="00F01AFA">
        <w:rPr>
          <w:rFonts w:ascii="IRBadr" w:hAnsi="IRBadr" w:cs="IRBadr"/>
          <w:rtl/>
        </w:rPr>
        <w:lastRenderedPageBreak/>
        <w:t>نکاتی پیر</w:t>
      </w:r>
      <w:r w:rsidRPr="00F01AFA">
        <w:rPr>
          <w:rStyle w:val="Heading4Char"/>
          <w:rFonts w:ascii="IRBadr" w:hAnsi="IRBadr" w:cs="IRBadr"/>
          <w:rtl/>
        </w:rPr>
        <w:t>ام</w:t>
      </w:r>
      <w:r w:rsidRPr="00F01AFA">
        <w:rPr>
          <w:rFonts w:ascii="IRBadr" w:hAnsi="IRBadr" w:cs="IRBadr"/>
          <w:rtl/>
        </w:rPr>
        <w:t>ون مقام اول</w:t>
      </w:r>
      <w:bookmarkEnd w:id="10"/>
    </w:p>
    <w:p w:rsidR="00213485" w:rsidRPr="00F01AFA" w:rsidRDefault="00213485" w:rsidP="00213485">
      <w:pPr>
        <w:bidi/>
        <w:jc w:val="both"/>
        <w:rPr>
          <w:rFonts w:ascii="IRBadr" w:hAnsi="IRBadr" w:cs="IRBadr"/>
          <w:sz w:val="28"/>
          <w:szCs w:val="28"/>
          <w:rtl/>
          <w:lang w:bidi="fa-IR"/>
        </w:rPr>
      </w:pPr>
      <w:r w:rsidRPr="00F01AFA">
        <w:rPr>
          <w:rFonts w:ascii="IRBadr" w:hAnsi="IRBadr" w:cs="IRBadr"/>
          <w:sz w:val="28"/>
          <w:szCs w:val="28"/>
          <w:rtl/>
          <w:lang w:bidi="fa-IR"/>
        </w:rPr>
        <w:t>1.</w:t>
      </w:r>
      <w:r w:rsidR="00CC75B4" w:rsidRPr="00F01AFA">
        <w:rPr>
          <w:rFonts w:ascii="IRBadr" w:hAnsi="IRBadr" w:cs="IRBadr"/>
          <w:sz w:val="28"/>
          <w:szCs w:val="28"/>
          <w:rtl/>
          <w:lang w:bidi="fa-IR"/>
        </w:rPr>
        <w:t xml:space="preserve"> شاکی</w:t>
      </w:r>
      <w:r w:rsidRPr="00F01AFA">
        <w:rPr>
          <w:rFonts w:ascii="IRBadr" w:hAnsi="IRBadr" w:cs="IRBadr"/>
          <w:sz w:val="28"/>
          <w:szCs w:val="28"/>
          <w:rtl/>
          <w:lang w:bidi="fa-IR"/>
        </w:rPr>
        <w:t xml:space="preserve"> که غیبت می‌کند فقط در محدوده‌ای مجاز است که مربوط به ظلمی است که به او روا شده است. بیش از آن، از این دلیل استفاده نمی‌شود. </w:t>
      </w:r>
      <w:r w:rsidR="00B743AC">
        <w:rPr>
          <w:rFonts w:ascii="IRBadr" w:hAnsi="IRBadr" w:cs="IRBadr"/>
          <w:sz w:val="28"/>
          <w:szCs w:val="28"/>
          <w:rtl/>
          <w:lang w:bidi="fa-IR"/>
        </w:rPr>
        <w:t>درنتیجه</w:t>
      </w:r>
      <w:r w:rsidR="00C07C31" w:rsidRPr="00F01AFA">
        <w:rPr>
          <w:rFonts w:ascii="IRBadr" w:hAnsi="IRBadr" w:cs="IRBadr"/>
          <w:sz w:val="28"/>
          <w:szCs w:val="28"/>
          <w:rtl/>
          <w:lang w:bidi="fa-IR"/>
        </w:rPr>
        <w:t xml:space="preserve"> در محدوده‌ای که انتظار شکایت دارد، باید معایب متهم را بیان بکند.</w:t>
      </w:r>
    </w:p>
    <w:p w:rsidR="00213485" w:rsidRPr="00F01AFA" w:rsidRDefault="00213485" w:rsidP="00213485">
      <w:pPr>
        <w:bidi/>
        <w:jc w:val="both"/>
        <w:rPr>
          <w:rFonts w:ascii="IRBadr" w:hAnsi="IRBadr" w:cs="IRBadr"/>
          <w:sz w:val="28"/>
          <w:szCs w:val="28"/>
          <w:rtl/>
          <w:lang w:bidi="fa-IR"/>
        </w:rPr>
      </w:pPr>
      <w:r w:rsidRPr="00F01AFA">
        <w:rPr>
          <w:rFonts w:ascii="IRBadr" w:hAnsi="IRBadr" w:cs="IRBadr"/>
          <w:sz w:val="28"/>
          <w:szCs w:val="28"/>
          <w:rtl/>
          <w:lang w:bidi="fa-IR"/>
        </w:rPr>
        <w:t xml:space="preserve">2. </w:t>
      </w:r>
      <w:r w:rsidR="009957A4" w:rsidRPr="00F01AFA">
        <w:rPr>
          <w:rFonts w:ascii="IRBadr" w:hAnsi="IRBadr" w:cs="IRBadr"/>
          <w:sz w:val="28"/>
          <w:szCs w:val="28"/>
          <w:rtl/>
          <w:lang w:bidi="fa-IR"/>
        </w:rPr>
        <w:t>اگر شاکی اطمینان دارد که نمی‌تواند اثبات کند یا خیر، باید بررسی کنیم که طرح دعوا جایز است یا خیر؟ وقتی شخص مطمئن است که نمی‌تواند اثبات کند، طرح دعوا و غیبت احتمالاً جایز نیست. اما اگر احتمال بدهد، جایز است.</w:t>
      </w:r>
    </w:p>
    <w:p w:rsidR="009957A4" w:rsidRPr="00F01AFA" w:rsidRDefault="009957A4" w:rsidP="004300B2">
      <w:pPr>
        <w:pStyle w:val="Heading4"/>
        <w:rPr>
          <w:rFonts w:ascii="IRBadr" w:hAnsi="IRBadr" w:cs="IRBadr"/>
          <w:rtl/>
        </w:rPr>
      </w:pPr>
      <w:bookmarkStart w:id="11" w:name="_Toc429837112"/>
      <w:r w:rsidRPr="00F01AFA">
        <w:rPr>
          <w:rFonts w:ascii="IRBadr" w:hAnsi="IRBadr" w:cs="IRBadr"/>
          <w:rtl/>
        </w:rPr>
        <w:t>جمع‌بندی</w:t>
      </w:r>
      <w:bookmarkEnd w:id="11"/>
    </w:p>
    <w:p w:rsidR="009957A4" w:rsidRPr="00F01AFA" w:rsidRDefault="009957A4" w:rsidP="009957A4">
      <w:pPr>
        <w:bidi/>
        <w:jc w:val="both"/>
        <w:rPr>
          <w:rFonts w:ascii="IRBadr" w:hAnsi="IRBadr" w:cs="IRBadr"/>
          <w:sz w:val="28"/>
          <w:szCs w:val="28"/>
          <w:rtl/>
          <w:lang w:bidi="fa-IR"/>
        </w:rPr>
      </w:pPr>
      <w:r w:rsidRPr="00F01AFA">
        <w:rPr>
          <w:rFonts w:ascii="IRBadr" w:hAnsi="IRBadr" w:cs="IRBadr"/>
          <w:sz w:val="28"/>
          <w:szCs w:val="28"/>
          <w:rtl/>
          <w:lang w:bidi="fa-IR"/>
        </w:rPr>
        <w:t>طرح دعوا و شکایت</w:t>
      </w:r>
      <w:r w:rsidR="00CC75B4" w:rsidRPr="00F01AFA">
        <w:rPr>
          <w:rFonts w:ascii="IRBadr" w:hAnsi="IRBadr" w:cs="IRBadr"/>
          <w:sz w:val="28"/>
          <w:szCs w:val="28"/>
          <w:rtl/>
          <w:lang w:bidi="fa-IR"/>
        </w:rPr>
        <w:t xml:space="preserve"> </w:t>
      </w:r>
      <w:r w:rsidRPr="00F01AFA">
        <w:rPr>
          <w:rFonts w:ascii="IRBadr" w:hAnsi="IRBadr" w:cs="IRBadr"/>
          <w:sz w:val="28"/>
          <w:szCs w:val="28"/>
          <w:rtl/>
          <w:lang w:bidi="fa-IR"/>
        </w:rPr>
        <w:t>و جواز غیبت دو محدوده دارد:</w:t>
      </w:r>
    </w:p>
    <w:p w:rsidR="009957A4" w:rsidRPr="00F01AFA" w:rsidRDefault="009957A4" w:rsidP="009957A4">
      <w:pPr>
        <w:bidi/>
        <w:jc w:val="both"/>
        <w:rPr>
          <w:rFonts w:ascii="IRBadr" w:hAnsi="IRBadr" w:cs="IRBadr"/>
          <w:sz w:val="28"/>
          <w:szCs w:val="28"/>
          <w:rtl/>
          <w:lang w:bidi="fa-IR"/>
        </w:rPr>
      </w:pPr>
      <w:r w:rsidRPr="00F01AFA">
        <w:rPr>
          <w:rFonts w:ascii="IRBadr" w:hAnsi="IRBadr" w:cs="IRBadr"/>
          <w:sz w:val="28"/>
          <w:szCs w:val="28"/>
          <w:rtl/>
          <w:lang w:bidi="fa-IR"/>
        </w:rPr>
        <w:t>الف)</w:t>
      </w:r>
      <w:r w:rsidR="009E36A3" w:rsidRPr="00F01AFA">
        <w:rPr>
          <w:rFonts w:ascii="IRBadr" w:hAnsi="IRBadr" w:cs="IRBadr"/>
          <w:sz w:val="28"/>
          <w:szCs w:val="28"/>
          <w:rtl/>
          <w:lang w:bidi="fa-IR"/>
        </w:rPr>
        <w:t xml:space="preserve"> در محدوده‌ای که ظلم به او روا شده است.</w:t>
      </w:r>
    </w:p>
    <w:p w:rsidR="009E36A3" w:rsidRPr="00F01AFA" w:rsidRDefault="009E36A3" w:rsidP="009E36A3">
      <w:pPr>
        <w:bidi/>
        <w:jc w:val="both"/>
        <w:rPr>
          <w:rFonts w:ascii="IRBadr" w:hAnsi="IRBadr" w:cs="IRBadr"/>
          <w:sz w:val="28"/>
          <w:szCs w:val="28"/>
          <w:rtl/>
          <w:lang w:bidi="fa-IR"/>
        </w:rPr>
      </w:pPr>
      <w:r w:rsidRPr="00F01AFA">
        <w:rPr>
          <w:rFonts w:ascii="IRBadr" w:hAnsi="IRBadr" w:cs="IRBadr"/>
          <w:sz w:val="28"/>
          <w:szCs w:val="28"/>
          <w:rtl/>
          <w:lang w:bidi="fa-IR"/>
        </w:rPr>
        <w:t>ب) در جایی که احتمال اثبات در آن باشد.</w:t>
      </w:r>
    </w:p>
    <w:p w:rsidR="009E36A3" w:rsidRPr="00F01AFA" w:rsidRDefault="001B7987" w:rsidP="004300B2">
      <w:pPr>
        <w:pStyle w:val="Heading2"/>
        <w:rPr>
          <w:rFonts w:ascii="IRBadr" w:hAnsi="IRBadr" w:cs="IRBadr"/>
          <w:rtl/>
        </w:rPr>
      </w:pPr>
      <w:bookmarkStart w:id="12" w:name="_Toc429837113"/>
      <w:r w:rsidRPr="00F01AFA">
        <w:rPr>
          <w:rFonts w:ascii="IRBadr" w:hAnsi="IRBadr" w:cs="IRBadr"/>
          <w:rtl/>
        </w:rPr>
        <w:t>مقام دوم: جواز غیبت از ناحیه شاهد</w:t>
      </w:r>
      <w:bookmarkEnd w:id="12"/>
    </w:p>
    <w:p w:rsidR="001B7987" w:rsidRPr="00F01AFA" w:rsidRDefault="00105530" w:rsidP="001B7987">
      <w:pPr>
        <w:bidi/>
        <w:jc w:val="both"/>
        <w:rPr>
          <w:rFonts w:ascii="IRBadr" w:hAnsi="IRBadr" w:cs="IRBadr"/>
          <w:sz w:val="28"/>
          <w:szCs w:val="28"/>
          <w:rtl/>
          <w:lang w:bidi="fa-IR"/>
        </w:rPr>
      </w:pPr>
      <w:r w:rsidRPr="00F01AFA">
        <w:rPr>
          <w:rFonts w:ascii="IRBadr" w:hAnsi="IRBadr" w:cs="IRBadr"/>
          <w:sz w:val="28"/>
          <w:szCs w:val="28"/>
          <w:rtl/>
          <w:lang w:bidi="fa-IR"/>
        </w:rPr>
        <w:t>وقتی طرح دعوا می‌شود،‌شواهدی بر این امر آورده می‌شود. ادله‌ای که برای جواز غیبت شاهد است به شرح زیر است:</w:t>
      </w:r>
    </w:p>
    <w:p w:rsidR="00105530" w:rsidRPr="00F01AFA" w:rsidRDefault="00105530" w:rsidP="00105530">
      <w:pPr>
        <w:bidi/>
        <w:jc w:val="both"/>
        <w:rPr>
          <w:rFonts w:ascii="IRBadr" w:hAnsi="IRBadr" w:cs="IRBadr"/>
          <w:sz w:val="28"/>
          <w:szCs w:val="28"/>
          <w:rtl/>
          <w:lang w:bidi="fa-IR"/>
        </w:rPr>
      </w:pPr>
      <w:r w:rsidRPr="00F01AFA">
        <w:rPr>
          <w:rFonts w:ascii="IRBadr" w:hAnsi="IRBadr" w:cs="IRBadr"/>
          <w:sz w:val="28"/>
          <w:szCs w:val="28"/>
          <w:rtl/>
          <w:lang w:bidi="fa-IR"/>
        </w:rPr>
        <w:t>الف)</w:t>
      </w:r>
      <w:r w:rsidR="00903059" w:rsidRPr="00F01AFA">
        <w:rPr>
          <w:rFonts w:ascii="IRBadr" w:hAnsi="IRBadr" w:cs="IRBadr"/>
          <w:sz w:val="28"/>
          <w:szCs w:val="28"/>
          <w:rtl/>
          <w:lang w:bidi="fa-IR"/>
        </w:rPr>
        <w:t xml:space="preserve"> ادای شهاد</w:t>
      </w:r>
      <w:r w:rsidR="00F85C54" w:rsidRPr="00F01AFA">
        <w:rPr>
          <w:rFonts w:ascii="IRBadr" w:hAnsi="IRBadr" w:cs="IRBadr"/>
          <w:sz w:val="28"/>
          <w:szCs w:val="28"/>
          <w:rtl/>
          <w:lang w:bidi="fa-IR"/>
        </w:rPr>
        <w:t>ت</w:t>
      </w:r>
      <w:r w:rsidR="00903059" w:rsidRPr="00F01AFA">
        <w:rPr>
          <w:rFonts w:ascii="IRBadr" w:hAnsi="IRBadr" w:cs="IRBadr"/>
          <w:sz w:val="28"/>
          <w:szCs w:val="28"/>
          <w:rtl/>
          <w:lang w:bidi="fa-IR"/>
        </w:rPr>
        <w:t xml:space="preserve"> واجب است و</w:t>
      </w:r>
      <w:r w:rsidRPr="00F01AFA">
        <w:rPr>
          <w:rFonts w:ascii="IRBadr" w:hAnsi="IRBadr" w:cs="IRBadr"/>
          <w:sz w:val="28"/>
          <w:szCs w:val="28"/>
          <w:rtl/>
          <w:lang w:bidi="fa-IR"/>
        </w:rPr>
        <w:t xml:space="preserve"> کتمان شهادت در آیات حرام است و از کبائر است. حضرت فاطمه زهرا (س) در طرح مسئله‌ی فدک به این مسئله خیلی تأکید داشتند.</w:t>
      </w:r>
    </w:p>
    <w:p w:rsidR="007A64C8" w:rsidRPr="00F01AFA" w:rsidRDefault="00903059" w:rsidP="007A64C8">
      <w:pPr>
        <w:bidi/>
        <w:jc w:val="both"/>
        <w:rPr>
          <w:rFonts w:ascii="IRBadr" w:hAnsi="IRBadr" w:cs="IRBadr"/>
          <w:sz w:val="28"/>
          <w:szCs w:val="28"/>
          <w:rtl/>
          <w:lang w:bidi="fa-IR"/>
        </w:rPr>
      </w:pPr>
      <w:r w:rsidRPr="00F01AFA">
        <w:rPr>
          <w:rFonts w:ascii="IRBadr" w:hAnsi="IRBadr" w:cs="IRBadr"/>
          <w:sz w:val="28"/>
          <w:szCs w:val="28"/>
          <w:rtl/>
          <w:lang w:bidi="fa-IR"/>
        </w:rPr>
        <w:t xml:space="preserve">البته باید بدانیم که این ادای شهادت ملازمه مطلق با غیبت ندارد. اما از لحاظ عرفی یک ملازمه‌ی غالبی با غیبت دارد. </w:t>
      </w:r>
      <w:r w:rsidR="00F85C54" w:rsidRPr="00F01AFA">
        <w:rPr>
          <w:rFonts w:ascii="IRBadr" w:hAnsi="IRBadr" w:cs="IRBadr"/>
          <w:sz w:val="28"/>
          <w:szCs w:val="28"/>
          <w:rtl/>
          <w:lang w:bidi="fa-IR"/>
        </w:rPr>
        <w:t>ظاهراً ادله ادای شهادت اطلاق دارد به جایی که متهم باشد یا اینکه نباشد، فقط باید در حضور قاضی باشد.</w:t>
      </w:r>
    </w:p>
    <w:p w:rsidR="00F85C54" w:rsidRPr="00F01AFA" w:rsidRDefault="00F85C54" w:rsidP="00F85C54">
      <w:pPr>
        <w:bidi/>
        <w:jc w:val="both"/>
        <w:rPr>
          <w:rFonts w:ascii="IRBadr" w:hAnsi="IRBadr" w:cs="IRBadr"/>
          <w:sz w:val="28"/>
          <w:szCs w:val="28"/>
          <w:rtl/>
          <w:lang w:bidi="fa-IR"/>
        </w:rPr>
      </w:pPr>
    </w:p>
    <w:p w:rsidR="00F85C54" w:rsidRPr="00F01AFA" w:rsidRDefault="00F85C54" w:rsidP="00F85C54">
      <w:pPr>
        <w:bidi/>
        <w:jc w:val="both"/>
        <w:rPr>
          <w:rFonts w:ascii="IRBadr" w:hAnsi="IRBadr" w:cs="IRBadr"/>
          <w:sz w:val="28"/>
          <w:szCs w:val="28"/>
          <w:rtl/>
          <w:lang w:bidi="fa-IR"/>
        </w:rPr>
      </w:pPr>
    </w:p>
    <w:sectPr w:rsidR="00F85C54" w:rsidRPr="00F01AF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E4" w:rsidRDefault="00DC0FE4" w:rsidP="000D5800">
      <w:r>
        <w:separator/>
      </w:r>
    </w:p>
  </w:endnote>
  <w:endnote w:type="continuationSeparator" w:id="0">
    <w:p w:rsidR="00DC0FE4" w:rsidRDefault="00DC0FE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B743AC">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E4" w:rsidRDefault="00DC0FE4" w:rsidP="00417158">
      <w:pPr>
        <w:bidi/>
      </w:pPr>
      <w:r>
        <w:separator/>
      </w:r>
    </w:p>
  </w:footnote>
  <w:footnote w:type="continuationSeparator" w:id="0">
    <w:p w:rsidR="00DC0FE4" w:rsidRDefault="00DC0FE4" w:rsidP="000D5800">
      <w:r>
        <w:continuationSeparator/>
      </w:r>
    </w:p>
  </w:footnote>
  <w:footnote w:id="1">
    <w:p w:rsidR="007A64C8" w:rsidRPr="004300B2" w:rsidRDefault="007A64C8" w:rsidP="004300B2">
      <w:pPr>
        <w:pStyle w:val="FootnoteText"/>
        <w:bidi/>
        <w:rPr>
          <w:b/>
          <w:bCs/>
          <w:rtl/>
        </w:rPr>
      </w:pPr>
      <w:r w:rsidRPr="004300B2">
        <w:rPr>
          <w:rStyle w:val="FootnoteReference"/>
          <w:b/>
          <w:bCs/>
          <w:vertAlign w:val="baseline"/>
        </w:rPr>
        <w:footnoteRef/>
      </w:r>
      <w:r w:rsidRPr="004300B2">
        <w:rPr>
          <w:b/>
          <w:bCs/>
        </w:rPr>
        <w:t xml:space="preserve"> </w:t>
      </w:r>
      <w:r w:rsidRPr="004300B2">
        <w:rPr>
          <w:rFonts w:hint="cs"/>
          <w:b/>
          <w:bCs/>
          <w:rtl/>
        </w:rPr>
        <w:t>سوره نساء، آیه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BA77AE">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61249640" wp14:editId="53A4F5AF">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A720BA5" wp14:editId="0435A75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A77AE">
      <w:rPr>
        <w:rFonts w:ascii="IranNastaliq" w:hAnsi="IranNastaliq" w:cs="IranNastaliq" w:hint="cs"/>
        <w:sz w:val="40"/>
        <w:szCs w:val="40"/>
        <w:rtl/>
      </w:rPr>
      <w:t>2543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9D1"/>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733"/>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3AC"/>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0FE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326"/>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AFA"/>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6584"/>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9E3E-CA78-4F33-8685-7871898E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49</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2015-09-12T10:46:00Z</dcterms:created>
  <dcterms:modified xsi:type="dcterms:W3CDTF">2015-09-13T04:17:00Z</dcterms:modified>
</cp:coreProperties>
</file>