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0C2630">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842BC3" w:rsidRDefault="004F642F" w:rsidP="000C2630">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A55BA1" w:rsidRDefault="00A14FA7" w:rsidP="00A55BA1">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247723" w:history="1">
        <w:r w:rsidR="00A55BA1" w:rsidRPr="009330CB">
          <w:rPr>
            <w:rStyle w:val="Hyperlink"/>
            <w:rFonts w:hint="eastAsia"/>
            <w:noProof/>
            <w:rtl/>
          </w:rPr>
          <w:t>مرور</w:t>
        </w:r>
        <w:r w:rsidR="00A55BA1" w:rsidRPr="009330CB">
          <w:rPr>
            <w:rStyle w:val="Hyperlink"/>
            <w:noProof/>
            <w:rtl/>
          </w:rPr>
          <w:t xml:space="preserve"> </w:t>
        </w:r>
        <w:r w:rsidR="00A55BA1" w:rsidRPr="009330CB">
          <w:rPr>
            <w:rStyle w:val="Hyperlink"/>
            <w:rFonts w:hint="eastAsia"/>
            <w:noProof/>
            <w:rtl/>
          </w:rPr>
          <w:t>گذشته</w:t>
        </w:r>
        <w:r w:rsidR="00A55BA1">
          <w:rPr>
            <w:noProof/>
            <w:webHidden/>
          </w:rPr>
          <w:tab/>
        </w:r>
        <w:r w:rsidR="00A55BA1">
          <w:rPr>
            <w:rStyle w:val="Hyperlink"/>
            <w:noProof/>
            <w:rtl/>
          </w:rPr>
          <w:fldChar w:fldCharType="begin"/>
        </w:r>
        <w:r w:rsidR="00A55BA1">
          <w:rPr>
            <w:noProof/>
            <w:webHidden/>
          </w:rPr>
          <w:instrText xml:space="preserve"> PAGEREF _Toc427247723 \h </w:instrText>
        </w:r>
        <w:r w:rsidR="00A55BA1">
          <w:rPr>
            <w:rStyle w:val="Hyperlink"/>
            <w:noProof/>
            <w:rtl/>
          </w:rPr>
        </w:r>
        <w:r w:rsidR="00A55BA1">
          <w:rPr>
            <w:rStyle w:val="Hyperlink"/>
            <w:noProof/>
            <w:rtl/>
          </w:rPr>
          <w:fldChar w:fldCharType="separate"/>
        </w:r>
        <w:r w:rsidR="00A55BA1">
          <w:rPr>
            <w:noProof/>
            <w:webHidden/>
          </w:rPr>
          <w:t>1</w:t>
        </w:r>
        <w:r w:rsidR="00A55BA1">
          <w:rPr>
            <w:rStyle w:val="Hyperlink"/>
            <w:noProof/>
            <w:rtl/>
          </w:rPr>
          <w:fldChar w:fldCharType="end"/>
        </w:r>
      </w:hyperlink>
    </w:p>
    <w:p w:rsidR="00A55BA1" w:rsidRDefault="00175EEE" w:rsidP="00A55BA1">
      <w:pPr>
        <w:pStyle w:val="TOC1"/>
        <w:tabs>
          <w:tab w:val="right" w:leader="dot" w:pos="9350"/>
        </w:tabs>
        <w:bidi/>
        <w:rPr>
          <w:rFonts w:asciiTheme="minorHAnsi" w:hAnsiTheme="minorHAnsi" w:cstheme="minorBidi"/>
          <w:noProof/>
          <w:szCs w:val="22"/>
        </w:rPr>
      </w:pPr>
      <w:hyperlink w:anchor="_Toc427247724" w:history="1">
        <w:r w:rsidR="00A55BA1" w:rsidRPr="009330CB">
          <w:rPr>
            <w:rStyle w:val="Hyperlink"/>
            <w:rFonts w:hint="eastAsia"/>
            <w:noProof/>
            <w:rtl/>
          </w:rPr>
          <w:t>فرع</w:t>
        </w:r>
        <w:r w:rsidR="00A55BA1" w:rsidRPr="009330CB">
          <w:rPr>
            <w:rStyle w:val="Hyperlink"/>
            <w:noProof/>
            <w:rtl/>
          </w:rPr>
          <w:t xml:space="preserve"> </w:t>
        </w:r>
        <w:r w:rsidR="00A55BA1" w:rsidRPr="009330CB">
          <w:rPr>
            <w:rStyle w:val="Hyperlink"/>
            <w:rFonts w:hint="eastAsia"/>
            <w:noProof/>
            <w:rtl/>
          </w:rPr>
          <w:t>پانزدهم</w:t>
        </w:r>
        <w:r w:rsidR="00A55BA1">
          <w:rPr>
            <w:noProof/>
            <w:webHidden/>
          </w:rPr>
          <w:tab/>
        </w:r>
        <w:r w:rsidR="00A55BA1">
          <w:rPr>
            <w:rStyle w:val="Hyperlink"/>
            <w:noProof/>
            <w:rtl/>
          </w:rPr>
          <w:fldChar w:fldCharType="begin"/>
        </w:r>
        <w:r w:rsidR="00A55BA1">
          <w:rPr>
            <w:noProof/>
            <w:webHidden/>
          </w:rPr>
          <w:instrText xml:space="preserve"> PAGEREF _Toc427247724 \h </w:instrText>
        </w:r>
        <w:r w:rsidR="00A55BA1">
          <w:rPr>
            <w:rStyle w:val="Hyperlink"/>
            <w:noProof/>
            <w:rtl/>
          </w:rPr>
        </w:r>
        <w:r w:rsidR="00A55BA1">
          <w:rPr>
            <w:rStyle w:val="Hyperlink"/>
            <w:noProof/>
            <w:rtl/>
          </w:rPr>
          <w:fldChar w:fldCharType="separate"/>
        </w:r>
        <w:r w:rsidR="00A55BA1">
          <w:rPr>
            <w:noProof/>
            <w:webHidden/>
          </w:rPr>
          <w:t>1</w:t>
        </w:r>
        <w:r w:rsidR="00A55BA1">
          <w:rPr>
            <w:rStyle w:val="Hyperlink"/>
            <w:noProof/>
            <w:rtl/>
          </w:rPr>
          <w:fldChar w:fldCharType="end"/>
        </w:r>
      </w:hyperlink>
    </w:p>
    <w:p w:rsidR="00A55BA1" w:rsidRDefault="00175EEE" w:rsidP="00A55BA1">
      <w:pPr>
        <w:pStyle w:val="TOC2"/>
        <w:tabs>
          <w:tab w:val="right" w:leader="dot" w:pos="9350"/>
        </w:tabs>
        <w:bidi/>
        <w:rPr>
          <w:rFonts w:asciiTheme="minorHAnsi" w:hAnsiTheme="minorHAnsi" w:cstheme="minorBidi"/>
          <w:noProof/>
          <w:szCs w:val="22"/>
        </w:rPr>
      </w:pPr>
      <w:hyperlink w:anchor="_Toc427247725" w:history="1">
        <w:r w:rsidR="00A55BA1" w:rsidRPr="009330CB">
          <w:rPr>
            <w:rStyle w:val="Hyperlink"/>
            <w:rFonts w:hint="eastAsia"/>
            <w:noProof/>
            <w:rtl/>
          </w:rPr>
          <w:t>تفاس</w:t>
        </w:r>
        <w:r w:rsidR="00A55BA1" w:rsidRPr="009330CB">
          <w:rPr>
            <w:rStyle w:val="Hyperlink"/>
            <w:rFonts w:hint="cs"/>
            <w:noProof/>
            <w:rtl/>
          </w:rPr>
          <w:t>ی</w:t>
        </w:r>
        <w:r w:rsidR="00A55BA1" w:rsidRPr="009330CB">
          <w:rPr>
            <w:rStyle w:val="Hyperlink"/>
            <w:rFonts w:hint="eastAsia"/>
            <w:noProof/>
            <w:rtl/>
          </w:rPr>
          <w:t>ر</w:t>
        </w:r>
        <w:r w:rsidR="00A55BA1" w:rsidRPr="009330CB">
          <w:rPr>
            <w:rStyle w:val="Hyperlink"/>
            <w:noProof/>
            <w:rtl/>
          </w:rPr>
          <w:t xml:space="preserve"> </w:t>
        </w:r>
        <w:r w:rsidR="00A55BA1" w:rsidRPr="009330CB">
          <w:rPr>
            <w:rStyle w:val="Hyperlink"/>
            <w:rFonts w:hint="eastAsia"/>
            <w:noProof/>
            <w:rtl/>
          </w:rPr>
          <w:t>روا</w:t>
        </w:r>
        <w:r w:rsidR="00A55BA1" w:rsidRPr="009330CB">
          <w:rPr>
            <w:rStyle w:val="Hyperlink"/>
            <w:rFonts w:hint="cs"/>
            <w:noProof/>
            <w:rtl/>
          </w:rPr>
          <w:t>ی</w:t>
        </w:r>
        <w:r w:rsidR="00A55BA1" w:rsidRPr="009330CB">
          <w:rPr>
            <w:rStyle w:val="Hyperlink"/>
            <w:rFonts w:hint="eastAsia"/>
            <w:noProof/>
            <w:rtl/>
          </w:rPr>
          <w:t>ات</w:t>
        </w:r>
        <w:r w:rsidR="00A55BA1">
          <w:rPr>
            <w:noProof/>
            <w:webHidden/>
          </w:rPr>
          <w:tab/>
        </w:r>
        <w:r w:rsidR="00A55BA1">
          <w:rPr>
            <w:rStyle w:val="Hyperlink"/>
            <w:noProof/>
            <w:rtl/>
          </w:rPr>
          <w:fldChar w:fldCharType="begin"/>
        </w:r>
        <w:r w:rsidR="00A55BA1">
          <w:rPr>
            <w:noProof/>
            <w:webHidden/>
          </w:rPr>
          <w:instrText xml:space="preserve"> PAGEREF _Toc427247725 \h </w:instrText>
        </w:r>
        <w:r w:rsidR="00A55BA1">
          <w:rPr>
            <w:rStyle w:val="Hyperlink"/>
            <w:noProof/>
            <w:rtl/>
          </w:rPr>
        </w:r>
        <w:r w:rsidR="00A55BA1">
          <w:rPr>
            <w:rStyle w:val="Hyperlink"/>
            <w:noProof/>
            <w:rtl/>
          </w:rPr>
          <w:fldChar w:fldCharType="separate"/>
        </w:r>
        <w:r w:rsidR="00A55BA1">
          <w:rPr>
            <w:noProof/>
            <w:webHidden/>
          </w:rPr>
          <w:t>1</w:t>
        </w:r>
        <w:r w:rsidR="00A55BA1">
          <w:rPr>
            <w:rStyle w:val="Hyperlink"/>
            <w:noProof/>
            <w:rtl/>
          </w:rPr>
          <w:fldChar w:fldCharType="end"/>
        </w:r>
      </w:hyperlink>
    </w:p>
    <w:p w:rsidR="00A55BA1" w:rsidRDefault="00175EEE" w:rsidP="00A55BA1">
      <w:pPr>
        <w:pStyle w:val="TOC1"/>
        <w:tabs>
          <w:tab w:val="right" w:leader="dot" w:pos="9350"/>
        </w:tabs>
        <w:bidi/>
        <w:rPr>
          <w:rFonts w:asciiTheme="minorHAnsi" w:hAnsiTheme="minorHAnsi" w:cstheme="minorBidi"/>
          <w:noProof/>
          <w:szCs w:val="22"/>
        </w:rPr>
      </w:pPr>
      <w:hyperlink w:anchor="_Toc427247726" w:history="1">
        <w:r w:rsidR="00A55BA1" w:rsidRPr="009330CB">
          <w:rPr>
            <w:rStyle w:val="Hyperlink"/>
            <w:rFonts w:hint="eastAsia"/>
            <w:noProof/>
            <w:rtl/>
          </w:rPr>
          <w:t>فرع</w:t>
        </w:r>
        <w:r w:rsidR="00A55BA1" w:rsidRPr="009330CB">
          <w:rPr>
            <w:rStyle w:val="Hyperlink"/>
            <w:noProof/>
            <w:rtl/>
          </w:rPr>
          <w:t xml:space="preserve"> </w:t>
        </w:r>
        <w:r w:rsidR="00A55BA1" w:rsidRPr="009330CB">
          <w:rPr>
            <w:rStyle w:val="Hyperlink"/>
            <w:rFonts w:hint="eastAsia"/>
            <w:noProof/>
            <w:rtl/>
          </w:rPr>
          <w:t>شانزدهم</w:t>
        </w:r>
        <w:r w:rsidR="00A55BA1">
          <w:rPr>
            <w:noProof/>
            <w:webHidden/>
          </w:rPr>
          <w:tab/>
        </w:r>
        <w:r w:rsidR="00A55BA1">
          <w:rPr>
            <w:rStyle w:val="Hyperlink"/>
            <w:noProof/>
            <w:rtl/>
          </w:rPr>
          <w:fldChar w:fldCharType="begin"/>
        </w:r>
        <w:r w:rsidR="00A55BA1">
          <w:rPr>
            <w:noProof/>
            <w:webHidden/>
          </w:rPr>
          <w:instrText xml:space="preserve"> PAGEREF _Toc427247726 \h </w:instrText>
        </w:r>
        <w:r w:rsidR="00A55BA1">
          <w:rPr>
            <w:rStyle w:val="Hyperlink"/>
            <w:noProof/>
            <w:rtl/>
          </w:rPr>
        </w:r>
        <w:r w:rsidR="00A55BA1">
          <w:rPr>
            <w:rStyle w:val="Hyperlink"/>
            <w:noProof/>
            <w:rtl/>
          </w:rPr>
          <w:fldChar w:fldCharType="separate"/>
        </w:r>
        <w:r w:rsidR="00A55BA1">
          <w:rPr>
            <w:noProof/>
            <w:webHidden/>
          </w:rPr>
          <w:t>2</w:t>
        </w:r>
        <w:r w:rsidR="00A55BA1">
          <w:rPr>
            <w:rStyle w:val="Hyperlink"/>
            <w:noProof/>
            <w:rtl/>
          </w:rPr>
          <w:fldChar w:fldCharType="end"/>
        </w:r>
      </w:hyperlink>
    </w:p>
    <w:p w:rsidR="00A55BA1" w:rsidRDefault="00175EEE" w:rsidP="00A55BA1">
      <w:pPr>
        <w:pStyle w:val="TOC2"/>
        <w:tabs>
          <w:tab w:val="right" w:leader="dot" w:pos="9350"/>
        </w:tabs>
        <w:bidi/>
        <w:rPr>
          <w:rFonts w:asciiTheme="minorHAnsi" w:hAnsiTheme="minorHAnsi" w:cstheme="minorBidi"/>
          <w:noProof/>
          <w:szCs w:val="22"/>
        </w:rPr>
      </w:pPr>
      <w:hyperlink w:anchor="_Toc427247727" w:history="1">
        <w:r w:rsidR="00A55BA1" w:rsidRPr="009330CB">
          <w:rPr>
            <w:rStyle w:val="Hyperlink"/>
            <w:rFonts w:hint="eastAsia"/>
            <w:noProof/>
            <w:rtl/>
          </w:rPr>
          <w:t>اشکال</w:t>
        </w:r>
        <w:r w:rsidR="00A55BA1" w:rsidRPr="009330CB">
          <w:rPr>
            <w:rStyle w:val="Hyperlink"/>
            <w:noProof/>
            <w:rtl/>
          </w:rPr>
          <w:t xml:space="preserve"> </w:t>
        </w:r>
        <w:r w:rsidR="00A55BA1" w:rsidRPr="009330CB">
          <w:rPr>
            <w:rStyle w:val="Hyperlink"/>
            <w:rFonts w:hint="eastAsia"/>
            <w:noProof/>
            <w:rtl/>
          </w:rPr>
          <w:t>به</w:t>
        </w:r>
        <w:r w:rsidR="00A55BA1" w:rsidRPr="009330CB">
          <w:rPr>
            <w:rStyle w:val="Hyperlink"/>
            <w:noProof/>
            <w:rtl/>
          </w:rPr>
          <w:t xml:space="preserve"> </w:t>
        </w:r>
        <w:r w:rsidR="00A55BA1" w:rsidRPr="009330CB">
          <w:rPr>
            <w:rStyle w:val="Hyperlink"/>
            <w:rFonts w:hint="eastAsia"/>
            <w:noProof/>
            <w:rtl/>
          </w:rPr>
          <w:t>فرع</w:t>
        </w:r>
        <w:r w:rsidR="00A55BA1" w:rsidRPr="009330CB">
          <w:rPr>
            <w:rStyle w:val="Hyperlink"/>
            <w:noProof/>
            <w:rtl/>
          </w:rPr>
          <w:t xml:space="preserve"> </w:t>
        </w:r>
        <w:r w:rsidR="00A55BA1" w:rsidRPr="009330CB">
          <w:rPr>
            <w:rStyle w:val="Hyperlink"/>
            <w:rFonts w:hint="eastAsia"/>
            <w:noProof/>
            <w:rtl/>
          </w:rPr>
          <w:t>شانزدهم</w:t>
        </w:r>
        <w:r w:rsidR="00A55BA1">
          <w:rPr>
            <w:noProof/>
            <w:webHidden/>
          </w:rPr>
          <w:tab/>
        </w:r>
        <w:r w:rsidR="00A55BA1">
          <w:rPr>
            <w:rStyle w:val="Hyperlink"/>
            <w:noProof/>
            <w:rtl/>
          </w:rPr>
          <w:fldChar w:fldCharType="begin"/>
        </w:r>
        <w:r w:rsidR="00A55BA1">
          <w:rPr>
            <w:noProof/>
            <w:webHidden/>
          </w:rPr>
          <w:instrText xml:space="preserve"> PAGEREF _Toc427247727 \h </w:instrText>
        </w:r>
        <w:r w:rsidR="00A55BA1">
          <w:rPr>
            <w:rStyle w:val="Hyperlink"/>
            <w:noProof/>
            <w:rtl/>
          </w:rPr>
        </w:r>
        <w:r w:rsidR="00A55BA1">
          <w:rPr>
            <w:rStyle w:val="Hyperlink"/>
            <w:noProof/>
            <w:rtl/>
          </w:rPr>
          <w:fldChar w:fldCharType="separate"/>
        </w:r>
        <w:r w:rsidR="00A55BA1">
          <w:rPr>
            <w:noProof/>
            <w:webHidden/>
          </w:rPr>
          <w:t>2</w:t>
        </w:r>
        <w:r w:rsidR="00A55BA1">
          <w:rPr>
            <w:rStyle w:val="Hyperlink"/>
            <w:noProof/>
            <w:rtl/>
          </w:rPr>
          <w:fldChar w:fldCharType="end"/>
        </w:r>
      </w:hyperlink>
    </w:p>
    <w:p w:rsidR="00A55BA1" w:rsidRDefault="00175EEE" w:rsidP="00A55BA1">
      <w:pPr>
        <w:pStyle w:val="TOC2"/>
        <w:tabs>
          <w:tab w:val="right" w:leader="dot" w:pos="9350"/>
        </w:tabs>
        <w:bidi/>
        <w:rPr>
          <w:rFonts w:asciiTheme="minorHAnsi" w:hAnsiTheme="minorHAnsi" w:cstheme="minorBidi"/>
          <w:noProof/>
          <w:szCs w:val="22"/>
        </w:rPr>
      </w:pPr>
      <w:hyperlink w:anchor="_Toc427247728" w:history="1">
        <w:r w:rsidR="00A55BA1" w:rsidRPr="009330CB">
          <w:rPr>
            <w:rStyle w:val="Hyperlink"/>
            <w:rFonts w:hint="eastAsia"/>
            <w:noProof/>
            <w:rtl/>
          </w:rPr>
          <w:t>تفاس</w:t>
        </w:r>
        <w:r w:rsidR="00A55BA1" w:rsidRPr="009330CB">
          <w:rPr>
            <w:rStyle w:val="Hyperlink"/>
            <w:rFonts w:hint="cs"/>
            <w:noProof/>
            <w:rtl/>
          </w:rPr>
          <w:t>ی</w:t>
        </w:r>
        <w:r w:rsidR="00A55BA1" w:rsidRPr="009330CB">
          <w:rPr>
            <w:rStyle w:val="Hyperlink"/>
            <w:rFonts w:hint="eastAsia"/>
            <w:noProof/>
            <w:rtl/>
          </w:rPr>
          <w:t>ر</w:t>
        </w:r>
        <w:r w:rsidR="00A55BA1" w:rsidRPr="009330CB">
          <w:rPr>
            <w:rStyle w:val="Hyperlink"/>
            <w:noProof/>
            <w:rtl/>
          </w:rPr>
          <w:t xml:space="preserve"> </w:t>
        </w:r>
        <w:r w:rsidR="00A55BA1" w:rsidRPr="009330CB">
          <w:rPr>
            <w:rStyle w:val="Hyperlink"/>
            <w:rFonts w:hint="eastAsia"/>
            <w:noProof/>
            <w:rtl/>
          </w:rPr>
          <w:t>روا</w:t>
        </w:r>
        <w:r w:rsidR="00A55BA1" w:rsidRPr="009330CB">
          <w:rPr>
            <w:rStyle w:val="Hyperlink"/>
            <w:rFonts w:hint="cs"/>
            <w:noProof/>
            <w:rtl/>
          </w:rPr>
          <w:t>ی</w:t>
        </w:r>
        <w:r w:rsidR="00A55BA1" w:rsidRPr="009330CB">
          <w:rPr>
            <w:rStyle w:val="Hyperlink"/>
            <w:rFonts w:hint="eastAsia"/>
            <w:noProof/>
            <w:rtl/>
          </w:rPr>
          <w:t>ات</w:t>
        </w:r>
        <w:r w:rsidR="00A55BA1" w:rsidRPr="009330CB">
          <w:rPr>
            <w:rStyle w:val="Hyperlink"/>
            <w:noProof/>
            <w:rtl/>
          </w:rPr>
          <w:t xml:space="preserve"> </w:t>
        </w:r>
        <w:r w:rsidR="00A55BA1" w:rsidRPr="009330CB">
          <w:rPr>
            <w:rStyle w:val="Hyperlink"/>
            <w:rFonts w:hint="eastAsia"/>
            <w:noProof/>
            <w:rtl/>
          </w:rPr>
          <w:t>محبت</w:t>
        </w:r>
        <w:r w:rsidR="00A55BA1" w:rsidRPr="009330CB">
          <w:rPr>
            <w:rStyle w:val="Hyperlink"/>
            <w:noProof/>
            <w:rtl/>
          </w:rPr>
          <w:t xml:space="preserve"> </w:t>
        </w:r>
        <w:r w:rsidR="00A55BA1" w:rsidRPr="009330CB">
          <w:rPr>
            <w:rStyle w:val="Hyperlink"/>
            <w:rFonts w:hint="eastAsia"/>
            <w:noProof/>
            <w:rtl/>
          </w:rPr>
          <w:t>بقا</w:t>
        </w:r>
        <w:r w:rsidR="00A55BA1">
          <w:rPr>
            <w:noProof/>
            <w:webHidden/>
          </w:rPr>
          <w:tab/>
        </w:r>
        <w:r w:rsidR="00A55BA1">
          <w:rPr>
            <w:rStyle w:val="Hyperlink"/>
            <w:noProof/>
            <w:rtl/>
          </w:rPr>
          <w:fldChar w:fldCharType="begin"/>
        </w:r>
        <w:r w:rsidR="00A55BA1">
          <w:rPr>
            <w:noProof/>
            <w:webHidden/>
          </w:rPr>
          <w:instrText xml:space="preserve"> PAGEREF _Toc427247728 \h </w:instrText>
        </w:r>
        <w:r w:rsidR="00A55BA1">
          <w:rPr>
            <w:rStyle w:val="Hyperlink"/>
            <w:noProof/>
            <w:rtl/>
          </w:rPr>
        </w:r>
        <w:r w:rsidR="00A55BA1">
          <w:rPr>
            <w:rStyle w:val="Hyperlink"/>
            <w:noProof/>
            <w:rtl/>
          </w:rPr>
          <w:fldChar w:fldCharType="separate"/>
        </w:r>
        <w:r w:rsidR="00A55BA1">
          <w:rPr>
            <w:noProof/>
            <w:webHidden/>
          </w:rPr>
          <w:t>2</w:t>
        </w:r>
        <w:r w:rsidR="00A55BA1">
          <w:rPr>
            <w:rStyle w:val="Hyperlink"/>
            <w:noProof/>
            <w:rtl/>
          </w:rPr>
          <w:fldChar w:fldCharType="end"/>
        </w:r>
      </w:hyperlink>
    </w:p>
    <w:p w:rsidR="00A55BA1" w:rsidRDefault="00175EEE" w:rsidP="00A55BA1">
      <w:pPr>
        <w:pStyle w:val="TOC3"/>
        <w:tabs>
          <w:tab w:val="right" w:leader="dot" w:pos="9350"/>
        </w:tabs>
        <w:bidi/>
        <w:rPr>
          <w:rFonts w:asciiTheme="minorHAnsi" w:eastAsiaTheme="minorEastAsia" w:hAnsiTheme="minorHAnsi" w:cstheme="minorBidi"/>
          <w:noProof/>
          <w:szCs w:val="22"/>
        </w:rPr>
      </w:pPr>
      <w:hyperlink w:anchor="_Toc427247729" w:history="1">
        <w:r w:rsidR="00A55BA1" w:rsidRPr="009330CB">
          <w:rPr>
            <w:rStyle w:val="Hyperlink"/>
            <w:rFonts w:hint="eastAsia"/>
            <w:noProof/>
            <w:rtl/>
          </w:rPr>
          <w:t>نکته</w:t>
        </w:r>
        <w:r w:rsidR="00A55BA1">
          <w:rPr>
            <w:noProof/>
            <w:webHidden/>
          </w:rPr>
          <w:tab/>
        </w:r>
        <w:r w:rsidR="00A55BA1">
          <w:rPr>
            <w:rStyle w:val="Hyperlink"/>
            <w:noProof/>
            <w:rtl/>
          </w:rPr>
          <w:fldChar w:fldCharType="begin"/>
        </w:r>
        <w:r w:rsidR="00A55BA1">
          <w:rPr>
            <w:noProof/>
            <w:webHidden/>
          </w:rPr>
          <w:instrText xml:space="preserve"> PAGEREF _Toc427247729 \h </w:instrText>
        </w:r>
        <w:r w:rsidR="00A55BA1">
          <w:rPr>
            <w:rStyle w:val="Hyperlink"/>
            <w:noProof/>
            <w:rtl/>
          </w:rPr>
        </w:r>
        <w:r w:rsidR="00A55BA1">
          <w:rPr>
            <w:rStyle w:val="Hyperlink"/>
            <w:noProof/>
            <w:rtl/>
          </w:rPr>
          <w:fldChar w:fldCharType="separate"/>
        </w:r>
        <w:r w:rsidR="00A55BA1">
          <w:rPr>
            <w:noProof/>
            <w:webHidden/>
          </w:rPr>
          <w:t>3</w:t>
        </w:r>
        <w:r w:rsidR="00A55BA1">
          <w:rPr>
            <w:rStyle w:val="Hyperlink"/>
            <w:noProof/>
            <w:rtl/>
          </w:rPr>
          <w:fldChar w:fldCharType="end"/>
        </w:r>
      </w:hyperlink>
    </w:p>
    <w:p w:rsidR="00A55BA1" w:rsidRDefault="00175EEE" w:rsidP="00A55BA1">
      <w:pPr>
        <w:pStyle w:val="TOC2"/>
        <w:tabs>
          <w:tab w:val="right" w:leader="dot" w:pos="9350"/>
        </w:tabs>
        <w:bidi/>
        <w:rPr>
          <w:rFonts w:asciiTheme="minorHAnsi" w:hAnsiTheme="minorHAnsi" w:cstheme="minorBidi"/>
          <w:noProof/>
          <w:szCs w:val="22"/>
        </w:rPr>
      </w:pPr>
      <w:hyperlink w:anchor="_Toc427247730" w:history="1">
        <w:r w:rsidR="00A55BA1" w:rsidRPr="009330CB">
          <w:rPr>
            <w:rStyle w:val="Hyperlink"/>
            <w:rFonts w:hint="eastAsia"/>
            <w:noProof/>
            <w:rtl/>
          </w:rPr>
          <w:t>قاعده‌ها</w:t>
        </w:r>
        <w:r w:rsidR="00A55BA1" w:rsidRPr="009330CB">
          <w:rPr>
            <w:rStyle w:val="Hyperlink"/>
            <w:rFonts w:hint="cs"/>
            <w:noProof/>
            <w:rtl/>
          </w:rPr>
          <w:t>ی</w:t>
        </w:r>
        <w:r w:rsidR="00A55BA1" w:rsidRPr="009330CB">
          <w:rPr>
            <w:rStyle w:val="Hyperlink"/>
            <w:noProof/>
            <w:rtl/>
          </w:rPr>
          <w:t xml:space="preserve"> </w:t>
        </w:r>
        <w:r w:rsidR="00A55BA1" w:rsidRPr="009330CB">
          <w:rPr>
            <w:rStyle w:val="Hyperlink"/>
            <w:rFonts w:hint="eastAsia"/>
            <w:noProof/>
            <w:rtl/>
          </w:rPr>
          <w:t>عون</w:t>
        </w:r>
        <w:r w:rsidR="00A55BA1" w:rsidRPr="009330CB">
          <w:rPr>
            <w:rStyle w:val="Hyperlink"/>
            <w:noProof/>
            <w:rtl/>
          </w:rPr>
          <w:t xml:space="preserve"> </w:t>
        </w:r>
        <w:r w:rsidR="00A55BA1" w:rsidRPr="009330CB">
          <w:rPr>
            <w:rStyle w:val="Hyperlink"/>
            <w:rFonts w:hint="eastAsia"/>
            <w:noProof/>
            <w:rtl/>
          </w:rPr>
          <w:t>غ</w:t>
        </w:r>
        <w:r w:rsidR="00A55BA1" w:rsidRPr="009330CB">
          <w:rPr>
            <w:rStyle w:val="Hyperlink"/>
            <w:rFonts w:hint="cs"/>
            <w:noProof/>
            <w:rtl/>
          </w:rPr>
          <w:t>ی</w:t>
        </w:r>
        <w:r w:rsidR="00A55BA1" w:rsidRPr="009330CB">
          <w:rPr>
            <w:rStyle w:val="Hyperlink"/>
            <w:rFonts w:hint="eastAsia"/>
            <w:noProof/>
            <w:rtl/>
          </w:rPr>
          <w:t>ر</w:t>
        </w:r>
        <w:r w:rsidR="00A55BA1" w:rsidRPr="009330CB">
          <w:rPr>
            <w:rStyle w:val="Hyperlink"/>
            <w:noProof/>
            <w:rtl/>
          </w:rPr>
          <w:t xml:space="preserve"> </w:t>
        </w:r>
        <w:r w:rsidR="00A55BA1" w:rsidRPr="009330CB">
          <w:rPr>
            <w:rStyle w:val="Hyperlink"/>
            <w:rFonts w:hint="eastAsia"/>
            <w:noProof/>
            <w:rtl/>
          </w:rPr>
          <w:t>از</w:t>
        </w:r>
        <w:r w:rsidR="00A55BA1" w:rsidRPr="009330CB">
          <w:rPr>
            <w:rStyle w:val="Hyperlink"/>
            <w:noProof/>
            <w:rtl/>
          </w:rPr>
          <w:t xml:space="preserve"> </w:t>
        </w:r>
        <w:r w:rsidR="00A55BA1" w:rsidRPr="009330CB">
          <w:rPr>
            <w:rStyle w:val="Hyperlink"/>
            <w:rFonts w:hint="eastAsia"/>
            <w:noProof/>
            <w:rtl/>
          </w:rPr>
          <w:t>ظلم</w:t>
        </w:r>
        <w:r w:rsidR="00A55BA1" w:rsidRPr="009330CB">
          <w:rPr>
            <w:rStyle w:val="Hyperlink"/>
            <w:noProof/>
            <w:rtl/>
          </w:rPr>
          <w:t xml:space="preserve"> </w:t>
        </w:r>
        <w:r w:rsidR="00A55BA1" w:rsidRPr="009330CB">
          <w:rPr>
            <w:rStyle w:val="Hyperlink"/>
            <w:rFonts w:hint="eastAsia"/>
            <w:noProof/>
            <w:rtl/>
          </w:rPr>
          <w:t>و</w:t>
        </w:r>
        <w:r w:rsidR="00A55BA1" w:rsidRPr="009330CB">
          <w:rPr>
            <w:rStyle w:val="Hyperlink"/>
            <w:noProof/>
            <w:rtl/>
          </w:rPr>
          <w:t xml:space="preserve"> </w:t>
        </w:r>
        <w:r w:rsidR="00A55BA1" w:rsidRPr="009330CB">
          <w:rPr>
            <w:rStyle w:val="Hyperlink"/>
            <w:rFonts w:hint="eastAsia"/>
            <w:noProof/>
            <w:rtl/>
          </w:rPr>
          <w:t>ظالم</w:t>
        </w:r>
        <w:r w:rsidR="00A55BA1">
          <w:rPr>
            <w:noProof/>
            <w:webHidden/>
          </w:rPr>
          <w:tab/>
        </w:r>
        <w:r w:rsidR="00A55BA1">
          <w:rPr>
            <w:rStyle w:val="Hyperlink"/>
            <w:noProof/>
            <w:rtl/>
          </w:rPr>
          <w:fldChar w:fldCharType="begin"/>
        </w:r>
        <w:r w:rsidR="00A55BA1">
          <w:rPr>
            <w:noProof/>
            <w:webHidden/>
          </w:rPr>
          <w:instrText xml:space="preserve"> PAGEREF _Toc427247730 \h </w:instrText>
        </w:r>
        <w:r w:rsidR="00A55BA1">
          <w:rPr>
            <w:rStyle w:val="Hyperlink"/>
            <w:noProof/>
            <w:rtl/>
          </w:rPr>
        </w:r>
        <w:r w:rsidR="00A55BA1">
          <w:rPr>
            <w:rStyle w:val="Hyperlink"/>
            <w:noProof/>
            <w:rtl/>
          </w:rPr>
          <w:fldChar w:fldCharType="separate"/>
        </w:r>
        <w:r w:rsidR="00A55BA1">
          <w:rPr>
            <w:noProof/>
            <w:webHidden/>
          </w:rPr>
          <w:t>3</w:t>
        </w:r>
        <w:r w:rsidR="00A55BA1">
          <w:rPr>
            <w:rStyle w:val="Hyperlink"/>
            <w:noProof/>
            <w:rtl/>
          </w:rPr>
          <w:fldChar w:fldCharType="end"/>
        </w:r>
      </w:hyperlink>
    </w:p>
    <w:p w:rsidR="00A55BA1" w:rsidRDefault="00175EEE" w:rsidP="00A55BA1">
      <w:pPr>
        <w:pStyle w:val="TOC3"/>
        <w:tabs>
          <w:tab w:val="right" w:leader="dot" w:pos="9350"/>
        </w:tabs>
        <w:bidi/>
        <w:rPr>
          <w:rFonts w:asciiTheme="minorHAnsi" w:eastAsiaTheme="minorEastAsia" w:hAnsiTheme="minorHAnsi" w:cstheme="minorBidi"/>
          <w:noProof/>
          <w:szCs w:val="22"/>
        </w:rPr>
      </w:pPr>
      <w:hyperlink w:anchor="_Toc427247731" w:history="1">
        <w:r w:rsidR="00A55BA1" w:rsidRPr="009330CB">
          <w:rPr>
            <w:rStyle w:val="Hyperlink"/>
            <w:rFonts w:hint="eastAsia"/>
            <w:noProof/>
            <w:rtl/>
          </w:rPr>
          <w:t>نکته</w:t>
        </w:r>
        <w:r w:rsidR="00A55BA1">
          <w:rPr>
            <w:noProof/>
            <w:webHidden/>
          </w:rPr>
          <w:tab/>
        </w:r>
        <w:r w:rsidR="00A55BA1">
          <w:rPr>
            <w:rStyle w:val="Hyperlink"/>
            <w:noProof/>
            <w:rtl/>
          </w:rPr>
          <w:fldChar w:fldCharType="begin"/>
        </w:r>
        <w:r w:rsidR="00A55BA1">
          <w:rPr>
            <w:noProof/>
            <w:webHidden/>
          </w:rPr>
          <w:instrText xml:space="preserve"> PAGEREF _Toc427247731 \h </w:instrText>
        </w:r>
        <w:r w:rsidR="00A55BA1">
          <w:rPr>
            <w:rStyle w:val="Hyperlink"/>
            <w:noProof/>
            <w:rtl/>
          </w:rPr>
        </w:r>
        <w:r w:rsidR="00A55BA1">
          <w:rPr>
            <w:rStyle w:val="Hyperlink"/>
            <w:noProof/>
            <w:rtl/>
          </w:rPr>
          <w:fldChar w:fldCharType="separate"/>
        </w:r>
        <w:r w:rsidR="00A55BA1">
          <w:rPr>
            <w:noProof/>
            <w:webHidden/>
          </w:rPr>
          <w:t>4</w:t>
        </w:r>
        <w:r w:rsidR="00A55BA1">
          <w:rPr>
            <w:rStyle w:val="Hyperlink"/>
            <w:noProof/>
            <w:rtl/>
          </w:rPr>
          <w:fldChar w:fldCharType="end"/>
        </w:r>
      </w:hyperlink>
    </w:p>
    <w:p w:rsidR="00A14FA7" w:rsidRDefault="00A14FA7" w:rsidP="00A55BA1">
      <w:pPr>
        <w:bidi/>
        <w:jc w:val="both"/>
        <w:rPr>
          <w:rFonts w:ascii="IRBadr" w:hAnsi="IRBadr" w:cs="IRBadr"/>
          <w:sz w:val="28"/>
          <w:szCs w:val="28"/>
          <w:lang w:bidi="fa-IR"/>
        </w:rPr>
      </w:pPr>
      <w:r>
        <w:rPr>
          <w:rFonts w:ascii="IRBadr" w:hAnsi="IRBadr" w:cs="IRBadr"/>
          <w:sz w:val="28"/>
          <w:szCs w:val="28"/>
          <w:rtl/>
          <w:lang w:bidi="fa-IR"/>
        </w:rPr>
        <w:fldChar w:fldCharType="end"/>
      </w:r>
    </w:p>
    <w:p w:rsidR="0065794C" w:rsidRDefault="0065794C">
      <w:pPr>
        <w:spacing w:after="0" w:line="240" w:lineRule="auto"/>
        <w:rPr>
          <w:rFonts w:ascii="IRZar" w:eastAsia="2  Lotus" w:hAnsi="IRZar" w:cs="IRBadr"/>
          <w:bCs/>
          <w:sz w:val="28"/>
          <w:szCs w:val="44"/>
          <w:rtl/>
          <w:lang w:bidi="fa-IR"/>
        </w:rPr>
      </w:pPr>
      <w:bookmarkStart w:id="1" w:name="_Toc427247723"/>
      <w:r>
        <w:rPr>
          <w:rtl/>
        </w:rPr>
        <w:br w:type="page"/>
      </w:r>
    </w:p>
    <w:p w:rsidR="008F60BC" w:rsidRDefault="008F60BC" w:rsidP="000C2630">
      <w:pPr>
        <w:pStyle w:val="Heading1"/>
        <w:jc w:val="both"/>
      </w:pPr>
      <w:r>
        <w:rPr>
          <w:rFonts w:hint="cs"/>
          <w:rtl/>
        </w:rPr>
        <w:lastRenderedPageBreak/>
        <w:t>مرور گذشته</w:t>
      </w:r>
      <w:bookmarkEnd w:id="1"/>
    </w:p>
    <w:p w:rsidR="00EC0AE5" w:rsidRDefault="00433090" w:rsidP="000C2630">
      <w:pPr>
        <w:bidi/>
        <w:jc w:val="both"/>
        <w:rPr>
          <w:rFonts w:ascii="IRBadr" w:hAnsi="IRBadr" w:cs="IRBadr"/>
          <w:sz w:val="28"/>
          <w:szCs w:val="28"/>
          <w:rtl/>
          <w:lang w:bidi="fa-IR"/>
        </w:rPr>
      </w:pPr>
      <w:r>
        <w:rPr>
          <w:rFonts w:ascii="IRBadr" w:hAnsi="IRBadr" w:cs="IRBadr" w:hint="cs"/>
          <w:sz w:val="28"/>
          <w:szCs w:val="28"/>
          <w:rtl/>
          <w:lang w:bidi="fa-IR"/>
        </w:rPr>
        <w:t xml:space="preserve">در ذیل قاعده دوم، فروع و نکاتی عرض کردیم، </w:t>
      </w:r>
      <w:r w:rsidR="0065794C">
        <w:rPr>
          <w:rFonts w:ascii="IRBadr" w:hAnsi="IRBadr" w:cs="IRBadr" w:hint="cs"/>
          <w:sz w:val="28"/>
          <w:szCs w:val="28"/>
          <w:rtl/>
          <w:lang w:bidi="fa-IR"/>
        </w:rPr>
        <w:t>تاکنون</w:t>
      </w:r>
      <w:r>
        <w:rPr>
          <w:rFonts w:ascii="IRBadr" w:hAnsi="IRBadr" w:cs="IRBadr" w:hint="cs"/>
          <w:sz w:val="28"/>
          <w:szCs w:val="28"/>
          <w:rtl/>
          <w:lang w:bidi="fa-IR"/>
        </w:rPr>
        <w:t xml:space="preserve"> چهارده فرع عرض کردیم.</w:t>
      </w:r>
    </w:p>
    <w:p w:rsidR="00433090" w:rsidRDefault="00433090" w:rsidP="00E719C0">
      <w:pPr>
        <w:pStyle w:val="Heading1"/>
        <w:rPr>
          <w:rtl/>
        </w:rPr>
      </w:pPr>
      <w:bookmarkStart w:id="2" w:name="_Toc427247724"/>
      <w:r>
        <w:rPr>
          <w:rFonts w:hint="cs"/>
          <w:rtl/>
        </w:rPr>
        <w:t>فرع پانزدهم</w:t>
      </w:r>
      <w:bookmarkEnd w:id="2"/>
    </w:p>
    <w:p w:rsidR="00433090" w:rsidRDefault="004A3791" w:rsidP="000C2630">
      <w:pPr>
        <w:bidi/>
        <w:jc w:val="both"/>
        <w:rPr>
          <w:rFonts w:ascii="IRBadr" w:hAnsi="IRBadr" w:cs="IRBadr"/>
          <w:sz w:val="28"/>
          <w:szCs w:val="28"/>
          <w:rtl/>
          <w:lang w:bidi="fa-IR"/>
        </w:rPr>
      </w:pPr>
      <w:r>
        <w:rPr>
          <w:rFonts w:ascii="IRBadr" w:hAnsi="IRBadr" w:cs="IRBadr" w:hint="cs"/>
          <w:sz w:val="28"/>
          <w:szCs w:val="28"/>
          <w:rtl/>
          <w:lang w:bidi="fa-IR"/>
        </w:rPr>
        <w:t>روایاتی که اعوان الظلمة را ذکر کرده بود و مربوط به قاعده دوم بود؛ بار اضافه‌ای بر قاعده اول دارد. این مورد موافقت همه است. این حجم انبوهی از روایات بار اضافه‌ای بر اعانه بر ظلم دارد.</w:t>
      </w:r>
      <w:r w:rsidR="004B0877">
        <w:rPr>
          <w:rFonts w:ascii="IRBadr" w:hAnsi="IRBadr" w:cs="IRBadr" w:hint="cs"/>
          <w:sz w:val="28"/>
          <w:szCs w:val="28"/>
          <w:rtl/>
          <w:lang w:bidi="fa-IR"/>
        </w:rPr>
        <w:t xml:space="preserve"> قاعده اول این است که اعانه بر ظلم قبیح است. در این روایات چیزی افزون بر آن دارد.</w:t>
      </w:r>
    </w:p>
    <w:p w:rsidR="00C82511" w:rsidRPr="00C82511" w:rsidRDefault="00C82511" w:rsidP="00A55BA1">
      <w:pPr>
        <w:pStyle w:val="Heading2"/>
        <w:bidi/>
        <w:rPr>
          <w:rtl/>
        </w:rPr>
      </w:pPr>
      <w:bookmarkStart w:id="3" w:name="_Toc427247725"/>
      <w:r>
        <w:rPr>
          <w:rFonts w:hint="cs"/>
          <w:rtl/>
        </w:rPr>
        <w:t>تفاسیر روایات</w:t>
      </w:r>
      <w:bookmarkEnd w:id="3"/>
    </w:p>
    <w:p w:rsidR="004B0877" w:rsidRDefault="004B0877" w:rsidP="000C2630">
      <w:pPr>
        <w:bidi/>
        <w:jc w:val="both"/>
        <w:rPr>
          <w:rFonts w:ascii="IRBadr" w:hAnsi="IRBadr" w:cs="IRBadr"/>
          <w:sz w:val="28"/>
          <w:szCs w:val="28"/>
          <w:rtl/>
          <w:lang w:bidi="fa-IR"/>
        </w:rPr>
      </w:pPr>
      <w:r>
        <w:rPr>
          <w:rFonts w:ascii="IRBadr" w:hAnsi="IRBadr" w:cs="IRBadr" w:hint="cs"/>
          <w:sz w:val="28"/>
          <w:szCs w:val="28"/>
          <w:rtl/>
          <w:lang w:bidi="fa-IR"/>
        </w:rPr>
        <w:t xml:space="preserve">در این روایات سه نوع </w:t>
      </w:r>
      <w:r w:rsidR="00397D1C">
        <w:rPr>
          <w:rFonts w:ascii="IRBadr" w:hAnsi="IRBadr" w:cs="IRBadr" w:hint="cs"/>
          <w:sz w:val="28"/>
          <w:szCs w:val="28"/>
          <w:rtl/>
          <w:lang w:bidi="fa-IR"/>
        </w:rPr>
        <w:t>تفسیر</w:t>
      </w:r>
      <w:r>
        <w:rPr>
          <w:rFonts w:ascii="IRBadr" w:hAnsi="IRBadr" w:cs="IRBadr" w:hint="cs"/>
          <w:sz w:val="28"/>
          <w:szCs w:val="28"/>
          <w:rtl/>
          <w:lang w:bidi="fa-IR"/>
        </w:rPr>
        <w:t xml:space="preserve"> وجود دارد:</w:t>
      </w:r>
    </w:p>
    <w:p w:rsidR="004B0877" w:rsidRDefault="00397D1C" w:rsidP="000C2630">
      <w:pPr>
        <w:bidi/>
        <w:jc w:val="both"/>
        <w:rPr>
          <w:rFonts w:ascii="IRBadr" w:hAnsi="IRBadr" w:cs="IRBadr"/>
          <w:sz w:val="28"/>
          <w:szCs w:val="28"/>
          <w:rtl/>
          <w:lang w:bidi="fa-IR"/>
        </w:rPr>
      </w:pPr>
      <w:r>
        <w:rPr>
          <w:rFonts w:ascii="IRBadr" w:hAnsi="IRBadr" w:cs="IRBadr" w:hint="cs"/>
          <w:sz w:val="28"/>
          <w:szCs w:val="28"/>
          <w:rtl/>
          <w:lang w:bidi="fa-IR"/>
        </w:rPr>
        <w:t>1.</w:t>
      </w:r>
      <w:r w:rsidR="00660607">
        <w:rPr>
          <w:rFonts w:ascii="IRBadr" w:hAnsi="IRBadr" w:cs="IRBadr"/>
          <w:sz w:val="28"/>
          <w:szCs w:val="28"/>
          <w:rtl/>
          <w:lang w:bidi="fa-IR"/>
        </w:rPr>
        <w:t xml:space="preserve"> ا</w:t>
      </w:r>
      <w:r w:rsidR="00660607">
        <w:rPr>
          <w:rFonts w:ascii="IRBadr" w:hAnsi="IRBadr" w:cs="IRBadr" w:hint="cs"/>
          <w:sz w:val="28"/>
          <w:szCs w:val="28"/>
          <w:rtl/>
          <w:lang w:bidi="fa-IR"/>
        </w:rPr>
        <w:t>ین</w:t>
      </w:r>
      <w:r>
        <w:rPr>
          <w:rFonts w:ascii="IRBadr" w:hAnsi="IRBadr" w:cs="IRBadr" w:hint="cs"/>
          <w:sz w:val="28"/>
          <w:szCs w:val="28"/>
          <w:rtl/>
          <w:lang w:bidi="fa-IR"/>
        </w:rPr>
        <w:t xml:space="preserve"> تفسیر همانی است که عرض کرده بودیم. موضوع روایات،</w:t>
      </w:r>
      <w:r w:rsidR="00660607">
        <w:rPr>
          <w:rFonts w:ascii="IRBadr" w:hAnsi="IRBadr" w:cs="IRBadr"/>
          <w:sz w:val="28"/>
          <w:szCs w:val="28"/>
          <w:rtl/>
          <w:lang w:bidi="fa-IR"/>
        </w:rPr>
        <w:t>ظالم</w:t>
      </w:r>
      <w:r>
        <w:rPr>
          <w:rFonts w:ascii="IRBadr" w:hAnsi="IRBadr" w:cs="IRBadr" w:hint="cs"/>
          <w:sz w:val="28"/>
          <w:szCs w:val="28"/>
          <w:rtl/>
          <w:lang w:bidi="fa-IR"/>
        </w:rPr>
        <w:t xml:space="preserve"> خاص است. منظور از ظلمه نیز، دستگاه غیر مشروع است.</w:t>
      </w:r>
      <w:r w:rsidR="0022754A">
        <w:rPr>
          <w:rFonts w:ascii="IRBadr" w:hAnsi="IRBadr" w:cs="IRBadr" w:hint="cs"/>
          <w:sz w:val="28"/>
          <w:szCs w:val="28"/>
          <w:rtl/>
          <w:lang w:bidi="fa-IR"/>
        </w:rPr>
        <w:t xml:space="preserve"> </w:t>
      </w:r>
      <w:r w:rsidR="002B0B47">
        <w:rPr>
          <w:rFonts w:ascii="IRBadr" w:hAnsi="IRBadr" w:cs="IRBadr" w:hint="cs"/>
          <w:sz w:val="28"/>
          <w:szCs w:val="28"/>
          <w:rtl/>
          <w:lang w:bidi="fa-IR"/>
        </w:rPr>
        <w:t>عمده علما، تفسیرهای دیگری کرده‌اند.</w:t>
      </w:r>
    </w:p>
    <w:p w:rsidR="002B0B47" w:rsidRDefault="002B0B47" w:rsidP="000C2630">
      <w:pPr>
        <w:bidi/>
        <w:jc w:val="both"/>
        <w:rPr>
          <w:rFonts w:ascii="IRBadr" w:hAnsi="IRBadr" w:cs="IRBadr"/>
          <w:sz w:val="28"/>
          <w:szCs w:val="28"/>
          <w:rtl/>
          <w:lang w:bidi="fa-IR"/>
        </w:rPr>
      </w:pPr>
      <w:r>
        <w:rPr>
          <w:rFonts w:ascii="IRBadr" w:hAnsi="IRBadr" w:cs="IRBadr" w:hint="cs"/>
          <w:sz w:val="28"/>
          <w:szCs w:val="28"/>
          <w:rtl/>
          <w:lang w:bidi="fa-IR"/>
        </w:rPr>
        <w:t>2.</w:t>
      </w:r>
      <w:r w:rsidR="00660607">
        <w:rPr>
          <w:rFonts w:ascii="IRBadr" w:hAnsi="IRBadr" w:cs="IRBadr"/>
          <w:sz w:val="28"/>
          <w:szCs w:val="28"/>
          <w:rtl/>
          <w:lang w:bidi="fa-IR"/>
        </w:rPr>
        <w:t xml:space="preserve"> ا</w:t>
      </w:r>
      <w:r w:rsidR="00660607">
        <w:rPr>
          <w:rFonts w:ascii="IRBadr" w:hAnsi="IRBadr" w:cs="IRBadr" w:hint="cs"/>
          <w:sz w:val="28"/>
          <w:szCs w:val="28"/>
          <w:rtl/>
          <w:lang w:bidi="fa-IR"/>
        </w:rPr>
        <w:t>ین</w:t>
      </w:r>
      <w:r>
        <w:rPr>
          <w:rFonts w:ascii="IRBadr" w:hAnsi="IRBadr" w:cs="IRBadr" w:hint="cs"/>
          <w:sz w:val="28"/>
          <w:szCs w:val="28"/>
          <w:rtl/>
          <w:lang w:bidi="fa-IR"/>
        </w:rPr>
        <w:t xml:space="preserve"> تفسیر قائلانی دارد مثل شیخ (ره)، آقای خویی (ره). منظور این‌ها کسی کمک‌کار رسمی ظلمه به حساب بیایند. ظلمه را محدود نکردند. ایشان می‌گویند اعوان الظلمه حالت ملکه‌ای دارد. کسی مأمور و کارگزار آن‌ها باشد. یا</w:t>
      </w:r>
      <w:r w:rsidR="006672C8">
        <w:rPr>
          <w:rFonts w:ascii="IRBadr" w:hAnsi="IRBadr" w:cs="IRBadr" w:hint="cs"/>
          <w:sz w:val="28"/>
          <w:szCs w:val="28"/>
          <w:rtl/>
          <w:lang w:bidi="fa-IR"/>
        </w:rPr>
        <w:t xml:space="preserve"> مثلاً معمار، خیاط دربار باشد. مطلق همکاری </w:t>
      </w:r>
      <w:r w:rsidR="0065794C">
        <w:rPr>
          <w:rFonts w:ascii="IRBadr" w:hAnsi="IRBadr" w:cs="IRBadr" w:hint="cs"/>
          <w:sz w:val="28"/>
          <w:szCs w:val="28"/>
          <w:rtl/>
          <w:lang w:bidi="fa-IR"/>
        </w:rPr>
        <w:t>مدنظر</w:t>
      </w:r>
      <w:r w:rsidR="006672C8">
        <w:rPr>
          <w:rFonts w:ascii="IRBadr" w:hAnsi="IRBadr" w:cs="IRBadr" w:hint="cs"/>
          <w:sz w:val="28"/>
          <w:szCs w:val="28"/>
          <w:rtl/>
          <w:lang w:bidi="fa-IR"/>
        </w:rPr>
        <w:t xml:space="preserve"> ایشان نیست. همکاری که </w:t>
      </w:r>
      <w:r w:rsidR="0065794C">
        <w:rPr>
          <w:rFonts w:ascii="IRBadr" w:hAnsi="IRBadr" w:cs="IRBadr" w:hint="cs"/>
          <w:sz w:val="28"/>
          <w:szCs w:val="28"/>
          <w:rtl/>
          <w:lang w:bidi="fa-IR"/>
        </w:rPr>
        <w:t>به‌صورت</w:t>
      </w:r>
      <w:r w:rsidR="006672C8">
        <w:rPr>
          <w:rFonts w:ascii="IRBadr" w:hAnsi="IRBadr" w:cs="IRBadr" w:hint="cs"/>
          <w:sz w:val="28"/>
          <w:szCs w:val="28"/>
          <w:rtl/>
          <w:lang w:bidi="fa-IR"/>
        </w:rPr>
        <w:t xml:space="preserve"> مستمر وجود دارد،</w:t>
      </w:r>
      <w:r w:rsidR="00660607">
        <w:rPr>
          <w:rFonts w:ascii="IRBadr" w:hAnsi="IRBadr" w:cs="IRBadr"/>
          <w:sz w:val="28"/>
          <w:szCs w:val="28"/>
          <w:rtl/>
          <w:lang w:bidi="fa-IR"/>
        </w:rPr>
        <w:t>منظور</w:t>
      </w:r>
      <w:r w:rsidR="006672C8">
        <w:rPr>
          <w:rFonts w:ascii="IRBadr" w:hAnsi="IRBadr" w:cs="IRBadr" w:hint="cs"/>
          <w:sz w:val="28"/>
          <w:szCs w:val="28"/>
          <w:rtl/>
          <w:lang w:bidi="fa-IR"/>
        </w:rPr>
        <w:t xml:space="preserve"> ایشان است.</w:t>
      </w:r>
    </w:p>
    <w:p w:rsidR="008662E0" w:rsidRDefault="008662E0" w:rsidP="000C2630">
      <w:pPr>
        <w:bidi/>
        <w:jc w:val="both"/>
        <w:rPr>
          <w:rFonts w:ascii="IRBadr" w:hAnsi="IRBadr" w:cs="IRBadr"/>
          <w:sz w:val="28"/>
          <w:szCs w:val="28"/>
          <w:rtl/>
          <w:lang w:bidi="fa-IR"/>
        </w:rPr>
      </w:pPr>
      <w:r>
        <w:rPr>
          <w:rFonts w:ascii="IRBadr" w:hAnsi="IRBadr" w:cs="IRBadr" w:hint="cs"/>
          <w:sz w:val="28"/>
          <w:szCs w:val="28"/>
          <w:rtl/>
          <w:lang w:bidi="fa-IR"/>
        </w:rPr>
        <w:t>3. این تفسیر حضرت امام (ره)</w:t>
      </w:r>
      <w:r w:rsidR="00660607">
        <w:rPr>
          <w:rFonts w:ascii="IRBadr" w:hAnsi="IRBadr" w:cs="IRBadr"/>
          <w:sz w:val="28"/>
          <w:szCs w:val="28"/>
          <w:rtl/>
          <w:lang w:bidi="fa-IR"/>
        </w:rPr>
        <w:t xml:space="preserve"> </w:t>
      </w:r>
      <w:r>
        <w:rPr>
          <w:rFonts w:ascii="IRBadr" w:hAnsi="IRBadr" w:cs="IRBadr" w:hint="cs"/>
          <w:sz w:val="28"/>
          <w:szCs w:val="28"/>
          <w:rtl/>
          <w:lang w:bidi="fa-IR"/>
        </w:rPr>
        <w:t>است.</w:t>
      </w:r>
      <w:r w:rsidR="00660607">
        <w:rPr>
          <w:rFonts w:ascii="IRBadr" w:hAnsi="IRBadr" w:cs="IRBadr"/>
          <w:sz w:val="28"/>
          <w:szCs w:val="28"/>
          <w:rtl/>
          <w:lang w:bidi="fa-IR"/>
        </w:rPr>
        <w:t xml:space="preserve"> </w:t>
      </w:r>
      <w:r>
        <w:rPr>
          <w:rFonts w:ascii="IRBadr" w:hAnsi="IRBadr" w:cs="IRBadr" w:hint="cs"/>
          <w:sz w:val="28"/>
          <w:szCs w:val="28"/>
          <w:rtl/>
          <w:lang w:bidi="fa-IR"/>
        </w:rPr>
        <w:t>اگر کسی جزء کارگزاران حساب‌ها بیاید، نام وی در دیوان آن‌ها ثبت شده باشد، مصداق عون الظلمه است.</w:t>
      </w:r>
      <w:r w:rsidR="00E94AD3">
        <w:rPr>
          <w:rFonts w:ascii="IRBadr" w:hAnsi="IRBadr" w:cs="IRBadr" w:hint="cs"/>
          <w:sz w:val="28"/>
          <w:szCs w:val="28"/>
          <w:rtl/>
          <w:lang w:bidi="fa-IR"/>
        </w:rPr>
        <w:t xml:space="preserve"> در اینجا اعوان </w:t>
      </w:r>
      <w:r w:rsidR="0065794C">
        <w:rPr>
          <w:rFonts w:ascii="IRBadr" w:hAnsi="IRBadr" w:cs="IRBadr" w:hint="cs"/>
          <w:sz w:val="28"/>
          <w:szCs w:val="28"/>
          <w:rtl/>
          <w:lang w:bidi="fa-IR"/>
        </w:rPr>
        <w:t>به‌صورت</w:t>
      </w:r>
      <w:r w:rsidR="00E94AD3">
        <w:rPr>
          <w:rFonts w:ascii="IRBadr" w:hAnsi="IRBadr" w:cs="IRBadr" w:hint="cs"/>
          <w:sz w:val="28"/>
          <w:szCs w:val="28"/>
          <w:rtl/>
          <w:lang w:bidi="fa-IR"/>
        </w:rPr>
        <w:t xml:space="preserve"> رسمی است. تمام کارها و کارگزاران را شامل نمی‌شود.</w:t>
      </w:r>
    </w:p>
    <w:p w:rsidR="00B83640" w:rsidRDefault="00B83640" w:rsidP="000C2630">
      <w:pPr>
        <w:bidi/>
        <w:jc w:val="both"/>
        <w:rPr>
          <w:rFonts w:ascii="IRBadr" w:hAnsi="IRBadr" w:cs="IRBadr"/>
          <w:sz w:val="28"/>
          <w:szCs w:val="28"/>
          <w:rtl/>
          <w:lang w:bidi="fa-IR"/>
        </w:rPr>
      </w:pPr>
      <w:r>
        <w:rPr>
          <w:rFonts w:ascii="IRBadr" w:hAnsi="IRBadr" w:cs="IRBadr" w:hint="cs"/>
          <w:sz w:val="28"/>
          <w:szCs w:val="28"/>
          <w:rtl/>
          <w:lang w:bidi="fa-IR"/>
        </w:rPr>
        <w:t>البته تفسیر چهارمی وجود دارد. که اعوان الظلمه، همان اعانه بر ظلم است. البته این تفسیر را کسی قائل نیست.</w:t>
      </w:r>
    </w:p>
    <w:p w:rsidR="00464035" w:rsidRDefault="00464035" w:rsidP="00660607">
      <w:pPr>
        <w:bidi/>
        <w:jc w:val="both"/>
        <w:rPr>
          <w:rFonts w:ascii="IRBadr" w:hAnsi="IRBadr" w:cs="IRBadr"/>
          <w:sz w:val="28"/>
          <w:szCs w:val="28"/>
          <w:rtl/>
          <w:lang w:bidi="fa-IR"/>
        </w:rPr>
      </w:pPr>
      <w:r>
        <w:rPr>
          <w:rFonts w:ascii="IRBadr" w:hAnsi="IRBadr" w:cs="IRBadr" w:hint="cs"/>
          <w:sz w:val="28"/>
          <w:szCs w:val="28"/>
          <w:rtl/>
          <w:lang w:bidi="fa-IR"/>
        </w:rPr>
        <w:t>ما قائل به این هستیم که ظلمه را خاص می‌دانیم و عون را عام می</w:t>
      </w:r>
      <w:r w:rsidR="00660607">
        <w:rPr>
          <w:rFonts w:ascii="IRBadr" w:hAnsi="IRBadr" w:cs="IRBadr" w:hint="cs"/>
          <w:sz w:val="28"/>
          <w:szCs w:val="28"/>
          <w:rtl/>
          <w:lang w:bidi="fa-IR"/>
        </w:rPr>
        <w:t>‌</w:t>
      </w:r>
      <w:r>
        <w:rPr>
          <w:rFonts w:ascii="IRBadr" w:hAnsi="IRBadr" w:cs="IRBadr" w:hint="cs"/>
          <w:sz w:val="28"/>
          <w:szCs w:val="28"/>
          <w:rtl/>
          <w:lang w:bidi="fa-IR"/>
        </w:rPr>
        <w:t>دانیم. این یک حکم سیاسی اسلامی است برای حکومتی که نامشروع است. این قاعده‌ی بازدارنده‌ای است برای کسانی که مشروعیت ندارند</w:t>
      </w:r>
      <w:r w:rsidR="00660607">
        <w:rPr>
          <w:rFonts w:ascii="IRBadr" w:hAnsi="IRBadr" w:cs="IRBadr"/>
          <w:sz w:val="28"/>
          <w:szCs w:val="28"/>
          <w:rtl/>
          <w:lang w:bidi="fa-IR"/>
        </w:rPr>
        <w:t xml:space="preserve"> </w:t>
      </w:r>
      <w:r>
        <w:rPr>
          <w:rFonts w:ascii="IRBadr" w:hAnsi="IRBadr" w:cs="IRBadr" w:hint="cs"/>
          <w:sz w:val="28"/>
          <w:szCs w:val="28"/>
          <w:rtl/>
          <w:lang w:bidi="fa-IR"/>
        </w:rPr>
        <w:t>و اگر تمام مردم این امر را دقت کنند، هیچ حکومت نامشروعی برپا نمی‌شود.</w:t>
      </w:r>
    </w:p>
    <w:p w:rsidR="002E7FAC" w:rsidRDefault="000E19E7" w:rsidP="00A55BA1">
      <w:pPr>
        <w:pStyle w:val="Heading1"/>
        <w:rPr>
          <w:rtl/>
        </w:rPr>
      </w:pPr>
      <w:bookmarkStart w:id="4" w:name="_Toc427247726"/>
      <w:r>
        <w:rPr>
          <w:rFonts w:hint="cs"/>
          <w:rtl/>
        </w:rPr>
        <w:lastRenderedPageBreak/>
        <w:t>فرع شانزدهم</w:t>
      </w:r>
      <w:bookmarkEnd w:id="4"/>
    </w:p>
    <w:p w:rsidR="000E19E7" w:rsidRDefault="000E19E7" w:rsidP="000C2630">
      <w:pPr>
        <w:bidi/>
        <w:jc w:val="both"/>
        <w:rPr>
          <w:rFonts w:ascii="IRBadr" w:hAnsi="IRBadr" w:cs="IRBadr"/>
          <w:sz w:val="28"/>
          <w:szCs w:val="28"/>
          <w:rtl/>
          <w:lang w:bidi="fa-IR"/>
        </w:rPr>
      </w:pPr>
      <w:r>
        <w:rPr>
          <w:rFonts w:ascii="IRBadr" w:hAnsi="IRBadr" w:cs="IRBadr" w:hint="cs"/>
          <w:sz w:val="28"/>
          <w:szCs w:val="28"/>
          <w:rtl/>
          <w:lang w:bidi="fa-IR"/>
        </w:rPr>
        <w:t>در بعضی از روایات اشاره داشتند که محبت بقای ظالم اشکال دارد. همچنین رضای تداوم حکومت ظالم مورد اشکال است. بعضی از فقها این امر را نپذیرفتند.</w:t>
      </w:r>
      <w:r w:rsidR="00510DF9">
        <w:rPr>
          <w:rFonts w:ascii="IRBadr" w:hAnsi="IRBadr" w:cs="IRBadr" w:hint="cs"/>
          <w:sz w:val="28"/>
          <w:szCs w:val="28"/>
          <w:rtl/>
          <w:lang w:bidi="fa-IR"/>
        </w:rPr>
        <w:t xml:space="preserve"> </w:t>
      </w:r>
      <w:r w:rsidR="0065794C">
        <w:rPr>
          <w:rFonts w:ascii="IRBadr" w:hAnsi="IRBadr" w:cs="IRBadr" w:hint="cs"/>
          <w:sz w:val="28"/>
          <w:szCs w:val="28"/>
          <w:rtl/>
          <w:lang w:bidi="fa-IR"/>
        </w:rPr>
        <w:t>آیت‌الله</w:t>
      </w:r>
      <w:r w:rsidR="00510DF9">
        <w:rPr>
          <w:rFonts w:ascii="IRBadr" w:hAnsi="IRBadr" w:cs="IRBadr" w:hint="cs"/>
          <w:sz w:val="28"/>
          <w:szCs w:val="28"/>
          <w:rtl/>
          <w:lang w:bidi="fa-IR"/>
        </w:rPr>
        <w:t xml:space="preserve"> تبریزی (ره) می‌فرماید بین افسد و فساد، علاقه به فساد است. ایشان می‌فرمایند منظور از محبت بقای ظالم، حرمت نیست بلکه کراهت دارد.</w:t>
      </w:r>
    </w:p>
    <w:p w:rsidR="00CB2F70" w:rsidRDefault="00CB2F70" w:rsidP="00A55BA1">
      <w:pPr>
        <w:pStyle w:val="Heading2"/>
        <w:bidi/>
        <w:rPr>
          <w:rtl/>
        </w:rPr>
      </w:pPr>
      <w:bookmarkStart w:id="5" w:name="_Toc427247727"/>
      <w:r>
        <w:rPr>
          <w:rFonts w:hint="cs"/>
          <w:rtl/>
        </w:rPr>
        <w:t>اشکال به فرع شانزدهم</w:t>
      </w:r>
      <w:bookmarkEnd w:id="5"/>
    </w:p>
    <w:p w:rsidR="00D33129" w:rsidRDefault="00CB2F70" w:rsidP="000C2630">
      <w:pPr>
        <w:bidi/>
        <w:jc w:val="both"/>
        <w:rPr>
          <w:rFonts w:ascii="IRBadr" w:hAnsi="IRBadr" w:cs="IRBadr"/>
          <w:sz w:val="28"/>
          <w:szCs w:val="28"/>
          <w:rtl/>
          <w:lang w:bidi="fa-IR"/>
        </w:rPr>
      </w:pPr>
      <w:r>
        <w:rPr>
          <w:rFonts w:ascii="IRBadr" w:hAnsi="IRBadr" w:cs="IRBadr" w:hint="cs"/>
          <w:sz w:val="28"/>
          <w:szCs w:val="28"/>
          <w:rtl/>
          <w:lang w:bidi="fa-IR"/>
        </w:rPr>
        <w:t xml:space="preserve">افعال قلبی می‌تواند مشمول احکام بشود. </w:t>
      </w:r>
      <w:r w:rsidR="00B170A5">
        <w:rPr>
          <w:rFonts w:ascii="IRBadr" w:hAnsi="IRBadr" w:cs="IRBadr" w:hint="cs"/>
          <w:sz w:val="28"/>
          <w:szCs w:val="28"/>
          <w:rtl/>
          <w:lang w:bidi="fa-IR"/>
        </w:rPr>
        <w:t>قطعاً فعل قلبی شامل حکم است.</w:t>
      </w:r>
      <w:r w:rsidR="006E64F7">
        <w:rPr>
          <w:rFonts w:ascii="IRBadr" w:hAnsi="IRBadr" w:cs="IRBadr" w:hint="cs"/>
          <w:sz w:val="28"/>
          <w:szCs w:val="28"/>
          <w:rtl/>
          <w:lang w:bidi="fa-IR"/>
        </w:rPr>
        <w:t xml:space="preserve"> در کفر، افعال جوانحی مطلق احکام قرار گرفته است. افعال جوانحی، فعل اختیاری است. چیزی که اختیاری است نیاز نیست که ظاهری و غیر ظاهری باشد.</w:t>
      </w:r>
      <w:r w:rsidR="00660607">
        <w:rPr>
          <w:rFonts w:ascii="IRBadr" w:hAnsi="IRBadr" w:cs="IRBadr"/>
          <w:sz w:val="28"/>
          <w:szCs w:val="28"/>
          <w:rtl/>
          <w:lang w:bidi="fa-IR"/>
        </w:rPr>
        <w:t xml:space="preserve"> </w:t>
      </w:r>
      <w:r w:rsidR="00850C3E">
        <w:rPr>
          <w:rFonts w:ascii="IRBadr" w:hAnsi="IRBadr" w:cs="IRBadr" w:hint="cs"/>
          <w:sz w:val="28"/>
          <w:szCs w:val="28"/>
          <w:rtl/>
          <w:lang w:bidi="fa-IR"/>
        </w:rPr>
        <w:t xml:space="preserve">اگر </w:t>
      </w:r>
      <w:r w:rsidR="005E1BD5">
        <w:rPr>
          <w:rFonts w:ascii="IRBadr" w:hAnsi="IRBadr" w:cs="IRBadr" w:hint="cs"/>
          <w:sz w:val="28"/>
          <w:szCs w:val="28"/>
          <w:rtl/>
          <w:lang w:bidi="fa-IR"/>
        </w:rPr>
        <w:t>حکمی، رفتاری درونی ما را شامل بشود، نیاز نیست که بگوییم اشتباه است.</w:t>
      </w:r>
    </w:p>
    <w:p w:rsidR="00CB2F70" w:rsidRDefault="00D33129" w:rsidP="00A55BA1">
      <w:pPr>
        <w:pStyle w:val="Heading2"/>
        <w:bidi/>
        <w:rPr>
          <w:rtl/>
        </w:rPr>
      </w:pPr>
      <w:bookmarkStart w:id="6" w:name="_Toc427247728"/>
      <w:r>
        <w:rPr>
          <w:rFonts w:hint="cs"/>
          <w:rtl/>
        </w:rPr>
        <w:t>تفاسیر روایات محبت بقا</w:t>
      </w:r>
      <w:bookmarkEnd w:id="6"/>
    </w:p>
    <w:p w:rsidR="00D33129" w:rsidRDefault="00094C5F" w:rsidP="000C2630">
      <w:pPr>
        <w:bidi/>
        <w:jc w:val="both"/>
        <w:rPr>
          <w:rFonts w:ascii="IRBadr" w:hAnsi="IRBadr" w:cs="IRBadr"/>
          <w:sz w:val="28"/>
          <w:szCs w:val="28"/>
          <w:rtl/>
          <w:lang w:bidi="fa-IR"/>
        </w:rPr>
      </w:pPr>
      <w:r>
        <w:rPr>
          <w:rFonts w:ascii="IRBadr" w:hAnsi="IRBadr" w:cs="IRBadr" w:hint="cs"/>
          <w:sz w:val="28"/>
          <w:szCs w:val="28"/>
          <w:rtl/>
          <w:lang w:bidi="fa-IR"/>
        </w:rPr>
        <w:t>1.</w:t>
      </w:r>
      <w:r w:rsidR="00660607">
        <w:rPr>
          <w:rFonts w:ascii="IRBadr" w:hAnsi="IRBadr" w:cs="IRBadr"/>
          <w:sz w:val="28"/>
          <w:szCs w:val="28"/>
          <w:rtl/>
          <w:lang w:bidi="fa-IR"/>
        </w:rPr>
        <w:t xml:space="preserve"> محبت</w:t>
      </w:r>
      <w:r>
        <w:rPr>
          <w:rFonts w:ascii="IRBadr" w:hAnsi="IRBadr" w:cs="IRBadr" w:hint="cs"/>
          <w:sz w:val="28"/>
          <w:szCs w:val="28"/>
          <w:rtl/>
          <w:lang w:bidi="fa-IR"/>
        </w:rPr>
        <w:t xml:space="preserve"> بقا یعنی یک جور کمک نکن، یعنی حمل کنیم بر رفتارهای ظاهری برآمده از رفتارهای باطنی.</w:t>
      </w:r>
    </w:p>
    <w:p w:rsidR="00094C5F" w:rsidRDefault="00094C5F" w:rsidP="000C2630">
      <w:pPr>
        <w:bidi/>
        <w:jc w:val="both"/>
        <w:rPr>
          <w:rFonts w:ascii="IRBadr" w:hAnsi="IRBadr" w:cs="IRBadr"/>
          <w:sz w:val="28"/>
          <w:szCs w:val="28"/>
          <w:rtl/>
          <w:lang w:bidi="fa-IR"/>
        </w:rPr>
      </w:pPr>
      <w:r>
        <w:rPr>
          <w:rFonts w:ascii="IRBadr" w:hAnsi="IRBadr" w:cs="IRBadr" w:hint="cs"/>
          <w:sz w:val="28"/>
          <w:szCs w:val="28"/>
          <w:rtl/>
          <w:lang w:bidi="fa-IR"/>
        </w:rPr>
        <w:t>2. تفسیر دوم این است که محبت مانع ندارد که متعلق به حکم باشد،</w:t>
      </w:r>
      <w:r w:rsidR="0007100B">
        <w:rPr>
          <w:rFonts w:ascii="IRBadr" w:hAnsi="IRBadr" w:cs="IRBadr" w:hint="cs"/>
          <w:sz w:val="28"/>
          <w:szCs w:val="28"/>
          <w:rtl/>
          <w:lang w:bidi="fa-IR"/>
        </w:rPr>
        <w:t xml:space="preserve"> ولی بعید است که صرف عناوین حرام باشد. بیشتر مطلب کراهتی دارد. در روایت صفوان نیز چون لا احب دارد، کراهت را معنی کنیم.</w:t>
      </w:r>
    </w:p>
    <w:p w:rsidR="0057032D" w:rsidRDefault="00A92036" w:rsidP="000C2630">
      <w:pPr>
        <w:bidi/>
        <w:jc w:val="both"/>
        <w:rPr>
          <w:rFonts w:ascii="IRBadr" w:hAnsi="IRBadr" w:cs="IRBadr"/>
          <w:sz w:val="28"/>
          <w:szCs w:val="28"/>
          <w:rtl/>
          <w:lang w:bidi="fa-IR"/>
        </w:rPr>
      </w:pPr>
      <w:r>
        <w:rPr>
          <w:rFonts w:ascii="IRBadr" w:hAnsi="IRBadr" w:cs="IRBadr" w:hint="cs"/>
          <w:sz w:val="28"/>
          <w:szCs w:val="28"/>
          <w:rtl/>
          <w:lang w:bidi="fa-IR"/>
        </w:rPr>
        <w:t xml:space="preserve">3. </w:t>
      </w:r>
      <w:r w:rsidR="0057032D">
        <w:rPr>
          <w:rFonts w:ascii="IRBadr" w:hAnsi="IRBadr" w:cs="IRBadr" w:hint="cs"/>
          <w:sz w:val="28"/>
          <w:szCs w:val="28"/>
          <w:rtl/>
          <w:lang w:bidi="fa-IR"/>
        </w:rPr>
        <w:t xml:space="preserve">با توجه به اینکه </w:t>
      </w:r>
      <w:r w:rsidR="00DD6650">
        <w:rPr>
          <w:rFonts w:ascii="IRBadr" w:hAnsi="IRBadr" w:cs="IRBadr" w:hint="cs"/>
          <w:sz w:val="28"/>
          <w:szCs w:val="28"/>
          <w:rtl/>
          <w:lang w:bidi="fa-IR"/>
        </w:rPr>
        <w:t xml:space="preserve">افعال جوانحی، می‌تواند اختیاری باشد، </w:t>
      </w:r>
      <w:r w:rsidR="0065794C">
        <w:rPr>
          <w:rFonts w:ascii="IRBadr" w:hAnsi="IRBadr" w:cs="IRBadr" w:hint="cs"/>
          <w:sz w:val="28"/>
          <w:szCs w:val="28"/>
          <w:rtl/>
          <w:lang w:bidi="fa-IR"/>
        </w:rPr>
        <w:t>درنتیجه</w:t>
      </w:r>
      <w:r w:rsidR="00DD6650">
        <w:rPr>
          <w:rFonts w:ascii="IRBadr" w:hAnsi="IRBadr" w:cs="IRBadr" w:hint="cs"/>
          <w:sz w:val="28"/>
          <w:szCs w:val="28"/>
          <w:rtl/>
          <w:lang w:bidi="fa-IR"/>
        </w:rPr>
        <w:t xml:space="preserve"> می‌تواند متعلق احکام خمسه باشد. </w:t>
      </w:r>
      <w:r w:rsidR="0057032D">
        <w:rPr>
          <w:rFonts w:ascii="IRBadr" w:hAnsi="IRBadr" w:cs="IRBadr" w:hint="cs"/>
          <w:sz w:val="28"/>
          <w:szCs w:val="28"/>
          <w:rtl/>
          <w:lang w:bidi="fa-IR"/>
        </w:rPr>
        <w:t>در روایاتی مثل صفوان، قراینی وجود دارد که حرمت را نشان می‌دهد.</w:t>
      </w:r>
      <w:r w:rsidR="00660607">
        <w:rPr>
          <w:rFonts w:ascii="IRBadr" w:hAnsi="IRBadr" w:cs="IRBadr"/>
          <w:sz w:val="28"/>
          <w:szCs w:val="28"/>
          <w:rtl/>
          <w:lang w:bidi="fa-IR"/>
        </w:rPr>
        <w:t xml:space="preserve"> ظاهر</w:t>
      </w:r>
      <w:r w:rsidR="0057032D">
        <w:rPr>
          <w:rFonts w:ascii="IRBadr" w:hAnsi="IRBadr" w:cs="IRBadr" w:hint="cs"/>
          <w:sz w:val="28"/>
          <w:szCs w:val="28"/>
          <w:rtl/>
          <w:lang w:bidi="fa-IR"/>
        </w:rPr>
        <w:t xml:space="preserve"> روایات خود جوانحی است نه اینکه آثار آن موضوع باشد. از لحاظ حکم هم همان حرمت است. </w:t>
      </w:r>
      <w:r>
        <w:rPr>
          <w:rFonts w:ascii="IRBadr" w:hAnsi="IRBadr" w:cs="IRBadr" w:hint="cs"/>
          <w:sz w:val="28"/>
          <w:szCs w:val="28"/>
          <w:rtl/>
          <w:lang w:bidi="fa-IR"/>
        </w:rPr>
        <w:t>این تفسیر، تفسیر مطلوب ما است. در این روایات، دستگاه مخالف معصومین (</w:t>
      </w:r>
      <w:r w:rsidR="00814E55">
        <w:rPr>
          <w:rFonts w:ascii="IRBadr" w:hAnsi="IRBadr" w:cs="IRBadr"/>
          <w:sz w:val="28"/>
          <w:szCs w:val="28"/>
          <w:rtl/>
          <w:lang w:bidi="fa-IR"/>
        </w:rPr>
        <w:t>عل</w:t>
      </w:r>
      <w:r w:rsidR="00814E55">
        <w:rPr>
          <w:rFonts w:ascii="IRBadr" w:hAnsi="IRBadr" w:cs="IRBadr" w:hint="cs"/>
          <w:sz w:val="28"/>
          <w:szCs w:val="28"/>
          <w:rtl/>
          <w:lang w:bidi="fa-IR"/>
        </w:rPr>
        <w:t>یهم‌السلام</w:t>
      </w:r>
      <w:r>
        <w:rPr>
          <w:rFonts w:ascii="IRBadr" w:hAnsi="IRBadr" w:cs="IRBadr" w:hint="cs"/>
          <w:sz w:val="28"/>
          <w:szCs w:val="28"/>
          <w:rtl/>
          <w:lang w:bidi="fa-IR"/>
        </w:rPr>
        <w:t xml:space="preserve">)‌ است. </w:t>
      </w:r>
      <w:r w:rsidR="0065794C">
        <w:rPr>
          <w:rFonts w:ascii="IRBadr" w:hAnsi="IRBadr" w:cs="IRBadr" w:hint="cs"/>
          <w:sz w:val="28"/>
          <w:szCs w:val="28"/>
          <w:rtl/>
          <w:lang w:bidi="fa-IR"/>
        </w:rPr>
        <w:t>درنتیجه</w:t>
      </w:r>
      <w:r>
        <w:rPr>
          <w:rFonts w:ascii="IRBadr" w:hAnsi="IRBadr" w:cs="IRBadr" w:hint="cs"/>
          <w:sz w:val="28"/>
          <w:szCs w:val="28"/>
          <w:rtl/>
          <w:lang w:bidi="fa-IR"/>
        </w:rPr>
        <w:t xml:space="preserve"> قطعاً حرام است.</w:t>
      </w:r>
    </w:p>
    <w:p w:rsidR="00A92036" w:rsidRPr="00CB2F70" w:rsidRDefault="004B4BCA" w:rsidP="000C2630">
      <w:pPr>
        <w:bidi/>
        <w:jc w:val="both"/>
        <w:rPr>
          <w:rFonts w:ascii="IRBadr" w:hAnsi="IRBadr" w:cs="IRBadr"/>
          <w:sz w:val="28"/>
          <w:szCs w:val="28"/>
          <w:rtl/>
          <w:lang w:bidi="fa-IR"/>
        </w:rPr>
      </w:pPr>
      <w:r>
        <w:rPr>
          <w:rFonts w:ascii="IRBadr" w:hAnsi="IRBadr" w:cs="IRBadr" w:hint="cs"/>
          <w:sz w:val="28"/>
          <w:szCs w:val="28"/>
          <w:rtl/>
          <w:lang w:bidi="fa-IR"/>
        </w:rPr>
        <w:t>اگر</w:t>
      </w:r>
      <w:r w:rsidR="00814E55">
        <w:rPr>
          <w:rFonts w:ascii="IRBadr" w:hAnsi="IRBadr" w:cs="IRBadr" w:hint="cs"/>
          <w:sz w:val="28"/>
          <w:szCs w:val="28"/>
          <w:rtl/>
          <w:lang w:bidi="fa-IR"/>
        </w:rPr>
        <w:t xml:space="preserve"> </w:t>
      </w:r>
      <w:r>
        <w:rPr>
          <w:rFonts w:ascii="IRBadr" w:hAnsi="IRBadr" w:cs="IRBadr" w:hint="cs"/>
          <w:sz w:val="28"/>
          <w:szCs w:val="28"/>
          <w:rtl/>
          <w:lang w:bidi="fa-IR"/>
        </w:rPr>
        <w:t>امر دایر بر افسد و فاسد شد، ما قطعاً کمک فاسد خواهیم کرد. اما این نظ</w:t>
      </w:r>
      <w:r w:rsidR="00815B0E">
        <w:rPr>
          <w:rFonts w:ascii="IRBadr" w:hAnsi="IRBadr" w:cs="IRBadr" w:hint="cs"/>
          <w:sz w:val="28"/>
          <w:szCs w:val="28"/>
          <w:rtl/>
          <w:lang w:bidi="fa-IR"/>
        </w:rPr>
        <w:t xml:space="preserve">ر </w:t>
      </w:r>
      <w:r w:rsidR="0065794C">
        <w:rPr>
          <w:rFonts w:ascii="IRBadr" w:hAnsi="IRBadr" w:cs="IRBadr" w:hint="cs"/>
          <w:sz w:val="28"/>
          <w:szCs w:val="28"/>
          <w:rtl/>
          <w:lang w:bidi="fa-IR"/>
        </w:rPr>
        <w:t>آیت‌الله</w:t>
      </w:r>
      <w:r w:rsidR="00815B0E">
        <w:rPr>
          <w:rFonts w:ascii="IRBadr" w:hAnsi="IRBadr" w:cs="IRBadr" w:hint="cs"/>
          <w:sz w:val="28"/>
          <w:szCs w:val="28"/>
          <w:rtl/>
          <w:lang w:bidi="fa-IR"/>
        </w:rPr>
        <w:t xml:space="preserve"> خویی (ره)، کلی نیست.</w:t>
      </w:r>
      <w:r>
        <w:rPr>
          <w:rFonts w:ascii="IRBadr" w:hAnsi="IRBadr" w:cs="IRBadr" w:hint="cs"/>
          <w:sz w:val="28"/>
          <w:szCs w:val="28"/>
          <w:rtl/>
          <w:lang w:bidi="fa-IR"/>
        </w:rPr>
        <w:t xml:space="preserve"> یعنی همیشه این‌چنین نیست.</w:t>
      </w:r>
    </w:p>
    <w:p w:rsidR="00C82511" w:rsidRDefault="000C2630" w:rsidP="00814E55">
      <w:pPr>
        <w:bidi/>
        <w:jc w:val="both"/>
        <w:rPr>
          <w:rFonts w:ascii="IRBadr" w:hAnsi="IRBadr" w:cs="IRBadr"/>
          <w:sz w:val="28"/>
          <w:szCs w:val="28"/>
          <w:rtl/>
          <w:lang w:bidi="fa-IR"/>
        </w:rPr>
      </w:pPr>
      <w:r>
        <w:rPr>
          <w:rFonts w:ascii="IRBadr" w:hAnsi="IRBadr" w:cs="IRBadr" w:hint="cs"/>
          <w:sz w:val="28"/>
          <w:szCs w:val="28"/>
          <w:rtl/>
          <w:lang w:bidi="fa-IR"/>
        </w:rPr>
        <w:t>کل بحث ما در اینجا این است که نظام اعتقادی انسان، می‌تواند متعلق به حکم باشد. یعنی اعتقاد به دوزخ یا توحید، دارای حکم است. اما اگر چیزی اختیاری نباشد،</w:t>
      </w:r>
      <w:r w:rsidR="00671061">
        <w:rPr>
          <w:rFonts w:ascii="IRBadr" w:hAnsi="IRBadr" w:cs="IRBadr" w:hint="cs"/>
          <w:sz w:val="28"/>
          <w:szCs w:val="28"/>
          <w:rtl/>
          <w:lang w:bidi="fa-IR"/>
        </w:rPr>
        <w:t xml:space="preserve"> حکمی شامل او نخواهد شد. اما اگر چیزی اختیار باشد، می‌تواند دارای حکم باشد.</w:t>
      </w:r>
    </w:p>
    <w:p w:rsidR="00A10147" w:rsidRDefault="00A10147" w:rsidP="00A55BA1">
      <w:pPr>
        <w:pStyle w:val="Heading3"/>
        <w:bidi/>
        <w:rPr>
          <w:rtl/>
        </w:rPr>
      </w:pPr>
      <w:bookmarkStart w:id="7" w:name="_Toc427247729"/>
      <w:r>
        <w:rPr>
          <w:rFonts w:hint="cs"/>
          <w:rtl/>
        </w:rPr>
        <w:lastRenderedPageBreak/>
        <w:t>نکته</w:t>
      </w:r>
      <w:bookmarkEnd w:id="7"/>
    </w:p>
    <w:p w:rsidR="00A10147" w:rsidRDefault="00A10147" w:rsidP="000C2630">
      <w:pPr>
        <w:bidi/>
        <w:jc w:val="both"/>
        <w:rPr>
          <w:rFonts w:ascii="IRBadr" w:hAnsi="IRBadr" w:cs="IRBadr"/>
          <w:sz w:val="28"/>
          <w:szCs w:val="28"/>
          <w:rtl/>
          <w:lang w:bidi="fa-IR"/>
        </w:rPr>
      </w:pPr>
      <w:r>
        <w:rPr>
          <w:rFonts w:ascii="IRBadr" w:hAnsi="IRBadr" w:cs="IRBadr" w:hint="cs"/>
          <w:sz w:val="28"/>
          <w:szCs w:val="28"/>
          <w:rtl/>
          <w:lang w:bidi="fa-IR"/>
        </w:rPr>
        <w:t xml:space="preserve">در روایات زیادی گفته‌اند: بر نیت سوء مؤاخذه نمی‌کنیم. اما بر نیت خیر، پاداش </w:t>
      </w:r>
      <w:r w:rsidR="00660607">
        <w:rPr>
          <w:rFonts w:ascii="IRBadr" w:hAnsi="IRBadr" w:cs="IRBadr"/>
          <w:sz w:val="28"/>
          <w:szCs w:val="28"/>
          <w:rtl/>
          <w:lang w:bidi="fa-IR"/>
        </w:rPr>
        <w:t>م</w:t>
      </w:r>
      <w:r w:rsidR="00660607">
        <w:rPr>
          <w:rFonts w:ascii="IRBadr" w:hAnsi="IRBadr" w:cs="IRBadr" w:hint="cs"/>
          <w:sz w:val="28"/>
          <w:szCs w:val="28"/>
          <w:rtl/>
          <w:lang w:bidi="fa-IR"/>
        </w:rPr>
        <w:t>ی‌دهیم</w:t>
      </w:r>
      <w:r>
        <w:rPr>
          <w:rFonts w:ascii="IRBadr" w:hAnsi="IRBadr" w:cs="IRBadr" w:hint="cs"/>
          <w:sz w:val="28"/>
          <w:szCs w:val="28"/>
          <w:rtl/>
          <w:lang w:bidi="fa-IR"/>
        </w:rPr>
        <w:t>. این یعنی حکم بر او است. بر نیت سوء کراهت وارد شده است و نیت خیر، استحباب یا وجوب واقع شده است.</w:t>
      </w:r>
    </w:p>
    <w:p w:rsidR="0094504E" w:rsidRDefault="0094504E" w:rsidP="00A55BA1">
      <w:pPr>
        <w:pStyle w:val="Heading2"/>
        <w:bidi/>
        <w:rPr>
          <w:rtl/>
        </w:rPr>
      </w:pPr>
      <w:bookmarkStart w:id="8" w:name="_Toc427247730"/>
      <w:r>
        <w:rPr>
          <w:rFonts w:hint="cs"/>
          <w:rtl/>
        </w:rPr>
        <w:t>قاعده‌</w:t>
      </w:r>
      <w:r w:rsidR="008454C5">
        <w:rPr>
          <w:rFonts w:hint="cs"/>
          <w:rtl/>
        </w:rPr>
        <w:t>های عون غیر از ظلم و ظالم</w:t>
      </w:r>
      <w:bookmarkEnd w:id="8"/>
    </w:p>
    <w:p w:rsidR="0094504E" w:rsidRDefault="00814E55" w:rsidP="002A076C">
      <w:pPr>
        <w:bidi/>
        <w:jc w:val="both"/>
        <w:rPr>
          <w:rFonts w:ascii="IRBadr" w:hAnsi="IRBadr" w:cs="IRBadr"/>
          <w:sz w:val="28"/>
          <w:szCs w:val="28"/>
          <w:rtl/>
          <w:lang w:bidi="fa-IR"/>
        </w:rPr>
      </w:pPr>
      <w:r>
        <w:rPr>
          <w:rFonts w:ascii="IRBadr" w:hAnsi="IRBadr" w:cs="IRBadr"/>
          <w:sz w:val="28"/>
          <w:szCs w:val="28"/>
          <w:rtl/>
          <w:lang w:bidi="fa-IR"/>
        </w:rPr>
        <w:t>به‌جز</w:t>
      </w:r>
      <w:r w:rsidR="0094504E">
        <w:rPr>
          <w:rFonts w:ascii="IRBadr" w:hAnsi="IRBadr" w:cs="IRBadr" w:hint="cs"/>
          <w:sz w:val="28"/>
          <w:szCs w:val="28"/>
          <w:rtl/>
          <w:lang w:bidi="fa-IR"/>
        </w:rPr>
        <w:t xml:space="preserve"> دو قاعده‌ی مذکور، </w:t>
      </w:r>
      <w:r w:rsidR="002A076C">
        <w:rPr>
          <w:rFonts w:ascii="IRBadr" w:hAnsi="IRBadr" w:cs="IRBadr" w:hint="cs"/>
          <w:sz w:val="28"/>
          <w:szCs w:val="28"/>
          <w:rtl/>
          <w:lang w:bidi="fa-IR"/>
        </w:rPr>
        <w:t>چند</w:t>
      </w:r>
      <w:r w:rsidR="0094504E">
        <w:rPr>
          <w:rFonts w:ascii="IRBadr" w:hAnsi="IRBadr" w:cs="IRBadr" w:hint="cs"/>
          <w:sz w:val="28"/>
          <w:szCs w:val="28"/>
          <w:rtl/>
          <w:lang w:bidi="fa-IR"/>
        </w:rPr>
        <w:t xml:space="preserve"> قاعده‌ی دیگر داریم.</w:t>
      </w:r>
    </w:p>
    <w:p w:rsidR="0094504E" w:rsidRDefault="0094504E" w:rsidP="0094504E">
      <w:pPr>
        <w:bidi/>
        <w:jc w:val="both"/>
        <w:rPr>
          <w:rFonts w:ascii="IRBadr" w:hAnsi="IRBadr" w:cs="IRBadr"/>
          <w:sz w:val="28"/>
          <w:szCs w:val="28"/>
          <w:rtl/>
          <w:lang w:bidi="fa-IR"/>
        </w:rPr>
      </w:pPr>
      <w:r>
        <w:rPr>
          <w:rFonts w:ascii="IRBadr" w:hAnsi="IRBadr" w:cs="IRBadr" w:hint="cs"/>
          <w:sz w:val="28"/>
          <w:szCs w:val="28"/>
          <w:rtl/>
          <w:lang w:bidi="fa-IR"/>
        </w:rPr>
        <w:t>در نقطه‌ی مقابل عون الظلم و عون الظالم، قاعده عون المؤمن و عون المظلوم داریم. اگر به کتاب جهاد النفس تأملی کنید؛ در روایاتی این تعابیر را مشاهده می‌کنید.</w:t>
      </w:r>
      <w:r w:rsidR="008454C5">
        <w:rPr>
          <w:rFonts w:ascii="IRBadr" w:hAnsi="IRBadr" w:cs="IRBadr" w:hint="cs"/>
          <w:sz w:val="28"/>
          <w:szCs w:val="28"/>
          <w:rtl/>
          <w:lang w:bidi="fa-IR"/>
        </w:rPr>
        <w:t xml:space="preserve"> در احکام العشرة نیز روایاتی وجود دارد که به این موضوع پرداخته‌اند.</w:t>
      </w:r>
      <w:r w:rsidR="00B06874">
        <w:rPr>
          <w:rFonts w:ascii="IRBadr" w:hAnsi="IRBadr" w:cs="IRBadr" w:hint="cs"/>
          <w:sz w:val="28"/>
          <w:szCs w:val="28"/>
          <w:rtl/>
          <w:lang w:bidi="fa-IR"/>
        </w:rPr>
        <w:t xml:space="preserve"> این عون به چند قسمت تقسیم شده است.</w:t>
      </w:r>
    </w:p>
    <w:p w:rsidR="008454C5" w:rsidRDefault="00B06874" w:rsidP="0094504E">
      <w:pPr>
        <w:bidi/>
        <w:jc w:val="both"/>
        <w:rPr>
          <w:rFonts w:ascii="IRBadr" w:hAnsi="IRBadr" w:cs="IRBadr"/>
          <w:sz w:val="28"/>
          <w:szCs w:val="28"/>
          <w:rtl/>
          <w:lang w:bidi="fa-IR"/>
        </w:rPr>
      </w:pPr>
      <w:r>
        <w:rPr>
          <w:rFonts w:ascii="IRBadr" w:hAnsi="IRBadr" w:cs="IRBadr" w:hint="cs"/>
          <w:sz w:val="28"/>
          <w:szCs w:val="28"/>
          <w:rtl/>
          <w:lang w:bidi="fa-IR"/>
        </w:rPr>
        <w:t>1.</w:t>
      </w:r>
      <w:r w:rsidR="00660607">
        <w:rPr>
          <w:rFonts w:ascii="IRBadr" w:hAnsi="IRBadr" w:cs="IRBadr"/>
          <w:sz w:val="28"/>
          <w:szCs w:val="28"/>
          <w:rtl/>
          <w:lang w:bidi="fa-IR"/>
        </w:rPr>
        <w:t xml:space="preserve"> عون</w:t>
      </w:r>
      <w:r>
        <w:rPr>
          <w:rFonts w:ascii="IRBadr" w:hAnsi="IRBadr" w:cs="IRBadr" w:hint="cs"/>
          <w:sz w:val="28"/>
          <w:szCs w:val="28"/>
          <w:rtl/>
          <w:lang w:bidi="fa-IR"/>
        </w:rPr>
        <w:t xml:space="preserve"> به تمام انسان‌ها، حیوانات و .... </w:t>
      </w:r>
      <w:r w:rsidR="008454C5">
        <w:rPr>
          <w:rFonts w:ascii="IRBadr" w:hAnsi="IRBadr" w:cs="IRBadr" w:hint="cs"/>
          <w:sz w:val="28"/>
          <w:szCs w:val="28"/>
          <w:rtl/>
          <w:lang w:bidi="fa-IR"/>
        </w:rPr>
        <w:t>کمک به دیگران، امر ترغیبی است. این قاعده الزامی نیست، بلکه استحبابی است.</w:t>
      </w:r>
    </w:p>
    <w:p w:rsidR="008454C5" w:rsidRDefault="002A076C" w:rsidP="0094504E">
      <w:pPr>
        <w:bidi/>
        <w:jc w:val="both"/>
        <w:rPr>
          <w:rFonts w:ascii="IRBadr" w:hAnsi="IRBadr" w:cs="IRBadr"/>
          <w:sz w:val="28"/>
          <w:szCs w:val="28"/>
          <w:rtl/>
          <w:lang w:bidi="fa-IR"/>
        </w:rPr>
      </w:pPr>
      <w:r>
        <w:rPr>
          <w:rFonts w:ascii="IRBadr" w:hAnsi="IRBadr" w:cs="IRBadr" w:hint="cs"/>
          <w:sz w:val="28"/>
          <w:szCs w:val="28"/>
          <w:rtl/>
          <w:lang w:bidi="fa-IR"/>
        </w:rPr>
        <w:t>2.</w:t>
      </w:r>
      <w:r w:rsidR="00660607">
        <w:rPr>
          <w:rFonts w:ascii="IRBadr" w:hAnsi="IRBadr" w:cs="IRBadr"/>
          <w:sz w:val="28"/>
          <w:szCs w:val="28"/>
          <w:rtl/>
          <w:lang w:bidi="fa-IR"/>
        </w:rPr>
        <w:t xml:space="preserve"> قاعده</w:t>
      </w:r>
      <w:r w:rsidR="008454C5">
        <w:rPr>
          <w:rFonts w:ascii="IRBadr" w:hAnsi="IRBadr" w:cs="IRBadr" w:hint="cs"/>
          <w:sz w:val="28"/>
          <w:szCs w:val="28"/>
          <w:rtl/>
          <w:lang w:bidi="fa-IR"/>
        </w:rPr>
        <w:t xml:space="preserve"> دیگر عون در مقام اضطرار است.</w:t>
      </w:r>
    </w:p>
    <w:p w:rsidR="002A076C" w:rsidRDefault="002A076C" w:rsidP="002A076C">
      <w:pPr>
        <w:bidi/>
        <w:jc w:val="both"/>
        <w:rPr>
          <w:rFonts w:ascii="IRBadr" w:hAnsi="IRBadr" w:cs="IRBadr"/>
          <w:sz w:val="28"/>
          <w:szCs w:val="28"/>
          <w:rtl/>
          <w:lang w:bidi="fa-IR"/>
        </w:rPr>
      </w:pPr>
      <w:r>
        <w:rPr>
          <w:rFonts w:ascii="IRBadr" w:hAnsi="IRBadr" w:cs="IRBadr" w:hint="cs"/>
          <w:sz w:val="28"/>
          <w:szCs w:val="28"/>
          <w:rtl/>
          <w:lang w:bidi="fa-IR"/>
        </w:rPr>
        <w:t>3. قاعده دیگر عون المظلوم است. در بعضی جاها، استحباب و گاهی وجوب دارد. قطعاً در جایی که کسی مظلوم است و مورد قتل، عرض و ناموس او در خطر است، عون واجب است.</w:t>
      </w:r>
      <w:r w:rsidR="009E0FB9">
        <w:rPr>
          <w:rFonts w:ascii="IRBadr" w:hAnsi="IRBadr" w:cs="IRBadr" w:hint="cs"/>
          <w:sz w:val="28"/>
          <w:szCs w:val="28"/>
          <w:rtl/>
          <w:lang w:bidi="fa-IR"/>
        </w:rPr>
        <w:t xml:space="preserve"> نهی از منکر نیز یک درجه از عون است.</w:t>
      </w:r>
    </w:p>
    <w:p w:rsidR="009E0FB9" w:rsidRDefault="009E0FB9" w:rsidP="00A55BA1">
      <w:pPr>
        <w:pStyle w:val="Heading3"/>
        <w:bidi/>
        <w:rPr>
          <w:rtl/>
        </w:rPr>
      </w:pPr>
      <w:bookmarkStart w:id="9" w:name="_Toc427247731"/>
      <w:r>
        <w:rPr>
          <w:rFonts w:hint="cs"/>
          <w:rtl/>
        </w:rPr>
        <w:t>نکته</w:t>
      </w:r>
      <w:bookmarkEnd w:id="9"/>
    </w:p>
    <w:p w:rsidR="009E0FB9" w:rsidRPr="009E0FB9" w:rsidRDefault="009E0FB9" w:rsidP="009E0FB9">
      <w:pPr>
        <w:bidi/>
        <w:jc w:val="both"/>
        <w:rPr>
          <w:rFonts w:ascii="IRBadr" w:hAnsi="IRBadr" w:cs="IRBadr"/>
          <w:sz w:val="28"/>
          <w:szCs w:val="28"/>
          <w:rtl/>
          <w:lang w:bidi="fa-IR"/>
        </w:rPr>
      </w:pPr>
      <w:r>
        <w:rPr>
          <w:rFonts w:ascii="IRBadr" w:hAnsi="IRBadr" w:cs="IRBadr" w:hint="cs"/>
          <w:sz w:val="28"/>
          <w:szCs w:val="28"/>
          <w:rtl/>
          <w:lang w:bidi="fa-IR"/>
        </w:rPr>
        <w:t xml:space="preserve">هر امری که در اخلاق گفته شده است باید در فقه مورد بحث قرار گرفته شود. باید ابوابی در فقه تأسیس بشود که امور اخلاقی را شامل بشود. </w:t>
      </w:r>
      <w:r w:rsidR="0065794C">
        <w:rPr>
          <w:rFonts w:ascii="IRBadr" w:hAnsi="IRBadr" w:cs="IRBadr" w:hint="cs"/>
          <w:sz w:val="28"/>
          <w:szCs w:val="28"/>
          <w:rtl/>
          <w:lang w:bidi="fa-IR"/>
        </w:rPr>
        <w:t>درنتیجه</w:t>
      </w:r>
      <w:r>
        <w:rPr>
          <w:rFonts w:ascii="IRBadr" w:hAnsi="IRBadr" w:cs="IRBadr" w:hint="cs"/>
          <w:sz w:val="28"/>
          <w:szCs w:val="28"/>
          <w:rtl/>
          <w:lang w:bidi="fa-IR"/>
        </w:rPr>
        <w:t xml:space="preserve"> باید توسعه‌ای در فقه پیدا شود که ناظر به امور اخلاقی شود.</w:t>
      </w:r>
    </w:p>
    <w:p w:rsidR="002A076C" w:rsidRPr="0094504E" w:rsidRDefault="002A076C" w:rsidP="0094504E">
      <w:pPr>
        <w:bidi/>
        <w:jc w:val="both"/>
        <w:rPr>
          <w:rFonts w:ascii="IRBadr" w:hAnsi="IRBadr" w:cs="IRBadr"/>
          <w:sz w:val="28"/>
          <w:szCs w:val="28"/>
          <w:rtl/>
          <w:lang w:bidi="fa-IR"/>
        </w:rPr>
      </w:pPr>
    </w:p>
    <w:sectPr w:rsidR="002A076C" w:rsidRPr="0094504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EE" w:rsidRDefault="00175EEE" w:rsidP="000D5800">
      <w:r>
        <w:separator/>
      </w:r>
    </w:p>
  </w:endnote>
  <w:endnote w:type="continuationSeparator" w:id="0">
    <w:p w:rsidR="00175EEE" w:rsidRDefault="00175EE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65794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EE" w:rsidRDefault="00175EEE" w:rsidP="00417158">
      <w:pPr>
        <w:bidi/>
      </w:pPr>
      <w:r>
        <w:separator/>
      </w:r>
    </w:p>
  </w:footnote>
  <w:footnote w:type="continuationSeparator" w:id="0">
    <w:p w:rsidR="00175EEE" w:rsidRDefault="00175EEE"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7F4532">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62DAB3A7" wp14:editId="7B2AF404">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39E0424D" wp14:editId="6B5C5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A113A">
      <w:rPr>
        <w:rFonts w:ascii="IranNastaliq" w:hAnsi="IranNastaliq" w:cs="IranNastaliq" w:hint="cs"/>
        <w:sz w:val="40"/>
        <w:szCs w:val="40"/>
        <w:rtl/>
      </w:rPr>
      <w:t>31</w:t>
    </w:r>
    <w:r w:rsidR="007F4532">
      <w:rPr>
        <w:rFonts w:ascii="IranNastaliq" w:hAnsi="IranNastaliq" w:cs="IranNastaliq" w:hint="cs"/>
        <w:sz w:val="40"/>
        <w:szCs w:val="40"/>
        <w:rtl/>
      </w:rPr>
      <w:t>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7"/>
  </w:num>
  <w:num w:numId="7">
    <w:abstractNumId w:val="2"/>
  </w:num>
  <w:num w:numId="8">
    <w:abstractNumId w:val="1"/>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1144"/>
    <w:rsid w:val="00002C23"/>
    <w:rsid w:val="00003F84"/>
    <w:rsid w:val="00004BB5"/>
    <w:rsid w:val="00004D22"/>
    <w:rsid w:val="00004EE9"/>
    <w:rsid w:val="000054CE"/>
    <w:rsid w:val="00006971"/>
    <w:rsid w:val="00006B59"/>
    <w:rsid w:val="0001067F"/>
    <w:rsid w:val="00012757"/>
    <w:rsid w:val="0001281A"/>
    <w:rsid w:val="00012D02"/>
    <w:rsid w:val="00015A8B"/>
    <w:rsid w:val="000165C8"/>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400D6"/>
    <w:rsid w:val="00040345"/>
    <w:rsid w:val="00041FE0"/>
    <w:rsid w:val="0004246E"/>
    <w:rsid w:val="00042EAF"/>
    <w:rsid w:val="00043320"/>
    <w:rsid w:val="00045B15"/>
    <w:rsid w:val="0004638D"/>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430B"/>
    <w:rsid w:val="00094C5F"/>
    <w:rsid w:val="000958FA"/>
    <w:rsid w:val="00095DB4"/>
    <w:rsid w:val="00096370"/>
    <w:rsid w:val="00096DAB"/>
    <w:rsid w:val="000A1A51"/>
    <w:rsid w:val="000A2DA3"/>
    <w:rsid w:val="000A2EF7"/>
    <w:rsid w:val="000A3013"/>
    <w:rsid w:val="000A40AB"/>
    <w:rsid w:val="000A68B7"/>
    <w:rsid w:val="000A6BD3"/>
    <w:rsid w:val="000A72AA"/>
    <w:rsid w:val="000B035B"/>
    <w:rsid w:val="000B2258"/>
    <w:rsid w:val="000B3669"/>
    <w:rsid w:val="000B3A52"/>
    <w:rsid w:val="000B3E07"/>
    <w:rsid w:val="000B47F9"/>
    <w:rsid w:val="000B77BD"/>
    <w:rsid w:val="000B7AA0"/>
    <w:rsid w:val="000C0A3C"/>
    <w:rsid w:val="000C2630"/>
    <w:rsid w:val="000C405A"/>
    <w:rsid w:val="000C4923"/>
    <w:rsid w:val="000C7029"/>
    <w:rsid w:val="000D16F1"/>
    <w:rsid w:val="000D2D0D"/>
    <w:rsid w:val="000D5537"/>
    <w:rsid w:val="000D5800"/>
    <w:rsid w:val="000D5EAD"/>
    <w:rsid w:val="000D7C8E"/>
    <w:rsid w:val="000E0132"/>
    <w:rsid w:val="000E19E7"/>
    <w:rsid w:val="000E1CD4"/>
    <w:rsid w:val="000E2C50"/>
    <w:rsid w:val="000F1897"/>
    <w:rsid w:val="000F2C18"/>
    <w:rsid w:val="000F393F"/>
    <w:rsid w:val="000F401F"/>
    <w:rsid w:val="000F4C74"/>
    <w:rsid w:val="000F596E"/>
    <w:rsid w:val="000F62FB"/>
    <w:rsid w:val="000F699E"/>
    <w:rsid w:val="000F7E72"/>
    <w:rsid w:val="0010131B"/>
    <w:rsid w:val="00101E2D"/>
    <w:rsid w:val="00101FDA"/>
    <w:rsid w:val="00102405"/>
    <w:rsid w:val="00102CEB"/>
    <w:rsid w:val="00103BC8"/>
    <w:rsid w:val="00104C5E"/>
    <w:rsid w:val="00110FD7"/>
    <w:rsid w:val="00113833"/>
    <w:rsid w:val="00115D02"/>
    <w:rsid w:val="00116015"/>
    <w:rsid w:val="00116AA9"/>
    <w:rsid w:val="00117955"/>
    <w:rsid w:val="00117DCD"/>
    <w:rsid w:val="001201D2"/>
    <w:rsid w:val="00122C26"/>
    <w:rsid w:val="00123542"/>
    <w:rsid w:val="00124D04"/>
    <w:rsid w:val="00125085"/>
    <w:rsid w:val="0012715A"/>
    <w:rsid w:val="001272A8"/>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50884"/>
    <w:rsid w:val="00150D4B"/>
    <w:rsid w:val="00150D78"/>
    <w:rsid w:val="00152670"/>
    <w:rsid w:val="00154CD9"/>
    <w:rsid w:val="00160517"/>
    <w:rsid w:val="001624B7"/>
    <w:rsid w:val="001655A7"/>
    <w:rsid w:val="00166DD8"/>
    <w:rsid w:val="001712D6"/>
    <w:rsid w:val="00171B2C"/>
    <w:rsid w:val="00172089"/>
    <w:rsid w:val="00172511"/>
    <w:rsid w:val="001728DB"/>
    <w:rsid w:val="001729CC"/>
    <w:rsid w:val="001735CE"/>
    <w:rsid w:val="00173B7E"/>
    <w:rsid w:val="00174205"/>
    <w:rsid w:val="001757C8"/>
    <w:rsid w:val="00175BEA"/>
    <w:rsid w:val="00175EEE"/>
    <w:rsid w:val="0017770E"/>
    <w:rsid w:val="00177934"/>
    <w:rsid w:val="00180EBF"/>
    <w:rsid w:val="001817C0"/>
    <w:rsid w:val="00181B55"/>
    <w:rsid w:val="0018205E"/>
    <w:rsid w:val="00183807"/>
    <w:rsid w:val="00185608"/>
    <w:rsid w:val="00185C48"/>
    <w:rsid w:val="00186EF5"/>
    <w:rsid w:val="001875A0"/>
    <w:rsid w:val="00187AB7"/>
    <w:rsid w:val="001918DF"/>
    <w:rsid w:val="00192A6A"/>
    <w:rsid w:val="00193E57"/>
    <w:rsid w:val="0019494E"/>
    <w:rsid w:val="00194B12"/>
    <w:rsid w:val="00197609"/>
    <w:rsid w:val="00197C5F"/>
    <w:rsid w:val="00197CDD"/>
    <w:rsid w:val="00197FD1"/>
    <w:rsid w:val="001A0F88"/>
    <w:rsid w:val="001A231C"/>
    <w:rsid w:val="001A4796"/>
    <w:rsid w:val="001A54E5"/>
    <w:rsid w:val="001A561C"/>
    <w:rsid w:val="001A598F"/>
    <w:rsid w:val="001A640A"/>
    <w:rsid w:val="001A674D"/>
    <w:rsid w:val="001A6CC4"/>
    <w:rsid w:val="001A6E44"/>
    <w:rsid w:val="001A7E44"/>
    <w:rsid w:val="001B208F"/>
    <w:rsid w:val="001B4CD5"/>
    <w:rsid w:val="001B5722"/>
    <w:rsid w:val="001B5F74"/>
    <w:rsid w:val="001B7409"/>
    <w:rsid w:val="001B7E34"/>
    <w:rsid w:val="001C0673"/>
    <w:rsid w:val="001C367D"/>
    <w:rsid w:val="001C5A1C"/>
    <w:rsid w:val="001D0FC3"/>
    <w:rsid w:val="001D15C6"/>
    <w:rsid w:val="001D172E"/>
    <w:rsid w:val="001D24F8"/>
    <w:rsid w:val="001D2D91"/>
    <w:rsid w:val="001D3D66"/>
    <w:rsid w:val="001D407D"/>
    <w:rsid w:val="001D487F"/>
    <w:rsid w:val="001D4F0C"/>
    <w:rsid w:val="001D538D"/>
    <w:rsid w:val="001D542D"/>
    <w:rsid w:val="001D6214"/>
    <w:rsid w:val="001D65C0"/>
    <w:rsid w:val="001D6644"/>
    <w:rsid w:val="001D6E76"/>
    <w:rsid w:val="001D7D5B"/>
    <w:rsid w:val="001D7DDF"/>
    <w:rsid w:val="001E084D"/>
    <w:rsid w:val="001E13CB"/>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12FF"/>
    <w:rsid w:val="001F1E71"/>
    <w:rsid w:val="001F2E3E"/>
    <w:rsid w:val="001F45B9"/>
    <w:rsid w:val="001F4F00"/>
    <w:rsid w:val="001F5089"/>
    <w:rsid w:val="001F579E"/>
    <w:rsid w:val="001F5EA9"/>
    <w:rsid w:val="001F7784"/>
    <w:rsid w:val="00200517"/>
    <w:rsid w:val="00201ABF"/>
    <w:rsid w:val="002043CB"/>
    <w:rsid w:val="00205C94"/>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2754A"/>
    <w:rsid w:val="00230E68"/>
    <w:rsid w:val="002310AB"/>
    <w:rsid w:val="002335DC"/>
    <w:rsid w:val="00233DA0"/>
    <w:rsid w:val="002356AD"/>
    <w:rsid w:val="002376A5"/>
    <w:rsid w:val="00237716"/>
    <w:rsid w:val="00237944"/>
    <w:rsid w:val="00237C51"/>
    <w:rsid w:val="002417C9"/>
    <w:rsid w:val="00242034"/>
    <w:rsid w:val="0024272A"/>
    <w:rsid w:val="00243187"/>
    <w:rsid w:val="002438F0"/>
    <w:rsid w:val="002439FA"/>
    <w:rsid w:val="00243AC2"/>
    <w:rsid w:val="00250DF3"/>
    <w:rsid w:val="002512C8"/>
    <w:rsid w:val="00251FA6"/>
    <w:rsid w:val="002529C5"/>
    <w:rsid w:val="00253DFF"/>
    <w:rsid w:val="00255621"/>
    <w:rsid w:val="00255E60"/>
    <w:rsid w:val="00255EED"/>
    <w:rsid w:val="00256DF3"/>
    <w:rsid w:val="002641EF"/>
    <w:rsid w:val="002654DA"/>
    <w:rsid w:val="00265BAA"/>
    <w:rsid w:val="00266ADD"/>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A0134"/>
    <w:rsid w:val="002A076C"/>
    <w:rsid w:val="002A07C1"/>
    <w:rsid w:val="002A10A6"/>
    <w:rsid w:val="002A17A9"/>
    <w:rsid w:val="002A1C68"/>
    <w:rsid w:val="002A337A"/>
    <w:rsid w:val="002A3BA7"/>
    <w:rsid w:val="002A3EDB"/>
    <w:rsid w:val="002A4F74"/>
    <w:rsid w:val="002A531D"/>
    <w:rsid w:val="002A635A"/>
    <w:rsid w:val="002A6559"/>
    <w:rsid w:val="002A6B60"/>
    <w:rsid w:val="002A7E80"/>
    <w:rsid w:val="002B0B47"/>
    <w:rsid w:val="002B18EB"/>
    <w:rsid w:val="002B37E2"/>
    <w:rsid w:val="002B4116"/>
    <w:rsid w:val="002B6FA8"/>
    <w:rsid w:val="002B7D25"/>
    <w:rsid w:val="002C0B58"/>
    <w:rsid w:val="002C1C6D"/>
    <w:rsid w:val="002C4465"/>
    <w:rsid w:val="002C56FD"/>
    <w:rsid w:val="002C6FDE"/>
    <w:rsid w:val="002C7AE7"/>
    <w:rsid w:val="002C7F32"/>
    <w:rsid w:val="002D347F"/>
    <w:rsid w:val="002D3A38"/>
    <w:rsid w:val="002D3D9D"/>
    <w:rsid w:val="002D49E4"/>
    <w:rsid w:val="002D61FE"/>
    <w:rsid w:val="002D6202"/>
    <w:rsid w:val="002E4025"/>
    <w:rsid w:val="002E450B"/>
    <w:rsid w:val="002E63A8"/>
    <w:rsid w:val="002E6DC6"/>
    <w:rsid w:val="002E73F9"/>
    <w:rsid w:val="002E7D1A"/>
    <w:rsid w:val="002E7FAC"/>
    <w:rsid w:val="002F0079"/>
    <w:rsid w:val="002F05B9"/>
    <w:rsid w:val="002F1F11"/>
    <w:rsid w:val="002F34AE"/>
    <w:rsid w:val="002F4FE7"/>
    <w:rsid w:val="002F5E7D"/>
    <w:rsid w:val="002F60FF"/>
    <w:rsid w:val="002F7083"/>
    <w:rsid w:val="003011EB"/>
    <w:rsid w:val="003045F2"/>
    <w:rsid w:val="003059EC"/>
    <w:rsid w:val="00305AB2"/>
    <w:rsid w:val="00307BD8"/>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7BBE"/>
    <w:rsid w:val="00340BA3"/>
    <w:rsid w:val="003416BD"/>
    <w:rsid w:val="003465EA"/>
    <w:rsid w:val="003473F7"/>
    <w:rsid w:val="00352772"/>
    <w:rsid w:val="00357798"/>
    <w:rsid w:val="003653EA"/>
    <w:rsid w:val="00365ABC"/>
    <w:rsid w:val="0036629E"/>
    <w:rsid w:val="00366400"/>
    <w:rsid w:val="0036674B"/>
    <w:rsid w:val="003674DD"/>
    <w:rsid w:val="0037133C"/>
    <w:rsid w:val="00371AFD"/>
    <w:rsid w:val="00371E01"/>
    <w:rsid w:val="00374A34"/>
    <w:rsid w:val="00375978"/>
    <w:rsid w:val="0037603F"/>
    <w:rsid w:val="0037773F"/>
    <w:rsid w:val="003805E8"/>
    <w:rsid w:val="00380AA8"/>
    <w:rsid w:val="00380FA5"/>
    <w:rsid w:val="00381888"/>
    <w:rsid w:val="0038203E"/>
    <w:rsid w:val="003830EC"/>
    <w:rsid w:val="00383978"/>
    <w:rsid w:val="00386325"/>
    <w:rsid w:val="00386821"/>
    <w:rsid w:val="00386B0B"/>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55A7"/>
    <w:rsid w:val="003E60C8"/>
    <w:rsid w:val="003E6512"/>
    <w:rsid w:val="003E7B37"/>
    <w:rsid w:val="003E7E0A"/>
    <w:rsid w:val="003F0EA0"/>
    <w:rsid w:val="003F2352"/>
    <w:rsid w:val="003F24D7"/>
    <w:rsid w:val="003F32F9"/>
    <w:rsid w:val="003F4BC7"/>
    <w:rsid w:val="003F5792"/>
    <w:rsid w:val="003F5A17"/>
    <w:rsid w:val="003F5CF6"/>
    <w:rsid w:val="003F699A"/>
    <w:rsid w:val="00400A67"/>
    <w:rsid w:val="004012E3"/>
    <w:rsid w:val="004032AD"/>
    <w:rsid w:val="00403816"/>
    <w:rsid w:val="00405199"/>
    <w:rsid w:val="00405AFE"/>
    <w:rsid w:val="00406A8E"/>
    <w:rsid w:val="00406AD4"/>
    <w:rsid w:val="004079AD"/>
    <w:rsid w:val="00410699"/>
    <w:rsid w:val="00410DBA"/>
    <w:rsid w:val="00410E44"/>
    <w:rsid w:val="004140BD"/>
    <w:rsid w:val="00414312"/>
    <w:rsid w:val="00415360"/>
    <w:rsid w:val="00417158"/>
    <w:rsid w:val="0041765C"/>
    <w:rsid w:val="00420D1C"/>
    <w:rsid w:val="00421843"/>
    <w:rsid w:val="00421FBA"/>
    <w:rsid w:val="004225E8"/>
    <w:rsid w:val="004228CD"/>
    <w:rsid w:val="00425B41"/>
    <w:rsid w:val="00425C70"/>
    <w:rsid w:val="00426E75"/>
    <w:rsid w:val="00427473"/>
    <w:rsid w:val="00430898"/>
    <w:rsid w:val="00430D31"/>
    <w:rsid w:val="0043299C"/>
    <w:rsid w:val="00433090"/>
    <w:rsid w:val="00434BAA"/>
    <w:rsid w:val="00436153"/>
    <w:rsid w:val="004368A6"/>
    <w:rsid w:val="00436BF1"/>
    <w:rsid w:val="00437B22"/>
    <w:rsid w:val="004402A2"/>
    <w:rsid w:val="00441F9C"/>
    <w:rsid w:val="0044206C"/>
    <w:rsid w:val="004421BF"/>
    <w:rsid w:val="00442FE7"/>
    <w:rsid w:val="00443242"/>
    <w:rsid w:val="0044367E"/>
    <w:rsid w:val="00444D20"/>
    <w:rsid w:val="0044591E"/>
    <w:rsid w:val="004463E9"/>
    <w:rsid w:val="00446FAB"/>
    <w:rsid w:val="00451F51"/>
    <w:rsid w:val="00453913"/>
    <w:rsid w:val="00453C63"/>
    <w:rsid w:val="00455B91"/>
    <w:rsid w:val="00460BA1"/>
    <w:rsid w:val="00460D6C"/>
    <w:rsid w:val="0046289D"/>
    <w:rsid w:val="00462EF8"/>
    <w:rsid w:val="00464035"/>
    <w:rsid w:val="004651D2"/>
    <w:rsid w:val="00465D26"/>
    <w:rsid w:val="004679F8"/>
    <w:rsid w:val="00470311"/>
    <w:rsid w:val="00470AE8"/>
    <w:rsid w:val="0047169D"/>
    <w:rsid w:val="004719A5"/>
    <w:rsid w:val="00471CB6"/>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54BE"/>
    <w:rsid w:val="004A6DB5"/>
    <w:rsid w:val="004A72C8"/>
    <w:rsid w:val="004B0488"/>
    <w:rsid w:val="004B0877"/>
    <w:rsid w:val="004B0F29"/>
    <w:rsid w:val="004B1A4B"/>
    <w:rsid w:val="004B1D2E"/>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6B2"/>
    <w:rsid w:val="004D2760"/>
    <w:rsid w:val="004D2EF6"/>
    <w:rsid w:val="004D39B5"/>
    <w:rsid w:val="004D408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42F"/>
    <w:rsid w:val="004F65CC"/>
    <w:rsid w:val="004F734B"/>
    <w:rsid w:val="005035BB"/>
    <w:rsid w:val="0050475C"/>
    <w:rsid w:val="0050571D"/>
    <w:rsid w:val="00506C9A"/>
    <w:rsid w:val="0050711E"/>
    <w:rsid w:val="00510DF9"/>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7252"/>
    <w:rsid w:val="00537B8A"/>
    <w:rsid w:val="0054224E"/>
    <w:rsid w:val="00543C26"/>
    <w:rsid w:val="00544502"/>
    <w:rsid w:val="005446F9"/>
    <w:rsid w:val="005504ED"/>
    <w:rsid w:val="005511D0"/>
    <w:rsid w:val="00551F93"/>
    <w:rsid w:val="00555F18"/>
    <w:rsid w:val="00557AAA"/>
    <w:rsid w:val="00566F4C"/>
    <w:rsid w:val="00567E0A"/>
    <w:rsid w:val="00567E15"/>
    <w:rsid w:val="005701BC"/>
    <w:rsid w:val="0057032D"/>
    <w:rsid w:val="00571F16"/>
    <w:rsid w:val="00572E2D"/>
    <w:rsid w:val="00573557"/>
    <w:rsid w:val="005754BD"/>
    <w:rsid w:val="005762A1"/>
    <w:rsid w:val="005764AC"/>
    <w:rsid w:val="005814EA"/>
    <w:rsid w:val="00584066"/>
    <w:rsid w:val="00587794"/>
    <w:rsid w:val="005906C9"/>
    <w:rsid w:val="00592103"/>
    <w:rsid w:val="00592E8C"/>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C0"/>
    <w:rsid w:val="005D119E"/>
    <w:rsid w:val="005D28EB"/>
    <w:rsid w:val="005D3501"/>
    <w:rsid w:val="005D6E08"/>
    <w:rsid w:val="005E1BD5"/>
    <w:rsid w:val="005E27FB"/>
    <w:rsid w:val="005E3494"/>
    <w:rsid w:val="005E3B55"/>
    <w:rsid w:val="005E3EFA"/>
    <w:rsid w:val="005E445A"/>
    <w:rsid w:val="005E45D2"/>
    <w:rsid w:val="005E6333"/>
    <w:rsid w:val="005E6627"/>
    <w:rsid w:val="005F1457"/>
    <w:rsid w:val="005F2D68"/>
    <w:rsid w:val="005F3C60"/>
    <w:rsid w:val="005F55C2"/>
    <w:rsid w:val="005F5A58"/>
    <w:rsid w:val="005F6974"/>
    <w:rsid w:val="005F6EB6"/>
    <w:rsid w:val="0060263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53C1"/>
    <w:rsid w:val="00636EFA"/>
    <w:rsid w:val="00637757"/>
    <w:rsid w:val="006431DF"/>
    <w:rsid w:val="006438EC"/>
    <w:rsid w:val="00643A08"/>
    <w:rsid w:val="0064462B"/>
    <w:rsid w:val="00645282"/>
    <w:rsid w:val="0064560F"/>
    <w:rsid w:val="00645630"/>
    <w:rsid w:val="0064582C"/>
    <w:rsid w:val="0064706D"/>
    <w:rsid w:val="00647F41"/>
    <w:rsid w:val="006509E8"/>
    <w:rsid w:val="00650E7D"/>
    <w:rsid w:val="0065291B"/>
    <w:rsid w:val="00653610"/>
    <w:rsid w:val="00653F1C"/>
    <w:rsid w:val="006541F0"/>
    <w:rsid w:val="00654BFF"/>
    <w:rsid w:val="006550D6"/>
    <w:rsid w:val="006557AC"/>
    <w:rsid w:val="00657191"/>
    <w:rsid w:val="0065794C"/>
    <w:rsid w:val="006605C6"/>
    <w:rsid w:val="00660607"/>
    <w:rsid w:val="0066132B"/>
    <w:rsid w:val="00661D85"/>
    <w:rsid w:val="00661F68"/>
    <w:rsid w:val="0066229C"/>
    <w:rsid w:val="006624BD"/>
    <w:rsid w:val="006636B2"/>
    <w:rsid w:val="006636C5"/>
    <w:rsid w:val="00664945"/>
    <w:rsid w:val="00664CC6"/>
    <w:rsid w:val="00666C13"/>
    <w:rsid w:val="006672C8"/>
    <w:rsid w:val="00670311"/>
    <w:rsid w:val="00671061"/>
    <w:rsid w:val="00671B88"/>
    <w:rsid w:val="0067322F"/>
    <w:rsid w:val="0067393B"/>
    <w:rsid w:val="006778E6"/>
    <w:rsid w:val="006812D6"/>
    <w:rsid w:val="00681E38"/>
    <w:rsid w:val="00682E4D"/>
    <w:rsid w:val="00684734"/>
    <w:rsid w:val="00684C1D"/>
    <w:rsid w:val="006853D7"/>
    <w:rsid w:val="0068546B"/>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5AC6"/>
    <w:rsid w:val="006A6AB4"/>
    <w:rsid w:val="006A6FFB"/>
    <w:rsid w:val="006A77B5"/>
    <w:rsid w:val="006B1819"/>
    <w:rsid w:val="006B191B"/>
    <w:rsid w:val="006B1E2C"/>
    <w:rsid w:val="006B228A"/>
    <w:rsid w:val="006B2A15"/>
    <w:rsid w:val="006B2B69"/>
    <w:rsid w:val="006B6403"/>
    <w:rsid w:val="006C1076"/>
    <w:rsid w:val="006C1581"/>
    <w:rsid w:val="006C2D40"/>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64F7"/>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17BBF"/>
    <w:rsid w:val="00721BE1"/>
    <w:rsid w:val="0072306E"/>
    <w:rsid w:val="00723CE3"/>
    <w:rsid w:val="007247D5"/>
    <w:rsid w:val="007321E6"/>
    <w:rsid w:val="00734062"/>
    <w:rsid w:val="00734D59"/>
    <w:rsid w:val="0073588F"/>
    <w:rsid w:val="0073609B"/>
    <w:rsid w:val="007360F3"/>
    <w:rsid w:val="0073657C"/>
    <w:rsid w:val="00740736"/>
    <w:rsid w:val="007436E4"/>
    <w:rsid w:val="007448A1"/>
    <w:rsid w:val="007449EE"/>
    <w:rsid w:val="007452B3"/>
    <w:rsid w:val="00746284"/>
    <w:rsid w:val="007465E5"/>
    <w:rsid w:val="007469A0"/>
    <w:rsid w:val="00747866"/>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30A9"/>
    <w:rsid w:val="00783462"/>
    <w:rsid w:val="007835E1"/>
    <w:rsid w:val="00784D65"/>
    <w:rsid w:val="007866AF"/>
    <w:rsid w:val="00787045"/>
    <w:rsid w:val="00787B13"/>
    <w:rsid w:val="00792373"/>
    <w:rsid w:val="0079297E"/>
    <w:rsid w:val="00792FAC"/>
    <w:rsid w:val="00793D2C"/>
    <w:rsid w:val="007A02D4"/>
    <w:rsid w:val="007A1EE8"/>
    <w:rsid w:val="007A3060"/>
    <w:rsid w:val="007A3C34"/>
    <w:rsid w:val="007A5D2F"/>
    <w:rsid w:val="007A60EC"/>
    <w:rsid w:val="007A711F"/>
    <w:rsid w:val="007B0062"/>
    <w:rsid w:val="007B0C82"/>
    <w:rsid w:val="007B22E7"/>
    <w:rsid w:val="007B24C6"/>
    <w:rsid w:val="007B3723"/>
    <w:rsid w:val="007B56BD"/>
    <w:rsid w:val="007B6FEB"/>
    <w:rsid w:val="007C1EF7"/>
    <w:rsid w:val="007C484C"/>
    <w:rsid w:val="007C5259"/>
    <w:rsid w:val="007C6CBB"/>
    <w:rsid w:val="007C710E"/>
    <w:rsid w:val="007D0B88"/>
    <w:rsid w:val="007D1549"/>
    <w:rsid w:val="007D31C9"/>
    <w:rsid w:val="007D3445"/>
    <w:rsid w:val="007D378D"/>
    <w:rsid w:val="007D48EB"/>
    <w:rsid w:val="007D5EBC"/>
    <w:rsid w:val="007D71FD"/>
    <w:rsid w:val="007E03E9"/>
    <w:rsid w:val="007E04EE"/>
    <w:rsid w:val="007E05E9"/>
    <w:rsid w:val="007E1F53"/>
    <w:rsid w:val="007E32AC"/>
    <w:rsid w:val="007E373D"/>
    <w:rsid w:val="007E3CD2"/>
    <w:rsid w:val="007E3E97"/>
    <w:rsid w:val="007E4033"/>
    <w:rsid w:val="007E5041"/>
    <w:rsid w:val="007E59B4"/>
    <w:rsid w:val="007E741A"/>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4E55"/>
    <w:rsid w:val="00815B0E"/>
    <w:rsid w:val="008171D9"/>
    <w:rsid w:val="008205ED"/>
    <w:rsid w:val="00821E9A"/>
    <w:rsid w:val="00822D51"/>
    <w:rsid w:val="0082343E"/>
    <w:rsid w:val="00823DB5"/>
    <w:rsid w:val="008242C5"/>
    <w:rsid w:val="00825863"/>
    <w:rsid w:val="00826692"/>
    <w:rsid w:val="0083258D"/>
    <w:rsid w:val="008331F4"/>
    <w:rsid w:val="00833E87"/>
    <w:rsid w:val="00834C58"/>
    <w:rsid w:val="008363D1"/>
    <w:rsid w:val="0083691F"/>
    <w:rsid w:val="00836E79"/>
    <w:rsid w:val="00837206"/>
    <w:rsid w:val="0083793D"/>
    <w:rsid w:val="0083797D"/>
    <w:rsid w:val="008407A4"/>
    <w:rsid w:val="00842BC3"/>
    <w:rsid w:val="00843A60"/>
    <w:rsid w:val="00844860"/>
    <w:rsid w:val="00844915"/>
    <w:rsid w:val="008454C5"/>
    <w:rsid w:val="00845CC4"/>
    <w:rsid w:val="008501B0"/>
    <w:rsid w:val="008505B2"/>
    <w:rsid w:val="00850C11"/>
    <w:rsid w:val="00850C3E"/>
    <w:rsid w:val="008540F9"/>
    <w:rsid w:val="00855926"/>
    <w:rsid w:val="00855B18"/>
    <w:rsid w:val="008607AA"/>
    <w:rsid w:val="008622F4"/>
    <w:rsid w:val="00862871"/>
    <w:rsid w:val="008644F4"/>
    <w:rsid w:val="008662E0"/>
    <w:rsid w:val="0087239C"/>
    <w:rsid w:val="008729E0"/>
    <w:rsid w:val="00873CCD"/>
    <w:rsid w:val="00873EB6"/>
    <w:rsid w:val="00875878"/>
    <w:rsid w:val="008761F8"/>
    <w:rsid w:val="00881221"/>
    <w:rsid w:val="008815A0"/>
    <w:rsid w:val="00883733"/>
    <w:rsid w:val="008849E6"/>
    <w:rsid w:val="00885C4C"/>
    <w:rsid w:val="00886014"/>
    <w:rsid w:val="00886B90"/>
    <w:rsid w:val="00887D8C"/>
    <w:rsid w:val="0089022D"/>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1BA6"/>
    <w:rsid w:val="008C1EB8"/>
    <w:rsid w:val="008C24AF"/>
    <w:rsid w:val="008C2AD0"/>
    <w:rsid w:val="008C3414"/>
    <w:rsid w:val="008C57C7"/>
    <w:rsid w:val="008C6AC1"/>
    <w:rsid w:val="008C72BD"/>
    <w:rsid w:val="008C75D9"/>
    <w:rsid w:val="008D030F"/>
    <w:rsid w:val="008D2014"/>
    <w:rsid w:val="008D28B4"/>
    <w:rsid w:val="008D36D5"/>
    <w:rsid w:val="008D4082"/>
    <w:rsid w:val="008D46DD"/>
    <w:rsid w:val="008D5115"/>
    <w:rsid w:val="008D6565"/>
    <w:rsid w:val="008E187D"/>
    <w:rsid w:val="008E1E41"/>
    <w:rsid w:val="008E23E6"/>
    <w:rsid w:val="008E2616"/>
    <w:rsid w:val="008E3903"/>
    <w:rsid w:val="008E7EE1"/>
    <w:rsid w:val="008F0836"/>
    <w:rsid w:val="008F1D21"/>
    <w:rsid w:val="008F34DE"/>
    <w:rsid w:val="008F5FAD"/>
    <w:rsid w:val="008F60BC"/>
    <w:rsid w:val="008F63E3"/>
    <w:rsid w:val="008F7E90"/>
    <w:rsid w:val="009004CF"/>
    <w:rsid w:val="00902853"/>
    <w:rsid w:val="0090322D"/>
    <w:rsid w:val="00903587"/>
    <w:rsid w:val="0090611D"/>
    <w:rsid w:val="009063EF"/>
    <w:rsid w:val="0090698A"/>
    <w:rsid w:val="00906D65"/>
    <w:rsid w:val="00907AA2"/>
    <w:rsid w:val="00911175"/>
    <w:rsid w:val="00913C3B"/>
    <w:rsid w:val="00915509"/>
    <w:rsid w:val="0091600B"/>
    <w:rsid w:val="00916C2C"/>
    <w:rsid w:val="009213B1"/>
    <w:rsid w:val="00921637"/>
    <w:rsid w:val="0092340E"/>
    <w:rsid w:val="0092381B"/>
    <w:rsid w:val="00923C1D"/>
    <w:rsid w:val="00925303"/>
    <w:rsid w:val="009255ED"/>
    <w:rsid w:val="009259CB"/>
    <w:rsid w:val="009262DC"/>
    <w:rsid w:val="00926FB1"/>
    <w:rsid w:val="00927388"/>
    <w:rsid w:val="009273B3"/>
    <w:rsid w:val="009274FE"/>
    <w:rsid w:val="0092754B"/>
    <w:rsid w:val="0092759B"/>
    <w:rsid w:val="00932C96"/>
    <w:rsid w:val="00933267"/>
    <w:rsid w:val="0093403D"/>
    <w:rsid w:val="00934375"/>
    <w:rsid w:val="00934ACB"/>
    <w:rsid w:val="009365D2"/>
    <w:rsid w:val="009401AC"/>
    <w:rsid w:val="00941BBA"/>
    <w:rsid w:val="00941E2D"/>
    <w:rsid w:val="0094228E"/>
    <w:rsid w:val="009427CB"/>
    <w:rsid w:val="00943C16"/>
    <w:rsid w:val="0094440D"/>
    <w:rsid w:val="0094504E"/>
    <w:rsid w:val="00946F53"/>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329B"/>
    <w:rsid w:val="009A3835"/>
    <w:rsid w:val="009A4F2F"/>
    <w:rsid w:val="009A69B4"/>
    <w:rsid w:val="009B1C82"/>
    <w:rsid w:val="009B1F3E"/>
    <w:rsid w:val="009B2305"/>
    <w:rsid w:val="009B347B"/>
    <w:rsid w:val="009B3B1E"/>
    <w:rsid w:val="009B3ED4"/>
    <w:rsid w:val="009B46BC"/>
    <w:rsid w:val="009B606B"/>
    <w:rsid w:val="009B61C3"/>
    <w:rsid w:val="009B7E42"/>
    <w:rsid w:val="009C07C1"/>
    <w:rsid w:val="009C2569"/>
    <w:rsid w:val="009C375F"/>
    <w:rsid w:val="009C39FA"/>
    <w:rsid w:val="009C3CE1"/>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0FB9"/>
    <w:rsid w:val="009E428C"/>
    <w:rsid w:val="009E4AE0"/>
    <w:rsid w:val="009E52AD"/>
    <w:rsid w:val="009F06A1"/>
    <w:rsid w:val="009F20FC"/>
    <w:rsid w:val="009F23A2"/>
    <w:rsid w:val="009F3802"/>
    <w:rsid w:val="009F4611"/>
    <w:rsid w:val="009F4EB3"/>
    <w:rsid w:val="00A00760"/>
    <w:rsid w:val="00A02740"/>
    <w:rsid w:val="00A0365F"/>
    <w:rsid w:val="00A06963"/>
    <w:rsid w:val="00A06D48"/>
    <w:rsid w:val="00A078F6"/>
    <w:rsid w:val="00A10147"/>
    <w:rsid w:val="00A10546"/>
    <w:rsid w:val="00A10F44"/>
    <w:rsid w:val="00A14FA7"/>
    <w:rsid w:val="00A15BB9"/>
    <w:rsid w:val="00A16D14"/>
    <w:rsid w:val="00A1769B"/>
    <w:rsid w:val="00A1790E"/>
    <w:rsid w:val="00A2012B"/>
    <w:rsid w:val="00A202FD"/>
    <w:rsid w:val="00A21834"/>
    <w:rsid w:val="00A21942"/>
    <w:rsid w:val="00A21EF5"/>
    <w:rsid w:val="00A22109"/>
    <w:rsid w:val="00A2329A"/>
    <w:rsid w:val="00A235B9"/>
    <w:rsid w:val="00A24F30"/>
    <w:rsid w:val="00A25EE3"/>
    <w:rsid w:val="00A31C17"/>
    <w:rsid w:val="00A31FDE"/>
    <w:rsid w:val="00A325EA"/>
    <w:rsid w:val="00A32F85"/>
    <w:rsid w:val="00A35632"/>
    <w:rsid w:val="00A35855"/>
    <w:rsid w:val="00A35AC2"/>
    <w:rsid w:val="00A37C77"/>
    <w:rsid w:val="00A45F81"/>
    <w:rsid w:val="00A53F64"/>
    <w:rsid w:val="00A5405E"/>
    <w:rsid w:val="00A5418D"/>
    <w:rsid w:val="00A54D0F"/>
    <w:rsid w:val="00A5531B"/>
    <w:rsid w:val="00A55BA1"/>
    <w:rsid w:val="00A6238E"/>
    <w:rsid w:val="00A6311A"/>
    <w:rsid w:val="00A63345"/>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A1E"/>
    <w:rsid w:val="00A81C36"/>
    <w:rsid w:val="00A834FA"/>
    <w:rsid w:val="00A8580E"/>
    <w:rsid w:val="00A86098"/>
    <w:rsid w:val="00A869DE"/>
    <w:rsid w:val="00A8744C"/>
    <w:rsid w:val="00A87EE9"/>
    <w:rsid w:val="00A9030D"/>
    <w:rsid w:val="00A92036"/>
    <w:rsid w:val="00A923A9"/>
    <w:rsid w:val="00A947F7"/>
    <w:rsid w:val="00A94D2C"/>
    <w:rsid w:val="00A9616A"/>
    <w:rsid w:val="00A96F68"/>
    <w:rsid w:val="00A9701B"/>
    <w:rsid w:val="00A973BA"/>
    <w:rsid w:val="00AA007F"/>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778D"/>
    <w:rsid w:val="00AC254B"/>
    <w:rsid w:val="00AC2771"/>
    <w:rsid w:val="00AC296C"/>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5E10"/>
    <w:rsid w:val="00AD604F"/>
    <w:rsid w:val="00AE0A24"/>
    <w:rsid w:val="00AE2C39"/>
    <w:rsid w:val="00AE2F3F"/>
    <w:rsid w:val="00AE5258"/>
    <w:rsid w:val="00AE64E9"/>
    <w:rsid w:val="00AE7253"/>
    <w:rsid w:val="00AE789B"/>
    <w:rsid w:val="00AE7CFA"/>
    <w:rsid w:val="00AF0F1A"/>
    <w:rsid w:val="00AF3B2E"/>
    <w:rsid w:val="00AF61E8"/>
    <w:rsid w:val="00AF6681"/>
    <w:rsid w:val="00B02DAB"/>
    <w:rsid w:val="00B0567D"/>
    <w:rsid w:val="00B05BD5"/>
    <w:rsid w:val="00B05D95"/>
    <w:rsid w:val="00B06874"/>
    <w:rsid w:val="00B13EA0"/>
    <w:rsid w:val="00B14860"/>
    <w:rsid w:val="00B14EB1"/>
    <w:rsid w:val="00B15027"/>
    <w:rsid w:val="00B15F74"/>
    <w:rsid w:val="00B160AF"/>
    <w:rsid w:val="00B170A5"/>
    <w:rsid w:val="00B21CF4"/>
    <w:rsid w:val="00B22800"/>
    <w:rsid w:val="00B236EC"/>
    <w:rsid w:val="00B24300"/>
    <w:rsid w:val="00B25236"/>
    <w:rsid w:val="00B252BE"/>
    <w:rsid w:val="00B25A61"/>
    <w:rsid w:val="00B2791E"/>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195A"/>
    <w:rsid w:val="00B51B8B"/>
    <w:rsid w:val="00B51EE6"/>
    <w:rsid w:val="00B523D6"/>
    <w:rsid w:val="00B52431"/>
    <w:rsid w:val="00B56CC5"/>
    <w:rsid w:val="00B56F18"/>
    <w:rsid w:val="00B6330C"/>
    <w:rsid w:val="00B63F15"/>
    <w:rsid w:val="00B64175"/>
    <w:rsid w:val="00B64DC5"/>
    <w:rsid w:val="00B6595E"/>
    <w:rsid w:val="00B6702B"/>
    <w:rsid w:val="00B67321"/>
    <w:rsid w:val="00B703E9"/>
    <w:rsid w:val="00B71AEB"/>
    <w:rsid w:val="00B72B82"/>
    <w:rsid w:val="00B75BDC"/>
    <w:rsid w:val="00B7697D"/>
    <w:rsid w:val="00B778AF"/>
    <w:rsid w:val="00B801DF"/>
    <w:rsid w:val="00B80D1E"/>
    <w:rsid w:val="00B81868"/>
    <w:rsid w:val="00B82A71"/>
    <w:rsid w:val="00B82C2F"/>
    <w:rsid w:val="00B83640"/>
    <w:rsid w:val="00B850F9"/>
    <w:rsid w:val="00B857DA"/>
    <w:rsid w:val="00B86BB0"/>
    <w:rsid w:val="00B9103C"/>
    <w:rsid w:val="00B918DE"/>
    <w:rsid w:val="00B92C7B"/>
    <w:rsid w:val="00B935D3"/>
    <w:rsid w:val="00B94542"/>
    <w:rsid w:val="00B950B6"/>
    <w:rsid w:val="00B97B08"/>
    <w:rsid w:val="00BA1982"/>
    <w:rsid w:val="00BA2A24"/>
    <w:rsid w:val="00BA2C59"/>
    <w:rsid w:val="00BA32C1"/>
    <w:rsid w:val="00BA3D31"/>
    <w:rsid w:val="00BA3EA5"/>
    <w:rsid w:val="00BA51A8"/>
    <w:rsid w:val="00BA52F3"/>
    <w:rsid w:val="00BA57D9"/>
    <w:rsid w:val="00BA5DF0"/>
    <w:rsid w:val="00BA631E"/>
    <w:rsid w:val="00BA6DB8"/>
    <w:rsid w:val="00BB0306"/>
    <w:rsid w:val="00BB051A"/>
    <w:rsid w:val="00BB1E3F"/>
    <w:rsid w:val="00BB24C4"/>
    <w:rsid w:val="00BB2605"/>
    <w:rsid w:val="00BB56AC"/>
    <w:rsid w:val="00BB5F7E"/>
    <w:rsid w:val="00BB6E4E"/>
    <w:rsid w:val="00BC159C"/>
    <w:rsid w:val="00BC25D9"/>
    <w:rsid w:val="00BC26F6"/>
    <w:rsid w:val="00BC28A6"/>
    <w:rsid w:val="00BC2D73"/>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AAE"/>
    <w:rsid w:val="00BE1C70"/>
    <w:rsid w:val="00BE428E"/>
    <w:rsid w:val="00BE5CB1"/>
    <w:rsid w:val="00BF0180"/>
    <w:rsid w:val="00BF1A1A"/>
    <w:rsid w:val="00BF20F5"/>
    <w:rsid w:val="00BF368D"/>
    <w:rsid w:val="00BF3D67"/>
    <w:rsid w:val="00BF4D15"/>
    <w:rsid w:val="00C02A47"/>
    <w:rsid w:val="00C037D8"/>
    <w:rsid w:val="00C1229F"/>
    <w:rsid w:val="00C123AE"/>
    <w:rsid w:val="00C126CD"/>
    <w:rsid w:val="00C13006"/>
    <w:rsid w:val="00C15A85"/>
    <w:rsid w:val="00C15D28"/>
    <w:rsid w:val="00C160AF"/>
    <w:rsid w:val="00C1622A"/>
    <w:rsid w:val="00C16B13"/>
    <w:rsid w:val="00C174A7"/>
    <w:rsid w:val="00C1770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71BC"/>
    <w:rsid w:val="00C371F7"/>
    <w:rsid w:val="00C37833"/>
    <w:rsid w:val="00C4275C"/>
    <w:rsid w:val="00C4390E"/>
    <w:rsid w:val="00C43AE7"/>
    <w:rsid w:val="00C4689D"/>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6F45"/>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DC6"/>
    <w:rsid w:val="00C82511"/>
    <w:rsid w:val="00C82908"/>
    <w:rsid w:val="00C82E19"/>
    <w:rsid w:val="00C8391F"/>
    <w:rsid w:val="00C8494E"/>
    <w:rsid w:val="00C84FC0"/>
    <w:rsid w:val="00C920A1"/>
    <w:rsid w:val="00C9244A"/>
    <w:rsid w:val="00C94DF8"/>
    <w:rsid w:val="00C95E0B"/>
    <w:rsid w:val="00C96157"/>
    <w:rsid w:val="00CA0687"/>
    <w:rsid w:val="00CA113A"/>
    <w:rsid w:val="00CA1738"/>
    <w:rsid w:val="00CA2D0D"/>
    <w:rsid w:val="00CA3375"/>
    <w:rsid w:val="00CA6198"/>
    <w:rsid w:val="00CA749B"/>
    <w:rsid w:val="00CB2F70"/>
    <w:rsid w:val="00CB3BCA"/>
    <w:rsid w:val="00CB5DA3"/>
    <w:rsid w:val="00CB71BF"/>
    <w:rsid w:val="00CB7C8C"/>
    <w:rsid w:val="00CB7FFB"/>
    <w:rsid w:val="00CC0B24"/>
    <w:rsid w:val="00CC14D5"/>
    <w:rsid w:val="00CC174B"/>
    <w:rsid w:val="00CC1D9F"/>
    <w:rsid w:val="00CC2010"/>
    <w:rsid w:val="00CC4402"/>
    <w:rsid w:val="00CC529E"/>
    <w:rsid w:val="00CD01B0"/>
    <w:rsid w:val="00CD032D"/>
    <w:rsid w:val="00CD0443"/>
    <w:rsid w:val="00CD1544"/>
    <w:rsid w:val="00CD26DA"/>
    <w:rsid w:val="00CD377D"/>
    <w:rsid w:val="00CD608D"/>
    <w:rsid w:val="00CD7F7A"/>
    <w:rsid w:val="00CE09B7"/>
    <w:rsid w:val="00CE31E6"/>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806"/>
    <w:rsid w:val="00D11691"/>
    <w:rsid w:val="00D121E7"/>
    <w:rsid w:val="00D1261A"/>
    <w:rsid w:val="00D142D8"/>
    <w:rsid w:val="00D14860"/>
    <w:rsid w:val="00D15161"/>
    <w:rsid w:val="00D158F3"/>
    <w:rsid w:val="00D16374"/>
    <w:rsid w:val="00D16CA6"/>
    <w:rsid w:val="00D174D1"/>
    <w:rsid w:val="00D2190E"/>
    <w:rsid w:val="00D21F58"/>
    <w:rsid w:val="00D27922"/>
    <w:rsid w:val="00D3022B"/>
    <w:rsid w:val="00D33129"/>
    <w:rsid w:val="00D33BA0"/>
    <w:rsid w:val="00D34320"/>
    <w:rsid w:val="00D34EBC"/>
    <w:rsid w:val="00D36569"/>
    <w:rsid w:val="00D3665C"/>
    <w:rsid w:val="00D376FB"/>
    <w:rsid w:val="00D37A61"/>
    <w:rsid w:val="00D41471"/>
    <w:rsid w:val="00D42F42"/>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DFB"/>
    <w:rsid w:val="00D67F65"/>
    <w:rsid w:val="00D70812"/>
    <w:rsid w:val="00D735EB"/>
    <w:rsid w:val="00D73FDC"/>
    <w:rsid w:val="00D76353"/>
    <w:rsid w:val="00D76DC9"/>
    <w:rsid w:val="00D81BCA"/>
    <w:rsid w:val="00D822AB"/>
    <w:rsid w:val="00D82ABB"/>
    <w:rsid w:val="00D840FC"/>
    <w:rsid w:val="00D847F0"/>
    <w:rsid w:val="00D85DBE"/>
    <w:rsid w:val="00D86DE6"/>
    <w:rsid w:val="00D91993"/>
    <w:rsid w:val="00D92A11"/>
    <w:rsid w:val="00D96FBF"/>
    <w:rsid w:val="00DA032A"/>
    <w:rsid w:val="00DA0971"/>
    <w:rsid w:val="00DA0AD0"/>
    <w:rsid w:val="00DA2BC6"/>
    <w:rsid w:val="00DA43EC"/>
    <w:rsid w:val="00DA4E9F"/>
    <w:rsid w:val="00DA6CFF"/>
    <w:rsid w:val="00DA7DB2"/>
    <w:rsid w:val="00DB0666"/>
    <w:rsid w:val="00DB28BB"/>
    <w:rsid w:val="00DB2A5E"/>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7E6"/>
    <w:rsid w:val="00DD71A2"/>
    <w:rsid w:val="00DE112A"/>
    <w:rsid w:val="00DE1DC4"/>
    <w:rsid w:val="00DE2848"/>
    <w:rsid w:val="00DE343F"/>
    <w:rsid w:val="00DE4E1C"/>
    <w:rsid w:val="00DE53E9"/>
    <w:rsid w:val="00DE5DC0"/>
    <w:rsid w:val="00DE6693"/>
    <w:rsid w:val="00DE6A42"/>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282F"/>
    <w:rsid w:val="00E22A42"/>
    <w:rsid w:val="00E22E02"/>
    <w:rsid w:val="00E23EB2"/>
    <w:rsid w:val="00E2631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E91"/>
    <w:rsid w:val="00E5073A"/>
    <w:rsid w:val="00E50830"/>
    <w:rsid w:val="00E50EBE"/>
    <w:rsid w:val="00E55891"/>
    <w:rsid w:val="00E5675D"/>
    <w:rsid w:val="00E56848"/>
    <w:rsid w:val="00E627E2"/>
    <w:rsid w:val="00E6283A"/>
    <w:rsid w:val="00E63615"/>
    <w:rsid w:val="00E657AD"/>
    <w:rsid w:val="00E67B14"/>
    <w:rsid w:val="00E719C0"/>
    <w:rsid w:val="00E731A8"/>
    <w:rsid w:val="00E732A3"/>
    <w:rsid w:val="00E7496D"/>
    <w:rsid w:val="00E74F6B"/>
    <w:rsid w:val="00E75F47"/>
    <w:rsid w:val="00E764F7"/>
    <w:rsid w:val="00E77250"/>
    <w:rsid w:val="00E776D1"/>
    <w:rsid w:val="00E818B3"/>
    <w:rsid w:val="00E82DB7"/>
    <w:rsid w:val="00E83A85"/>
    <w:rsid w:val="00E84A6C"/>
    <w:rsid w:val="00E876E1"/>
    <w:rsid w:val="00E87B0B"/>
    <w:rsid w:val="00E90FC4"/>
    <w:rsid w:val="00E916AF"/>
    <w:rsid w:val="00E935BA"/>
    <w:rsid w:val="00E93788"/>
    <w:rsid w:val="00E9398A"/>
    <w:rsid w:val="00E94526"/>
    <w:rsid w:val="00E948DC"/>
    <w:rsid w:val="00E94AD3"/>
    <w:rsid w:val="00E95287"/>
    <w:rsid w:val="00E95E92"/>
    <w:rsid w:val="00E967A3"/>
    <w:rsid w:val="00E9721E"/>
    <w:rsid w:val="00EA01EC"/>
    <w:rsid w:val="00EA0257"/>
    <w:rsid w:val="00EA078E"/>
    <w:rsid w:val="00EA0AC9"/>
    <w:rsid w:val="00EA15B0"/>
    <w:rsid w:val="00EA1A39"/>
    <w:rsid w:val="00EA41B4"/>
    <w:rsid w:val="00EA469F"/>
    <w:rsid w:val="00EA572C"/>
    <w:rsid w:val="00EA5AF2"/>
    <w:rsid w:val="00EA5D97"/>
    <w:rsid w:val="00EA782D"/>
    <w:rsid w:val="00EB0211"/>
    <w:rsid w:val="00EB050B"/>
    <w:rsid w:val="00EB0BD5"/>
    <w:rsid w:val="00EB1A5B"/>
    <w:rsid w:val="00EB1C03"/>
    <w:rsid w:val="00EB2B0B"/>
    <w:rsid w:val="00EB61D6"/>
    <w:rsid w:val="00EB6E66"/>
    <w:rsid w:val="00EC0AE5"/>
    <w:rsid w:val="00EC1016"/>
    <w:rsid w:val="00EC138D"/>
    <w:rsid w:val="00EC1CD7"/>
    <w:rsid w:val="00EC4393"/>
    <w:rsid w:val="00EC58F5"/>
    <w:rsid w:val="00EC6715"/>
    <w:rsid w:val="00EC67CB"/>
    <w:rsid w:val="00ED1FDC"/>
    <w:rsid w:val="00ED3FFD"/>
    <w:rsid w:val="00ED5BF0"/>
    <w:rsid w:val="00ED69F2"/>
    <w:rsid w:val="00ED7F5F"/>
    <w:rsid w:val="00EE0D27"/>
    <w:rsid w:val="00EE164D"/>
    <w:rsid w:val="00EE1B48"/>
    <w:rsid w:val="00EE1C07"/>
    <w:rsid w:val="00EE2AEF"/>
    <w:rsid w:val="00EE2C91"/>
    <w:rsid w:val="00EE3979"/>
    <w:rsid w:val="00EE4062"/>
    <w:rsid w:val="00EE545C"/>
    <w:rsid w:val="00EF0353"/>
    <w:rsid w:val="00EF138C"/>
    <w:rsid w:val="00EF24D5"/>
    <w:rsid w:val="00EF30AE"/>
    <w:rsid w:val="00EF45D4"/>
    <w:rsid w:val="00EF4B01"/>
    <w:rsid w:val="00EF4F19"/>
    <w:rsid w:val="00EF57D3"/>
    <w:rsid w:val="00EF5AAA"/>
    <w:rsid w:val="00F02A03"/>
    <w:rsid w:val="00F03071"/>
    <w:rsid w:val="00F034B6"/>
    <w:rsid w:val="00F034CE"/>
    <w:rsid w:val="00F03B7A"/>
    <w:rsid w:val="00F059BB"/>
    <w:rsid w:val="00F07A9F"/>
    <w:rsid w:val="00F10018"/>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5AC2"/>
    <w:rsid w:val="00F35DA9"/>
    <w:rsid w:val="00F36B9F"/>
    <w:rsid w:val="00F36EC2"/>
    <w:rsid w:val="00F40284"/>
    <w:rsid w:val="00F40470"/>
    <w:rsid w:val="00F40523"/>
    <w:rsid w:val="00F41FE1"/>
    <w:rsid w:val="00F42D5E"/>
    <w:rsid w:val="00F437DD"/>
    <w:rsid w:val="00F43E3A"/>
    <w:rsid w:val="00F44C11"/>
    <w:rsid w:val="00F4546F"/>
    <w:rsid w:val="00F45982"/>
    <w:rsid w:val="00F46F3D"/>
    <w:rsid w:val="00F472C8"/>
    <w:rsid w:val="00F50FB8"/>
    <w:rsid w:val="00F51976"/>
    <w:rsid w:val="00F52A90"/>
    <w:rsid w:val="00F548ED"/>
    <w:rsid w:val="00F54AD8"/>
    <w:rsid w:val="00F55664"/>
    <w:rsid w:val="00F564E8"/>
    <w:rsid w:val="00F568CB"/>
    <w:rsid w:val="00F5718D"/>
    <w:rsid w:val="00F573C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A6FC4"/>
    <w:rsid w:val="00FB043C"/>
    <w:rsid w:val="00FB1023"/>
    <w:rsid w:val="00FB12E1"/>
    <w:rsid w:val="00FB1BC7"/>
    <w:rsid w:val="00FB2735"/>
    <w:rsid w:val="00FB42E3"/>
    <w:rsid w:val="00FB4B59"/>
    <w:rsid w:val="00FC036E"/>
    <w:rsid w:val="00FC0862"/>
    <w:rsid w:val="00FC10F7"/>
    <w:rsid w:val="00FC42A2"/>
    <w:rsid w:val="00FC488E"/>
    <w:rsid w:val="00FC4CE0"/>
    <w:rsid w:val="00FC50CD"/>
    <w:rsid w:val="00FC55E7"/>
    <w:rsid w:val="00FC6282"/>
    <w:rsid w:val="00FC6DB0"/>
    <w:rsid w:val="00FC70FB"/>
    <w:rsid w:val="00FD03F7"/>
    <w:rsid w:val="00FD0AD9"/>
    <w:rsid w:val="00FD143D"/>
    <w:rsid w:val="00FD1B86"/>
    <w:rsid w:val="00FD1D9F"/>
    <w:rsid w:val="00FD2D66"/>
    <w:rsid w:val="00FD59C8"/>
    <w:rsid w:val="00FE3025"/>
    <w:rsid w:val="00FE3F5D"/>
    <w:rsid w:val="00FE3FE2"/>
    <w:rsid w:val="00FE688B"/>
    <w:rsid w:val="00FF107C"/>
    <w:rsid w:val="00FF1646"/>
    <w:rsid w:val="00FF3A89"/>
    <w:rsid w:val="00FF3F93"/>
    <w:rsid w:val="00FF4464"/>
    <w:rsid w:val="00FF4D90"/>
    <w:rsid w:val="00FF530C"/>
    <w:rsid w:val="00FF5432"/>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29CE-AA1A-4484-A7DF-56D920B1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75</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2015-08-13T11:06:00Z</dcterms:created>
  <dcterms:modified xsi:type="dcterms:W3CDTF">2015-08-16T06:11:00Z</dcterms:modified>
</cp:coreProperties>
</file>