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676EFA">
      <w:pPr>
        <w:bidi/>
        <w:jc w:val="both"/>
        <w:rPr>
          <w:rFonts w:ascii="IRBadr" w:hAnsi="IRBadr" w:cs="IRBadr"/>
          <w:sz w:val="28"/>
          <w:szCs w:val="28"/>
          <w:rtl/>
          <w:lang w:bidi="fa-IR"/>
        </w:rPr>
      </w:pPr>
      <w:r>
        <w:rPr>
          <w:rFonts w:ascii="IRBadr" w:hAnsi="IRBadr" w:cs="IRBadr" w:hint="cs"/>
          <w:sz w:val="28"/>
          <w:szCs w:val="28"/>
          <w:rtl/>
        </w:rPr>
        <w:t>بسم الله الرحمن الرحی</w:t>
      </w:r>
      <w:r w:rsidR="002B18EB">
        <w:rPr>
          <w:rFonts w:ascii="IRBadr" w:hAnsi="IRBadr" w:cs="IRBadr" w:hint="cs"/>
          <w:sz w:val="28"/>
          <w:szCs w:val="28"/>
          <w:rtl/>
          <w:lang w:bidi="fa-IR"/>
        </w:rPr>
        <w:t>م</w:t>
      </w:r>
    </w:p>
    <w:p w:rsidR="00842BC3" w:rsidRDefault="004F642F" w:rsidP="00676EFA">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4B2400" w:rsidRDefault="00A14FA7" w:rsidP="004B2400">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357869" w:history="1">
        <w:r w:rsidR="004B2400" w:rsidRPr="00EC086D">
          <w:rPr>
            <w:rStyle w:val="Hyperlink"/>
            <w:rFonts w:hint="eastAsia"/>
            <w:noProof/>
            <w:rtl/>
          </w:rPr>
          <w:t>تول</w:t>
        </w:r>
        <w:r w:rsidR="004B2400" w:rsidRPr="00EC086D">
          <w:rPr>
            <w:rStyle w:val="Hyperlink"/>
            <w:rFonts w:hint="cs"/>
            <w:noProof/>
            <w:rtl/>
          </w:rPr>
          <w:t>ی</w:t>
        </w:r>
        <w:r w:rsidR="004B2400" w:rsidRPr="00EC086D">
          <w:rPr>
            <w:rStyle w:val="Hyperlink"/>
            <w:noProof/>
            <w:rtl/>
          </w:rPr>
          <w:t xml:space="preserve"> </w:t>
        </w:r>
        <w:r w:rsidR="004B2400" w:rsidRPr="00EC086D">
          <w:rPr>
            <w:rStyle w:val="Hyperlink"/>
            <w:rFonts w:hint="eastAsia"/>
            <w:noProof/>
            <w:rtl/>
          </w:rPr>
          <w:t>من</w:t>
        </w:r>
        <w:r w:rsidR="004B2400" w:rsidRPr="00EC086D">
          <w:rPr>
            <w:rStyle w:val="Hyperlink"/>
            <w:noProof/>
            <w:rtl/>
          </w:rPr>
          <w:t xml:space="preserve"> </w:t>
        </w:r>
        <w:r w:rsidR="004B2400" w:rsidRPr="00EC086D">
          <w:rPr>
            <w:rStyle w:val="Hyperlink"/>
            <w:rFonts w:hint="eastAsia"/>
            <w:noProof/>
            <w:rtl/>
          </w:rPr>
          <w:t>قبل</w:t>
        </w:r>
        <w:r w:rsidR="004B2400" w:rsidRPr="00EC086D">
          <w:rPr>
            <w:rStyle w:val="Hyperlink"/>
            <w:noProof/>
            <w:rtl/>
          </w:rPr>
          <w:t xml:space="preserve"> </w:t>
        </w:r>
        <w:r w:rsidR="004B2400" w:rsidRPr="00EC086D">
          <w:rPr>
            <w:rStyle w:val="Hyperlink"/>
            <w:rFonts w:hint="eastAsia"/>
            <w:noProof/>
            <w:rtl/>
          </w:rPr>
          <w:t>الجائر</w:t>
        </w:r>
        <w:r w:rsidR="004B2400">
          <w:rPr>
            <w:noProof/>
            <w:webHidden/>
          </w:rPr>
          <w:tab/>
        </w:r>
        <w:r w:rsidR="004B2400">
          <w:rPr>
            <w:rStyle w:val="Hyperlink"/>
            <w:noProof/>
            <w:rtl/>
          </w:rPr>
          <w:fldChar w:fldCharType="begin"/>
        </w:r>
        <w:r w:rsidR="004B2400">
          <w:rPr>
            <w:noProof/>
            <w:webHidden/>
          </w:rPr>
          <w:instrText xml:space="preserve"> PAGEREF _Toc427357869 \h </w:instrText>
        </w:r>
        <w:r w:rsidR="004B2400">
          <w:rPr>
            <w:rStyle w:val="Hyperlink"/>
            <w:noProof/>
            <w:rtl/>
          </w:rPr>
        </w:r>
        <w:r w:rsidR="004B2400">
          <w:rPr>
            <w:rStyle w:val="Hyperlink"/>
            <w:noProof/>
            <w:rtl/>
          </w:rPr>
          <w:fldChar w:fldCharType="separate"/>
        </w:r>
        <w:r w:rsidR="004B2400">
          <w:rPr>
            <w:noProof/>
            <w:webHidden/>
          </w:rPr>
          <w:t>2</w:t>
        </w:r>
        <w:r w:rsidR="004B2400">
          <w:rPr>
            <w:rStyle w:val="Hyperlink"/>
            <w:noProof/>
            <w:rtl/>
          </w:rPr>
          <w:fldChar w:fldCharType="end"/>
        </w:r>
      </w:hyperlink>
    </w:p>
    <w:p w:rsidR="004B2400" w:rsidRDefault="003D4DBF" w:rsidP="004B2400">
      <w:pPr>
        <w:pStyle w:val="TOC1"/>
        <w:tabs>
          <w:tab w:val="right" w:leader="dot" w:pos="9350"/>
        </w:tabs>
        <w:bidi/>
        <w:rPr>
          <w:rFonts w:asciiTheme="minorHAnsi" w:hAnsiTheme="minorHAnsi" w:cstheme="minorBidi"/>
          <w:noProof/>
          <w:szCs w:val="22"/>
        </w:rPr>
      </w:pPr>
      <w:hyperlink w:anchor="_Toc427357870" w:history="1">
        <w:r w:rsidR="004B2400" w:rsidRPr="00EC086D">
          <w:rPr>
            <w:rStyle w:val="Hyperlink"/>
            <w:rFonts w:hint="eastAsia"/>
            <w:noProof/>
            <w:rtl/>
          </w:rPr>
          <w:t>مرور</w:t>
        </w:r>
        <w:r w:rsidR="004B2400" w:rsidRPr="00EC086D">
          <w:rPr>
            <w:rStyle w:val="Hyperlink"/>
            <w:noProof/>
            <w:rtl/>
          </w:rPr>
          <w:t xml:space="preserve"> </w:t>
        </w:r>
        <w:r w:rsidR="004B2400" w:rsidRPr="00EC086D">
          <w:rPr>
            <w:rStyle w:val="Hyperlink"/>
            <w:rFonts w:hint="eastAsia"/>
            <w:noProof/>
            <w:rtl/>
          </w:rPr>
          <w:t>بر</w:t>
        </w:r>
        <w:r w:rsidR="004B2400" w:rsidRPr="00EC086D">
          <w:rPr>
            <w:rStyle w:val="Hyperlink"/>
            <w:noProof/>
            <w:rtl/>
          </w:rPr>
          <w:t xml:space="preserve"> </w:t>
        </w:r>
        <w:r w:rsidR="004B2400" w:rsidRPr="00EC086D">
          <w:rPr>
            <w:rStyle w:val="Hyperlink"/>
            <w:rFonts w:hint="eastAsia"/>
            <w:noProof/>
            <w:rtl/>
          </w:rPr>
          <w:t>گذشته</w:t>
        </w:r>
        <w:r w:rsidR="004B2400">
          <w:rPr>
            <w:noProof/>
            <w:webHidden/>
          </w:rPr>
          <w:tab/>
        </w:r>
        <w:r w:rsidR="004B2400">
          <w:rPr>
            <w:rStyle w:val="Hyperlink"/>
            <w:noProof/>
            <w:rtl/>
          </w:rPr>
          <w:fldChar w:fldCharType="begin"/>
        </w:r>
        <w:r w:rsidR="004B2400">
          <w:rPr>
            <w:noProof/>
            <w:webHidden/>
          </w:rPr>
          <w:instrText xml:space="preserve"> PAGEREF _Toc427357870 \h </w:instrText>
        </w:r>
        <w:r w:rsidR="004B2400">
          <w:rPr>
            <w:rStyle w:val="Hyperlink"/>
            <w:noProof/>
            <w:rtl/>
          </w:rPr>
        </w:r>
        <w:r w:rsidR="004B2400">
          <w:rPr>
            <w:rStyle w:val="Hyperlink"/>
            <w:noProof/>
            <w:rtl/>
          </w:rPr>
          <w:fldChar w:fldCharType="separate"/>
        </w:r>
        <w:r w:rsidR="004B2400">
          <w:rPr>
            <w:noProof/>
            <w:webHidden/>
          </w:rPr>
          <w:t>2</w:t>
        </w:r>
        <w:r w:rsidR="004B2400">
          <w:rPr>
            <w:rStyle w:val="Hyperlink"/>
            <w:noProof/>
            <w:rtl/>
          </w:rPr>
          <w:fldChar w:fldCharType="end"/>
        </w:r>
      </w:hyperlink>
    </w:p>
    <w:p w:rsidR="004B2400" w:rsidRDefault="003D4DBF" w:rsidP="004B2400">
      <w:pPr>
        <w:pStyle w:val="TOC2"/>
        <w:tabs>
          <w:tab w:val="right" w:leader="dot" w:pos="9350"/>
        </w:tabs>
        <w:bidi/>
        <w:rPr>
          <w:rFonts w:asciiTheme="minorHAnsi" w:hAnsiTheme="minorHAnsi" w:cstheme="minorBidi"/>
          <w:noProof/>
          <w:szCs w:val="22"/>
        </w:rPr>
      </w:pPr>
      <w:hyperlink w:anchor="_Toc427357871" w:history="1">
        <w:r w:rsidR="004B2400" w:rsidRPr="00EC086D">
          <w:rPr>
            <w:rStyle w:val="Hyperlink"/>
            <w:rFonts w:hint="eastAsia"/>
            <w:noProof/>
            <w:rtl/>
          </w:rPr>
          <w:t>نظر</w:t>
        </w:r>
        <w:r w:rsidR="004B2400" w:rsidRPr="00EC086D">
          <w:rPr>
            <w:rStyle w:val="Hyperlink"/>
            <w:noProof/>
            <w:rtl/>
          </w:rPr>
          <w:t xml:space="preserve"> </w:t>
        </w:r>
        <w:r w:rsidR="004B2400" w:rsidRPr="00EC086D">
          <w:rPr>
            <w:rStyle w:val="Hyperlink"/>
            <w:rFonts w:hint="eastAsia"/>
            <w:noProof/>
            <w:rtl/>
          </w:rPr>
          <w:t>آ</w:t>
        </w:r>
        <w:r w:rsidR="004B2400" w:rsidRPr="00EC086D">
          <w:rPr>
            <w:rStyle w:val="Hyperlink"/>
            <w:rFonts w:hint="cs"/>
            <w:noProof/>
            <w:rtl/>
          </w:rPr>
          <w:t>ی</w:t>
        </w:r>
        <w:r w:rsidR="004B2400" w:rsidRPr="00EC086D">
          <w:rPr>
            <w:rStyle w:val="Hyperlink"/>
            <w:rFonts w:hint="eastAsia"/>
            <w:noProof/>
            <w:rtl/>
          </w:rPr>
          <w:t>ت</w:t>
        </w:r>
        <w:r w:rsidR="004B2400" w:rsidRPr="00EC086D">
          <w:rPr>
            <w:rStyle w:val="Hyperlink"/>
            <w:noProof/>
            <w:rtl/>
          </w:rPr>
          <w:t xml:space="preserve"> </w:t>
        </w:r>
        <w:r w:rsidR="004B2400" w:rsidRPr="00EC086D">
          <w:rPr>
            <w:rStyle w:val="Hyperlink"/>
            <w:rFonts w:hint="eastAsia"/>
            <w:noProof/>
            <w:rtl/>
          </w:rPr>
          <w:t>الله</w:t>
        </w:r>
        <w:r w:rsidR="004B2400" w:rsidRPr="00EC086D">
          <w:rPr>
            <w:rStyle w:val="Hyperlink"/>
            <w:noProof/>
            <w:rtl/>
          </w:rPr>
          <w:t xml:space="preserve"> </w:t>
        </w:r>
        <w:r w:rsidR="004B2400" w:rsidRPr="00EC086D">
          <w:rPr>
            <w:rStyle w:val="Hyperlink"/>
            <w:rFonts w:hint="eastAsia"/>
            <w:noProof/>
            <w:rtl/>
          </w:rPr>
          <w:t>خم</w:t>
        </w:r>
        <w:r w:rsidR="004B2400" w:rsidRPr="00EC086D">
          <w:rPr>
            <w:rStyle w:val="Hyperlink"/>
            <w:rFonts w:hint="cs"/>
            <w:noProof/>
            <w:rtl/>
          </w:rPr>
          <w:t>ی</w:t>
        </w:r>
        <w:r w:rsidR="004B2400" w:rsidRPr="00EC086D">
          <w:rPr>
            <w:rStyle w:val="Hyperlink"/>
            <w:rFonts w:hint="eastAsia"/>
            <w:noProof/>
            <w:rtl/>
          </w:rPr>
          <w:t>ن</w:t>
        </w:r>
        <w:r w:rsidR="004B2400" w:rsidRPr="00EC086D">
          <w:rPr>
            <w:rStyle w:val="Hyperlink"/>
            <w:rFonts w:hint="cs"/>
            <w:noProof/>
            <w:rtl/>
          </w:rPr>
          <w:t>ی</w:t>
        </w:r>
        <w:r w:rsidR="004B2400" w:rsidRPr="00EC086D">
          <w:rPr>
            <w:rStyle w:val="Hyperlink"/>
            <w:noProof/>
            <w:rtl/>
          </w:rPr>
          <w:t xml:space="preserve"> (</w:t>
        </w:r>
        <w:r w:rsidR="004B2400" w:rsidRPr="00EC086D">
          <w:rPr>
            <w:rStyle w:val="Hyperlink"/>
            <w:rFonts w:hint="eastAsia"/>
            <w:noProof/>
            <w:rtl/>
          </w:rPr>
          <w:t>ره</w:t>
        </w:r>
        <w:r w:rsidR="004B2400" w:rsidRPr="00EC086D">
          <w:rPr>
            <w:rStyle w:val="Hyperlink"/>
            <w:noProof/>
            <w:rtl/>
          </w:rPr>
          <w:t xml:space="preserve">) </w:t>
        </w:r>
        <w:r w:rsidR="004B2400" w:rsidRPr="00EC086D">
          <w:rPr>
            <w:rStyle w:val="Hyperlink"/>
            <w:rFonts w:hint="eastAsia"/>
            <w:noProof/>
            <w:rtl/>
          </w:rPr>
          <w:t>درباره</w:t>
        </w:r>
        <w:r w:rsidR="004B2400" w:rsidRPr="00EC086D">
          <w:rPr>
            <w:rStyle w:val="Hyperlink"/>
            <w:noProof/>
            <w:rtl/>
          </w:rPr>
          <w:t xml:space="preserve"> </w:t>
        </w:r>
        <w:r w:rsidR="004B2400" w:rsidRPr="00EC086D">
          <w:rPr>
            <w:rStyle w:val="Hyperlink"/>
            <w:rFonts w:hint="eastAsia"/>
            <w:noProof/>
            <w:rtl/>
          </w:rPr>
          <w:t>تول</w:t>
        </w:r>
        <w:r w:rsidR="004B2400" w:rsidRPr="00EC086D">
          <w:rPr>
            <w:rStyle w:val="Hyperlink"/>
            <w:rFonts w:hint="cs"/>
            <w:noProof/>
            <w:rtl/>
          </w:rPr>
          <w:t>ی</w:t>
        </w:r>
        <w:r w:rsidR="004B2400" w:rsidRPr="00EC086D">
          <w:rPr>
            <w:rStyle w:val="Hyperlink"/>
            <w:noProof/>
            <w:rtl/>
          </w:rPr>
          <w:t xml:space="preserve"> </w:t>
        </w:r>
        <w:r w:rsidR="004B2400" w:rsidRPr="00EC086D">
          <w:rPr>
            <w:rStyle w:val="Hyperlink"/>
            <w:rFonts w:hint="eastAsia"/>
            <w:noProof/>
            <w:rtl/>
          </w:rPr>
          <w:t>من</w:t>
        </w:r>
        <w:r w:rsidR="004B2400" w:rsidRPr="00EC086D">
          <w:rPr>
            <w:rStyle w:val="Hyperlink"/>
            <w:noProof/>
            <w:rtl/>
          </w:rPr>
          <w:t xml:space="preserve"> </w:t>
        </w:r>
        <w:r w:rsidR="004B2400" w:rsidRPr="00EC086D">
          <w:rPr>
            <w:rStyle w:val="Hyperlink"/>
            <w:rFonts w:hint="eastAsia"/>
            <w:noProof/>
            <w:rtl/>
          </w:rPr>
          <w:t>قبل</w:t>
        </w:r>
        <w:r w:rsidR="004B2400" w:rsidRPr="00EC086D">
          <w:rPr>
            <w:rStyle w:val="Hyperlink"/>
            <w:noProof/>
            <w:rtl/>
          </w:rPr>
          <w:t xml:space="preserve"> </w:t>
        </w:r>
        <w:r w:rsidR="004B2400" w:rsidRPr="00EC086D">
          <w:rPr>
            <w:rStyle w:val="Hyperlink"/>
            <w:rFonts w:hint="eastAsia"/>
            <w:noProof/>
            <w:rtl/>
          </w:rPr>
          <w:t>الجائر</w:t>
        </w:r>
        <w:r w:rsidR="004B2400">
          <w:rPr>
            <w:noProof/>
            <w:webHidden/>
          </w:rPr>
          <w:tab/>
        </w:r>
        <w:r w:rsidR="004B2400">
          <w:rPr>
            <w:rStyle w:val="Hyperlink"/>
            <w:noProof/>
            <w:rtl/>
          </w:rPr>
          <w:fldChar w:fldCharType="begin"/>
        </w:r>
        <w:r w:rsidR="004B2400">
          <w:rPr>
            <w:noProof/>
            <w:webHidden/>
          </w:rPr>
          <w:instrText xml:space="preserve"> PAGEREF _Toc427357871 \h </w:instrText>
        </w:r>
        <w:r w:rsidR="004B2400">
          <w:rPr>
            <w:rStyle w:val="Hyperlink"/>
            <w:noProof/>
            <w:rtl/>
          </w:rPr>
        </w:r>
        <w:r w:rsidR="004B2400">
          <w:rPr>
            <w:rStyle w:val="Hyperlink"/>
            <w:noProof/>
            <w:rtl/>
          </w:rPr>
          <w:fldChar w:fldCharType="separate"/>
        </w:r>
        <w:r w:rsidR="004B2400">
          <w:rPr>
            <w:noProof/>
            <w:webHidden/>
          </w:rPr>
          <w:t>2</w:t>
        </w:r>
        <w:r w:rsidR="004B2400">
          <w:rPr>
            <w:rStyle w:val="Hyperlink"/>
            <w:noProof/>
            <w:rtl/>
          </w:rPr>
          <w:fldChar w:fldCharType="end"/>
        </w:r>
      </w:hyperlink>
    </w:p>
    <w:p w:rsidR="004B2400" w:rsidRDefault="003D4DBF" w:rsidP="004B2400">
      <w:pPr>
        <w:pStyle w:val="TOC3"/>
        <w:tabs>
          <w:tab w:val="right" w:leader="dot" w:pos="9350"/>
        </w:tabs>
        <w:bidi/>
        <w:rPr>
          <w:rFonts w:asciiTheme="minorHAnsi" w:eastAsiaTheme="minorEastAsia" w:hAnsiTheme="minorHAnsi" w:cstheme="minorBidi"/>
          <w:noProof/>
          <w:szCs w:val="22"/>
        </w:rPr>
      </w:pPr>
      <w:hyperlink w:anchor="_Toc427357872" w:history="1">
        <w:r w:rsidR="004B2400" w:rsidRPr="00EC086D">
          <w:rPr>
            <w:rStyle w:val="Hyperlink"/>
            <w:rFonts w:hint="eastAsia"/>
            <w:noProof/>
            <w:rtl/>
          </w:rPr>
          <w:t>مقدمات</w:t>
        </w:r>
        <w:r w:rsidR="004B2400">
          <w:rPr>
            <w:noProof/>
            <w:webHidden/>
          </w:rPr>
          <w:tab/>
        </w:r>
        <w:r w:rsidR="004B2400">
          <w:rPr>
            <w:rStyle w:val="Hyperlink"/>
            <w:noProof/>
            <w:rtl/>
          </w:rPr>
          <w:fldChar w:fldCharType="begin"/>
        </w:r>
        <w:r w:rsidR="004B2400">
          <w:rPr>
            <w:noProof/>
            <w:webHidden/>
          </w:rPr>
          <w:instrText xml:space="preserve"> PAGEREF _Toc427357872 \h </w:instrText>
        </w:r>
        <w:r w:rsidR="004B2400">
          <w:rPr>
            <w:rStyle w:val="Hyperlink"/>
            <w:noProof/>
            <w:rtl/>
          </w:rPr>
        </w:r>
        <w:r w:rsidR="004B2400">
          <w:rPr>
            <w:rStyle w:val="Hyperlink"/>
            <w:noProof/>
            <w:rtl/>
          </w:rPr>
          <w:fldChar w:fldCharType="separate"/>
        </w:r>
        <w:r w:rsidR="004B2400">
          <w:rPr>
            <w:noProof/>
            <w:webHidden/>
          </w:rPr>
          <w:t>2</w:t>
        </w:r>
        <w:r w:rsidR="004B2400">
          <w:rPr>
            <w:rStyle w:val="Hyperlink"/>
            <w:noProof/>
            <w:rtl/>
          </w:rPr>
          <w:fldChar w:fldCharType="end"/>
        </w:r>
      </w:hyperlink>
    </w:p>
    <w:p w:rsidR="004B2400" w:rsidRDefault="003D4DBF" w:rsidP="004B2400">
      <w:pPr>
        <w:pStyle w:val="TOC3"/>
        <w:tabs>
          <w:tab w:val="right" w:leader="dot" w:pos="9350"/>
        </w:tabs>
        <w:bidi/>
        <w:rPr>
          <w:rFonts w:asciiTheme="minorHAnsi" w:eastAsiaTheme="minorEastAsia" w:hAnsiTheme="minorHAnsi" w:cstheme="minorBidi"/>
          <w:noProof/>
          <w:szCs w:val="22"/>
        </w:rPr>
      </w:pPr>
      <w:hyperlink w:anchor="_Toc427357873" w:history="1">
        <w:r w:rsidR="004B2400" w:rsidRPr="00EC086D">
          <w:rPr>
            <w:rStyle w:val="Hyperlink"/>
            <w:rFonts w:hint="eastAsia"/>
            <w:noProof/>
            <w:rtl/>
          </w:rPr>
          <w:t>نت</w:t>
        </w:r>
        <w:r w:rsidR="004B2400" w:rsidRPr="00EC086D">
          <w:rPr>
            <w:rStyle w:val="Hyperlink"/>
            <w:rFonts w:hint="cs"/>
            <w:noProof/>
            <w:rtl/>
          </w:rPr>
          <w:t>ی</w:t>
        </w:r>
        <w:r w:rsidR="004B2400" w:rsidRPr="00EC086D">
          <w:rPr>
            <w:rStyle w:val="Hyperlink"/>
            <w:rFonts w:hint="eastAsia"/>
            <w:noProof/>
            <w:rtl/>
          </w:rPr>
          <w:t>جه</w:t>
        </w:r>
        <w:r w:rsidR="004B2400">
          <w:rPr>
            <w:noProof/>
            <w:webHidden/>
          </w:rPr>
          <w:tab/>
        </w:r>
        <w:r w:rsidR="004B2400">
          <w:rPr>
            <w:rStyle w:val="Hyperlink"/>
            <w:noProof/>
            <w:rtl/>
          </w:rPr>
          <w:fldChar w:fldCharType="begin"/>
        </w:r>
        <w:r w:rsidR="004B2400">
          <w:rPr>
            <w:noProof/>
            <w:webHidden/>
          </w:rPr>
          <w:instrText xml:space="preserve"> PAGEREF _Toc427357873 \h </w:instrText>
        </w:r>
        <w:r w:rsidR="004B2400">
          <w:rPr>
            <w:rStyle w:val="Hyperlink"/>
            <w:noProof/>
            <w:rtl/>
          </w:rPr>
        </w:r>
        <w:r w:rsidR="004B2400">
          <w:rPr>
            <w:rStyle w:val="Hyperlink"/>
            <w:noProof/>
            <w:rtl/>
          </w:rPr>
          <w:fldChar w:fldCharType="separate"/>
        </w:r>
        <w:r w:rsidR="004B2400">
          <w:rPr>
            <w:noProof/>
            <w:webHidden/>
          </w:rPr>
          <w:t>3</w:t>
        </w:r>
        <w:r w:rsidR="004B2400">
          <w:rPr>
            <w:rStyle w:val="Hyperlink"/>
            <w:noProof/>
            <w:rtl/>
          </w:rPr>
          <w:fldChar w:fldCharType="end"/>
        </w:r>
      </w:hyperlink>
    </w:p>
    <w:p w:rsidR="004B2400" w:rsidRDefault="003D4DBF" w:rsidP="004B2400">
      <w:pPr>
        <w:pStyle w:val="TOC3"/>
        <w:tabs>
          <w:tab w:val="right" w:leader="dot" w:pos="9350"/>
        </w:tabs>
        <w:bidi/>
        <w:rPr>
          <w:rFonts w:asciiTheme="minorHAnsi" w:eastAsiaTheme="minorEastAsia" w:hAnsiTheme="minorHAnsi" w:cstheme="minorBidi"/>
          <w:noProof/>
          <w:szCs w:val="22"/>
        </w:rPr>
      </w:pPr>
      <w:hyperlink w:anchor="_Toc427357874" w:history="1">
        <w:r w:rsidR="004B2400" w:rsidRPr="00EC086D">
          <w:rPr>
            <w:rStyle w:val="Hyperlink"/>
            <w:rFonts w:hint="eastAsia"/>
            <w:noProof/>
            <w:rtl/>
          </w:rPr>
          <w:t>نکات</w:t>
        </w:r>
        <w:r w:rsidR="004B2400" w:rsidRPr="00EC086D">
          <w:rPr>
            <w:rStyle w:val="Hyperlink"/>
            <w:noProof/>
            <w:rtl/>
          </w:rPr>
          <w:t xml:space="preserve"> </w:t>
        </w:r>
        <w:r w:rsidR="004B2400" w:rsidRPr="00EC086D">
          <w:rPr>
            <w:rStyle w:val="Hyperlink"/>
            <w:rFonts w:hint="eastAsia"/>
            <w:noProof/>
            <w:rtl/>
          </w:rPr>
          <w:t>موجود</w:t>
        </w:r>
        <w:r w:rsidR="004B2400" w:rsidRPr="00EC086D">
          <w:rPr>
            <w:rStyle w:val="Hyperlink"/>
            <w:noProof/>
            <w:rtl/>
          </w:rPr>
          <w:t xml:space="preserve"> </w:t>
        </w:r>
        <w:r w:rsidR="004B2400" w:rsidRPr="00EC086D">
          <w:rPr>
            <w:rStyle w:val="Hyperlink"/>
            <w:rFonts w:hint="eastAsia"/>
            <w:noProof/>
            <w:rtl/>
          </w:rPr>
          <w:t>در</w:t>
        </w:r>
        <w:r w:rsidR="004B2400" w:rsidRPr="00EC086D">
          <w:rPr>
            <w:rStyle w:val="Hyperlink"/>
            <w:noProof/>
            <w:rtl/>
          </w:rPr>
          <w:t xml:space="preserve"> </w:t>
        </w:r>
        <w:r w:rsidR="004B2400" w:rsidRPr="00EC086D">
          <w:rPr>
            <w:rStyle w:val="Hyperlink"/>
            <w:rFonts w:hint="eastAsia"/>
            <w:noProof/>
            <w:rtl/>
          </w:rPr>
          <w:t>نظر</w:t>
        </w:r>
        <w:r w:rsidR="004B2400" w:rsidRPr="00EC086D">
          <w:rPr>
            <w:rStyle w:val="Hyperlink"/>
            <w:rFonts w:hint="cs"/>
            <w:noProof/>
            <w:rtl/>
          </w:rPr>
          <w:t>ی</w:t>
        </w:r>
        <w:r w:rsidR="004B2400" w:rsidRPr="00EC086D">
          <w:rPr>
            <w:rStyle w:val="Hyperlink"/>
            <w:rFonts w:hint="eastAsia"/>
            <w:noProof/>
            <w:rtl/>
          </w:rPr>
          <w:t>ه</w:t>
        </w:r>
        <w:r w:rsidR="004B2400" w:rsidRPr="00EC086D">
          <w:rPr>
            <w:rStyle w:val="Hyperlink"/>
            <w:noProof/>
            <w:rtl/>
          </w:rPr>
          <w:t xml:space="preserve"> </w:t>
        </w:r>
        <w:r w:rsidR="004B2400" w:rsidRPr="00EC086D">
          <w:rPr>
            <w:rStyle w:val="Hyperlink"/>
            <w:rFonts w:hint="eastAsia"/>
            <w:noProof/>
            <w:rtl/>
          </w:rPr>
          <w:t>امام</w:t>
        </w:r>
        <w:r w:rsidR="004B2400" w:rsidRPr="00EC086D">
          <w:rPr>
            <w:rStyle w:val="Hyperlink"/>
            <w:noProof/>
            <w:rtl/>
          </w:rPr>
          <w:t xml:space="preserve"> (</w:t>
        </w:r>
        <w:r w:rsidR="004B2400" w:rsidRPr="00EC086D">
          <w:rPr>
            <w:rStyle w:val="Hyperlink"/>
            <w:rFonts w:hint="eastAsia"/>
            <w:noProof/>
            <w:rtl/>
          </w:rPr>
          <w:t>ره</w:t>
        </w:r>
        <w:r w:rsidR="004B2400" w:rsidRPr="00EC086D">
          <w:rPr>
            <w:rStyle w:val="Hyperlink"/>
            <w:noProof/>
            <w:rtl/>
          </w:rPr>
          <w:t>)</w:t>
        </w:r>
        <w:r w:rsidR="004B2400">
          <w:rPr>
            <w:noProof/>
            <w:webHidden/>
          </w:rPr>
          <w:tab/>
        </w:r>
        <w:r w:rsidR="004B2400">
          <w:rPr>
            <w:rStyle w:val="Hyperlink"/>
            <w:noProof/>
            <w:rtl/>
          </w:rPr>
          <w:fldChar w:fldCharType="begin"/>
        </w:r>
        <w:r w:rsidR="004B2400">
          <w:rPr>
            <w:noProof/>
            <w:webHidden/>
          </w:rPr>
          <w:instrText xml:space="preserve"> PAGEREF _Toc427357874 \h </w:instrText>
        </w:r>
        <w:r w:rsidR="004B2400">
          <w:rPr>
            <w:rStyle w:val="Hyperlink"/>
            <w:noProof/>
            <w:rtl/>
          </w:rPr>
        </w:r>
        <w:r w:rsidR="004B2400">
          <w:rPr>
            <w:rStyle w:val="Hyperlink"/>
            <w:noProof/>
            <w:rtl/>
          </w:rPr>
          <w:fldChar w:fldCharType="separate"/>
        </w:r>
        <w:r w:rsidR="004B2400">
          <w:rPr>
            <w:noProof/>
            <w:webHidden/>
          </w:rPr>
          <w:t>3</w:t>
        </w:r>
        <w:r w:rsidR="004B2400">
          <w:rPr>
            <w:rStyle w:val="Hyperlink"/>
            <w:noProof/>
            <w:rtl/>
          </w:rPr>
          <w:fldChar w:fldCharType="end"/>
        </w:r>
      </w:hyperlink>
    </w:p>
    <w:p w:rsidR="004B2400" w:rsidRDefault="003D4DBF" w:rsidP="004B2400">
      <w:pPr>
        <w:pStyle w:val="TOC4"/>
        <w:tabs>
          <w:tab w:val="right" w:leader="dot" w:pos="9350"/>
        </w:tabs>
        <w:bidi/>
        <w:rPr>
          <w:rFonts w:asciiTheme="minorHAnsi" w:eastAsiaTheme="minorEastAsia" w:hAnsiTheme="minorHAnsi" w:cstheme="minorBidi"/>
          <w:noProof/>
          <w:szCs w:val="22"/>
          <w:lang w:bidi="fa-IR"/>
        </w:rPr>
      </w:pPr>
      <w:hyperlink w:anchor="_Toc427357875" w:history="1">
        <w:r w:rsidR="004B2400" w:rsidRPr="00EC086D">
          <w:rPr>
            <w:rStyle w:val="Hyperlink"/>
            <w:noProof/>
            <w:rtl/>
          </w:rPr>
          <w:t xml:space="preserve">1. </w:t>
        </w:r>
        <w:r w:rsidR="004B2400" w:rsidRPr="00EC086D">
          <w:rPr>
            <w:rStyle w:val="Hyperlink"/>
            <w:rFonts w:hint="eastAsia"/>
            <w:noProof/>
            <w:rtl/>
          </w:rPr>
          <w:t>تفاوت</w:t>
        </w:r>
        <w:r w:rsidR="004B2400" w:rsidRPr="00EC086D">
          <w:rPr>
            <w:rStyle w:val="Hyperlink"/>
            <w:noProof/>
            <w:rtl/>
          </w:rPr>
          <w:t xml:space="preserve"> </w:t>
        </w:r>
        <w:r w:rsidR="004B2400" w:rsidRPr="00EC086D">
          <w:rPr>
            <w:rStyle w:val="Hyperlink"/>
            <w:rFonts w:hint="eastAsia"/>
            <w:noProof/>
            <w:rtl/>
          </w:rPr>
          <w:t>اعمال</w:t>
        </w:r>
        <w:r w:rsidR="004B2400" w:rsidRPr="00EC086D">
          <w:rPr>
            <w:rStyle w:val="Hyperlink"/>
            <w:noProof/>
            <w:rtl/>
          </w:rPr>
          <w:t xml:space="preserve"> </w:t>
        </w:r>
        <w:r w:rsidR="004B2400" w:rsidRPr="00EC086D">
          <w:rPr>
            <w:rStyle w:val="Hyperlink"/>
            <w:rFonts w:hint="eastAsia"/>
            <w:noProof/>
            <w:rtl/>
          </w:rPr>
          <w:t>سلطنت</w:t>
        </w:r>
        <w:r w:rsidR="004B2400" w:rsidRPr="00EC086D">
          <w:rPr>
            <w:rStyle w:val="Hyperlink"/>
            <w:noProof/>
            <w:rtl/>
          </w:rPr>
          <w:t xml:space="preserve"> </w:t>
        </w:r>
        <w:r w:rsidR="004B2400" w:rsidRPr="00EC086D">
          <w:rPr>
            <w:rStyle w:val="Hyperlink"/>
            <w:rFonts w:hint="eastAsia"/>
            <w:noProof/>
            <w:rtl/>
          </w:rPr>
          <w:t>با</w:t>
        </w:r>
        <w:r w:rsidR="004B2400" w:rsidRPr="00EC086D">
          <w:rPr>
            <w:rStyle w:val="Hyperlink"/>
            <w:noProof/>
            <w:rtl/>
          </w:rPr>
          <w:t xml:space="preserve"> </w:t>
        </w:r>
        <w:r w:rsidR="004B2400" w:rsidRPr="00EC086D">
          <w:rPr>
            <w:rStyle w:val="Hyperlink"/>
            <w:rFonts w:hint="eastAsia"/>
            <w:noProof/>
            <w:rtl/>
          </w:rPr>
          <w:t>تول</w:t>
        </w:r>
        <w:r w:rsidR="004B2400" w:rsidRPr="00EC086D">
          <w:rPr>
            <w:rStyle w:val="Hyperlink"/>
            <w:rFonts w:hint="cs"/>
            <w:noProof/>
            <w:rtl/>
          </w:rPr>
          <w:t>ی</w:t>
        </w:r>
        <w:r w:rsidR="004B2400">
          <w:rPr>
            <w:noProof/>
            <w:webHidden/>
          </w:rPr>
          <w:tab/>
        </w:r>
        <w:r w:rsidR="004B2400">
          <w:rPr>
            <w:rStyle w:val="Hyperlink"/>
            <w:noProof/>
            <w:rtl/>
          </w:rPr>
          <w:fldChar w:fldCharType="begin"/>
        </w:r>
        <w:r w:rsidR="004B2400">
          <w:rPr>
            <w:noProof/>
            <w:webHidden/>
          </w:rPr>
          <w:instrText xml:space="preserve"> PAGEREF _Toc427357875 \h </w:instrText>
        </w:r>
        <w:r w:rsidR="004B2400">
          <w:rPr>
            <w:rStyle w:val="Hyperlink"/>
            <w:noProof/>
            <w:rtl/>
          </w:rPr>
        </w:r>
        <w:r w:rsidR="004B2400">
          <w:rPr>
            <w:rStyle w:val="Hyperlink"/>
            <w:noProof/>
            <w:rtl/>
          </w:rPr>
          <w:fldChar w:fldCharType="separate"/>
        </w:r>
        <w:r w:rsidR="004B2400">
          <w:rPr>
            <w:noProof/>
            <w:webHidden/>
          </w:rPr>
          <w:t>3</w:t>
        </w:r>
        <w:r w:rsidR="004B2400">
          <w:rPr>
            <w:rStyle w:val="Hyperlink"/>
            <w:noProof/>
            <w:rtl/>
          </w:rPr>
          <w:fldChar w:fldCharType="end"/>
        </w:r>
      </w:hyperlink>
    </w:p>
    <w:p w:rsidR="004B2400" w:rsidRDefault="003D4DBF" w:rsidP="004B2400">
      <w:pPr>
        <w:pStyle w:val="TOC4"/>
        <w:tabs>
          <w:tab w:val="right" w:leader="dot" w:pos="9350"/>
        </w:tabs>
        <w:bidi/>
        <w:rPr>
          <w:rFonts w:asciiTheme="minorHAnsi" w:eastAsiaTheme="minorEastAsia" w:hAnsiTheme="minorHAnsi" w:cstheme="minorBidi"/>
          <w:noProof/>
          <w:szCs w:val="22"/>
          <w:lang w:bidi="fa-IR"/>
        </w:rPr>
      </w:pPr>
      <w:hyperlink w:anchor="_Toc427357876" w:history="1">
        <w:r w:rsidR="004B2400" w:rsidRPr="00EC086D">
          <w:rPr>
            <w:rStyle w:val="Hyperlink"/>
            <w:noProof/>
            <w:rtl/>
          </w:rPr>
          <w:t xml:space="preserve">2. </w:t>
        </w:r>
        <w:r w:rsidR="00B00CB2">
          <w:rPr>
            <w:rStyle w:val="Hyperlink"/>
            <w:rFonts w:hint="eastAsia"/>
            <w:noProof/>
            <w:rtl/>
          </w:rPr>
          <w:t>سلسله‌مراتب</w:t>
        </w:r>
        <w:r w:rsidR="004B2400" w:rsidRPr="00EC086D">
          <w:rPr>
            <w:rStyle w:val="Hyperlink"/>
            <w:noProof/>
            <w:rtl/>
          </w:rPr>
          <w:t xml:space="preserve"> </w:t>
        </w:r>
        <w:r w:rsidR="004B2400" w:rsidRPr="00EC086D">
          <w:rPr>
            <w:rStyle w:val="Hyperlink"/>
            <w:rFonts w:hint="eastAsia"/>
            <w:noProof/>
            <w:rtl/>
          </w:rPr>
          <w:t>پا</w:t>
        </w:r>
        <w:r w:rsidR="004B2400" w:rsidRPr="00EC086D">
          <w:rPr>
            <w:rStyle w:val="Hyperlink"/>
            <w:rFonts w:hint="cs"/>
            <w:noProof/>
            <w:rtl/>
          </w:rPr>
          <w:t>یی</w:t>
        </w:r>
        <w:r w:rsidR="004B2400" w:rsidRPr="00EC086D">
          <w:rPr>
            <w:rStyle w:val="Hyperlink"/>
            <w:rFonts w:hint="eastAsia"/>
            <w:noProof/>
            <w:rtl/>
          </w:rPr>
          <w:t>ن</w:t>
        </w:r>
        <w:r w:rsidR="004B2400" w:rsidRPr="00EC086D">
          <w:rPr>
            <w:rStyle w:val="Hyperlink"/>
            <w:noProof/>
            <w:rtl/>
          </w:rPr>
          <w:t xml:space="preserve"> </w:t>
        </w:r>
        <w:r w:rsidR="004B2400" w:rsidRPr="00EC086D">
          <w:rPr>
            <w:rStyle w:val="Hyperlink"/>
            <w:rFonts w:hint="eastAsia"/>
            <w:noProof/>
            <w:rtl/>
          </w:rPr>
          <w:t>حکومت</w:t>
        </w:r>
        <w:r w:rsidR="004B2400" w:rsidRPr="00EC086D">
          <w:rPr>
            <w:rStyle w:val="Hyperlink"/>
            <w:noProof/>
            <w:rtl/>
          </w:rPr>
          <w:t xml:space="preserve"> </w:t>
        </w:r>
        <w:r w:rsidR="004B2400" w:rsidRPr="00EC086D">
          <w:rPr>
            <w:rStyle w:val="Hyperlink"/>
            <w:rFonts w:hint="eastAsia"/>
            <w:noProof/>
            <w:rtl/>
          </w:rPr>
          <w:t>خارج</w:t>
        </w:r>
        <w:r w:rsidR="004B2400" w:rsidRPr="00EC086D">
          <w:rPr>
            <w:rStyle w:val="Hyperlink"/>
            <w:noProof/>
            <w:rtl/>
          </w:rPr>
          <w:t xml:space="preserve"> </w:t>
        </w:r>
        <w:r w:rsidR="004B2400" w:rsidRPr="00EC086D">
          <w:rPr>
            <w:rStyle w:val="Hyperlink"/>
            <w:rFonts w:hint="eastAsia"/>
            <w:noProof/>
            <w:rtl/>
          </w:rPr>
          <w:t>از</w:t>
        </w:r>
        <w:r w:rsidR="004B2400" w:rsidRPr="00EC086D">
          <w:rPr>
            <w:rStyle w:val="Hyperlink"/>
            <w:noProof/>
            <w:rtl/>
          </w:rPr>
          <w:t xml:space="preserve"> </w:t>
        </w:r>
        <w:r w:rsidR="004B2400" w:rsidRPr="00EC086D">
          <w:rPr>
            <w:rStyle w:val="Hyperlink"/>
            <w:rFonts w:hint="eastAsia"/>
            <w:noProof/>
            <w:rtl/>
          </w:rPr>
          <w:t>ادله</w:t>
        </w:r>
        <w:r w:rsidR="004B2400" w:rsidRPr="00EC086D">
          <w:rPr>
            <w:rStyle w:val="Hyperlink"/>
            <w:noProof/>
            <w:rtl/>
          </w:rPr>
          <w:t xml:space="preserve"> </w:t>
        </w:r>
        <w:r w:rsidR="004B2400" w:rsidRPr="00EC086D">
          <w:rPr>
            <w:rStyle w:val="Hyperlink"/>
            <w:rFonts w:hint="eastAsia"/>
            <w:noProof/>
            <w:rtl/>
          </w:rPr>
          <w:t>عامه</w:t>
        </w:r>
        <w:r w:rsidR="004B2400">
          <w:rPr>
            <w:noProof/>
            <w:webHidden/>
          </w:rPr>
          <w:tab/>
        </w:r>
        <w:r w:rsidR="004B2400">
          <w:rPr>
            <w:rStyle w:val="Hyperlink"/>
            <w:noProof/>
            <w:rtl/>
          </w:rPr>
          <w:fldChar w:fldCharType="begin"/>
        </w:r>
        <w:r w:rsidR="004B2400">
          <w:rPr>
            <w:noProof/>
            <w:webHidden/>
          </w:rPr>
          <w:instrText xml:space="preserve"> PAGEREF _Toc427357876 \h </w:instrText>
        </w:r>
        <w:r w:rsidR="004B2400">
          <w:rPr>
            <w:rStyle w:val="Hyperlink"/>
            <w:noProof/>
            <w:rtl/>
          </w:rPr>
        </w:r>
        <w:r w:rsidR="004B2400">
          <w:rPr>
            <w:rStyle w:val="Hyperlink"/>
            <w:noProof/>
            <w:rtl/>
          </w:rPr>
          <w:fldChar w:fldCharType="separate"/>
        </w:r>
        <w:r w:rsidR="004B2400">
          <w:rPr>
            <w:noProof/>
            <w:webHidden/>
          </w:rPr>
          <w:t>4</w:t>
        </w:r>
        <w:r w:rsidR="004B2400">
          <w:rPr>
            <w:rStyle w:val="Hyperlink"/>
            <w:noProof/>
            <w:rtl/>
          </w:rPr>
          <w:fldChar w:fldCharType="end"/>
        </w:r>
      </w:hyperlink>
    </w:p>
    <w:p w:rsidR="004B2400" w:rsidRDefault="003D4DBF" w:rsidP="004B2400">
      <w:pPr>
        <w:pStyle w:val="TOC1"/>
        <w:tabs>
          <w:tab w:val="right" w:leader="dot" w:pos="9350"/>
        </w:tabs>
        <w:bidi/>
        <w:rPr>
          <w:rFonts w:asciiTheme="minorHAnsi" w:hAnsiTheme="minorHAnsi" w:cstheme="minorBidi"/>
          <w:noProof/>
          <w:szCs w:val="22"/>
        </w:rPr>
      </w:pPr>
      <w:hyperlink w:anchor="_Toc427357877" w:history="1">
        <w:r w:rsidR="004B2400" w:rsidRPr="00EC086D">
          <w:rPr>
            <w:rStyle w:val="Hyperlink"/>
            <w:rFonts w:hint="eastAsia"/>
            <w:noProof/>
            <w:rtl/>
          </w:rPr>
          <w:t>نکات</w:t>
        </w:r>
        <w:r w:rsidR="004B2400" w:rsidRPr="00EC086D">
          <w:rPr>
            <w:rStyle w:val="Hyperlink"/>
            <w:noProof/>
            <w:rtl/>
          </w:rPr>
          <w:t xml:space="preserve"> </w:t>
        </w:r>
        <w:r w:rsidR="004B2400" w:rsidRPr="00EC086D">
          <w:rPr>
            <w:rStyle w:val="Hyperlink"/>
            <w:rFonts w:hint="eastAsia"/>
            <w:noProof/>
            <w:rtl/>
          </w:rPr>
          <w:t>اخلاق</w:t>
        </w:r>
        <w:r w:rsidR="004B2400" w:rsidRPr="00EC086D">
          <w:rPr>
            <w:rStyle w:val="Hyperlink"/>
            <w:rFonts w:hint="cs"/>
            <w:noProof/>
            <w:rtl/>
          </w:rPr>
          <w:t>ی</w:t>
        </w:r>
        <w:r w:rsidR="004B2400">
          <w:rPr>
            <w:noProof/>
            <w:webHidden/>
          </w:rPr>
          <w:tab/>
        </w:r>
        <w:r w:rsidR="004B2400">
          <w:rPr>
            <w:rStyle w:val="Hyperlink"/>
            <w:noProof/>
            <w:rtl/>
          </w:rPr>
          <w:fldChar w:fldCharType="begin"/>
        </w:r>
        <w:r w:rsidR="004B2400">
          <w:rPr>
            <w:noProof/>
            <w:webHidden/>
          </w:rPr>
          <w:instrText xml:space="preserve"> PAGEREF _Toc427357877 \h </w:instrText>
        </w:r>
        <w:r w:rsidR="004B2400">
          <w:rPr>
            <w:rStyle w:val="Hyperlink"/>
            <w:noProof/>
            <w:rtl/>
          </w:rPr>
        </w:r>
        <w:r w:rsidR="004B2400">
          <w:rPr>
            <w:rStyle w:val="Hyperlink"/>
            <w:noProof/>
            <w:rtl/>
          </w:rPr>
          <w:fldChar w:fldCharType="separate"/>
        </w:r>
        <w:r w:rsidR="004B2400">
          <w:rPr>
            <w:noProof/>
            <w:webHidden/>
          </w:rPr>
          <w:t>4</w:t>
        </w:r>
        <w:r w:rsidR="004B2400">
          <w:rPr>
            <w:rStyle w:val="Hyperlink"/>
            <w:noProof/>
            <w:rtl/>
          </w:rPr>
          <w:fldChar w:fldCharType="end"/>
        </w:r>
      </w:hyperlink>
    </w:p>
    <w:p w:rsidR="004B2400" w:rsidRDefault="003D4DBF" w:rsidP="004B2400">
      <w:pPr>
        <w:pStyle w:val="TOC2"/>
        <w:tabs>
          <w:tab w:val="right" w:leader="dot" w:pos="9350"/>
        </w:tabs>
        <w:bidi/>
        <w:rPr>
          <w:rFonts w:asciiTheme="minorHAnsi" w:hAnsiTheme="minorHAnsi" w:cstheme="minorBidi"/>
          <w:noProof/>
          <w:szCs w:val="22"/>
        </w:rPr>
      </w:pPr>
      <w:hyperlink w:anchor="_Toc427357878" w:history="1">
        <w:r w:rsidR="004B2400" w:rsidRPr="00EC086D">
          <w:rPr>
            <w:rStyle w:val="Hyperlink"/>
            <w:rFonts w:hint="eastAsia"/>
            <w:noProof/>
            <w:rtl/>
          </w:rPr>
          <w:t>ش</w:t>
        </w:r>
        <w:r w:rsidR="004B2400" w:rsidRPr="00EC086D">
          <w:rPr>
            <w:rStyle w:val="Hyperlink"/>
            <w:rFonts w:hint="cs"/>
            <w:noProof/>
            <w:rtl/>
          </w:rPr>
          <w:t>ی</w:t>
        </w:r>
        <w:r w:rsidR="004B2400" w:rsidRPr="00EC086D">
          <w:rPr>
            <w:rStyle w:val="Hyperlink"/>
            <w:rFonts w:hint="eastAsia"/>
            <w:noProof/>
            <w:rtl/>
          </w:rPr>
          <w:t>طان</w:t>
        </w:r>
        <w:r w:rsidR="004B2400" w:rsidRPr="00EC086D">
          <w:rPr>
            <w:rStyle w:val="Hyperlink"/>
            <w:noProof/>
            <w:rtl/>
          </w:rPr>
          <w:t xml:space="preserve"> </w:t>
        </w:r>
        <w:r w:rsidR="004B2400" w:rsidRPr="00EC086D">
          <w:rPr>
            <w:rStyle w:val="Hyperlink"/>
            <w:rFonts w:hint="eastAsia"/>
            <w:noProof/>
            <w:rtl/>
          </w:rPr>
          <w:t>دشمن</w:t>
        </w:r>
        <w:r w:rsidR="004B2400" w:rsidRPr="00EC086D">
          <w:rPr>
            <w:rStyle w:val="Hyperlink"/>
            <w:noProof/>
            <w:rtl/>
          </w:rPr>
          <w:t xml:space="preserve"> </w:t>
        </w:r>
        <w:r w:rsidR="004B2400" w:rsidRPr="00EC086D">
          <w:rPr>
            <w:rStyle w:val="Hyperlink"/>
            <w:rFonts w:hint="eastAsia"/>
            <w:noProof/>
            <w:rtl/>
          </w:rPr>
          <w:t>شماره</w:t>
        </w:r>
        <w:r w:rsidR="004B2400" w:rsidRPr="00EC086D">
          <w:rPr>
            <w:rStyle w:val="Hyperlink"/>
            <w:noProof/>
            <w:rtl/>
          </w:rPr>
          <w:t xml:space="preserve"> </w:t>
        </w:r>
        <w:r w:rsidR="004B2400" w:rsidRPr="00EC086D">
          <w:rPr>
            <w:rStyle w:val="Hyperlink"/>
            <w:rFonts w:hint="cs"/>
            <w:noProof/>
            <w:rtl/>
          </w:rPr>
          <w:t>ی</w:t>
        </w:r>
        <w:r w:rsidR="004B2400" w:rsidRPr="00EC086D">
          <w:rPr>
            <w:rStyle w:val="Hyperlink"/>
            <w:rFonts w:hint="eastAsia"/>
            <w:noProof/>
            <w:rtl/>
          </w:rPr>
          <w:t>ک</w:t>
        </w:r>
        <w:r w:rsidR="004B2400" w:rsidRPr="00EC086D">
          <w:rPr>
            <w:rStyle w:val="Hyperlink"/>
            <w:noProof/>
            <w:rtl/>
          </w:rPr>
          <w:t xml:space="preserve"> </w:t>
        </w:r>
        <w:r w:rsidR="004B2400" w:rsidRPr="00EC086D">
          <w:rPr>
            <w:rStyle w:val="Hyperlink"/>
            <w:rFonts w:hint="eastAsia"/>
            <w:noProof/>
            <w:rtl/>
          </w:rPr>
          <w:t>انسان</w:t>
        </w:r>
        <w:r w:rsidR="004B2400">
          <w:rPr>
            <w:noProof/>
            <w:webHidden/>
          </w:rPr>
          <w:tab/>
        </w:r>
        <w:r w:rsidR="004B2400">
          <w:rPr>
            <w:rStyle w:val="Hyperlink"/>
            <w:noProof/>
            <w:rtl/>
          </w:rPr>
          <w:fldChar w:fldCharType="begin"/>
        </w:r>
        <w:r w:rsidR="004B2400">
          <w:rPr>
            <w:noProof/>
            <w:webHidden/>
          </w:rPr>
          <w:instrText xml:space="preserve"> PAGEREF _Toc427357878 \h </w:instrText>
        </w:r>
        <w:r w:rsidR="004B2400">
          <w:rPr>
            <w:rStyle w:val="Hyperlink"/>
            <w:noProof/>
            <w:rtl/>
          </w:rPr>
        </w:r>
        <w:r w:rsidR="004B2400">
          <w:rPr>
            <w:rStyle w:val="Hyperlink"/>
            <w:noProof/>
            <w:rtl/>
          </w:rPr>
          <w:fldChar w:fldCharType="separate"/>
        </w:r>
        <w:r w:rsidR="004B2400">
          <w:rPr>
            <w:noProof/>
            <w:webHidden/>
          </w:rPr>
          <w:t>4</w:t>
        </w:r>
        <w:r w:rsidR="004B2400">
          <w:rPr>
            <w:rStyle w:val="Hyperlink"/>
            <w:noProof/>
            <w:rtl/>
          </w:rPr>
          <w:fldChar w:fldCharType="end"/>
        </w:r>
      </w:hyperlink>
    </w:p>
    <w:p w:rsidR="004B2400" w:rsidRDefault="003D4DBF" w:rsidP="004B2400">
      <w:pPr>
        <w:pStyle w:val="TOC2"/>
        <w:tabs>
          <w:tab w:val="right" w:leader="dot" w:pos="9350"/>
        </w:tabs>
        <w:bidi/>
        <w:rPr>
          <w:rFonts w:asciiTheme="minorHAnsi" w:hAnsiTheme="minorHAnsi" w:cstheme="minorBidi"/>
          <w:noProof/>
          <w:szCs w:val="22"/>
        </w:rPr>
      </w:pPr>
      <w:hyperlink w:anchor="_Toc427357879" w:history="1">
        <w:r w:rsidR="004B2400" w:rsidRPr="00EC086D">
          <w:rPr>
            <w:rStyle w:val="Hyperlink"/>
            <w:rFonts w:hint="eastAsia"/>
            <w:noProof/>
            <w:rtl/>
          </w:rPr>
          <w:t>ش</w:t>
        </w:r>
        <w:r w:rsidR="004B2400" w:rsidRPr="00EC086D">
          <w:rPr>
            <w:rStyle w:val="Hyperlink"/>
            <w:rFonts w:hint="cs"/>
            <w:noProof/>
            <w:rtl/>
          </w:rPr>
          <w:t>ی</w:t>
        </w:r>
        <w:r w:rsidR="004B2400" w:rsidRPr="00EC086D">
          <w:rPr>
            <w:rStyle w:val="Hyperlink"/>
            <w:rFonts w:hint="eastAsia"/>
            <w:noProof/>
            <w:rtl/>
          </w:rPr>
          <w:t>طان</w:t>
        </w:r>
        <w:r w:rsidR="004B2400" w:rsidRPr="00EC086D">
          <w:rPr>
            <w:rStyle w:val="Hyperlink"/>
            <w:noProof/>
            <w:rtl/>
          </w:rPr>
          <w:t xml:space="preserve"> </w:t>
        </w:r>
        <w:r w:rsidR="004B2400" w:rsidRPr="00EC086D">
          <w:rPr>
            <w:rStyle w:val="Hyperlink"/>
            <w:rFonts w:hint="eastAsia"/>
            <w:noProof/>
            <w:rtl/>
          </w:rPr>
          <w:t>شناس</w:t>
        </w:r>
        <w:r w:rsidR="004B2400" w:rsidRPr="00EC086D">
          <w:rPr>
            <w:rStyle w:val="Hyperlink"/>
            <w:rFonts w:hint="cs"/>
            <w:noProof/>
            <w:rtl/>
          </w:rPr>
          <w:t>ی</w:t>
        </w:r>
        <w:r w:rsidR="004B2400" w:rsidRPr="00EC086D">
          <w:rPr>
            <w:rStyle w:val="Hyperlink"/>
            <w:noProof/>
            <w:rtl/>
          </w:rPr>
          <w:t xml:space="preserve"> </w:t>
        </w:r>
        <w:r w:rsidR="004B2400" w:rsidRPr="00EC086D">
          <w:rPr>
            <w:rStyle w:val="Hyperlink"/>
            <w:rFonts w:hint="eastAsia"/>
            <w:noProof/>
            <w:rtl/>
          </w:rPr>
          <w:t>در</w:t>
        </w:r>
        <w:r w:rsidR="004B2400" w:rsidRPr="00EC086D">
          <w:rPr>
            <w:rStyle w:val="Hyperlink"/>
            <w:noProof/>
            <w:rtl/>
          </w:rPr>
          <w:t xml:space="preserve"> </w:t>
        </w:r>
        <w:r w:rsidR="004B2400" w:rsidRPr="00EC086D">
          <w:rPr>
            <w:rStyle w:val="Hyperlink"/>
            <w:rFonts w:hint="eastAsia"/>
            <w:noProof/>
            <w:rtl/>
          </w:rPr>
          <w:t>قرآن</w:t>
        </w:r>
        <w:r w:rsidR="004B2400">
          <w:rPr>
            <w:noProof/>
            <w:webHidden/>
          </w:rPr>
          <w:tab/>
        </w:r>
        <w:r w:rsidR="004B2400">
          <w:rPr>
            <w:rStyle w:val="Hyperlink"/>
            <w:noProof/>
            <w:rtl/>
          </w:rPr>
          <w:fldChar w:fldCharType="begin"/>
        </w:r>
        <w:r w:rsidR="004B2400">
          <w:rPr>
            <w:noProof/>
            <w:webHidden/>
          </w:rPr>
          <w:instrText xml:space="preserve"> PAGEREF _Toc427357879 \h </w:instrText>
        </w:r>
        <w:r w:rsidR="004B2400">
          <w:rPr>
            <w:rStyle w:val="Hyperlink"/>
            <w:noProof/>
            <w:rtl/>
          </w:rPr>
        </w:r>
        <w:r w:rsidR="004B2400">
          <w:rPr>
            <w:rStyle w:val="Hyperlink"/>
            <w:noProof/>
            <w:rtl/>
          </w:rPr>
          <w:fldChar w:fldCharType="separate"/>
        </w:r>
        <w:r w:rsidR="004B2400">
          <w:rPr>
            <w:noProof/>
            <w:webHidden/>
          </w:rPr>
          <w:t>5</w:t>
        </w:r>
        <w:r w:rsidR="004B2400">
          <w:rPr>
            <w:rStyle w:val="Hyperlink"/>
            <w:noProof/>
            <w:rtl/>
          </w:rPr>
          <w:fldChar w:fldCharType="end"/>
        </w:r>
      </w:hyperlink>
    </w:p>
    <w:p w:rsidR="00663AFE" w:rsidRDefault="00A14FA7" w:rsidP="00676EFA">
      <w:pPr>
        <w:pStyle w:val="Heading1"/>
        <w:jc w:val="both"/>
        <w:rPr>
          <w:rtl/>
        </w:rPr>
      </w:pPr>
      <w:r>
        <w:rPr>
          <w:rtl/>
        </w:rPr>
        <w:fldChar w:fldCharType="end"/>
      </w:r>
    </w:p>
    <w:p w:rsidR="00663AFE" w:rsidRDefault="00663AFE" w:rsidP="00676EFA">
      <w:pPr>
        <w:pStyle w:val="Heading1"/>
        <w:jc w:val="both"/>
      </w:pPr>
      <w:r>
        <w:rPr>
          <w:rtl/>
        </w:rPr>
        <w:br w:type="page"/>
      </w:r>
      <w:bookmarkStart w:id="0" w:name="_Toc427357869"/>
      <w:r w:rsidR="00B977CB">
        <w:rPr>
          <w:rFonts w:hint="cs"/>
          <w:rtl/>
        </w:rPr>
        <w:lastRenderedPageBreak/>
        <w:t xml:space="preserve">تولی من قبل </w:t>
      </w:r>
      <w:r w:rsidR="00FE489C">
        <w:rPr>
          <w:rFonts w:hint="cs"/>
          <w:rtl/>
        </w:rPr>
        <w:t>ال</w:t>
      </w:r>
      <w:r w:rsidR="00B977CB">
        <w:rPr>
          <w:rFonts w:hint="cs"/>
          <w:rtl/>
        </w:rPr>
        <w:t>جائر</w:t>
      </w:r>
      <w:bookmarkEnd w:id="0"/>
    </w:p>
    <w:p w:rsidR="00B32F7D" w:rsidRDefault="00D16856" w:rsidP="00676EFA">
      <w:pPr>
        <w:pStyle w:val="Heading1"/>
        <w:jc w:val="both"/>
      </w:pPr>
      <w:bookmarkStart w:id="1" w:name="_Toc427357870"/>
      <w:r>
        <w:rPr>
          <w:rFonts w:hint="cs"/>
          <w:rtl/>
        </w:rPr>
        <w:t>مرور بر گذشته</w:t>
      </w:r>
      <w:bookmarkEnd w:id="1"/>
    </w:p>
    <w:p w:rsidR="00756B72" w:rsidRDefault="00F91D22" w:rsidP="00676EFA">
      <w:pPr>
        <w:bidi/>
        <w:jc w:val="both"/>
        <w:rPr>
          <w:rFonts w:ascii="IRBadr" w:hAnsi="IRBadr" w:cs="IRBadr"/>
          <w:sz w:val="28"/>
          <w:szCs w:val="28"/>
          <w:rtl/>
          <w:lang w:bidi="fa-IR"/>
        </w:rPr>
      </w:pPr>
      <w:r>
        <w:rPr>
          <w:rFonts w:ascii="IRBadr" w:hAnsi="IRBadr" w:cs="IRBadr" w:hint="cs"/>
          <w:sz w:val="28"/>
          <w:szCs w:val="28"/>
          <w:rtl/>
          <w:lang w:bidi="fa-IR"/>
        </w:rPr>
        <w:t xml:space="preserve">در مقدمه ورود بحث تولی از قبل جائر و ظالم عرض کردیم، زنجیره‌ای از احکام و روایات وجود دارد که با حکومت جائر مبارزه می‌کند. </w:t>
      </w:r>
      <w:r w:rsidR="00FB28AC">
        <w:rPr>
          <w:rFonts w:ascii="IRBadr" w:hAnsi="IRBadr" w:cs="IRBadr" w:hint="cs"/>
          <w:sz w:val="28"/>
          <w:szCs w:val="28"/>
          <w:rtl/>
          <w:lang w:bidi="fa-IR"/>
        </w:rPr>
        <w:t>این احکام زنجیره‌ای از احکام سیاسی اسلام است.</w:t>
      </w:r>
      <w:r w:rsidR="004B2400">
        <w:rPr>
          <w:rFonts w:ascii="IRBadr" w:hAnsi="IRBadr" w:cs="IRBadr"/>
          <w:sz w:val="28"/>
          <w:szCs w:val="28"/>
          <w:rtl/>
          <w:lang w:bidi="fa-IR"/>
        </w:rPr>
        <w:t xml:space="preserve"> </w:t>
      </w:r>
      <w:r w:rsidR="00FB28AC">
        <w:rPr>
          <w:rFonts w:ascii="IRBadr" w:hAnsi="IRBadr" w:cs="IRBadr" w:hint="cs"/>
          <w:sz w:val="28"/>
          <w:szCs w:val="28"/>
          <w:rtl/>
          <w:lang w:bidi="fa-IR"/>
        </w:rPr>
        <w:t xml:space="preserve">مثل محبت، کمک کردن، داخل شدن در سیستم آن‌ها و ... </w:t>
      </w:r>
      <w:r w:rsidR="004B2400">
        <w:rPr>
          <w:rFonts w:ascii="IRBadr" w:hAnsi="IRBadr" w:cs="IRBadr"/>
          <w:sz w:val="28"/>
          <w:szCs w:val="28"/>
          <w:rtl/>
          <w:lang w:bidi="fa-IR"/>
        </w:rPr>
        <w:t>مجموعه</w:t>
      </w:r>
      <w:r w:rsidR="00FB28AC">
        <w:rPr>
          <w:rFonts w:ascii="IRBadr" w:hAnsi="IRBadr" w:cs="IRBadr" w:hint="cs"/>
          <w:sz w:val="28"/>
          <w:szCs w:val="28"/>
          <w:rtl/>
          <w:lang w:bidi="fa-IR"/>
        </w:rPr>
        <w:t xml:space="preserve"> و زنجیره‌ی فقه سیاسی اسلام است.</w:t>
      </w:r>
    </w:p>
    <w:p w:rsidR="00FB28AC" w:rsidRDefault="00FE489C" w:rsidP="00676EFA">
      <w:pPr>
        <w:bidi/>
        <w:jc w:val="both"/>
        <w:rPr>
          <w:rFonts w:ascii="IRBadr" w:hAnsi="IRBadr" w:cs="IRBadr"/>
          <w:sz w:val="28"/>
          <w:szCs w:val="28"/>
          <w:rtl/>
          <w:lang w:bidi="fa-IR"/>
        </w:rPr>
      </w:pPr>
      <w:r>
        <w:rPr>
          <w:rFonts w:ascii="IRBadr" w:hAnsi="IRBadr" w:cs="IRBadr" w:hint="cs"/>
          <w:sz w:val="28"/>
          <w:szCs w:val="28"/>
          <w:rtl/>
          <w:lang w:bidi="fa-IR"/>
        </w:rPr>
        <w:t>معونة الظالم و تولی من قبل</w:t>
      </w:r>
      <w:r w:rsidR="00145B65">
        <w:rPr>
          <w:rFonts w:ascii="IRBadr" w:hAnsi="IRBadr" w:cs="IRBadr" w:hint="cs"/>
          <w:sz w:val="28"/>
          <w:szCs w:val="28"/>
          <w:rtl/>
          <w:lang w:bidi="fa-IR"/>
        </w:rPr>
        <w:t xml:space="preserve"> الجائر یکی از مباحث مهم فقه سیاسی در ذیل مبارزه منفی با دستگاه ظلم است.</w:t>
      </w:r>
    </w:p>
    <w:p w:rsidR="00145B65" w:rsidRDefault="00176887" w:rsidP="00676EFA">
      <w:pPr>
        <w:bidi/>
        <w:jc w:val="both"/>
        <w:rPr>
          <w:rFonts w:ascii="IRBadr" w:hAnsi="IRBadr" w:cs="IRBadr"/>
          <w:sz w:val="28"/>
          <w:szCs w:val="28"/>
          <w:rtl/>
          <w:lang w:bidi="fa-IR"/>
        </w:rPr>
      </w:pPr>
      <w:r>
        <w:rPr>
          <w:rFonts w:ascii="IRBadr" w:hAnsi="IRBadr" w:cs="IRBadr" w:hint="cs"/>
          <w:sz w:val="28"/>
          <w:szCs w:val="28"/>
          <w:rtl/>
          <w:lang w:bidi="fa-IR"/>
        </w:rPr>
        <w:t>در جلسات قبل ادله، مفاد، جمع‌بندی و فروعات آن را بررسی کردیم. در اینجا بازگشتی به ادله می‌کنیم.</w:t>
      </w:r>
    </w:p>
    <w:p w:rsidR="00176887" w:rsidRDefault="00176887" w:rsidP="004B2400">
      <w:pPr>
        <w:pStyle w:val="Heading2"/>
        <w:bidi/>
        <w:rPr>
          <w:rtl/>
        </w:rPr>
      </w:pPr>
      <w:bookmarkStart w:id="2" w:name="_Toc427357871"/>
      <w:r>
        <w:rPr>
          <w:rFonts w:hint="cs"/>
          <w:rtl/>
        </w:rPr>
        <w:t xml:space="preserve">نظر </w:t>
      </w:r>
      <w:r w:rsidR="004B2400">
        <w:rPr>
          <w:rFonts w:hint="eastAsia"/>
          <w:rtl/>
        </w:rPr>
        <w:t>آ</w:t>
      </w:r>
      <w:r w:rsidR="004B2400">
        <w:rPr>
          <w:rFonts w:hint="cs"/>
          <w:rtl/>
        </w:rPr>
        <w:t>ی</w:t>
      </w:r>
      <w:r w:rsidR="004B2400">
        <w:rPr>
          <w:rFonts w:hint="eastAsia"/>
          <w:rtl/>
        </w:rPr>
        <w:t>ت‌الله</w:t>
      </w:r>
      <w:r>
        <w:rPr>
          <w:rFonts w:hint="cs"/>
          <w:rtl/>
        </w:rPr>
        <w:t xml:space="preserve"> خمینی (ره)</w:t>
      </w:r>
      <w:r w:rsidR="00ED275E">
        <w:rPr>
          <w:rFonts w:hint="cs"/>
          <w:rtl/>
        </w:rPr>
        <w:t xml:space="preserve"> درباره تولی من قبل الجائر</w:t>
      </w:r>
      <w:bookmarkEnd w:id="2"/>
    </w:p>
    <w:p w:rsidR="00176887" w:rsidRDefault="00176887" w:rsidP="00676EFA">
      <w:pPr>
        <w:bidi/>
        <w:jc w:val="both"/>
        <w:rPr>
          <w:rFonts w:ascii="IRBadr" w:hAnsi="IRBadr" w:cs="IRBadr"/>
          <w:sz w:val="28"/>
          <w:szCs w:val="28"/>
          <w:rtl/>
          <w:lang w:bidi="fa-IR"/>
        </w:rPr>
      </w:pPr>
      <w:r>
        <w:rPr>
          <w:rFonts w:ascii="IRBadr" w:hAnsi="IRBadr" w:cs="IRBadr" w:hint="cs"/>
          <w:sz w:val="28"/>
          <w:szCs w:val="28"/>
          <w:rtl/>
          <w:lang w:bidi="fa-IR"/>
        </w:rPr>
        <w:t>در ادله از روایات عامه و خاصه استفاده کردیم.</w:t>
      </w:r>
      <w:r w:rsidR="00ED275E">
        <w:rPr>
          <w:rFonts w:ascii="IRBadr" w:hAnsi="IRBadr" w:cs="IRBadr" w:hint="cs"/>
          <w:sz w:val="28"/>
          <w:szCs w:val="28"/>
          <w:rtl/>
          <w:lang w:bidi="fa-IR"/>
        </w:rPr>
        <w:t xml:space="preserve"> امام (ره) در مکاسب </w:t>
      </w:r>
      <w:r w:rsidR="00B00CB2">
        <w:rPr>
          <w:rFonts w:ascii="IRBadr" w:hAnsi="IRBadr" w:cs="IRBadr" w:hint="cs"/>
          <w:sz w:val="28"/>
          <w:szCs w:val="28"/>
          <w:rtl/>
          <w:lang w:bidi="fa-IR"/>
        </w:rPr>
        <w:t>برخلاف</w:t>
      </w:r>
      <w:r w:rsidR="00ED275E">
        <w:rPr>
          <w:rFonts w:ascii="IRBadr" w:hAnsi="IRBadr" w:cs="IRBadr" w:hint="cs"/>
          <w:sz w:val="28"/>
          <w:szCs w:val="28"/>
          <w:rtl/>
          <w:lang w:bidi="fa-IR"/>
        </w:rPr>
        <w:t xml:space="preserve"> مبحث اعانة الظالم که ایشان نظری نداشتند، در بحث تولی نظریه و دلیل مهمی دارند.</w:t>
      </w:r>
    </w:p>
    <w:p w:rsidR="00ED275E" w:rsidRDefault="00ED275E" w:rsidP="00676EFA">
      <w:pPr>
        <w:bidi/>
        <w:jc w:val="both"/>
        <w:rPr>
          <w:rFonts w:ascii="IRBadr" w:hAnsi="IRBadr" w:cs="IRBadr"/>
          <w:sz w:val="28"/>
          <w:szCs w:val="28"/>
          <w:rtl/>
          <w:lang w:bidi="fa-IR"/>
        </w:rPr>
      </w:pPr>
      <w:r>
        <w:rPr>
          <w:rFonts w:ascii="IRBadr" w:hAnsi="IRBadr" w:cs="IRBadr" w:hint="cs"/>
          <w:sz w:val="28"/>
          <w:szCs w:val="28"/>
          <w:rtl/>
          <w:lang w:bidi="fa-IR"/>
        </w:rPr>
        <w:t>نظر ایشان این است که بدون استفاده از ادله</w:t>
      </w:r>
      <w:r w:rsidR="00FB6FDB">
        <w:rPr>
          <w:rFonts w:ascii="IRBadr" w:hAnsi="IRBadr" w:cs="IRBadr" w:hint="cs"/>
          <w:sz w:val="28"/>
          <w:szCs w:val="28"/>
          <w:rtl/>
          <w:lang w:bidi="fa-IR"/>
        </w:rPr>
        <w:t xml:space="preserve"> چگونه می‌توانیم بحث را بررسی کنیم. یعنی از قواعد اولیه فقه و فلسفه سیاسی اسلام چگونه این مبحث را بررسی می‌کردیم.</w:t>
      </w:r>
    </w:p>
    <w:p w:rsidR="0075414F" w:rsidRDefault="0075414F" w:rsidP="00676EFA">
      <w:pPr>
        <w:bidi/>
        <w:jc w:val="both"/>
        <w:rPr>
          <w:rFonts w:ascii="IRBadr" w:hAnsi="IRBadr" w:cs="IRBadr"/>
          <w:sz w:val="28"/>
          <w:szCs w:val="28"/>
          <w:rtl/>
          <w:lang w:bidi="fa-IR"/>
        </w:rPr>
      </w:pPr>
      <w:r>
        <w:rPr>
          <w:rFonts w:ascii="IRBadr" w:hAnsi="IRBadr" w:cs="IRBadr" w:hint="cs"/>
          <w:sz w:val="28"/>
          <w:szCs w:val="28"/>
          <w:rtl/>
          <w:lang w:bidi="fa-IR"/>
        </w:rPr>
        <w:t xml:space="preserve">امام (ره) فرمودند که </w:t>
      </w:r>
      <w:r w:rsidR="004B2400">
        <w:rPr>
          <w:rFonts w:ascii="IRBadr" w:hAnsi="IRBadr" w:cs="IRBadr"/>
          <w:sz w:val="28"/>
          <w:szCs w:val="28"/>
          <w:rtl/>
          <w:lang w:bidi="fa-IR"/>
        </w:rPr>
        <w:t>م</w:t>
      </w:r>
      <w:r w:rsidR="004B2400">
        <w:rPr>
          <w:rFonts w:ascii="IRBadr" w:hAnsi="IRBadr" w:cs="IRBadr" w:hint="cs"/>
          <w:sz w:val="28"/>
          <w:szCs w:val="28"/>
          <w:rtl/>
          <w:lang w:bidi="fa-IR"/>
        </w:rPr>
        <w:t>ی‌شود</w:t>
      </w:r>
      <w:r>
        <w:rPr>
          <w:rFonts w:ascii="IRBadr" w:hAnsi="IRBadr" w:cs="IRBadr" w:hint="cs"/>
          <w:sz w:val="28"/>
          <w:szCs w:val="28"/>
          <w:rtl/>
          <w:lang w:bidi="fa-IR"/>
        </w:rPr>
        <w:t xml:space="preserve"> از قواعد اولیه، با نادیده گرفتن آیات و روایات، حرمت تولی من قبل الجائر را </w:t>
      </w:r>
      <w:r w:rsidR="00BE63D1">
        <w:rPr>
          <w:rFonts w:ascii="IRBadr" w:hAnsi="IRBadr" w:cs="IRBadr" w:hint="cs"/>
          <w:sz w:val="28"/>
          <w:szCs w:val="28"/>
          <w:rtl/>
          <w:lang w:bidi="fa-IR"/>
        </w:rPr>
        <w:t xml:space="preserve">اثبات </w:t>
      </w:r>
      <w:r w:rsidR="004B2400">
        <w:rPr>
          <w:rFonts w:ascii="IRBadr" w:hAnsi="IRBadr" w:cs="IRBadr"/>
          <w:sz w:val="28"/>
          <w:szCs w:val="28"/>
          <w:rtl/>
          <w:lang w:bidi="fa-IR"/>
        </w:rPr>
        <w:t>کرده‌اند</w:t>
      </w:r>
      <w:r w:rsidR="00BE63D1">
        <w:rPr>
          <w:rFonts w:ascii="IRBadr" w:hAnsi="IRBadr" w:cs="IRBadr" w:hint="cs"/>
          <w:sz w:val="28"/>
          <w:szCs w:val="28"/>
          <w:rtl/>
          <w:lang w:bidi="fa-IR"/>
        </w:rPr>
        <w:t>.</w:t>
      </w:r>
    </w:p>
    <w:p w:rsidR="00BE63D1" w:rsidRDefault="00BE63D1" w:rsidP="00676EFA">
      <w:pPr>
        <w:bidi/>
        <w:jc w:val="both"/>
        <w:rPr>
          <w:rFonts w:ascii="IRBadr" w:hAnsi="IRBadr" w:cs="IRBadr"/>
          <w:sz w:val="28"/>
          <w:szCs w:val="28"/>
          <w:rtl/>
          <w:lang w:bidi="fa-IR"/>
        </w:rPr>
      </w:pPr>
      <w:r>
        <w:rPr>
          <w:rFonts w:ascii="IRBadr" w:hAnsi="IRBadr" w:cs="IRBadr" w:hint="cs"/>
          <w:sz w:val="28"/>
          <w:szCs w:val="28"/>
          <w:rtl/>
          <w:lang w:bidi="fa-IR"/>
        </w:rPr>
        <w:t>مطلب امام مبتنی بر چند مقدمه است:</w:t>
      </w:r>
    </w:p>
    <w:p w:rsidR="00BE63D1" w:rsidRDefault="00BE63D1" w:rsidP="004B2400">
      <w:pPr>
        <w:pStyle w:val="Heading3"/>
        <w:bidi/>
        <w:rPr>
          <w:rtl/>
        </w:rPr>
      </w:pPr>
      <w:bookmarkStart w:id="3" w:name="_Toc427357872"/>
      <w:r>
        <w:rPr>
          <w:rFonts w:hint="cs"/>
          <w:rtl/>
        </w:rPr>
        <w:t>مقدمات</w:t>
      </w:r>
      <w:bookmarkEnd w:id="3"/>
    </w:p>
    <w:p w:rsidR="00A200B0" w:rsidRDefault="00B92B24" w:rsidP="00676EFA">
      <w:pPr>
        <w:bidi/>
        <w:jc w:val="both"/>
        <w:rPr>
          <w:rFonts w:ascii="IRBadr" w:hAnsi="IRBadr" w:cs="IRBadr"/>
          <w:sz w:val="28"/>
          <w:szCs w:val="28"/>
          <w:rtl/>
          <w:lang w:bidi="fa-IR"/>
        </w:rPr>
      </w:pPr>
      <w:r>
        <w:rPr>
          <w:rFonts w:ascii="IRBadr" w:hAnsi="IRBadr" w:cs="IRBadr" w:hint="cs"/>
          <w:sz w:val="28"/>
          <w:szCs w:val="28"/>
          <w:rtl/>
          <w:lang w:bidi="fa-IR"/>
        </w:rPr>
        <w:t>1.</w:t>
      </w:r>
      <w:r w:rsidR="004B2400">
        <w:rPr>
          <w:rFonts w:ascii="IRBadr" w:hAnsi="IRBadr" w:cs="IRBadr"/>
          <w:sz w:val="28"/>
          <w:szCs w:val="28"/>
          <w:rtl/>
          <w:lang w:bidi="fa-IR"/>
        </w:rPr>
        <w:t xml:space="preserve"> اول</w:t>
      </w:r>
      <w:r w:rsidR="004B2400">
        <w:rPr>
          <w:rFonts w:ascii="IRBadr" w:hAnsi="IRBadr" w:cs="IRBadr" w:hint="cs"/>
          <w:sz w:val="28"/>
          <w:szCs w:val="28"/>
          <w:rtl/>
          <w:lang w:bidi="fa-IR"/>
        </w:rPr>
        <w:t>ین</w:t>
      </w:r>
      <w:r>
        <w:rPr>
          <w:rFonts w:ascii="IRBadr" w:hAnsi="IRBadr" w:cs="IRBadr" w:hint="cs"/>
          <w:sz w:val="28"/>
          <w:szCs w:val="28"/>
          <w:rtl/>
          <w:lang w:bidi="fa-IR"/>
        </w:rPr>
        <w:t xml:space="preserve"> مقدمه «</w:t>
      </w:r>
      <w:r w:rsidRPr="009254BE">
        <w:rPr>
          <w:rFonts w:ascii="IRBadr" w:hAnsi="IRBadr" w:cs="IRBadr" w:hint="cs"/>
          <w:b/>
          <w:bCs/>
          <w:sz w:val="28"/>
          <w:szCs w:val="28"/>
          <w:rtl/>
          <w:lang w:bidi="fa-IR"/>
        </w:rPr>
        <w:t>إِنِ</w:t>
      </w:r>
      <w:r w:rsidRPr="009254BE">
        <w:rPr>
          <w:rFonts w:ascii="IRBadr" w:hAnsi="IRBadr" w:cs="IRBadr"/>
          <w:b/>
          <w:bCs/>
          <w:sz w:val="28"/>
          <w:szCs w:val="28"/>
          <w:rtl/>
          <w:lang w:bidi="fa-IR"/>
        </w:rPr>
        <w:t xml:space="preserve"> </w:t>
      </w:r>
      <w:r w:rsidRPr="009254BE">
        <w:rPr>
          <w:rFonts w:ascii="IRBadr" w:hAnsi="IRBadr" w:cs="IRBadr" w:hint="cs"/>
          <w:b/>
          <w:bCs/>
          <w:sz w:val="28"/>
          <w:szCs w:val="28"/>
          <w:rtl/>
          <w:lang w:bidi="fa-IR"/>
        </w:rPr>
        <w:t>الْحُ</w:t>
      </w:r>
      <w:r w:rsidR="004B2400">
        <w:rPr>
          <w:rFonts w:ascii="IRBadr" w:hAnsi="IRBadr" w:cs="IRBadr" w:hint="cs"/>
          <w:b/>
          <w:bCs/>
          <w:sz w:val="28"/>
          <w:szCs w:val="28"/>
          <w:rtl/>
          <w:lang w:bidi="fa-IR"/>
        </w:rPr>
        <w:t>ک</w:t>
      </w:r>
      <w:r w:rsidRPr="009254BE">
        <w:rPr>
          <w:rFonts w:ascii="IRBadr" w:hAnsi="IRBadr" w:cs="IRBadr" w:hint="cs"/>
          <w:b/>
          <w:bCs/>
          <w:sz w:val="28"/>
          <w:szCs w:val="28"/>
          <w:rtl/>
          <w:lang w:bidi="fa-IR"/>
        </w:rPr>
        <w:t>مُ</w:t>
      </w:r>
      <w:r w:rsidRPr="009254BE">
        <w:rPr>
          <w:rFonts w:ascii="IRBadr" w:hAnsi="IRBadr" w:cs="IRBadr"/>
          <w:b/>
          <w:bCs/>
          <w:sz w:val="28"/>
          <w:szCs w:val="28"/>
          <w:rtl/>
          <w:lang w:bidi="fa-IR"/>
        </w:rPr>
        <w:t xml:space="preserve"> </w:t>
      </w:r>
      <w:r w:rsidRPr="009254BE">
        <w:rPr>
          <w:rFonts w:ascii="IRBadr" w:hAnsi="IRBadr" w:cs="IRBadr" w:hint="cs"/>
          <w:b/>
          <w:bCs/>
          <w:sz w:val="28"/>
          <w:szCs w:val="28"/>
          <w:rtl/>
          <w:lang w:bidi="fa-IR"/>
        </w:rPr>
        <w:t>إِلَّا</w:t>
      </w:r>
      <w:r w:rsidRPr="009254BE">
        <w:rPr>
          <w:rFonts w:ascii="IRBadr" w:hAnsi="IRBadr" w:cs="IRBadr"/>
          <w:b/>
          <w:bCs/>
          <w:sz w:val="28"/>
          <w:szCs w:val="28"/>
          <w:rtl/>
          <w:lang w:bidi="fa-IR"/>
        </w:rPr>
        <w:t xml:space="preserve"> </w:t>
      </w:r>
      <w:r w:rsidR="004B2400">
        <w:rPr>
          <w:rFonts w:ascii="IRBadr" w:hAnsi="IRBadr" w:cs="IRBadr"/>
          <w:b/>
          <w:bCs/>
          <w:sz w:val="28"/>
          <w:szCs w:val="28"/>
          <w:rtl/>
          <w:lang w:bidi="fa-IR"/>
        </w:rPr>
        <w:t>لِلَّه</w:t>
      </w:r>
      <w:r>
        <w:rPr>
          <w:rFonts w:ascii="IRBadr" w:hAnsi="IRBadr" w:cs="IRBadr" w:hint="cs"/>
          <w:sz w:val="28"/>
          <w:szCs w:val="28"/>
          <w:rtl/>
          <w:lang w:bidi="fa-IR"/>
        </w:rPr>
        <w:t>»</w:t>
      </w:r>
      <w:r>
        <w:rPr>
          <w:rStyle w:val="FootnoteReference"/>
          <w:rFonts w:ascii="IRBadr" w:hAnsi="IRBadr" w:cs="IRBadr"/>
          <w:sz w:val="28"/>
          <w:szCs w:val="28"/>
          <w:rtl/>
          <w:lang w:bidi="fa-IR"/>
        </w:rPr>
        <w:footnoteReference w:id="1"/>
      </w:r>
      <w:r>
        <w:rPr>
          <w:rFonts w:ascii="IRBadr" w:hAnsi="IRBadr" w:cs="IRBadr" w:hint="cs"/>
          <w:sz w:val="28"/>
          <w:szCs w:val="28"/>
          <w:rtl/>
          <w:lang w:bidi="fa-IR"/>
        </w:rPr>
        <w:t xml:space="preserve"> است.</w:t>
      </w:r>
      <w:r w:rsidR="009254BE">
        <w:rPr>
          <w:rFonts w:ascii="IRBadr" w:hAnsi="IRBadr" w:cs="IRBadr" w:hint="cs"/>
          <w:sz w:val="28"/>
          <w:szCs w:val="28"/>
          <w:rtl/>
          <w:lang w:bidi="fa-IR"/>
        </w:rPr>
        <w:t xml:space="preserve"> در فلسفه سیاسی اسلام که پشتوانه فقه سیاسی اسلام است، حاکمیت و تصرف در امور اجتماعی حق خداوند است. اگر این آیه نیز وجود نداشت، حکم عقل صدق می‌کرد. </w:t>
      </w:r>
      <w:r w:rsidR="00A200B0">
        <w:rPr>
          <w:rFonts w:ascii="IRBadr" w:hAnsi="IRBadr" w:cs="IRBadr" w:hint="cs"/>
          <w:sz w:val="28"/>
          <w:szCs w:val="28"/>
          <w:rtl/>
          <w:lang w:bidi="fa-IR"/>
        </w:rPr>
        <w:t>حاکمیت تکوینی در حکم عقل، مقتضی یک حاکمیت تشریعی است. این از احکام مستقل عقلی است. در نظام تکوین هر چه هست از آن خداوند است.</w:t>
      </w:r>
    </w:p>
    <w:p w:rsidR="00CB3051" w:rsidRDefault="00CB3051" w:rsidP="00676EFA">
      <w:pPr>
        <w:bidi/>
        <w:jc w:val="both"/>
        <w:rPr>
          <w:rFonts w:ascii="IRBadr" w:hAnsi="IRBadr" w:cs="IRBadr"/>
          <w:sz w:val="28"/>
          <w:szCs w:val="28"/>
          <w:rtl/>
          <w:lang w:bidi="fa-IR"/>
        </w:rPr>
      </w:pPr>
      <w:r>
        <w:rPr>
          <w:rFonts w:ascii="IRBadr" w:hAnsi="IRBadr" w:cs="IRBadr" w:hint="cs"/>
          <w:sz w:val="28"/>
          <w:szCs w:val="28"/>
          <w:rtl/>
          <w:lang w:bidi="fa-IR"/>
        </w:rPr>
        <w:lastRenderedPageBreak/>
        <w:t>2.</w:t>
      </w:r>
      <w:r w:rsidR="004B2400">
        <w:rPr>
          <w:rFonts w:ascii="IRBadr" w:hAnsi="IRBadr" w:cs="IRBadr"/>
          <w:sz w:val="28"/>
          <w:szCs w:val="28"/>
          <w:rtl/>
          <w:lang w:bidi="fa-IR"/>
        </w:rPr>
        <w:t xml:space="preserve"> عقل</w:t>
      </w:r>
      <w:r>
        <w:rPr>
          <w:rFonts w:ascii="IRBadr" w:hAnsi="IRBadr" w:cs="IRBadr" w:hint="cs"/>
          <w:sz w:val="28"/>
          <w:szCs w:val="28"/>
          <w:rtl/>
          <w:lang w:bidi="fa-IR"/>
        </w:rPr>
        <w:t xml:space="preserve"> حکم می‌کند که هر تصرفی در عالم با اجازه خداوند خواهد بود. یعنی نباید منع الهی در آن امور باشد.</w:t>
      </w:r>
      <w:r w:rsidR="0054714D">
        <w:rPr>
          <w:rFonts w:ascii="IRBadr" w:hAnsi="IRBadr" w:cs="IRBadr" w:hint="cs"/>
          <w:sz w:val="28"/>
          <w:szCs w:val="28"/>
          <w:rtl/>
          <w:lang w:bidi="fa-IR"/>
        </w:rPr>
        <w:t xml:space="preserve"> مقصود از </w:t>
      </w:r>
      <w:r w:rsidR="004B2400">
        <w:rPr>
          <w:rFonts w:ascii="IRBadr" w:hAnsi="IRBadr" w:cs="IRBadr"/>
          <w:sz w:val="28"/>
          <w:szCs w:val="28"/>
          <w:rtl/>
          <w:lang w:bidi="fa-IR"/>
        </w:rPr>
        <w:t>«</w:t>
      </w:r>
      <w:r w:rsidR="0054714D" w:rsidRPr="009254BE">
        <w:rPr>
          <w:rFonts w:ascii="IRBadr" w:hAnsi="IRBadr" w:cs="IRBadr" w:hint="cs"/>
          <w:b/>
          <w:bCs/>
          <w:sz w:val="28"/>
          <w:szCs w:val="28"/>
          <w:rtl/>
          <w:lang w:bidi="fa-IR"/>
        </w:rPr>
        <w:t>إِنِ</w:t>
      </w:r>
      <w:r w:rsidR="0054714D" w:rsidRPr="009254BE">
        <w:rPr>
          <w:rFonts w:ascii="IRBadr" w:hAnsi="IRBadr" w:cs="IRBadr"/>
          <w:b/>
          <w:bCs/>
          <w:sz w:val="28"/>
          <w:szCs w:val="28"/>
          <w:rtl/>
          <w:lang w:bidi="fa-IR"/>
        </w:rPr>
        <w:t xml:space="preserve"> </w:t>
      </w:r>
      <w:r w:rsidR="0054714D" w:rsidRPr="009254BE">
        <w:rPr>
          <w:rFonts w:ascii="IRBadr" w:hAnsi="IRBadr" w:cs="IRBadr" w:hint="cs"/>
          <w:b/>
          <w:bCs/>
          <w:sz w:val="28"/>
          <w:szCs w:val="28"/>
          <w:rtl/>
          <w:lang w:bidi="fa-IR"/>
        </w:rPr>
        <w:t>الْحُ</w:t>
      </w:r>
      <w:r w:rsidR="004B2400">
        <w:rPr>
          <w:rFonts w:ascii="IRBadr" w:hAnsi="IRBadr" w:cs="IRBadr" w:hint="cs"/>
          <w:b/>
          <w:bCs/>
          <w:sz w:val="28"/>
          <w:szCs w:val="28"/>
          <w:rtl/>
          <w:lang w:bidi="fa-IR"/>
        </w:rPr>
        <w:t>ک</w:t>
      </w:r>
      <w:r w:rsidR="0054714D" w:rsidRPr="009254BE">
        <w:rPr>
          <w:rFonts w:ascii="IRBadr" w:hAnsi="IRBadr" w:cs="IRBadr" w:hint="cs"/>
          <w:b/>
          <w:bCs/>
          <w:sz w:val="28"/>
          <w:szCs w:val="28"/>
          <w:rtl/>
          <w:lang w:bidi="fa-IR"/>
        </w:rPr>
        <w:t>مُ</w:t>
      </w:r>
      <w:r w:rsidR="0054714D" w:rsidRPr="009254BE">
        <w:rPr>
          <w:rFonts w:ascii="IRBadr" w:hAnsi="IRBadr" w:cs="IRBadr"/>
          <w:b/>
          <w:bCs/>
          <w:sz w:val="28"/>
          <w:szCs w:val="28"/>
          <w:rtl/>
          <w:lang w:bidi="fa-IR"/>
        </w:rPr>
        <w:t xml:space="preserve"> </w:t>
      </w:r>
      <w:r w:rsidR="0054714D" w:rsidRPr="009254BE">
        <w:rPr>
          <w:rFonts w:ascii="IRBadr" w:hAnsi="IRBadr" w:cs="IRBadr" w:hint="cs"/>
          <w:b/>
          <w:bCs/>
          <w:sz w:val="28"/>
          <w:szCs w:val="28"/>
          <w:rtl/>
          <w:lang w:bidi="fa-IR"/>
        </w:rPr>
        <w:t>إِلَّا</w:t>
      </w:r>
      <w:r w:rsidR="0054714D" w:rsidRPr="009254BE">
        <w:rPr>
          <w:rFonts w:ascii="IRBadr" w:hAnsi="IRBadr" w:cs="IRBadr"/>
          <w:b/>
          <w:bCs/>
          <w:sz w:val="28"/>
          <w:szCs w:val="28"/>
          <w:rtl/>
          <w:lang w:bidi="fa-IR"/>
        </w:rPr>
        <w:t xml:space="preserve"> </w:t>
      </w:r>
      <w:r w:rsidR="0054714D" w:rsidRPr="009254BE">
        <w:rPr>
          <w:rFonts w:ascii="IRBadr" w:hAnsi="IRBadr" w:cs="IRBadr" w:hint="cs"/>
          <w:b/>
          <w:bCs/>
          <w:sz w:val="28"/>
          <w:szCs w:val="28"/>
          <w:rtl/>
          <w:lang w:bidi="fa-IR"/>
        </w:rPr>
        <w:t>لِلَّه</w:t>
      </w:r>
      <w:r w:rsidR="0054714D">
        <w:rPr>
          <w:rFonts w:ascii="IRBadr" w:hAnsi="IRBadr" w:cs="IRBadr" w:hint="cs"/>
          <w:b/>
          <w:bCs/>
          <w:sz w:val="28"/>
          <w:szCs w:val="28"/>
          <w:rtl/>
          <w:lang w:bidi="fa-IR"/>
        </w:rPr>
        <w:t>»</w:t>
      </w:r>
      <w:r w:rsidR="004B2400">
        <w:rPr>
          <w:rFonts w:ascii="IRBadr" w:hAnsi="IRBadr" w:cs="IRBadr"/>
          <w:b/>
          <w:bCs/>
          <w:sz w:val="28"/>
          <w:szCs w:val="28"/>
          <w:rtl/>
          <w:lang w:bidi="fa-IR"/>
        </w:rPr>
        <w:t xml:space="preserve"> </w:t>
      </w:r>
      <w:r w:rsidR="0054714D">
        <w:rPr>
          <w:rFonts w:ascii="IRBadr" w:hAnsi="IRBadr" w:cs="IRBadr" w:hint="cs"/>
          <w:sz w:val="28"/>
          <w:szCs w:val="28"/>
          <w:rtl/>
          <w:lang w:bidi="fa-IR"/>
        </w:rPr>
        <w:t>این است که حکومت با اجازه‌ی خداوند باید باشد.</w:t>
      </w:r>
    </w:p>
    <w:p w:rsidR="002F5C65" w:rsidRDefault="002F5C65" w:rsidP="00676EFA">
      <w:pPr>
        <w:bidi/>
        <w:jc w:val="both"/>
        <w:rPr>
          <w:rFonts w:ascii="IRBadr" w:hAnsi="IRBadr" w:cs="IRBadr"/>
          <w:sz w:val="28"/>
          <w:szCs w:val="28"/>
          <w:rtl/>
          <w:lang w:bidi="fa-IR"/>
        </w:rPr>
      </w:pPr>
      <w:r>
        <w:rPr>
          <w:rFonts w:ascii="IRBadr" w:hAnsi="IRBadr" w:cs="IRBadr" w:hint="cs"/>
          <w:sz w:val="28"/>
          <w:szCs w:val="28"/>
          <w:rtl/>
          <w:lang w:bidi="fa-IR"/>
        </w:rPr>
        <w:t>3. در عصر حضور این نکته را مورد بررسی قرار می‌دهیم. در این دوره، خداوند اذن حکومت را به پیامبران (</w:t>
      </w:r>
      <w:r w:rsidR="004B2400">
        <w:rPr>
          <w:rFonts w:ascii="IRBadr" w:hAnsi="IRBadr" w:cs="IRBadr"/>
          <w:sz w:val="28"/>
          <w:szCs w:val="28"/>
          <w:rtl/>
          <w:lang w:bidi="fa-IR"/>
        </w:rPr>
        <w:t>عل</w:t>
      </w:r>
      <w:r w:rsidR="004B2400">
        <w:rPr>
          <w:rFonts w:ascii="IRBadr" w:hAnsi="IRBadr" w:cs="IRBadr" w:hint="cs"/>
          <w:sz w:val="28"/>
          <w:szCs w:val="28"/>
          <w:rtl/>
          <w:lang w:bidi="fa-IR"/>
        </w:rPr>
        <w:t>یهم‌السلام</w:t>
      </w:r>
      <w:r>
        <w:rPr>
          <w:rFonts w:ascii="IRBadr" w:hAnsi="IRBadr" w:cs="IRBadr" w:hint="cs"/>
          <w:sz w:val="28"/>
          <w:szCs w:val="28"/>
          <w:rtl/>
          <w:lang w:bidi="fa-IR"/>
        </w:rPr>
        <w:t>) داده است.</w:t>
      </w:r>
    </w:p>
    <w:p w:rsidR="002F5C65" w:rsidRDefault="002F5C65" w:rsidP="00676EFA">
      <w:pPr>
        <w:bidi/>
        <w:jc w:val="both"/>
        <w:rPr>
          <w:rFonts w:ascii="IRBadr" w:hAnsi="IRBadr" w:cs="IRBadr"/>
          <w:sz w:val="28"/>
          <w:szCs w:val="28"/>
          <w:rtl/>
          <w:lang w:bidi="fa-IR"/>
        </w:rPr>
      </w:pPr>
      <w:r>
        <w:rPr>
          <w:rFonts w:ascii="IRBadr" w:hAnsi="IRBadr" w:cs="IRBadr" w:hint="cs"/>
          <w:sz w:val="28"/>
          <w:szCs w:val="28"/>
          <w:rtl/>
          <w:lang w:bidi="fa-IR"/>
        </w:rPr>
        <w:t xml:space="preserve">مبنای مشروعیت حکومت، خداوند است. خداوند نیز این مشروعیت را به پیامبر (ص) </w:t>
      </w:r>
      <w:r w:rsidR="004B2400">
        <w:rPr>
          <w:rFonts w:ascii="IRBadr" w:hAnsi="IRBadr" w:cs="IRBadr"/>
          <w:sz w:val="28"/>
          <w:szCs w:val="28"/>
          <w:rtl/>
          <w:lang w:bidi="fa-IR"/>
        </w:rPr>
        <w:t>و ائمه</w:t>
      </w:r>
      <w:r>
        <w:rPr>
          <w:rFonts w:ascii="IRBadr" w:hAnsi="IRBadr" w:cs="IRBadr" w:hint="cs"/>
          <w:sz w:val="28"/>
          <w:szCs w:val="28"/>
          <w:rtl/>
          <w:lang w:bidi="fa-IR"/>
        </w:rPr>
        <w:t xml:space="preserve"> طاهرین (علیهم‌السلام) داده‌اند.</w:t>
      </w:r>
    </w:p>
    <w:p w:rsidR="009F1628" w:rsidRPr="009F1628" w:rsidRDefault="009F1628" w:rsidP="004B2400">
      <w:pPr>
        <w:pStyle w:val="Heading3"/>
        <w:bidi/>
        <w:rPr>
          <w:rtl/>
        </w:rPr>
      </w:pPr>
      <w:bookmarkStart w:id="4" w:name="_Toc427357873"/>
      <w:r>
        <w:rPr>
          <w:rFonts w:hint="cs"/>
          <w:rtl/>
        </w:rPr>
        <w:t>نتیجه</w:t>
      </w:r>
      <w:bookmarkEnd w:id="4"/>
    </w:p>
    <w:p w:rsidR="002F5C65" w:rsidRDefault="002F5C65" w:rsidP="00676EFA">
      <w:pPr>
        <w:bidi/>
        <w:jc w:val="both"/>
        <w:rPr>
          <w:rFonts w:ascii="IRBadr" w:hAnsi="IRBadr" w:cs="IRBadr"/>
          <w:sz w:val="28"/>
          <w:szCs w:val="28"/>
          <w:rtl/>
          <w:lang w:bidi="fa-IR"/>
        </w:rPr>
      </w:pPr>
      <w:r>
        <w:rPr>
          <w:rFonts w:ascii="IRBadr" w:hAnsi="IRBadr" w:cs="IRBadr" w:hint="cs"/>
          <w:sz w:val="28"/>
          <w:szCs w:val="28"/>
          <w:rtl/>
          <w:lang w:bidi="fa-IR"/>
        </w:rPr>
        <w:t>با توجه به این مقدمات حضرت امام (ره) می‌فرمایند:</w:t>
      </w:r>
      <w:r w:rsidR="004B2400">
        <w:rPr>
          <w:rFonts w:ascii="IRBadr" w:hAnsi="IRBadr" w:cs="IRBadr"/>
          <w:sz w:val="28"/>
          <w:szCs w:val="28"/>
          <w:rtl/>
          <w:lang w:bidi="fa-IR"/>
        </w:rPr>
        <w:t>اگر</w:t>
      </w:r>
      <w:r>
        <w:rPr>
          <w:rFonts w:ascii="IRBadr" w:hAnsi="IRBadr" w:cs="IRBadr" w:hint="cs"/>
          <w:sz w:val="28"/>
          <w:szCs w:val="28"/>
          <w:rtl/>
          <w:lang w:bidi="fa-IR"/>
        </w:rPr>
        <w:t xml:space="preserve"> این مقدمات را بپذیریم، کسی که می‌خواهد مکلف حکومت بشود، یا باید از طرف خداوند باشد (امامان و پیامبران) یا اینکه کسانی باشند که امامان و پیامبران به آن‌ها اجازه داده‌اند.</w:t>
      </w:r>
      <w:r w:rsidR="004B2400">
        <w:rPr>
          <w:rFonts w:ascii="IRBadr" w:hAnsi="IRBadr" w:cs="IRBadr"/>
          <w:sz w:val="28"/>
          <w:szCs w:val="28"/>
          <w:rtl/>
          <w:lang w:bidi="fa-IR"/>
        </w:rPr>
        <w:t xml:space="preserve"> </w:t>
      </w:r>
      <w:r w:rsidR="009F1628">
        <w:rPr>
          <w:rFonts w:ascii="IRBadr" w:hAnsi="IRBadr" w:cs="IRBadr" w:hint="cs"/>
          <w:sz w:val="28"/>
          <w:szCs w:val="28"/>
          <w:rtl/>
          <w:lang w:bidi="fa-IR"/>
        </w:rPr>
        <w:t xml:space="preserve">اگر کسی این حکومت را غصب کرد؛ کسی که در رأس وجود دارد تصرف در سلطان غیر می‌کند. این حکم عقلی مستقلی است که حرام است. اگر کسی جای پیامبر (ص) و امامان (علیهم‌السلام) بنشیند، غصب </w:t>
      </w:r>
      <w:r w:rsidR="004B2400">
        <w:rPr>
          <w:rFonts w:ascii="IRBadr" w:hAnsi="IRBadr" w:cs="IRBadr"/>
          <w:sz w:val="28"/>
          <w:szCs w:val="28"/>
          <w:rtl/>
          <w:lang w:bidi="fa-IR"/>
        </w:rPr>
        <w:t>کرده</w:t>
      </w:r>
      <w:r w:rsidR="009F1628">
        <w:rPr>
          <w:rFonts w:ascii="IRBadr" w:hAnsi="IRBadr" w:cs="IRBadr" w:hint="cs"/>
          <w:sz w:val="28"/>
          <w:szCs w:val="28"/>
          <w:rtl/>
          <w:lang w:bidi="fa-IR"/>
        </w:rPr>
        <w:t xml:space="preserve"> است.</w:t>
      </w:r>
    </w:p>
    <w:p w:rsidR="00E21EDC" w:rsidRDefault="00E21EDC" w:rsidP="00676EFA">
      <w:pPr>
        <w:bidi/>
        <w:jc w:val="both"/>
        <w:rPr>
          <w:rFonts w:ascii="IRBadr" w:hAnsi="IRBadr" w:cs="IRBadr"/>
          <w:sz w:val="28"/>
          <w:szCs w:val="28"/>
          <w:rtl/>
          <w:lang w:bidi="fa-IR"/>
        </w:rPr>
      </w:pPr>
      <w:r>
        <w:rPr>
          <w:rFonts w:ascii="IRBadr" w:hAnsi="IRBadr" w:cs="IRBadr" w:hint="cs"/>
          <w:sz w:val="28"/>
          <w:szCs w:val="28"/>
          <w:rtl/>
          <w:lang w:bidi="fa-IR"/>
        </w:rPr>
        <w:t>اگر کسی تولی و پذیرش ولایت</w:t>
      </w:r>
      <w:r w:rsidR="00303F31">
        <w:rPr>
          <w:rFonts w:ascii="IRBadr" w:hAnsi="IRBadr" w:cs="IRBadr" w:hint="cs"/>
          <w:sz w:val="28"/>
          <w:szCs w:val="28"/>
          <w:rtl/>
          <w:lang w:bidi="fa-IR"/>
        </w:rPr>
        <w:t xml:space="preserve"> و</w:t>
      </w:r>
      <w:r>
        <w:rPr>
          <w:rFonts w:ascii="IRBadr" w:hAnsi="IRBadr" w:cs="IRBadr" w:hint="cs"/>
          <w:sz w:val="28"/>
          <w:szCs w:val="28"/>
          <w:rtl/>
          <w:lang w:bidi="fa-IR"/>
        </w:rPr>
        <w:t xml:space="preserve"> مسئولیت </w:t>
      </w:r>
      <w:r w:rsidR="00303F31">
        <w:rPr>
          <w:rFonts w:ascii="IRBadr" w:hAnsi="IRBadr" w:cs="IRBadr" w:hint="cs"/>
          <w:sz w:val="28"/>
          <w:szCs w:val="28"/>
          <w:rtl/>
          <w:lang w:bidi="fa-IR"/>
        </w:rPr>
        <w:t>بر عهده بگیرد،</w:t>
      </w:r>
      <w:r w:rsidR="004B2400">
        <w:rPr>
          <w:rFonts w:ascii="IRBadr" w:hAnsi="IRBadr" w:cs="IRBadr"/>
          <w:sz w:val="28"/>
          <w:szCs w:val="28"/>
          <w:rtl/>
          <w:lang w:bidi="fa-IR"/>
        </w:rPr>
        <w:t>از</w:t>
      </w:r>
      <w:r w:rsidR="00303F31">
        <w:rPr>
          <w:rFonts w:ascii="IRBadr" w:hAnsi="IRBadr" w:cs="IRBadr" w:hint="cs"/>
          <w:sz w:val="28"/>
          <w:szCs w:val="28"/>
          <w:rtl/>
          <w:lang w:bidi="fa-IR"/>
        </w:rPr>
        <w:t xml:space="preserve"> کسی که مشروعیت ندارد، کسی که </w:t>
      </w:r>
      <w:r w:rsidR="004B2400">
        <w:rPr>
          <w:rFonts w:ascii="IRBadr" w:hAnsi="IRBadr" w:cs="IRBadr"/>
          <w:sz w:val="28"/>
          <w:szCs w:val="28"/>
          <w:rtl/>
          <w:lang w:bidi="fa-IR"/>
        </w:rPr>
        <w:t>ا</w:t>
      </w:r>
      <w:r w:rsidR="004B2400">
        <w:rPr>
          <w:rFonts w:ascii="IRBadr" w:hAnsi="IRBadr" w:cs="IRBadr" w:hint="cs"/>
          <w:sz w:val="28"/>
          <w:szCs w:val="28"/>
          <w:rtl/>
          <w:lang w:bidi="fa-IR"/>
        </w:rPr>
        <w:t>ین</w:t>
      </w:r>
      <w:r w:rsidR="00303F31">
        <w:rPr>
          <w:rFonts w:ascii="IRBadr" w:hAnsi="IRBadr" w:cs="IRBadr" w:hint="cs"/>
          <w:sz w:val="28"/>
          <w:szCs w:val="28"/>
          <w:rtl/>
          <w:lang w:bidi="fa-IR"/>
        </w:rPr>
        <w:t xml:space="preserve"> را می‌پذیرد، تصرف در حکومت کرده است، که همان تصرف در سلطنت غیر است.</w:t>
      </w:r>
    </w:p>
    <w:p w:rsidR="00364E23" w:rsidRPr="00364E23" w:rsidRDefault="00364E23" w:rsidP="00676EFA">
      <w:pPr>
        <w:bidi/>
        <w:jc w:val="both"/>
        <w:rPr>
          <w:rFonts w:ascii="IRBadr" w:hAnsi="IRBadr" w:cs="IRBadr"/>
          <w:sz w:val="28"/>
          <w:szCs w:val="28"/>
          <w:rtl/>
          <w:lang w:bidi="fa-IR"/>
        </w:rPr>
      </w:pPr>
      <w:r>
        <w:rPr>
          <w:rFonts w:ascii="IRBadr" w:hAnsi="IRBadr" w:cs="IRBadr" w:hint="cs"/>
          <w:sz w:val="28"/>
          <w:szCs w:val="28"/>
          <w:rtl/>
          <w:lang w:bidi="fa-IR"/>
        </w:rPr>
        <w:t>تصرف در این نوع، مثل تصرف در نفس یا مال دیگری است.</w:t>
      </w:r>
    </w:p>
    <w:p w:rsidR="00303F31" w:rsidRDefault="00364E23" w:rsidP="004B2400">
      <w:pPr>
        <w:pStyle w:val="Heading3"/>
        <w:bidi/>
        <w:rPr>
          <w:rtl/>
        </w:rPr>
      </w:pPr>
      <w:bookmarkStart w:id="5" w:name="_Toc427357874"/>
      <w:r>
        <w:rPr>
          <w:rFonts w:hint="cs"/>
          <w:rtl/>
        </w:rPr>
        <w:t>نکات</w:t>
      </w:r>
      <w:r w:rsidR="00190BB6">
        <w:rPr>
          <w:rFonts w:hint="cs"/>
          <w:rtl/>
        </w:rPr>
        <w:t xml:space="preserve"> </w:t>
      </w:r>
      <w:r w:rsidR="003F21A5">
        <w:rPr>
          <w:rFonts w:hint="cs"/>
          <w:rtl/>
        </w:rPr>
        <w:t>موجود در نظریه امام (ره)</w:t>
      </w:r>
      <w:bookmarkEnd w:id="5"/>
    </w:p>
    <w:p w:rsidR="00190BB6" w:rsidRPr="00015157" w:rsidRDefault="00015157" w:rsidP="00FE7BAF">
      <w:pPr>
        <w:pStyle w:val="Heading4"/>
        <w:rPr>
          <w:rtl/>
        </w:rPr>
      </w:pPr>
      <w:bookmarkStart w:id="6" w:name="_Toc427357875"/>
      <w:r>
        <w:rPr>
          <w:rFonts w:hint="cs"/>
          <w:rtl/>
        </w:rPr>
        <w:t>1. تفاوت اعمال سلطنت با تولی</w:t>
      </w:r>
      <w:bookmarkEnd w:id="6"/>
    </w:p>
    <w:p w:rsidR="00364E23" w:rsidRDefault="00364E23" w:rsidP="00676EFA">
      <w:pPr>
        <w:bidi/>
        <w:jc w:val="both"/>
        <w:rPr>
          <w:rFonts w:ascii="IRBadr" w:hAnsi="IRBadr" w:cs="IRBadr"/>
          <w:sz w:val="28"/>
          <w:szCs w:val="28"/>
          <w:rtl/>
          <w:lang w:bidi="fa-IR"/>
        </w:rPr>
      </w:pPr>
      <w:r>
        <w:rPr>
          <w:rFonts w:ascii="IRBadr" w:hAnsi="IRBadr" w:cs="IRBadr" w:hint="cs"/>
          <w:sz w:val="28"/>
          <w:szCs w:val="28"/>
          <w:rtl/>
          <w:lang w:bidi="fa-IR"/>
        </w:rPr>
        <w:t xml:space="preserve">تصرف در سلطنت غیر و حاکمیت امام (ع)، رأس و قاعده را </w:t>
      </w:r>
      <w:r w:rsidR="004B2400">
        <w:rPr>
          <w:rFonts w:ascii="IRBadr" w:hAnsi="IRBadr" w:cs="IRBadr"/>
          <w:sz w:val="28"/>
          <w:szCs w:val="28"/>
          <w:rtl/>
          <w:lang w:bidi="fa-IR"/>
        </w:rPr>
        <w:t>م</w:t>
      </w:r>
      <w:r w:rsidR="004B2400">
        <w:rPr>
          <w:rFonts w:ascii="IRBadr" w:hAnsi="IRBadr" w:cs="IRBadr" w:hint="cs"/>
          <w:sz w:val="28"/>
          <w:szCs w:val="28"/>
          <w:rtl/>
          <w:lang w:bidi="fa-IR"/>
        </w:rPr>
        <w:t>ی‌گیرد</w:t>
      </w:r>
      <w:r>
        <w:rPr>
          <w:rFonts w:ascii="IRBadr" w:hAnsi="IRBadr" w:cs="IRBadr" w:hint="cs"/>
          <w:sz w:val="28"/>
          <w:szCs w:val="28"/>
          <w:rtl/>
          <w:lang w:bidi="fa-IR"/>
        </w:rPr>
        <w:t xml:space="preserve">. اما </w:t>
      </w:r>
      <w:r w:rsidR="009B1491">
        <w:rPr>
          <w:rFonts w:ascii="IRBadr" w:hAnsi="IRBadr" w:cs="IRBadr" w:hint="cs"/>
          <w:sz w:val="28"/>
          <w:szCs w:val="28"/>
          <w:rtl/>
          <w:lang w:bidi="fa-IR"/>
        </w:rPr>
        <w:t>پذیرش مسئولیت در این دلیل وجود ندارد. چیزی که از دلیل بیرون می‌آید، تصرف در سلطنت حرام است نه اینکه تولی از قبل آن حرام باشد.</w:t>
      </w:r>
      <w:r w:rsidR="00F42871">
        <w:rPr>
          <w:rFonts w:ascii="IRBadr" w:hAnsi="IRBadr" w:cs="IRBadr" w:hint="cs"/>
          <w:sz w:val="28"/>
          <w:szCs w:val="28"/>
          <w:rtl/>
          <w:lang w:bidi="fa-IR"/>
        </w:rPr>
        <w:t xml:space="preserve"> </w:t>
      </w:r>
      <w:r w:rsidR="00676EFA">
        <w:rPr>
          <w:rFonts w:ascii="IRBadr" w:hAnsi="IRBadr" w:cs="IRBadr" w:hint="cs"/>
          <w:sz w:val="28"/>
          <w:szCs w:val="28"/>
          <w:rtl/>
          <w:lang w:bidi="fa-IR"/>
        </w:rPr>
        <w:t>نتیجه‌ی این نکته این است که قاعده‌ی اولیه این است که تولی حرام است، منتها نتیجه قاعده اولیه با حرمت تولی، تفاوت‌هایی دارد.</w:t>
      </w:r>
    </w:p>
    <w:p w:rsidR="00F42871" w:rsidRDefault="00676EFA" w:rsidP="00676EFA">
      <w:pPr>
        <w:bidi/>
        <w:jc w:val="both"/>
        <w:rPr>
          <w:rFonts w:ascii="IRBadr" w:hAnsi="IRBadr" w:cs="IRBadr"/>
          <w:sz w:val="28"/>
          <w:szCs w:val="28"/>
          <w:rtl/>
          <w:lang w:bidi="fa-IR"/>
        </w:rPr>
      </w:pPr>
      <w:r>
        <w:rPr>
          <w:rFonts w:ascii="IRBadr" w:hAnsi="IRBadr" w:cs="IRBadr" w:hint="cs"/>
          <w:sz w:val="28"/>
          <w:szCs w:val="28"/>
          <w:rtl/>
          <w:lang w:bidi="fa-IR"/>
        </w:rPr>
        <w:t xml:space="preserve"> تفاوتشان این است که قاعده اولیه که مستند به مبانی کلی است، می‌گوید تصرف رأس هرم یا </w:t>
      </w:r>
      <w:r w:rsidR="004B2400">
        <w:rPr>
          <w:rFonts w:ascii="IRBadr" w:hAnsi="IRBadr" w:cs="IRBadr"/>
          <w:sz w:val="28"/>
          <w:szCs w:val="28"/>
          <w:rtl/>
          <w:lang w:bidi="fa-IR"/>
        </w:rPr>
        <w:t>قاعده</w:t>
      </w:r>
      <w:r>
        <w:rPr>
          <w:rFonts w:ascii="IRBadr" w:hAnsi="IRBadr" w:cs="IRBadr" w:hint="cs"/>
          <w:sz w:val="28"/>
          <w:szCs w:val="28"/>
          <w:rtl/>
          <w:lang w:bidi="fa-IR"/>
        </w:rPr>
        <w:t xml:space="preserve"> هرم، </w:t>
      </w:r>
      <w:r w:rsidR="001076F7">
        <w:rPr>
          <w:rFonts w:ascii="IRBadr" w:hAnsi="IRBadr" w:cs="IRBadr" w:hint="cs"/>
          <w:sz w:val="28"/>
          <w:szCs w:val="28"/>
          <w:rtl/>
          <w:lang w:bidi="fa-IR"/>
        </w:rPr>
        <w:t xml:space="preserve">حرام است. اما ادله‌ی تولی چیزی فراتر از این را بیان می‌کند. حتی در جایی که کسی مسئولیت را بپذیرد ولی اعمال و فعلی نداشته باشد را نیز حرام می‌داند. </w:t>
      </w:r>
      <w:r w:rsidR="003F21A5">
        <w:rPr>
          <w:rFonts w:ascii="IRBadr" w:hAnsi="IRBadr" w:cs="IRBadr" w:hint="cs"/>
          <w:sz w:val="28"/>
          <w:szCs w:val="28"/>
          <w:rtl/>
          <w:lang w:bidi="fa-IR"/>
        </w:rPr>
        <w:t>عنوان تولی تعابیری چون دخول در سلطان و ... داشت.</w:t>
      </w:r>
    </w:p>
    <w:p w:rsidR="002A5182" w:rsidRDefault="00B00CB2" w:rsidP="002A5182">
      <w:pPr>
        <w:bidi/>
        <w:jc w:val="both"/>
        <w:rPr>
          <w:rFonts w:ascii="IRBadr" w:hAnsi="IRBadr" w:cs="IRBadr"/>
          <w:sz w:val="28"/>
          <w:szCs w:val="28"/>
          <w:rtl/>
          <w:lang w:bidi="fa-IR"/>
        </w:rPr>
      </w:pPr>
      <w:r>
        <w:rPr>
          <w:rFonts w:ascii="IRBadr" w:hAnsi="IRBadr" w:cs="IRBadr" w:hint="cs"/>
          <w:sz w:val="28"/>
          <w:szCs w:val="28"/>
          <w:rtl/>
          <w:lang w:bidi="fa-IR"/>
        </w:rPr>
        <w:lastRenderedPageBreak/>
        <w:t>درنتیجه</w:t>
      </w:r>
      <w:r w:rsidR="002A5182">
        <w:rPr>
          <w:rFonts w:ascii="IRBadr" w:hAnsi="IRBadr" w:cs="IRBadr" w:hint="cs"/>
          <w:sz w:val="28"/>
          <w:szCs w:val="28"/>
          <w:rtl/>
          <w:lang w:bidi="fa-IR"/>
        </w:rPr>
        <w:t xml:space="preserve"> ادله خاصه، روی پذیرش و اعمال قدرت و سلطنت شمول دارد. قاعده عامه فقط حاکمیت عملی را شامل می‌شود و پذیرش را شامل نمی‌شود. این دو عنوان </w:t>
      </w:r>
      <w:r>
        <w:rPr>
          <w:rFonts w:ascii="IRBadr" w:hAnsi="IRBadr" w:cs="IRBadr"/>
          <w:sz w:val="28"/>
          <w:szCs w:val="28"/>
          <w:rtl/>
          <w:lang w:bidi="fa-IR"/>
        </w:rPr>
        <w:t>باهم</w:t>
      </w:r>
      <w:r w:rsidR="002A5182">
        <w:rPr>
          <w:rFonts w:ascii="IRBadr" w:hAnsi="IRBadr" w:cs="IRBadr" w:hint="cs"/>
          <w:sz w:val="28"/>
          <w:szCs w:val="28"/>
          <w:rtl/>
          <w:lang w:bidi="fa-IR"/>
        </w:rPr>
        <w:t xml:space="preserve"> متفاوت هستند. یکی عنوان تولی و دیگری اعمال سلطنت دارد. امام</w:t>
      </w:r>
      <w:r w:rsidR="00015157">
        <w:rPr>
          <w:rFonts w:ascii="IRBadr" w:hAnsi="IRBadr" w:cs="IRBadr" w:hint="cs"/>
          <w:sz w:val="28"/>
          <w:szCs w:val="28"/>
          <w:rtl/>
          <w:lang w:bidi="fa-IR"/>
        </w:rPr>
        <w:t xml:space="preserve"> (ره)</w:t>
      </w:r>
      <w:r w:rsidR="002A5182">
        <w:rPr>
          <w:rFonts w:ascii="IRBadr" w:hAnsi="IRBadr" w:cs="IRBadr" w:hint="cs"/>
          <w:sz w:val="28"/>
          <w:szCs w:val="28"/>
          <w:rtl/>
          <w:lang w:bidi="fa-IR"/>
        </w:rPr>
        <w:t xml:space="preserve"> در اینجا می‌فرماید که این دو، دو عنوان مختلف است.</w:t>
      </w:r>
    </w:p>
    <w:p w:rsidR="00015157" w:rsidRPr="00FE7BAF" w:rsidRDefault="006E2BA0" w:rsidP="00FE7BAF">
      <w:pPr>
        <w:pStyle w:val="Heading4"/>
        <w:rPr>
          <w:rtl/>
        </w:rPr>
      </w:pPr>
      <w:bookmarkStart w:id="7" w:name="_Toc427357876"/>
      <w:bookmarkStart w:id="8" w:name="_GoBack"/>
      <w:r w:rsidRPr="00FE7BAF">
        <w:rPr>
          <w:rFonts w:hint="cs"/>
          <w:rtl/>
        </w:rPr>
        <w:t>2.</w:t>
      </w:r>
      <w:r w:rsidR="004B2400" w:rsidRPr="00FE7BAF">
        <w:rPr>
          <w:rtl/>
        </w:rPr>
        <w:t xml:space="preserve"> </w:t>
      </w:r>
      <w:r w:rsidR="00B00CB2" w:rsidRPr="00FE7BAF">
        <w:rPr>
          <w:rtl/>
        </w:rPr>
        <w:t>سلسله‌مراتب</w:t>
      </w:r>
      <w:r w:rsidR="004168CB" w:rsidRPr="00FE7BAF">
        <w:rPr>
          <w:rFonts w:hint="cs"/>
          <w:rtl/>
        </w:rPr>
        <w:t xml:space="preserve"> </w:t>
      </w:r>
      <w:r w:rsidR="005F2719" w:rsidRPr="00FE7BAF">
        <w:rPr>
          <w:rFonts w:hint="cs"/>
          <w:rtl/>
        </w:rPr>
        <w:t xml:space="preserve">پایین </w:t>
      </w:r>
      <w:r w:rsidR="004168CB" w:rsidRPr="00FE7BAF">
        <w:rPr>
          <w:rFonts w:hint="cs"/>
          <w:rtl/>
        </w:rPr>
        <w:t>حکومت خارج از ادله عام</w:t>
      </w:r>
      <w:r w:rsidRPr="00FE7BAF">
        <w:rPr>
          <w:rFonts w:hint="cs"/>
          <w:rtl/>
        </w:rPr>
        <w:t>ه</w:t>
      </w:r>
      <w:bookmarkEnd w:id="7"/>
    </w:p>
    <w:bookmarkEnd w:id="8"/>
    <w:p w:rsidR="00480BFD" w:rsidRDefault="00480BFD" w:rsidP="00480BFD">
      <w:pPr>
        <w:bidi/>
        <w:jc w:val="both"/>
        <w:rPr>
          <w:rFonts w:ascii="IRBadr" w:hAnsi="IRBadr" w:cs="IRBadr"/>
          <w:sz w:val="28"/>
          <w:szCs w:val="28"/>
          <w:rtl/>
          <w:lang w:bidi="fa-IR"/>
        </w:rPr>
      </w:pPr>
      <w:r>
        <w:rPr>
          <w:rFonts w:ascii="IRBadr" w:hAnsi="IRBadr" w:cs="IRBadr" w:hint="cs"/>
          <w:sz w:val="28"/>
          <w:szCs w:val="28"/>
          <w:rtl/>
          <w:lang w:bidi="fa-IR"/>
        </w:rPr>
        <w:t>نکته دوم این است که از جهت دیگری ادله تولی با این ادله متفاوت است.</w:t>
      </w:r>
      <w:r w:rsidR="004168CB">
        <w:rPr>
          <w:rFonts w:ascii="IRBadr" w:hAnsi="IRBadr" w:cs="IRBadr" w:hint="cs"/>
          <w:sz w:val="28"/>
          <w:szCs w:val="28"/>
          <w:rtl/>
          <w:lang w:bidi="fa-IR"/>
        </w:rPr>
        <w:t xml:space="preserve"> ایشان می‌فرمایند این ادله تمام </w:t>
      </w:r>
      <w:r w:rsidR="00B00CB2">
        <w:rPr>
          <w:rFonts w:ascii="IRBadr" w:hAnsi="IRBadr" w:cs="IRBadr" w:hint="cs"/>
          <w:sz w:val="28"/>
          <w:szCs w:val="28"/>
          <w:rtl/>
          <w:lang w:bidi="fa-IR"/>
        </w:rPr>
        <w:t>سلسله‌مراتب</w:t>
      </w:r>
      <w:r w:rsidR="004168CB">
        <w:rPr>
          <w:rFonts w:ascii="IRBadr" w:hAnsi="IRBadr" w:cs="IRBadr" w:hint="cs"/>
          <w:sz w:val="28"/>
          <w:szCs w:val="28"/>
          <w:rtl/>
          <w:lang w:bidi="fa-IR"/>
        </w:rPr>
        <w:t xml:space="preserve"> را شامل نمی‌شود. مثلاً کسی کارمند فلان </w:t>
      </w:r>
      <w:r w:rsidR="004B2400">
        <w:rPr>
          <w:rFonts w:ascii="IRBadr" w:hAnsi="IRBadr" w:cs="IRBadr"/>
          <w:sz w:val="28"/>
          <w:szCs w:val="28"/>
          <w:rtl/>
          <w:lang w:bidi="fa-IR"/>
        </w:rPr>
        <w:t>وزارتخانه</w:t>
      </w:r>
      <w:r w:rsidR="004168CB">
        <w:rPr>
          <w:rFonts w:ascii="IRBadr" w:hAnsi="IRBadr" w:cs="IRBadr" w:hint="cs"/>
          <w:sz w:val="28"/>
          <w:szCs w:val="28"/>
          <w:rtl/>
          <w:lang w:bidi="fa-IR"/>
        </w:rPr>
        <w:t xml:space="preserve"> است. این قاعده عامه، تصرف در حاکمیت اشکال دارد و تمام مراتب را شامل نمی‌شود. در مراتبی برجسته‌ای که نوعی حاکمیت سلطنت است را شامل می‌شود. </w:t>
      </w:r>
      <w:r w:rsidR="005F2719">
        <w:rPr>
          <w:rFonts w:ascii="IRBadr" w:hAnsi="IRBadr" w:cs="IRBadr" w:hint="cs"/>
          <w:sz w:val="28"/>
          <w:szCs w:val="28"/>
          <w:rtl/>
          <w:lang w:bidi="fa-IR"/>
        </w:rPr>
        <w:t>قاعده تجلی از قبل جائر</w:t>
      </w:r>
      <w:r w:rsidR="004B2400">
        <w:rPr>
          <w:rFonts w:ascii="IRBadr" w:hAnsi="IRBadr" w:cs="IRBadr"/>
          <w:sz w:val="28"/>
          <w:szCs w:val="28"/>
          <w:rtl/>
          <w:lang w:bidi="fa-IR"/>
        </w:rPr>
        <w:t xml:space="preserve"> </w:t>
      </w:r>
      <w:r w:rsidR="005F2719">
        <w:rPr>
          <w:rFonts w:ascii="IRBadr" w:hAnsi="IRBadr" w:cs="IRBadr" w:hint="cs"/>
          <w:sz w:val="28"/>
          <w:szCs w:val="28"/>
          <w:rtl/>
          <w:lang w:bidi="fa-IR"/>
        </w:rPr>
        <w:t>تمام درجات و مراتب را شامل می‌شد.</w:t>
      </w:r>
    </w:p>
    <w:p w:rsidR="006E2BA0" w:rsidRDefault="006E2BA0" w:rsidP="006E2BA0">
      <w:pPr>
        <w:bidi/>
        <w:jc w:val="both"/>
        <w:rPr>
          <w:rFonts w:ascii="IRBadr" w:hAnsi="IRBadr" w:cs="IRBadr"/>
          <w:sz w:val="28"/>
          <w:szCs w:val="28"/>
          <w:rtl/>
          <w:lang w:bidi="fa-IR"/>
        </w:rPr>
      </w:pPr>
      <w:r>
        <w:rPr>
          <w:rFonts w:ascii="IRBadr" w:hAnsi="IRBadr" w:cs="IRBadr" w:hint="cs"/>
          <w:sz w:val="28"/>
          <w:szCs w:val="28"/>
          <w:rtl/>
          <w:lang w:bidi="fa-IR"/>
        </w:rPr>
        <w:t>مهم بودن این ادله این است</w:t>
      </w:r>
      <w:r w:rsidR="004B2400">
        <w:rPr>
          <w:rFonts w:ascii="IRBadr" w:hAnsi="IRBadr" w:cs="IRBadr"/>
          <w:sz w:val="28"/>
          <w:szCs w:val="28"/>
          <w:rtl/>
          <w:lang w:bidi="fa-IR"/>
        </w:rPr>
        <w:t xml:space="preserve"> </w:t>
      </w:r>
      <w:r>
        <w:rPr>
          <w:rFonts w:ascii="IRBadr" w:hAnsi="IRBadr" w:cs="IRBadr" w:hint="cs"/>
          <w:sz w:val="28"/>
          <w:szCs w:val="28"/>
          <w:rtl/>
          <w:lang w:bidi="fa-IR"/>
        </w:rPr>
        <w:t xml:space="preserve">که بدون در نظر گرفت آیات و روایات و از لحاظ عقلی استدلال می‌کند که حرمت دارد، ولی از دو جهت خاص است. یکی اینکه عنوان تولی نیست، </w:t>
      </w:r>
      <w:r w:rsidR="00D20A70">
        <w:rPr>
          <w:rFonts w:ascii="IRBadr" w:hAnsi="IRBadr" w:cs="IRBadr" w:hint="cs"/>
          <w:sz w:val="28"/>
          <w:szCs w:val="28"/>
          <w:rtl/>
          <w:lang w:bidi="fa-IR"/>
        </w:rPr>
        <w:t>و عنوان تصرف حاکمیت است. نکته دیگر این است که در امتداد هر نوع فعالیت در دستگاه ظلم را شامل نمی‌شود بلکه فقط فعالیت‌های مهم را شامل می‌شود.</w:t>
      </w:r>
    </w:p>
    <w:p w:rsidR="00D20A70" w:rsidRDefault="00D20A70" w:rsidP="004B2400">
      <w:pPr>
        <w:pStyle w:val="Heading1"/>
        <w:rPr>
          <w:rtl/>
        </w:rPr>
      </w:pPr>
      <w:bookmarkStart w:id="9" w:name="_Toc427357877"/>
      <w:r>
        <w:rPr>
          <w:rFonts w:hint="cs"/>
          <w:rtl/>
        </w:rPr>
        <w:t>نکات اخلاقی</w:t>
      </w:r>
      <w:bookmarkEnd w:id="9"/>
    </w:p>
    <w:p w:rsidR="00951C53" w:rsidRPr="00951C53" w:rsidRDefault="00951C53" w:rsidP="004B2400">
      <w:pPr>
        <w:pStyle w:val="Heading2"/>
        <w:bidi/>
        <w:rPr>
          <w:rtl/>
        </w:rPr>
      </w:pPr>
      <w:bookmarkStart w:id="10" w:name="_Toc427357878"/>
      <w:r>
        <w:rPr>
          <w:rFonts w:hint="cs"/>
          <w:rtl/>
        </w:rPr>
        <w:t>شیطان دشمن شماره یک انسان</w:t>
      </w:r>
      <w:bookmarkEnd w:id="10"/>
    </w:p>
    <w:p w:rsidR="00D20A70" w:rsidRDefault="00D20A70" w:rsidP="00D20A70">
      <w:pPr>
        <w:bidi/>
        <w:jc w:val="both"/>
        <w:rPr>
          <w:rFonts w:ascii="IRBadr" w:hAnsi="IRBadr" w:cs="IRBadr"/>
          <w:sz w:val="28"/>
          <w:szCs w:val="28"/>
          <w:rtl/>
          <w:lang w:bidi="fa-IR"/>
        </w:rPr>
      </w:pPr>
      <w:r>
        <w:rPr>
          <w:rFonts w:ascii="IRBadr" w:hAnsi="IRBadr" w:cs="IRBadr" w:hint="cs"/>
          <w:sz w:val="28"/>
          <w:szCs w:val="28"/>
          <w:rtl/>
          <w:lang w:bidi="fa-IR"/>
        </w:rPr>
        <w:t>ما در مقام تهذیب اخلاق، به مسئله‌ی دشمن‌شناسی توجه می‌کنیم. از مهم‌ترین دشمنان ما که به اذن خداوند برای آزمایش ما قرار داده شده، شیطان است.</w:t>
      </w:r>
      <w:r w:rsidR="00D402AD">
        <w:rPr>
          <w:rFonts w:ascii="IRBadr" w:hAnsi="IRBadr" w:cs="IRBadr" w:hint="cs"/>
          <w:sz w:val="28"/>
          <w:szCs w:val="28"/>
          <w:rtl/>
          <w:lang w:bidi="fa-IR"/>
        </w:rPr>
        <w:t xml:space="preserve"> وقتی در بحث شیطان به آیات نگاه می‌کنیم، بیش از صد آیه به آن اشاره دارد. خداوند اجازه تصرف در انسان را به شیطان داده است. اگر کسی از این دشمن شرور غافل باشد، حتماً زمین می‌خورد. اگر به آیات</w:t>
      </w:r>
      <w:r w:rsidR="004B2400">
        <w:rPr>
          <w:rFonts w:ascii="IRBadr" w:hAnsi="IRBadr" w:cs="IRBadr"/>
          <w:sz w:val="28"/>
          <w:szCs w:val="28"/>
          <w:rtl/>
          <w:lang w:bidi="fa-IR"/>
        </w:rPr>
        <w:t xml:space="preserve"> </w:t>
      </w:r>
      <w:r w:rsidR="00D402AD">
        <w:rPr>
          <w:rFonts w:ascii="IRBadr" w:hAnsi="IRBadr" w:cs="IRBadr" w:hint="cs"/>
          <w:sz w:val="28"/>
          <w:szCs w:val="28"/>
          <w:rtl/>
          <w:lang w:bidi="fa-IR"/>
        </w:rPr>
        <w:t>توجه کنیم، بیش از ده صفت و بیست مأموریت به شیطان نسبت داده شده است.</w:t>
      </w:r>
    </w:p>
    <w:p w:rsidR="00D402AD" w:rsidRDefault="00D402AD" w:rsidP="00D402AD">
      <w:pPr>
        <w:bidi/>
        <w:jc w:val="both"/>
        <w:rPr>
          <w:rFonts w:ascii="IRBadr" w:hAnsi="IRBadr" w:cs="IRBadr"/>
          <w:sz w:val="28"/>
          <w:szCs w:val="28"/>
          <w:rtl/>
          <w:lang w:bidi="fa-IR"/>
        </w:rPr>
      </w:pPr>
      <w:r>
        <w:rPr>
          <w:rFonts w:ascii="IRBadr" w:hAnsi="IRBadr" w:cs="IRBadr" w:hint="cs"/>
          <w:sz w:val="28"/>
          <w:szCs w:val="28"/>
          <w:rtl/>
          <w:lang w:bidi="fa-IR"/>
        </w:rPr>
        <w:t>وقتی مجموعه عملکرد و تصرفات شیطان در انسان را</w:t>
      </w:r>
      <w:r w:rsidR="00CC6ACA">
        <w:rPr>
          <w:rFonts w:ascii="IRBadr" w:hAnsi="IRBadr" w:cs="IRBadr" w:hint="cs"/>
          <w:sz w:val="28"/>
          <w:szCs w:val="28"/>
          <w:rtl/>
          <w:lang w:bidi="fa-IR"/>
        </w:rPr>
        <w:t xml:space="preserve"> بررسی کنیم، با دقت بیشتری رفتار می‌کنیم. وقتی بدانیم که یک دشمن دانا،</w:t>
      </w:r>
      <w:r w:rsidR="00B00CB2">
        <w:rPr>
          <w:rFonts w:ascii="IRBadr" w:hAnsi="IRBadr" w:cs="IRBadr"/>
          <w:sz w:val="28"/>
          <w:szCs w:val="28"/>
          <w:rtl/>
          <w:lang w:bidi="fa-IR"/>
        </w:rPr>
        <w:t>باتجربه</w:t>
      </w:r>
      <w:r w:rsidR="00CC6ACA">
        <w:rPr>
          <w:rFonts w:ascii="IRBadr" w:hAnsi="IRBadr" w:cs="IRBadr" w:hint="cs"/>
          <w:sz w:val="28"/>
          <w:szCs w:val="28"/>
          <w:rtl/>
          <w:lang w:bidi="fa-IR"/>
        </w:rPr>
        <w:t xml:space="preserve">، پرقدرت، ما را همراهی می‌کند، بسیار حساس می‌شویم. </w:t>
      </w:r>
      <w:r w:rsidR="006A538E">
        <w:rPr>
          <w:rFonts w:ascii="IRBadr" w:hAnsi="IRBadr" w:cs="IRBadr" w:hint="cs"/>
          <w:sz w:val="28"/>
          <w:szCs w:val="28"/>
          <w:rtl/>
          <w:lang w:bidi="fa-IR"/>
        </w:rPr>
        <w:t>در این صورت توجه بیشتری به تهذیب نفس می‌کنیم. پیروزی و برتری در این میدان جنگ،</w:t>
      </w:r>
      <w:r w:rsidR="004B2400">
        <w:rPr>
          <w:rFonts w:ascii="IRBadr" w:hAnsi="IRBadr" w:cs="IRBadr"/>
          <w:sz w:val="28"/>
          <w:szCs w:val="28"/>
          <w:rtl/>
          <w:lang w:bidi="fa-IR"/>
        </w:rPr>
        <w:t>باعث</w:t>
      </w:r>
      <w:r w:rsidR="006A538E">
        <w:rPr>
          <w:rFonts w:ascii="IRBadr" w:hAnsi="IRBadr" w:cs="IRBadr" w:hint="cs"/>
          <w:sz w:val="28"/>
          <w:szCs w:val="28"/>
          <w:rtl/>
          <w:lang w:bidi="fa-IR"/>
        </w:rPr>
        <w:t xml:space="preserve"> مقامات و درجات عالی برای انسان است. اگر جنگ را احساس نکنیم، شکست می‌خوریم.</w:t>
      </w:r>
    </w:p>
    <w:p w:rsidR="000069DF" w:rsidRDefault="000069DF" w:rsidP="000069DF">
      <w:pPr>
        <w:bidi/>
        <w:jc w:val="both"/>
        <w:rPr>
          <w:rFonts w:ascii="IRBadr" w:hAnsi="IRBadr" w:cs="IRBadr"/>
          <w:sz w:val="28"/>
          <w:szCs w:val="28"/>
          <w:rtl/>
          <w:lang w:bidi="fa-IR"/>
        </w:rPr>
      </w:pPr>
      <w:r>
        <w:rPr>
          <w:rFonts w:ascii="IRBadr" w:hAnsi="IRBadr" w:cs="IRBadr" w:hint="cs"/>
          <w:sz w:val="28"/>
          <w:szCs w:val="28"/>
          <w:rtl/>
          <w:lang w:bidi="fa-IR"/>
        </w:rPr>
        <w:t>آمادگی و هوشیاری باعث پیروزی ما در این کارزار سخت است.</w:t>
      </w:r>
    </w:p>
    <w:p w:rsidR="00873A21" w:rsidRDefault="00873A21" w:rsidP="00873A21">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خطبه قاصعه (خطبه 192 امیرالمؤمنین در </w:t>
      </w:r>
      <w:r w:rsidR="00B00CB2">
        <w:rPr>
          <w:rFonts w:ascii="IRBadr" w:hAnsi="IRBadr" w:cs="IRBadr" w:hint="cs"/>
          <w:sz w:val="28"/>
          <w:szCs w:val="28"/>
          <w:rtl/>
          <w:lang w:bidi="fa-IR"/>
        </w:rPr>
        <w:t>نهج‌البلاغه</w:t>
      </w:r>
      <w:r>
        <w:rPr>
          <w:rFonts w:ascii="IRBadr" w:hAnsi="IRBadr" w:cs="IRBadr" w:hint="cs"/>
          <w:sz w:val="28"/>
          <w:szCs w:val="28"/>
          <w:rtl/>
          <w:lang w:bidi="fa-IR"/>
        </w:rPr>
        <w:t xml:space="preserve">) به این مطلب اشاره دارد. ایشان در </w:t>
      </w:r>
      <w:r w:rsidR="00824CC8">
        <w:rPr>
          <w:rFonts w:ascii="IRBadr" w:hAnsi="IRBadr" w:cs="IRBadr" w:hint="cs"/>
          <w:sz w:val="28"/>
          <w:szCs w:val="28"/>
          <w:rtl/>
          <w:lang w:bidi="fa-IR"/>
        </w:rPr>
        <w:t>این خطبه، از تشبیه معقول به محسوس جنگ شیطان با انسان را با ابزار و ادوات توضیح داده است.</w:t>
      </w:r>
    </w:p>
    <w:p w:rsidR="00951C53" w:rsidRPr="00951C53" w:rsidRDefault="00074517" w:rsidP="004B2400">
      <w:pPr>
        <w:pStyle w:val="Heading2"/>
        <w:bidi/>
        <w:rPr>
          <w:rtl/>
        </w:rPr>
      </w:pPr>
      <w:bookmarkStart w:id="11" w:name="_Toc427357879"/>
      <w:r>
        <w:rPr>
          <w:rFonts w:hint="cs"/>
          <w:rtl/>
        </w:rPr>
        <w:t>شیطان‌</w:t>
      </w:r>
      <w:r w:rsidR="00951C53">
        <w:rPr>
          <w:rFonts w:hint="cs"/>
          <w:rtl/>
        </w:rPr>
        <w:t>شناسی در قرآن</w:t>
      </w:r>
      <w:bookmarkEnd w:id="11"/>
    </w:p>
    <w:p w:rsidR="00824CC8" w:rsidRPr="00D20A70" w:rsidRDefault="00824CC8" w:rsidP="00951C53">
      <w:pPr>
        <w:bidi/>
        <w:jc w:val="both"/>
        <w:rPr>
          <w:rFonts w:ascii="IRBadr" w:hAnsi="IRBadr" w:cs="IRBadr"/>
          <w:sz w:val="28"/>
          <w:szCs w:val="28"/>
          <w:rtl/>
          <w:lang w:bidi="fa-IR"/>
        </w:rPr>
      </w:pPr>
      <w:r>
        <w:rPr>
          <w:rFonts w:ascii="IRBadr" w:hAnsi="IRBadr" w:cs="IRBadr" w:hint="cs"/>
          <w:sz w:val="28"/>
          <w:szCs w:val="28"/>
          <w:rtl/>
          <w:lang w:bidi="fa-IR"/>
        </w:rPr>
        <w:t>یک فصل شیطان‌شناسی در قرآن، کارکردها و فعالیت‌های شیطان است. اضلال (لغزاندن)، وعده دادن، فرمان دادن، م</w:t>
      </w:r>
      <w:r w:rsidR="00980FC7">
        <w:rPr>
          <w:rFonts w:ascii="IRBadr" w:hAnsi="IRBadr" w:cs="IRBadr" w:hint="cs"/>
          <w:sz w:val="28"/>
          <w:szCs w:val="28"/>
          <w:rtl/>
          <w:lang w:bidi="fa-IR"/>
        </w:rPr>
        <w:t xml:space="preserve">س </w:t>
      </w:r>
      <w:r w:rsidR="004B2400">
        <w:rPr>
          <w:rFonts w:ascii="IRBadr" w:hAnsi="IRBadr" w:cs="IRBadr"/>
          <w:b/>
          <w:bCs/>
          <w:sz w:val="28"/>
          <w:szCs w:val="28"/>
          <w:rtl/>
          <w:lang w:bidi="fa-IR"/>
        </w:rPr>
        <w:t>«</w:t>
      </w:r>
      <w:r w:rsidR="00980FC7" w:rsidRPr="00CF60E2">
        <w:rPr>
          <w:rFonts w:ascii="IRBadr" w:hAnsi="IRBadr" w:cs="IRBadr" w:hint="cs"/>
          <w:b/>
          <w:bCs/>
          <w:sz w:val="28"/>
          <w:szCs w:val="28"/>
          <w:rtl/>
          <w:lang w:bidi="fa-IR"/>
        </w:rPr>
        <w:t>إِنَّ</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الَّذِ</w:t>
      </w:r>
      <w:r w:rsidR="004B2400">
        <w:rPr>
          <w:rFonts w:ascii="IRBadr" w:hAnsi="IRBadr" w:cs="IRBadr" w:hint="cs"/>
          <w:b/>
          <w:bCs/>
          <w:sz w:val="28"/>
          <w:szCs w:val="28"/>
          <w:rtl/>
          <w:lang w:bidi="fa-IR"/>
        </w:rPr>
        <w:t>ی</w:t>
      </w:r>
      <w:r w:rsidR="00980FC7" w:rsidRPr="00CF60E2">
        <w:rPr>
          <w:rFonts w:ascii="IRBadr" w:hAnsi="IRBadr" w:cs="IRBadr" w:hint="cs"/>
          <w:b/>
          <w:bCs/>
          <w:sz w:val="28"/>
          <w:szCs w:val="28"/>
          <w:rtl/>
          <w:lang w:bidi="fa-IR"/>
        </w:rPr>
        <w:t>نَ</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اتَّقَواْ</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إِذَا</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مَسَّهُمْ</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طَائِفٌ</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مِّنَ</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الشَّ</w:t>
      </w:r>
      <w:r w:rsidR="004B2400">
        <w:rPr>
          <w:rFonts w:ascii="IRBadr" w:hAnsi="IRBadr" w:cs="IRBadr" w:hint="cs"/>
          <w:b/>
          <w:bCs/>
          <w:sz w:val="28"/>
          <w:szCs w:val="28"/>
          <w:rtl/>
          <w:lang w:bidi="fa-IR"/>
        </w:rPr>
        <w:t>ی</w:t>
      </w:r>
      <w:r w:rsidR="00980FC7" w:rsidRPr="00CF60E2">
        <w:rPr>
          <w:rFonts w:ascii="IRBadr" w:hAnsi="IRBadr" w:cs="IRBadr" w:hint="cs"/>
          <w:b/>
          <w:bCs/>
          <w:sz w:val="28"/>
          <w:szCs w:val="28"/>
          <w:rtl/>
          <w:lang w:bidi="fa-IR"/>
        </w:rPr>
        <w:t>طَانِ</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تَذَ</w:t>
      </w:r>
      <w:r w:rsidR="004B2400">
        <w:rPr>
          <w:rFonts w:ascii="IRBadr" w:hAnsi="IRBadr" w:cs="IRBadr" w:hint="cs"/>
          <w:b/>
          <w:bCs/>
          <w:sz w:val="28"/>
          <w:szCs w:val="28"/>
          <w:rtl/>
          <w:lang w:bidi="fa-IR"/>
        </w:rPr>
        <w:t>ک</w:t>
      </w:r>
      <w:r w:rsidR="00980FC7" w:rsidRPr="00CF60E2">
        <w:rPr>
          <w:rFonts w:ascii="IRBadr" w:hAnsi="IRBadr" w:cs="IRBadr" w:hint="cs"/>
          <w:b/>
          <w:bCs/>
          <w:sz w:val="28"/>
          <w:szCs w:val="28"/>
          <w:rtl/>
          <w:lang w:bidi="fa-IR"/>
        </w:rPr>
        <w:t>رُواْ</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فَإِذَا</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هُم</w:t>
      </w:r>
      <w:r w:rsidR="00980FC7" w:rsidRPr="00CF60E2">
        <w:rPr>
          <w:rFonts w:ascii="IRBadr" w:hAnsi="IRBadr" w:cs="IRBadr"/>
          <w:b/>
          <w:bCs/>
          <w:sz w:val="28"/>
          <w:szCs w:val="28"/>
          <w:rtl/>
          <w:lang w:bidi="fa-IR"/>
        </w:rPr>
        <w:t xml:space="preserve"> </w:t>
      </w:r>
      <w:r w:rsidR="00980FC7" w:rsidRPr="00CF60E2">
        <w:rPr>
          <w:rFonts w:ascii="IRBadr" w:hAnsi="IRBadr" w:cs="IRBadr" w:hint="cs"/>
          <w:b/>
          <w:bCs/>
          <w:sz w:val="28"/>
          <w:szCs w:val="28"/>
          <w:rtl/>
          <w:lang w:bidi="fa-IR"/>
        </w:rPr>
        <w:t>مُّبْصِرُونَ</w:t>
      </w:r>
      <w:r w:rsidR="00980FC7">
        <w:rPr>
          <w:rFonts w:ascii="IRBadr" w:hAnsi="IRBadr" w:cs="IRBadr" w:hint="cs"/>
          <w:sz w:val="28"/>
          <w:szCs w:val="28"/>
          <w:rtl/>
          <w:lang w:bidi="fa-IR"/>
        </w:rPr>
        <w:t>»</w:t>
      </w:r>
      <w:r w:rsidR="00980FC7">
        <w:rPr>
          <w:rStyle w:val="FootnoteReference"/>
          <w:rFonts w:ascii="IRBadr" w:hAnsi="IRBadr" w:cs="IRBadr"/>
          <w:sz w:val="28"/>
          <w:szCs w:val="28"/>
          <w:rtl/>
          <w:lang w:bidi="fa-IR"/>
        </w:rPr>
        <w:footnoteReference w:id="2"/>
      </w:r>
      <w:r w:rsidR="00980FC7">
        <w:rPr>
          <w:rFonts w:ascii="IRBadr" w:hAnsi="IRBadr" w:cs="IRBadr" w:hint="cs"/>
          <w:sz w:val="28"/>
          <w:szCs w:val="28"/>
          <w:rtl/>
          <w:lang w:bidi="fa-IR"/>
        </w:rPr>
        <w:t xml:space="preserve">، </w:t>
      </w:r>
      <w:r w:rsidR="004B2400">
        <w:rPr>
          <w:rFonts w:ascii="IRBadr" w:hAnsi="IRBadr" w:cs="IRBadr"/>
          <w:sz w:val="28"/>
          <w:szCs w:val="28"/>
          <w:rtl/>
          <w:lang w:bidi="fa-IR"/>
        </w:rPr>
        <w:t>تخو</w:t>
      </w:r>
      <w:r w:rsidR="004B2400">
        <w:rPr>
          <w:rFonts w:ascii="IRBadr" w:hAnsi="IRBadr" w:cs="IRBadr" w:hint="cs"/>
          <w:sz w:val="28"/>
          <w:szCs w:val="28"/>
          <w:rtl/>
          <w:lang w:bidi="fa-IR"/>
        </w:rPr>
        <w:t>یف</w:t>
      </w:r>
      <w:r w:rsidR="004B2400">
        <w:rPr>
          <w:rFonts w:ascii="IRBadr" w:hAnsi="IRBadr" w:cs="IRBadr"/>
          <w:sz w:val="28"/>
          <w:szCs w:val="28"/>
          <w:rtl/>
          <w:lang w:bidi="fa-IR"/>
        </w:rPr>
        <w:t xml:space="preserve"> (</w:t>
      </w:r>
      <w:r w:rsidR="00980FC7">
        <w:rPr>
          <w:rFonts w:ascii="IRBadr" w:hAnsi="IRBadr" w:cs="IRBadr" w:hint="cs"/>
          <w:sz w:val="28"/>
          <w:szCs w:val="28"/>
          <w:rtl/>
          <w:lang w:bidi="fa-IR"/>
        </w:rPr>
        <w:t>ترساندن)، تشویق و تحریک،</w:t>
      </w:r>
      <w:r w:rsidR="00CF60E2">
        <w:rPr>
          <w:rFonts w:ascii="IRBadr" w:hAnsi="IRBadr" w:cs="IRBadr" w:hint="cs"/>
          <w:sz w:val="28"/>
          <w:szCs w:val="28"/>
          <w:rtl/>
          <w:lang w:bidi="fa-IR"/>
        </w:rPr>
        <w:t xml:space="preserve"> هم‌نشینی، کید (خیانت)، تمنیه (برانگیختن آمال و آرزوها)</w:t>
      </w:r>
      <w:r w:rsidR="00DF3E19">
        <w:rPr>
          <w:rFonts w:ascii="IRBadr" w:hAnsi="IRBadr" w:cs="IRBadr" w:hint="cs"/>
          <w:sz w:val="28"/>
          <w:szCs w:val="28"/>
          <w:rtl/>
          <w:lang w:bidi="fa-IR"/>
        </w:rPr>
        <w:t xml:space="preserve">، تزیین (تصرف در زیبایی و زشتی) </w:t>
      </w:r>
      <w:r w:rsidR="004B2400">
        <w:rPr>
          <w:rFonts w:ascii="IRBadr" w:hAnsi="IRBadr" w:cs="IRBadr"/>
          <w:sz w:val="28"/>
          <w:szCs w:val="28"/>
          <w:rtl/>
          <w:lang w:bidi="fa-IR"/>
        </w:rPr>
        <w:t>«</w:t>
      </w:r>
      <w:r w:rsidR="00DF3E19" w:rsidRPr="00DF3E19">
        <w:rPr>
          <w:rFonts w:ascii="IRBadr" w:hAnsi="IRBadr" w:cs="IRBadr" w:hint="cs"/>
          <w:b/>
          <w:bCs/>
          <w:sz w:val="28"/>
          <w:szCs w:val="28"/>
          <w:rtl/>
          <w:lang w:bidi="fa-IR"/>
        </w:rPr>
        <w:t>وَزَ</w:t>
      </w:r>
      <w:r w:rsidR="004B2400">
        <w:rPr>
          <w:rFonts w:ascii="IRBadr" w:hAnsi="IRBadr" w:cs="IRBadr" w:hint="cs"/>
          <w:b/>
          <w:bCs/>
          <w:sz w:val="28"/>
          <w:szCs w:val="28"/>
          <w:rtl/>
          <w:lang w:bidi="fa-IR"/>
        </w:rPr>
        <w:t>ی</w:t>
      </w:r>
      <w:r w:rsidR="00DF3E19" w:rsidRPr="00DF3E19">
        <w:rPr>
          <w:rFonts w:ascii="IRBadr" w:hAnsi="IRBadr" w:cs="IRBadr" w:hint="cs"/>
          <w:b/>
          <w:bCs/>
          <w:sz w:val="28"/>
          <w:szCs w:val="28"/>
          <w:rtl/>
          <w:lang w:bidi="fa-IR"/>
        </w:rPr>
        <w:t>نَ</w:t>
      </w:r>
      <w:r w:rsidR="00DF3E19" w:rsidRPr="00DF3E19">
        <w:rPr>
          <w:rFonts w:ascii="IRBadr" w:hAnsi="IRBadr" w:cs="IRBadr"/>
          <w:b/>
          <w:bCs/>
          <w:sz w:val="28"/>
          <w:szCs w:val="28"/>
          <w:rtl/>
          <w:lang w:bidi="fa-IR"/>
        </w:rPr>
        <w:t xml:space="preserve"> </w:t>
      </w:r>
      <w:r w:rsidR="00DF3E19" w:rsidRPr="00DF3E19">
        <w:rPr>
          <w:rFonts w:ascii="IRBadr" w:hAnsi="IRBadr" w:cs="IRBadr" w:hint="cs"/>
          <w:b/>
          <w:bCs/>
          <w:sz w:val="28"/>
          <w:szCs w:val="28"/>
          <w:rtl/>
          <w:lang w:bidi="fa-IR"/>
        </w:rPr>
        <w:t>لَهُمُ</w:t>
      </w:r>
      <w:r w:rsidR="00DF3E19" w:rsidRPr="00DF3E19">
        <w:rPr>
          <w:rFonts w:ascii="IRBadr" w:hAnsi="IRBadr" w:cs="IRBadr"/>
          <w:b/>
          <w:bCs/>
          <w:sz w:val="28"/>
          <w:szCs w:val="28"/>
          <w:rtl/>
          <w:lang w:bidi="fa-IR"/>
        </w:rPr>
        <w:t xml:space="preserve"> </w:t>
      </w:r>
      <w:r w:rsidR="00DF3E19" w:rsidRPr="00DF3E19">
        <w:rPr>
          <w:rFonts w:ascii="IRBadr" w:hAnsi="IRBadr" w:cs="IRBadr" w:hint="cs"/>
          <w:b/>
          <w:bCs/>
          <w:sz w:val="28"/>
          <w:szCs w:val="28"/>
          <w:rtl/>
          <w:lang w:bidi="fa-IR"/>
        </w:rPr>
        <w:t>الشَّ</w:t>
      </w:r>
      <w:r w:rsidR="004B2400">
        <w:rPr>
          <w:rFonts w:ascii="IRBadr" w:hAnsi="IRBadr" w:cs="IRBadr" w:hint="cs"/>
          <w:b/>
          <w:bCs/>
          <w:sz w:val="28"/>
          <w:szCs w:val="28"/>
          <w:rtl/>
          <w:lang w:bidi="fa-IR"/>
        </w:rPr>
        <w:t>ی</w:t>
      </w:r>
      <w:r w:rsidR="00DF3E19" w:rsidRPr="00DF3E19">
        <w:rPr>
          <w:rFonts w:ascii="IRBadr" w:hAnsi="IRBadr" w:cs="IRBadr" w:hint="cs"/>
          <w:b/>
          <w:bCs/>
          <w:sz w:val="28"/>
          <w:szCs w:val="28"/>
          <w:rtl/>
          <w:lang w:bidi="fa-IR"/>
        </w:rPr>
        <w:t>طَانُ</w:t>
      </w:r>
      <w:r w:rsidR="00DF3E19">
        <w:rPr>
          <w:rFonts w:ascii="IRBadr" w:hAnsi="IRBadr" w:cs="IRBadr" w:hint="cs"/>
          <w:sz w:val="28"/>
          <w:szCs w:val="28"/>
          <w:rtl/>
          <w:lang w:bidi="fa-IR"/>
        </w:rPr>
        <w:t>»</w:t>
      </w:r>
      <w:r w:rsidR="00DF3E19">
        <w:rPr>
          <w:rStyle w:val="FootnoteReference"/>
          <w:rFonts w:ascii="IRBadr" w:hAnsi="IRBadr" w:cs="IRBadr"/>
          <w:sz w:val="28"/>
          <w:szCs w:val="28"/>
          <w:rtl/>
          <w:lang w:bidi="fa-IR"/>
        </w:rPr>
        <w:footnoteReference w:id="3"/>
      </w:r>
      <w:r w:rsidR="00903C56">
        <w:rPr>
          <w:rFonts w:ascii="IRBadr" w:hAnsi="IRBadr" w:cs="IRBadr" w:hint="cs"/>
          <w:sz w:val="28"/>
          <w:szCs w:val="28"/>
          <w:rtl/>
          <w:lang w:bidi="fa-IR"/>
        </w:rPr>
        <w:t>، وسوسه (خیالات و تحرکات ظریف در وجود انسان)، تفتین،</w:t>
      </w:r>
      <w:r w:rsidR="00B00CB2">
        <w:rPr>
          <w:rFonts w:ascii="IRBadr" w:hAnsi="IRBadr" w:cs="IRBadr" w:hint="cs"/>
          <w:sz w:val="28"/>
          <w:szCs w:val="28"/>
          <w:rtl/>
          <w:lang w:bidi="fa-IR"/>
        </w:rPr>
        <w:t xml:space="preserve"> </w:t>
      </w:r>
      <w:r w:rsidR="004B2400">
        <w:rPr>
          <w:rFonts w:ascii="IRBadr" w:hAnsi="IRBadr" w:cs="IRBadr"/>
          <w:sz w:val="28"/>
          <w:szCs w:val="28"/>
          <w:rtl/>
          <w:lang w:bidi="fa-IR"/>
        </w:rPr>
        <w:t>نجوا</w:t>
      </w:r>
      <w:r w:rsidR="00903C56">
        <w:rPr>
          <w:rFonts w:ascii="IRBadr" w:hAnsi="IRBadr" w:cs="IRBadr" w:hint="cs"/>
          <w:sz w:val="28"/>
          <w:szCs w:val="28"/>
          <w:rtl/>
          <w:lang w:bidi="fa-IR"/>
        </w:rPr>
        <w:t>، وحی (گفتگوی درونی شیطان با انسان)</w:t>
      </w:r>
      <w:r w:rsidR="00BA487C">
        <w:rPr>
          <w:rFonts w:ascii="IRBadr" w:hAnsi="IRBadr" w:cs="IRBadr" w:hint="cs"/>
          <w:sz w:val="28"/>
          <w:szCs w:val="28"/>
          <w:rtl/>
          <w:lang w:bidi="fa-IR"/>
        </w:rPr>
        <w:t>، کمین</w:t>
      </w:r>
      <w:r w:rsidR="00951C53">
        <w:rPr>
          <w:rFonts w:ascii="IRBadr" w:hAnsi="IRBadr" w:cs="IRBadr" w:hint="cs"/>
          <w:sz w:val="28"/>
          <w:szCs w:val="28"/>
          <w:rtl/>
          <w:lang w:bidi="fa-IR"/>
        </w:rPr>
        <w:t xml:space="preserve"> و... و نهایتاً ولایت از فعالیت‌های شیطان است.</w:t>
      </w:r>
    </w:p>
    <w:p w:rsidR="00015157" w:rsidRDefault="00257E93" w:rsidP="00015157">
      <w:pPr>
        <w:bidi/>
        <w:jc w:val="both"/>
        <w:rPr>
          <w:rFonts w:ascii="IRBadr" w:hAnsi="IRBadr" w:cs="IRBadr"/>
          <w:sz w:val="28"/>
          <w:szCs w:val="28"/>
          <w:rtl/>
          <w:lang w:bidi="fa-IR"/>
        </w:rPr>
      </w:pPr>
      <w:r>
        <w:rPr>
          <w:rFonts w:ascii="IRBadr" w:hAnsi="IRBadr" w:cs="IRBadr" w:hint="cs"/>
          <w:sz w:val="28"/>
          <w:szCs w:val="28"/>
          <w:rtl/>
          <w:lang w:bidi="fa-IR"/>
        </w:rPr>
        <w:t>جنبه اخلاقی این بحث این است که یک دشمن دانا و توانا همراه ماست. در همه‌ی لایه‌های زندگی و اعماق وجودمان تصرف می‌کند. این اخطارها، باید انسان را بیدار بکند. در بهترین کارها دخالت می‌کند. اگر کسی بخواهد ترقی کند، باید مراقب شیطان باشد.</w:t>
      </w:r>
    </w:p>
    <w:sectPr w:rsidR="0001515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BF" w:rsidRDefault="003D4DBF" w:rsidP="000D5800">
      <w:r>
        <w:separator/>
      </w:r>
    </w:p>
  </w:endnote>
  <w:endnote w:type="continuationSeparator" w:id="0">
    <w:p w:rsidR="003D4DBF" w:rsidRDefault="003D4DB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FE7BA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BF" w:rsidRDefault="003D4DBF" w:rsidP="00417158">
      <w:pPr>
        <w:bidi/>
      </w:pPr>
      <w:r>
        <w:separator/>
      </w:r>
    </w:p>
  </w:footnote>
  <w:footnote w:type="continuationSeparator" w:id="0">
    <w:p w:rsidR="003D4DBF" w:rsidRDefault="003D4DBF" w:rsidP="000D5800">
      <w:r>
        <w:continuationSeparator/>
      </w:r>
    </w:p>
  </w:footnote>
  <w:footnote w:id="1">
    <w:p w:rsidR="00B92B24" w:rsidRDefault="00B92B24" w:rsidP="009254BE">
      <w:pPr>
        <w:pStyle w:val="FootnoteText"/>
      </w:pPr>
      <w:r>
        <w:rPr>
          <w:rStyle w:val="FootnoteReference"/>
        </w:rPr>
        <w:footnoteRef/>
      </w:r>
      <w:r>
        <w:t xml:space="preserve"> </w:t>
      </w:r>
      <w:r w:rsidR="009254BE">
        <w:rPr>
          <w:rFonts w:hint="cs"/>
          <w:rtl/>
        </w:rPr>
        <w:t>انعام، آیه 57</w:t>
      </w:r>
    </w:p>
  </w:footnote>
  <w:footnote w:id="2">
    <w:p w:rsidR="00980FC7" w:rsidRDefault="00980FC7">
      <w:pPr>
        <w:pStyle w:val="FootnoteText"/>
        <w:rPr>
          <w:rtl/>
        </w:rPr>
      </w:pPr>
      <w:r>
        <w:rPr>
          <w:rStyle w:val="FootnoteReference"/>
        </w:rPr>
        <w:footnoteRef/>
      </w:r>
      <w:r>
        <w:t xml:space="preserve"> </w:t>
      </w:r>
      <w:r>
        <w:rPr>
          <w:rFonts w:hint="cs"/>
          <w:rtl/>
        </w:rPr>
        <w:t>اعراف، آیه 201</w:t>
      </w:r>
    </w:p>
  </w:footnote>
  <w:footnote w:id="3">
    <w:p w:rsidR="00DF3E19" w:rsidRDefault="00DF3E19">
      <w:pPr>
        <w:pStyle w:val="FootnoteText"/>
        <w:rPr>
          <w:rtl/>
        </w:rPr>
      </w:pPr>
      <w:r>
        <w:rPr>
          <w:rStyle w:val="FootnoteReference"/>
        </w:rPr>
        <w:footnoteRef/>
      </w:r>
      <w:r>
        <w:t xml:space="preserve"> </w:t>
      </w:r>
      <w:r>
        <w:rPr>
          <w:rFonts w:hint="cs"/>
          <w:rtl/>
        </w:rPr>
        <w:t>انعام، آیه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DB3835">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54D7A3CE" wp14:editId="6FB407B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68994801" wp14:editId="5B6C3B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DB3835">
      <w:rPr>
        <w:rFonts w:ascii="IranNastaliq" w:hAnsi="IranNastaliq" w:cs="IranNastaliq" w:hint="cs"/>
        <w:sz w:val="40"/>
        <w:szCs w:val="40"/>
        <w:rtl/>
      </w:rPr>
      <w:t>3183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5157"/>
    <w:rsid w:val="000153EB"/>
    <w:rsid w:val="00015A8B"/>
    <w:rsid w:val="000165C8"/>
    <w:rsid w:val="00017001"/>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4517"/>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5ECA"/>
    <w:rsid w:val="00096370"/>
    <w:rsid w:val="00096DAB"/>
    <w:rsid w:val="00096F76"/>
    <w:rsid w:val="000A1A51"/>
    <w:rsid w:val="000A2DA3"/>
    <w:rsid w:val="000A2EF7"/>
    <w:rsid w:val="000A3013"/>
    <w:rsid w:val="000A40AB"/>
    <w:rsid w:val="000A45E3"/>
    <w:rsid w:val="000A4F24"/>
    <w:rsid w:val="000A51D8"/>
    <w:rsid w:val="000A5399"/>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FF4"/>
    <w:rsid w:val="000C405A"/>
    <w:rsid w:val="000C4923"/>
    <w:rsid w:val="000C7029"/>
    <w:rsid w:val="000C79C5"/>
    <w:rsid w:val="000D16F1"/>
    <w:rsid w:val="000D1D90"/>
    <w:rsid w:val="000D2D0D"/>
    <w:rsid w:val="000D5537"/>
    <w:rsid w:val="000D5800"/>
    <w:rsid w:val="000D5E35"/>
    <w:rsid w:val="000D5EAD"/>
    <w:rsid w:val="000D5F14"/>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06D80"/>
    <w:rsid w:val="001076F7"/>
    <w:rsid w:val="00110FD7"/>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FFA"/>
    <w:rsid w:val="0012715A"/>
    <w:rsid w:val="001272A8"/>
    <w:rsid w:val="001314EC"/>
    <w:rsid w:val="001323AE"/>
    <w:rsid w:val="00133138"/>
    <w:rsid w:val="00133D00"/>
    <w:rsid w:val="00133E1D"/>
    <w:rsid w:val="0013451B"/>
    <w:rsid w:val="00134D21"/>
    <w:rsid w:val="0013617D"/>
    <w:rsid w:val="00136442"/>
    <w:rsid w:val="001377C4"/>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517"/>
    <w:rsid w:val="001624B7"/>
    <w:rsid w:val="00164BF8"/>
    <w:rsid w:val="00165089"/>
    <w:rsid w:val="001655A7"/>
    <w:rsid w:val="00166DD8"/>
    <w:rsid w:val="001712D6"/>
    <w:rsid w:val="00171B2C"/>
    <w:rsid w:val="00172089"/>
    <w:rsid w:val="00172511"/>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90BB6"/>
    <w:rsid w:val="001918DF"/>
    <w:rsid w:val="00192A6A"/>
    <w:rsid w:val="00193464"/>
    <w:rsid w:val="00193E57"/>
    <w:rsid w:val="0019494E"/>
    <w:rsid w:val="00194B12"/>
    <w:rsid w:val="00197609"/>
    <w:rsid w:val="00197C5F"/>
    <w:rsid w:val="00197CDD"/>
    <w:rsid w:val="00197FD1"/>
    <w:rsid w:val="001A08F7"/>
    <w:rsid w:val="001A0F88"/>
    <w:rsid w:val="001A231C"/>
    <w:rsid w:val="001A4796"/>
    <w:rsid w:val="001A4838"/>
    <w:rsid w:val="001A54E5"/>
    <w:rsid w:val="001A561C"/>
    <w:rsid w:val="001A598F"/>
    <w:rsid w:val="001A640A"/>
    <w:rsid w:val="001A674D"/>
    <w:rsid w:val="001A6CC4"/>
    <w:rsid w:val="001A6E44"/>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367D"/>
    <w:rsid w:val="001C37B9"/>
    <w:rsid w:val="001C5A1C"/>
    <w:rsid w:val="001C7607"/>
    <w:rsid w:val="001C7B78"/>
    <w:rsid w:val="001D0FC3"/>
    <w:rsid w:val="001D15C6"/>
    <w:rsid w:val="001D172E"/>
    <w:rsid w:val="001D24F8"/>
    <w:rsid w:val="001D28F7"/>
    <w:rsid w:val="001D2D91"/>
    <w:rsid w:val="001D3D66"/>
    <w:rsid w:val="001D407D"/>
    <w:rsid w:val="001D487F"/>
    <w:rsid w:val="001D4F0C"/>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285"/>
    <w:rsid w:val="001F6D4F"/>
    <w:rsid w:val="001F7784"/>
    <w:rsid w:val="001F7E49"/>
    <w:rsid w:val="00200517"/>
    <w:rsid w:val="00200B06"/>
    <w:rsid w:val="00201ABF"/>
    <w:rsid w:val="002029E4"/>
    <w:rsid w:val="002043CB"/>
    <w:rsid w:val="00205C94"/>
    <w:rsid w:val="002111E6"/>
    <w:rsid w:val="002113A6"/>
    <w:rsid w:val="00212103"/>
    <w:rsid w:val="002129DF"/>
    <w:rsid w:val="00213CB2"/>
    <w:rsid w:val="002147C6"/>
    <w:rsid w:val="00214DCA"/>
    <w:rsid w:val="002153E5"/>
    <w:rsid w:val="002161BC"/>
    <w:rsid w:val="00216B2D"/>
    <w:rsid w:val="002200AF"/>
    <w:rsid w:val="002218FB"/>
    <w:rsid w:val="00221A38"/>
    <w:rsid w:val="00221BCC"/>
    <w:rsid w:val="00221E08"/>
    <w:rsid w:val="002222D7"/>
    <w:rsid w:val="002245B7"/>
    <w:rsid w:val="00224688"/>
    <w:rsid w:val="002249BB"/>
    <w:rsid w:val="00224A7C"/>
    <w:rsid w:val="00224C0A"/>
    <w:rsid w:val="00225626"/>
    <w:rsid w:val="002262E4"/>
    <w:rsid w:val="0022754A"/>
    <w:rsid w:val="002277F2"/>
    <w:rsid w:val="00230E68"/>
    <w:rsid w:val="002310AB"/>
    <w:rsid w:val="002335DC"/>
    <w:rsid w:val="00233DA0"/>
    <w:rsid w:val="00234E23"/>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E84"/>
    <w:rsid w:val="00251FA6"/>
    <w:rsid w:val="002529C5"/>
    <w:rsid w:val="00253DFF"/>
    <w:rsid w:val="00254F98"/>
    <w:rsid w:val="00255621"/>
    <w:rsid w:val="00255645"/>
    <w:rsid w:val="00255E60"/>
    <w:rsid w:val="00255EED"/>
    <w:rsid w:val="00256DF3"/>
    <w:rsid w:val="00257E93"/>
    <w:rsid w:val="00262A12"/>
    <w:rsid w:val="002641EF"/>
    <w:rsid w:val="002654DA"/>
    <w:rsid w:val="00265BAA"/>
    <w:rsid w:val="00266ADD"/>
    <w:rsid w:val="00270024"/>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1F0B"/>
    <w:rsid w:val="002A337A"/>
    <w:rsid w:val="002A3BA7"/>
    <w:rsid w:val="002A3EDB"/>
    <w:rsid w:val="002A4F74"/>
    <w:rsid w:val="002A5182"/>
    <w:rsid w:val="002A531D"/>
    <w:rsid w:val="002A635A"/>
    <w:rsid w:val="002A6559"/>
    <w:rsid w:val="002A6B60"/>
    <w:rsid w:val="002A7D91"/>
    <w:rsid w:val="002A7E80"/>
    <w:rsid w:val="002B0B47"/>
    <w:rsid w:val="002B18EB"/>
    <w:rsid w:val="002B1E64"/>
    <w:rsid w:val="002B37E2"/>
    <w:rsid w:val="002B3AE0"/>
    <w:rsid w:val="002B3C1F"/>
    <w:rsid w:val="002B4116"/>
    <w:rsid w:val="002B4123"/>
    <w:rsid w:val="002B6FA8"/>
    <w:rsid w:val="002B7999"/>
    <w:rsid w:val="002B7D25"/>
    <w:rsid w:val="002C0B58"/>
    <w:rsid w:val="002C1C6D"/>
    <w:rsid w:val="002C4465"/>
    <w:rsid w:val="002C5331"/>
    <w:rsid w:val="002C56FD"/>
    <w:rsid w:val="002C6FDE"/>
    <w:rsid w:val="002C7AE7"/>
    <w:rsid w:val="002C7F32"/>
    <w:rsid w:val="002D20E2"/>
    <w:rsid w:val="002D2933"/>
    <w:rsid w:val="002D347F"/>
    <w:rsid w:val="002D3A38"/>
    <w:rsid w:val="002D3D9D"/>
    <w:rsid w:val="002D49E4"/>
    <w:rsid w:val="002D5033"/>
    <w:rsid w:val="002D59D8"/>
    <w:rsid w:val="002D61FE"/>
    <w:rsid w:val="002D6202"/>
    <w:rsid w:val="002D7A64"/>
    <w:rsid w:val="002E28F3"/>
    <w:rsid w:val="002E4025"/>
    <w:rsid w:val="002E41EE"/>
    <w:rsid w:val="002E450B"/>
    <w:rsid w:val="002E63A8"/>
    <w:rsid w:val="002E6DC6"/>
    <w:rsid w:val="002E73F9"/>
    <w:rsid w:val="002E7D1A"/>
    <w:rsid w:val="002E7FAC"/>
    <w:rsid w:val="002F0079"/>
    <w:rsid w:val="002F05B9"/>
    <w:rsid w:val="002F1F11"/>
    <w:rsid w:val="002F34AE"/>
    <w:rsid w:val="002F4FE7"/>
    <w:rsid w:val="002F5C65"/>
    <w:rsid w:val="002F5E7D"/>
    <w:rsid w:val="002F60FF"/>
    <w:rsid w:val="002F7083"/>
    <w:rsid w:val="003011EB"/>
    <w:rsid w:val="00303F31"/>
    <w:rsid w:val="003045F2"/>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31330"/>
    <w:rsid w:val="00331594"/>
    <w:rsid w:val="00332838"/>
    <w:rsid w:val="00333909"/>
    <w:rsid w:val="00334ECE"/>
    <w:rsid w:val="00337BBE"/>
    <w:rsid w:val="00340BA3"/>
    <w:rsid w:val="003416BD"/>
    <w:rsid w:val="003442E9"/>
    <w:rsid w:val="003465EA"/>
    <w:rsid w:val="003473F7"/>
    <w:rsid w:val="003477A4"/>
    <w:rsid w:val="00352772"/>
    <w:rsid w:val="00356EC7"/>
    <w:rsid w:val="00357798"/>
    <w:rsid w:val="00360A9A"/>
    <w:rsid w:val="003611B8"/>
    <w:rsid w:val="003634C1"/>
    <w:rsid w:val="00364784"/>
    <w:rsid w:val="00364E23"/>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4DBF"/>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1A5"/>
    <w:rsid w:val="003F2352"/>
    <w:rsid w:val="003F24D7"/>
    <w:rsid w:val="003F32F9"/>
    <w:rsid w:val="003F4BC7"/>
    <w:rsid w:val="003F5792"/>
    <w:rsid w:val="003F5A17"/>
    <w:rsid w:val="003F5CF6"/>
    <w:rsid w:val="003F699A"/>
    <w:rsid w:val="00400A67"/>
    <w:rsid w:val="0040111C"/>
    <w:rsid w:val="004012E3"/>
    <w:rsid w:val="004032AD"/>
    <w:rsid w:val="00403816"/>
    <w:rsid w:val="00404359"/>
    <w:rsid w:val="00405199"/>
    <w:rsid w:val="00405AFE"/>
    <w:rsid w:val="00406851"/>
    <w:rsid w:val="00406A8E"/>
    <w:rsid w:val="00406AD4"/>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473"/>
    <w:rsid w:val="00430898"/>
    <w:rsid w:val="00430D31"/>
    <w:rsid w:val="004319D5"/>
    <w:rsid w:val="0043299C"/>
    <w:rsid w:val="00432E62"/>
    <w:rsid w:val="00433090"/>
    <w:rsid w:val="00434BAA"/>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1DC9"/>
    <w:rsid w:val="00473DE7"/>
    <w:rsid w:val="00473E37"/>
    <w:rsid w:val="00473E70"/>
    <w:rsid w:val="00475125"/>
    <w:rsid w:val="00475708"/>
    <w:rsid w:val="00475CE9"/>
    <w:rsid w:val="0047693D"/>
    <w:rsid w:val="00477C63"/>
    <w:rsid w:val="00480BFD"/>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A4B"/>
    <w:rsid w:val="004B1D2E"/>
    <w:rsid w:val="004B2400"/>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0DFB"/>
    <w:rsid w:val="004D138D"/>
    <w:rsid w:val="004D2760"/>
    <w:rsid w:val="004D2BE1"/>
    <w:rsid w:val="004D2EF6"/>
    <w:rsid w:val="004D39B5"/>
    <w:rsid w:val="004D3B79"/>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136"/>
    <w:rsid w:val="004F642F"/>
    <w:rsid w:val="004F65CC"/>
    <w:rsid w:val="004F734B"/>
    <w:rsid w:val="005035BB"/>
    <w:rsid w:val="0050475C"/>
    <w:rsid w:val="005054A9"/>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4E3"/>
    <w:rsid w:val="00536C0B"/>
    <w:rsid w:val="00537252"/>
    <w:rsid w:val="00537B8A"/>
    <w:rsid w:val="0054224E"/>
    <w:rsid w:val="00543001"/>
    <w:rsid w:val="00543C26"/>
    <w:rsid w:val="00544502"/>
    <w:rsid w:val="005446F9"/>
    <w:rsid w:val="00544CD8"/>
    <w:rsid w:val="0054714D"/>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E2D"/>
    <w:rsid w:val="00573557"/>
    <w:rsid w:val="00574FC8"/>
    <w:rsid w:val="005754BD"/>
    <w:rsid w:val="005762A1"/>
    <w:rsid w:val="005764AC"/>
    <w:rsid w:val="00581226"/>
    <w:rsid w:val="005814EA"/>
    <w:rsid w:val="00584066"/>
    <w:rsid w:val="00587794"/>
    <w:rsid w:val="005906C9"/>
    <w:rsid w:val="00590BD0"/>
    <w:rsid w:val="005911C4"/>
    <w:rsid w:val="00592103"/>
    <w:rsid w:val="00592E8C"/>
    <w:rsid w:val="00592F72"/>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D68"/>
    <w:rsid w:val="005F3C60"/>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779"/>
    <w:rsid w:val="00617CE9"/>
    <w:rsid w:val="00622F7B"/>
    <w:rsid w:val="006244F1"/>
    <w:rsid w:val="006251B3"/>
    <w:rsid w:val="00625D4D"/>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431DF"/>
    <w:rsid w:val="006438EC"/>
    <w:rsid w:val="00643A08"/>
    <w:rsid w:val="0064462B"/>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4A62"/>
    <w:rsid w:val="006A538E"/>
    <w:rsid w:val="006A5AC6"/>
    <w:rsid w:val="006A6AB4"/>
    <w:rsid w:val="006A6FFB"/>
    <w:rsid w:val="006A77B5"/>
    <w:rsid w:val="006B1819"/>
    <w:rsid w:val="006B191B"/>
    <w:rsid w:val="006B1E2C"/>
    <w:rsid w:val="006B228A"/>
    <w:rsid w:val="006B2A15"/>
    <w:rsid w:val="006B2B69"/>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2BA0"/>
    <w:rsid w:val="006E426E"/>
    <w:rsid w:val="006E5310"/>
    <w:rsid w:val="006E64F7"/>
    <w:rsid w:val="006E666A"/>
    <w:rsid w:val="006E6AF3"/>
    <w:rsid w:val="006E6FEA"/>
    <w:rsid w:val="006E7483"/>
    <w:rsid w:val="006F01B4"/>
    <w:rsid w:val="006F2161"/>
    <w:rsid w:val="006F2326"/>
    <w:rsid w:val="006F3D64"/>
    <w:rsid w:val="006F54EB"/>
    <w:rsid w:val="006F5854"/>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3D8"/>
    <w:rsid w:val="00721BE1"/>
    <w:rsid w:val="0072306E"/>
    <w:rsid w:val="00723CE3"/>
    <w:rsid w:val="007247D5"/>
    <w:rsid w:val="00724D01"/>
    <w:rsid w:val="007259D9"/>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665E"/>
    <w:rsid w:val="0076798B"/>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3D27"/>
    <w:rsid w:val="007B56BD"/>
    <w:rsid w:val="007B6FEB"/>
    <w:rsid w:val="007C1909"/>
    <w:rsid w:val="007C1EF7"/>
    <w:rsid w:val="007C20BE"/>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D51"/>
    <w:rsid w:val="0082343E"/>
    <w:rsid w:val="00823DB5"/>
    <w:rsid w:val="008242C5"/>
    <w:rsid w:val="00824CC8"/>
    <w:rsid w:val="00825863"/>
    <w:rsid w:val="00826692"/>
    <w:rsid w:val="00826B14"/>
    <w:rsid w:val="0083258D"/>
    <w:rsid w:val="008331F4"/>
    <w:rsid w:val="00833E87"/>
    <w:rsid w:val="008340F6"/>
    <w:rsid w:val="00834C58"/>
    <w:rsid w:val="008363D1"/>
    <w:rsid w:val="0083691F"/>
    <w:rsid w:val="00836E79"/>
    <w:rsid w:val="00837206"/>
    <w:rsid w:val="0083735D"/>
    <w:rsid w:val="0083793D"/>
    <w:rsid w:val="0083797D"/>
    <w:rsid w:val="008407A4"/>
    <w:rsid w:val="00840845"/>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607AA"/>
    <w:rsid w:val="008622F4"/>
    <w:rsid w:val="00862871"/>
    <w:rsid w:val="008644F4"/>
    <w:rsid w:val="008662E0"/>
    <w:rsid w:val="0087239C"/>
    <w:rsid w:val="008729E0"/>
    <w:rsid w:val="00873A21"/>
    <w:rsid w:val="00873CCD"/>
    <w:rsid w:val="00873EB6"/>
    <w:rsid w:val="00874975"/>
    <w:rsid w:val="00875878"/>
    <w:rsid w:val="008761F8"/>
    <w:rsid w:val="00880C5A"/>
    <w:rsid w:val="00881221"/>
    <w:rsid w:val="008815A0"/>
    <w:rsid w:val="00883733"/>
    <w:rsid w:val="0088486D"/>
    <w:rsid w:val="008849E6"/>
    <w:rsid w:val="00885C4C"/>
    <w:rsid w:val="00886014"/>
    <w:rsid w:val="00886729"/>
    <w:rsid w:val="00886B90"/>
    <w:rsid w:val="00886BCD"/>
    <w:rsid w:val="00887D8C"/>
    <w:rsid w:val="0089022D"/>
    <w:rsid w:val="008902C7"/>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3C3B"/>
    <w:rsid w:val="00915509"/>
    <w:rsid w:val="009156A7"/>
    <w:rsid w:val="0091600B"/>
    <w:rsid w:val="00916C2C"/>
    <w:rsid w:val="009213B1"/>
    <w:rsid w:val="0092141A"/>
    <w:rsid w:val="00921637"/>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40D"/>
    <w:rsid w:val="0094504E"/>
    <w:rsid w:val="009459BE"/>
    <w:rsid w:val="00946F53"/>
    <w:rsid w:val="00947255"/>
    <w:rsid w:val="00950405"/>
    <w:rsid w:val="00951C53"/>
    <w:rsid w:val="00952678"/>
    <w:rsid w:val="0095340E"/>
    <w:rsid w:val="00953CB2"/>
    <w:rsid w:val="009613AC"/>
    <w:rsid w:val="00961794"/>
    <w:rsid w:val="00962521"/>
    <w:rsid w:val="0096274F"/>
    <w:rsid w:val="00962D96"/>
    <w:rsid w:val="00967188"/>
    <w:rsid w:val="0096798B"/>
    <w:rsid w:val="009702A0"/>
    <w:rsid w:val="00971267"/>
    <w:rsid w:val="00972885"/>
    <w:rsid w:val="00972B96"/>
    <w:rsid w:val="009731FA"/>
    <w:rsid w:val="00976F0B"/>
    <w:rsid w:val="00977C25"/>
    <w:rsid w:val="00977EBE"/>
    <w:rsid w:val="00980643"/>
    <w:rsid w:val="00980FC7"/>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491"/>
    <w:rsid w:val="009B1C82"/>
    <w:rsid w:val="009B1F3E"/>
    <w:rsid w:val="009B2305"/>
    <w:rsid w:val="009B347B"/>
    <w:rsid w:val="009B38AF"/>
    <w:rsid w:val="009B3B1E"/>
    <w:rsid w:val="009B3ED4"/>
    <w:rsid w:val="009B46BC"/>
    <w:rsid w:val="009B4DAA"/>
    <w:rsid w:val="009B54B5"/>
    <w:rsid w:val="009B606B"/>
    <w:rsid w:val="009B61C3"/>
    <w:rsid w:val="009B7E42"/>
    <w:rsid w:val="009C07C1"/>
    <w:rsid w:val="009C2569"/>
    <w:rsid w:val="009C2850"/>
    <w:rsid w:val="009C375F"/>
    <w:rsid w:val="009C39FA"/>
    <w:rsid w:val="009C3CE1"/>
    <w:rsid w:val="009C5D17"/>
    <w:rsid w:val="009C6241"/>
    <w:rsid w:val="009C7B4F"/>
    <w:rsid w:val="009D0C31"/>
    <w:rsid w:val="009D1109"/>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E5772"/>
    <w:rsid w:val="009E6BC5"/>
    <w:rsid w:val="009F06A1"/>
    <w:rsid w:val="009F1628"/>
    <w:rsid w:val="009F20FC"/>
    <w:rsid w:val="009F23A2"/>
    <w:rsid w:val="009F3802"/>
    <w:rsid w:val="009F4611"/>
    <w:rsid w:val="009F4EB3"/>
    <w:rsid w:val="009F6FA2"/>
    <w:rsid w:val="00A00760"/>
    <w:rsid w:val="00A00C13"/>
    <w:rsid w:val="00A02740"/>
    <w:rsid w:val="00A02E0F"/>
    <w:rsid w:val="00A0365F"/>
    <w:rsid w:val="00A06963"/>
    <w:rsid w:val="00A06D48"/>
    <w:rsid w:val="00A078F6"/>
    <w:rsid w:val="00A10147"/>
    <w:rsid w:val="00A10546"/>
    <w:rsid w:val="00A10F44"/>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7C77"/>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616A"/>
    <w:rsid w:val="00A96F68"/>
    <w:rsid w:val="00A9701B"/>
    <w:rsid w:val="00A973BA"/>
    <w:rsid w:val="00AA007F"/>
    <w:rsid w:val="00AA0130"/>
    <w:rsid w:val="00AA027F"/>
    <w:rsid w:val="00AA1036"/>
    <w:rsid w:val="00AA1336"/>
    <w:rsid w:val="00AA2342"/>
    <w:rsid w:val="00AA2D3E"/>
    <w:rsid w:val="00AA332B"/>
    <w:rsid w:val="00AA69A3"/>
    <w:rsid w:val="00AB07C2"/>
    <w:rsid w:val="00AB0FAE"/>
    <w:rsid w:val="00AB1D57"/>
    <w:rsid w:val="00AB21BB"/>
    <w:rsid w:val="00AB2D79"/>
    <w:rsid w:val="00AB4D6C"/>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4C4B"/>
    <w:rsid w:val="00AD5E10"/>
    <w:rsid w:val="00AD604F"/>
    <w:rsid w:val="00AE0A24"/>
    <w:rsid w:val="00AE2C39"/>
    <w:rsid w:val="00AE2F3F"/>
    <w:rsid w:val="00AE4269"/>
    <w:rsid w:val="00AE5258"/>
    <w:rsid w:val="00AE64E9"/>
    <w:rsid w:val="00AE7253"/>
    <w:rsid w:val="00AE789B"/>
    <w:rsid w:val="00AE7CFA"/>
    <w:rsid w:val="00AF0543"/>
    <w:rsid w:val="00AF0F1A"/>
    <w:rsid w:val="00AF22B5"/>
    <w:rsid w:val="00AF3B2E"/>
    <w:rsid w:val="00AF4F12"/>
    <w:rsid w:val="00AF5835"/>
    <w:rsid w:val="00AF61E8"/>
    <w:rsid w:val="00AF6681"/>
    <w:rsid w:val="00B00A7D"/>
    <w:rsid w:val="00B00CB2"/>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4300"/>
    <w:rsid w:val="00B25236"/>
    <w:rsid w:val="00B252BE"/>
    <w:rsid w:val="00B25A61"/>
    <w:rsid w:val="00B2791E"/>
    <w:rsid w:val="00B32F7D"/>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002C"/>
    <w:rsid w:val="00B5179A"/>
    <w:rsid w:val="00B5195A"/>
    <w:rsid w:val="00B51B8B"/>
    <w:rsid w:val="00B51EE6"/>
    <w:rsid w:val="00B523D6"/>
    <w:rsid w:val="00B52431"/>
    <w:rsid w:val="00B55378"/>
    <w:rsid w:val="00B55DC3"/>
    <w:rsid w:val="00B56CC5"/>
    <w:rsid w:val="00B56F18"/>
    <w:rsid w:val="00B6330C"/>
    <w:rsid w:val="00B63937"/>
    <w:rsid w:val="00B63F15"/>
    <w:rsid w:val="00B64175"/>
    <w:rsid w:val="00B641CD"/>
    <w:rsid w:val="00B648B0"/>
    <w:rsid w:val="00B64DC5"/>
    <w:rsid w:val="00B6595E"/>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36A2"/>
    <w:rsid w:val="00B850F9"/>
    <w:rsid w:val="00B857DA"/>
    <w:rsid w:val="00B86BB0"/>
    <w:rsid w:val="00B87813"/>
    <w:rsid w:val="00B9103C"/>
    <w:rsid w:val="00B9164F"/>
    <w:rsid w:val="00B918DE"/>
    <w:rsid w:val="00B91D52"/>
    <w:rsid w:val="00B92B24"/>
    <w:rsid w:val="00B92C7B"/>
    <w:rsid w:val="00B935D3"/>
    <w:rsid w:val="00B94542"/>
    <w:rsid w:val="00B94EF6"/>
    <w:rsid w:val="00B950B6"/>
    <w:rsid w:val="00B977CB"/>
    <w:rsid w:val="00B97B08"/>
    <w:rsid w:val="00BA1528"/>
    <w:rsid w:val="00BA1982"/>
    <w:rsid w:val="00BA2A24"/>
    <w:rsid w:val="00BA2C59"/>
    <w:rsid w:val="00BA32C1"/>
    <w:rsid w:val="00BA3D31"/>
    <w:rsid w:val="00BA3EA5"/>
    <w:rsid w:val="00BA487C"/>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F7E"/>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E63D1"/>
    <w:rsid w:val="00BF0180"/>
    <w:rsid w:val="00BF1A1A"/>
    <w:rsid w:val="00BF20F5"/>
    <w:rsid w:val="00BF368D"/>
    <w:rsid w:val="00BF3D67"/>
    <w:rsid w:val="00BF4D15"/>
    <w:rsid w:val="00C01578"/>
    <w:rsid w:val="00C02A47"/>
    <w:rsid w:val="00C037D8"/>
    <w:rsid w:val="00C05D60"/>
    <w:rsid w:val="00C1229F"/>
    <w:rsid w:val="00C123AE"/>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147A"/>
    <w:rsid w:val="00C41523"/>
    <w:rsid w:val="00C4275C"/>
    <w:rsid w:val="00C4390E"/>
    <w:rsid w:val="00C43AE7"/>
    <w:rsid w:val="00C45A7D"/>
    <w:rsid w:val="00C467F9"/>
    <w:rsid w:val="00C4689D"/>
    <w:rsid w:val="00C516E4"/>
    <w:rsid w:val="00C52D2A"/>
    <w:rsid w:val="00C52F72"/>
    <w:rsid w:val="00C540C9"/>
    <w:rsid w:val="00C54DF5"/>
    <w:rsid w:val="00C55C75"/>
    <w:rsid w:val="00C55C85"/>
    <w:rsid w:val="00C55F9F"/>
    <w:rsid w:val="00C56436"/>
    <w:rsid w:val="00C60343"/>
    <w:rsid w:val="00C60A71"/>
    <w:rsid w:val="00C60D58"/>
    <w:rsid w:val="00C60D75"/>
    <w:rsid w:val="00C60ED9"/>
    <w:rsid w:val="00C61850"/>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494E"/>
    <w:rsid w:val="00C84FC0"/>
    <w:rsid w:val="00C87397"/>
    <w:rsid w:val="00C920A1"/>
    <w:rsid w:val="00C9244A"/>
    <w:rsid w:val="00C92F91"/>
    <w:rsid w:val="00C94DF8"/>
    <w:rsid w:val="00C95E0B"/>
    <w:rsid w:val="00C96157"/>
    <w:rsid w:val="00CA0687"/>
    <w:rsid w:val="00CA0D79"/>
    <w:rsid w:val="00CA113A"/>
    <w:rsid w:val="00CA1738"/>
    <w:rsid w:val="00CA2D0D"/>
    <w:rsid w:val="00CA3375"/>
    <w:rsid w:val="00CA4B39"/>
    <w:rsid w:val="00CA4D05"/>
    <w:rsid w:val="00CA6198"/>
    <w:rsid w:val="00CA749B"/>
    <w:rsid w:val="00CB12CB"/>
    <w:rsid w:val="00CB2F70"/>
    <w:rsid w:val="00CB3051"/>
    <w:rsid w:val="00CB3BCA"/>
    <w:rsid w:val="00CB4939"/>
    <w:rsid w:val="00CB5DA3"/>
    <w:rsid w:val="00CB71BF"/>
    <w:rsid w:val="00CB7C8C"/>
    <w:rsid w:val="00CB7FFB"/>
    <w:rsid w:val="00CC0B24"/>
    <w:rsid w:val="00CC14D5"/>
    <w:rsid w:val="00CC174B"/>
    <w:rsid w:val="00CC1D9F"/>
    <w:rsid w:val="00CC1E86"/>
    <w:rsid w:val="00CC2010"/>
    <w:rsid w:val="00CC2A6C"/>
    <w:rsid w:val="00CC4402"/>
    <w:rsid w:val="00CC51F9"/>
    <w:rsid w:val="00CC529E"/>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0E2"/>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A70"/>
    <w:rsid w:val="00D2190E"/>
    <w:rsid w:val="00D21F58"/>
    <w:rsid w:val="00D27922"/>
    <w:rsid w:val="00D3022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5820"/>
    <w:rsid w:val="00D55DF6"/>
    <w:rsid w:val="00D55E57"/>
    <w:rsid w:val="00D601A5"/>
    <w:rsid w:val="00D60547"/>
    <w:rsid w:val="00D60C53"/>
    <w:rsid w:val="00D63424"/>
    <w:rsid w:val="00D63425"/>
    <w:rsid w:val="00D63597"/>
    <w:rsid w:val="00D645E0"/>
    <w:rsid w:val="00D66444"/>
    <w:rsid w:val="00D67A41"/>
    <w:rsid w:val="00D67DFB"/>
    <w:rsid w:val="00D67F65"/>
    <w:rsid w:val="00D70812"/>
    <w:rsid w:val="00D72921"/>
    <w:rsid w:val="00D735EB"/>
    <w:rsid w:val="00D73FDC"/>
    <w:rsid w:val="00D76353"/>
    <w:rsid w:val="00D76DC9"/>
    <w:rsid w:val="00D81BCA"/>
    <w:rsid w:val="00D81F43"/>
    <w:rsid w:val="00D822AB"/>
    <w:rsid w:val="00D82ABB"/>
    <w:rsid w:val="00D83781"/>
    <w:rsid w:val="00D840FC"/>
    <w:rsid w:val="00D847F0"/>
    <w:rsid w:val="00D85DBE"/>
    <w:rsid w:val="00D86DE6"/>
    <w:rsid w:val="00D87893"/>
    <w:rsid w:val="00D91993"/>
    <w:rsid w:val="00D923EF"/>
    <w:rsid w:val="00D92A11"/>
    <w:rsid w:val="00D96CBA"/>
    <w:rsid w:val="00D96FBF"/>
    <w:rsid w:val="00DA032A"/>
    <w:rsid w:val="00DA0971"/>
    <w:rsid w:val="00DA0AD0"/>
    <w:rsid w:val="00DA2BC6"/>
    <w:rsid w:val="00DA43EC"/>
    <w:rsid w:val="00DA4E9F"/>
    <w:rsid w:val="00DA6099"/>
    <w:rsid w:val="00DA6CFF"/>
    <w:rsid w:val="00DA7DB2"/>
    <w:rsid w:val="00DB0666"/>
    <w:rsid w:val="00DB28BB"/>
    <w:rsid w:val="00DB2A5E"/>
    <w:rsid w:val="00DB3835"/>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69A"/>
    <w:rsid w:val="00DD67E6"/>
    <w:rsid w:val="00DD71A2"/>
    <w:rsid w:val="00DD7E65"/>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3E19"/>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1EDC"/>
    <w:rsid w:val="00E2282F"/>
    <w:rsid w:val="00E22A42"/>
    <w:rsid w:val="00E22B2E"/>
    <w:rsid w:val="00E22E02"/>
    <w:rsid w:val="00E23EB2"/>
    <w:rsid w:val="00E26318"/>
    <w:rsid w:val="00E279B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27E2"/>
    <w:rsid w:val="00E6283A"/>
    <w:rsid w:val="00E63615"/>
    <w:rsid w:val="00E657AD"/>
    <w:rsid w:val="00E66968"/>
    <w:rsid w:val="00E67B14"/>
    <w:rsid w:val="00E719C0"/>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76E1"/>
    <w:rsid w:val="00E87B0B"/>
    <w:rsid w:val="00E90FC4"/>
    <w:rsid w:val="00E916AF"/>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D97"/>
    <w:rsid w:val="00EA5E89"/>
    <w:rsid w:val="00EA6749"/>
    <w:rsid w:val="00EA782D"/>
    <w:rsid w:val="00EB0211"/>
    <w:rsid w:val="00EB050B"/>
    <w:rsid w:val="00EB0BD5"/>
    <w:rsid w:val="00EB1A5B"/>
    <w:rsid w:val="00EB1C03"/>
    <w:rsid w:val="00EB2B0B"/>
    <w:rsid w:val="00EB4145"/>
    <w:rsid w:val="00EB61D6"/>
    <w:rsid w:val="00EB6E66"/>
    <w:rsid w:val="00EB7590"/>
    <w:rsid w:val="00EC0AE5"/>
    <w:rsid w:val="00EC1016"/>
    <w:rsid w:val="00EC138D"/>
    <w:rsid w:val="00EC1CD7"/>
    <w:rsid w:val="00EC4393"/>
    <w:rsid w:val="00EC58F5"/>
    <w:rsid w:val="00EC6715"/>
    <w:rsid w:val="00EC67CB"/>
    <w:rsid w:val="00EC6A72"/>
    <w:rsid w:val="00ED1FDC"/>
    <w:rsid w:val="00ED275E"/>
    <w:rsid w:val="00ED3FFD"/>
    <w:rsid w:val="00ED5BF0"/>
    <w:rsid w:val="00ED65C4"/>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F00FB7"/>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3971"/>
    <w:rsid w:val="00F35AC2"/>
    <w:rsid w:val="00F35DA9"/>
    <w:rsid w:val="00F36B9F"/>
    <w:rsid w:val="00F36EC2"/>
    <w:rsid w:val="00F40284"/>
    <w:rsid w:val="00F40470"/>
    <w:rsid w:val="00F40523"/>
    <w:rsid w:val="00F41FE1"/>
    <w:rsid w:val="00F42871"/>
    <w:rsid w:val="00F42D5E"/>
    <w:rsid w:val="00F437DD"/>
    <w:rsid w:val="00F43E3A"/>
    <w:rsid w:val="00F44C11"/>
    <w:rsid w:val="00F4546F"/>
    <w:rsid w:val="00F45982"/>
    <w:rsid w:val="00F46F3D"/>
    <w:rsid w:val="00F472C8"/>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6849"/>
    <w:rsid w:val="00F669DD"/>
    <w:rsid w:val="00F67976"/>
    <w:rsid w:val="00F67B22"/>
    <w:rsid w:val="00F70BE1"/>
    <w:rsid w:val="00F751CE"/>
    <w:rsid w:val="00F754C6"/>
    <w:rsid w:val="00F77CF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596D"/>
    <w:rsid w:val="00FD59C8"/>
    <w:rsid w:val="00FE3025"/>
    <w:rsid w:val="00FE3F5D"/>
    <w:rsid w:val="00FE3FE2"/>
    <w:rsid w:val="00FE489C"/>
    <w:rsid w:val="00FE688B"/>
    <w:rsid w:val="00FE7BAF"/>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FE7BAF"/>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E7BAF"/>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FE7BAF"/>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E7BAF"/>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0DE7-1540-447E-9019-6D109200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112</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11</cp:revision>
  <dcterms:created xsi:type="dcterms:W3CDTF">2015-08-14T15:47:00Z</dcterms:created>
  <dcterms:modified xsi:type="dcterms:W3CDTF">2015-08-16T07:18:00Z</dcterms:modified>
</cp:coreProperties>
</file>