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5A049B" w:rsidRDefault="00C037D8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5A049B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5A049B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5A049B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5A049B" w:rsidRDefault="004F642F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7B2CCF" w:rsidRPr="005A049B" w:rsidRDefault="00A14FA7" w:rsidP="007B2CC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5A049B">
        <w:rPr>
          <w:rFonts w:ascii="IRBadr" w:hAnsi="IRBadr" w:cs="IRBadr"/>
          <w:sz w:val="28"/>
          <w:rtl/>
        </w:rPr>
        <w:fldChar w:fldCharType="begin"/>
      </w:r>
      <w:r w:rsidRPr="005A049B">
        <w:rPr>
          <w:rFonts w:ascii="IRBadr" w:hAnsi="IRBadr" w:cs="IRBadr"/>
          <w:sz w:val="28"/>
          <w:rtl/>
        </w:rPr>
        <w:instrText xml:space="preserve"> </w:instrText>
      </w:r>
      <w:r w:rsidRPr="005A049B">
        <w:rPr>
          <w:rFonts w:ascii="IRBadr" w:hAnsi="IRBadr" w:cs="IRBadr"/>
          <w:sz w:val="28"/>
        </w:rPr>
        <w:instrText>TOC</w:instrText>
      </w:r>
      <w:r w:rsidRPr="005A049B">
        <w:rPr>
          <w:rFonts w:ascii="IRBadr" w:hAnsi="IRBadr" w:cs="IRBadr"/>
          <w:sz w:val="28"/>
          <w:rtl/>
        </w:rPr>
        <w:instrText xml:space="preserve"> \</w:instrText>
      </w:r>
      <w:r w:rsidRPr="005A049B">
        <w:rPr>
          <w:rFonts w:ascii="IRBadr" w:hAnsi="IRBadr" w:cs="IRBadr"/>
          <w:sz w:val="28"/>
        </w:rPr>
        <w:instrText>o "</w:instrText>
      </w:r>
      <w:r w:rsidRPr="005A049B">
        <w:rPr>
          <w:rFonts w:ascii="IRBadr" w:hAnsi="IRBadr" w:cs="IRBadr"/>
          <w:sz w:val="28"/>
          <w:rtl/>
        </w:rPr>
        <w:instrText>1-4</w:instrText>
      </w:r>
      <w:r w:rsidRPr="005A049B">
        <w:rPr>
          <w:rFonts w:ascii="IRBadr" w:hAnsi="IRBadr" w:cs="IRBadr"/>
          <w:sz w:val="28"/>
        </w:rPr>
        <w:instrText>" \h \z \u</w:instrText>
      </w:r>
      <w:r w:rsidRPr="005A049B">
        <w:rPr>
          <w:rFonts w:ascii="IRBadr" w:hAnsi="IRBadr" w:cs="IRBadr"/>
          <w:sz w:val="28"/>
          <w:rtl/>
        </w:rPr>
        <w:instrText xml:space="preserve"> </w:instrText>
      </w:r>
      <w:r w:rsidRPr="005A049B">
        <w:rPr>
          <w:rFonts w:ascii="IRBadr" w:hAnsi="IRBadr" w:cs="IRBadr"/>
          <w:sz w:val="28"/>
          <w:rtl/>
        </w:rPr>
        <w:fldChar w:fldCharType="separate"/>
      </w:r>
      <w:hyperlink w:anchor="_Toc427663501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تولی من قبل الجائر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_Toc427663501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2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3502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مستثنیات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_Toc427663502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2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3503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روایت مهران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_Toc427663503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2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663504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_Toc427663504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2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3505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روایت نجاشی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_Toc427663505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2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3506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دسته‌بندی روایات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_Toc427663506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3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3507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جمع‌بندی گروه‌ها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_Toc427663507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4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3508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جمع‌بندی گروه چهارم و پنجم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_Toc427663508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4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663509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جمع‌بندی طایفه‌های اول و دوم و سوم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_Toc427663509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4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2CCF" w:rsidRPr="005A049B" w:rsidRDefault="001A374F" w:rsidP="007B2CC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663510" w:history="1">
        <w:r w:rsidR="007B2CCF" w:rsidRPr="005A049B">
          <w:rPr>
            <w:rStyle w:val="Hyperlink"/>
            <w:rFonts w:ascii="IRBadr" w:hAnsi="IRBadr" w:cs="IRBadr"/>
            <w:noProof/>
            <w:rtl/>
          </w:rPr>
          <w:t>نظر آیت الله تبریزی (ره)</w:t>
        </w:r>
        <w:r w:rsidR="007B2CCF" w:rsidRPr="005A049B">
          <w:rPr>
            <w:rFonts w:ascii="IRBadr" w:hAnsi="IRBadr" w:cs="IRBadr"/>
            <w:noProof/>
            <w:webHidden/>
          </w:rPr>
          <w:tab/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2CCF" w:rsidRPr="005A049B">
          <w:rPr>
            <w:rFonts w:ascii="IRBadr" w:hAnsi="IRBadr" w:cs="IRBadr"/>
            <w:noProof/>
            <w:webHidden/>
          </w:rPr>
          <w:instrText xml:space="preserve"> PAGEREF _Toc427663510 \h </w:instrText>
        </w:r>
        <w:r w:rsidR="007B2CCF" w:rsidRPr="005A049B">
          <w:rPr>
            <w:rStyle w:val="Hyperlink"/>
            <w:rFonts w:ascii="IRBadr" w:hAnsi="IRBadr" w:cs="IRBadr"/>
            <w:noProof/>
            <w:rtl/>
          </w:rPr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2CCF" w:rsidRPr="005A049B">
          <w:rPr>
            <w:rFonts w:ascii="IRBadr" w:hAnsi="IRBadr" w:cs="IRBadr"/>
            <w:noProof/>
            <w:webHidden/>
          </w:rPr>
          <w:t>5</w:t>
        </w:r>
        <w:r w:rsidR="007B2CCF" w:rsidRPr="005A049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3AFE" w:rsidRPr="005A049B" w:rsidRDefault="00A14FA7" w:rsidP="00CC62BE">
      <w:pPr>
        <w:pStyle w:val="Heading1"/>
        <w:jc w:val="both"/>
        <w:rPr>
          <w:rFonts w:ascii="IRBadr" w:hAnsi="IRBadr"/>
          <w:szCs w:val="28"/>
          <w:rtl/>
        </w:rPr>
      </w:pPr>
      <w:r w:rsidRPr="005A049B">
        <w:rPr>
          <w:rFonts w:ascii="IRBadr" w:hAnsi="IRBadr"/>
          <w:szCs w:val="28"/>
          <w:rtl/>
        </w:rPr>
        <w:fldChar w:fldCharType="end"/>
      </w:r>
    </w:p>
    <w:p w:rsidR="00663AFE" w:rsidRPr="005A049B" w:rsidRDefault="00663AFE" w:rsidP="00CC62BE">
      <w:pPr>
        <w:pStyle w:val="Heading1"/>
        <w:jc w:val="both"/>
        <w:rPr>
          <w:rFonts w:ascii="IRBadr" w:hAnsi="IRBadr"/>
        </w:rPr>
      </w:pPr>
      <w:r w:rsidRPr="005A049B">
        <w:rPr>
          <w:rFonts w:ascii="IRBadr" w:hAnsi="IRBadr"/>
          <w:rtl/>
        </w:rPr>
        <w:br w:type="page"/>
      </w:r>
      <w:bookmarkStart w:id="1" w:name="_Toc427663501"/>
      <w:r w:rsidR="00B977CB" w:rsidRPr="005A049B">
        <w:rPr>
          <w:rFonts w:ascii="IRBadr" w:hAnsi="IRBadr"/>
          <w:rtl/>
        </w:rPr>
        <w:lastRenderedPageBreak/>
        <w:t xml:space="preserve">تولی من قبل </w:t>
      </w:r>
      <w:r w:rsidR="00FE489C" w:rsidRPr="005A049B">
        <w:rPr>
          <w:rFonts w:ascii="IRBadr" w:hAnsi="IRBadr"/>
          <w:rtl/>
        </w:rPr>
        <w:t>ال</w:t>
      </w:r>
      <w:r w:rsidR="00B977CB" w:rsidRPr="005A049B">
        <w:rPr>
          <w:rFonts w:ascii="IRBadr" w:hAnsi="IRBadr"/>
          <w:rtl/>
        </w:rPr>
        <w:t>جائر</w:t>
      </w:r>
      <w:bookmarkEnd w:id="1"/>
    </w:p>
    <w:p w:rsidR="00B32F7D" w:rsidRPr="005A049B" w:rsidRDefault="00550145" w:rsidP="00CC62BE">
      <w:pPr>
        <w:pStyle w:val="Heading1"/>
        <w:jc w:val="both"/>
        <w:rPr>
          <w:rFonts w:ascii="IRBadr" w:hAnsi="IRBadr"/>
        </w:rPr>
      </w:pPr>
      <w:bookmarkStart w:id="2" w:name="_Toc427663502"/>
      <w:r w:rsidRPr="005A049B">
        <w:rPr>
          <w:rFonts w:ascii="IRBadr" w:hAnsi="IRBadr"/>
          <w:rtl/>
        </w:rPr>
        <w:t>مستثنیات</w:t>
      </w:r>
      <w:bookmarkEnd w:id="2"/>
    </w:p>
    <w:p w:rsidR="005D751F" w:rsidRPr="005A049B" w:rsidRDefault="005D751F" w:rsidP="003C13FF">
      <w:pPr>
        <w:pStyle w:val="Heading2"/>
        <w:bidi/>
        <w:rPr>
          <w:rFonts w:ascii="IRBadr" w:hAnsi="IRBadr" w:cs="IRBadr"/>
          <w:rtl/>
        </w:rPr>
      </w:pPr>
      <w:bookmarkStart w:id="3" w:name="_Toc427663503"/>
      <w:r w:rsidRPr="005A049B">
        <w:rPr>
          <w:rFonts w:ascii="IRBadr" w:hAnsi="IRBadr" w:cs="IRBadr"/>
          <w:rtl/>
        </w:rPr>
        <w:t>روایت مهران</w:t>
      </w:r>
      <w:bookmarkEnd w:id="3"/>
    </w:p>
    <w:p w:rsidR="00C47ABB" w:rsidRPr="005A049B" w:rsidRDefault="00C47ABB" w:rsidP="00CC62B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«وَ عَنْهُ عَنْ مُحَمَّدِ بْنِ أَحْمَدَ عَنْ أَحْمَدَ بْنِ الْحَسَنِ عَنْ أَبِیهِ عَنْ عُثْمَانَ بْنِ عِیسَی عَنْ مِهْرَانَ بْنِ مُحَمَّدِ بْنِ أَبِی نَصْرٍ عَنْ أَبِی عَبْدِ اللَّهِ ع قَالَ سَمِعْتُهُ یقُولُ مَا مِنْ جَبَّارٍ إِلَّا وَ مَعَهُ مُؤْمِنٌ یدْفَعُ اللَّهُ عَزَّ وَ جَلَّ بِهِ عَنِ الْمُؤْمِنِینَ وَ هُوَ أَقَلُّهُمْ حَظّاً فِی الْآخِرَةِ یعْنِی أَقَلَّ الْمُؤْمِنِینَ حَظّاً بِصُحْبَةِ الْجَبَّارِ</w:t>
      </w:r>
      <w:r w:rsidRPr="005A049B">
        <w:rPr>
          <w:rFonts w:ascii="IRBadr" w:hAnsi="IRBadr" w:cs="IRBadr"/>
          <w:b/>
          <w:bCs/>
          <w:sz w:val="28"/>
          <w:szCs w:val="28"/>
          <w:lang w:bidi="fa-IR"/>
        </w:rPr>
        <w:t>.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5A049B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5D751F" w:rsidRPr="005A049B" w:rsidRDefault="00D83135" w:rsidP="00CF6BE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روایت تا مهران بن محمد بن ابی نصر معتبر است. ابی نصر یا ابی نصیر </w:t>
      </w:r>
      <w:r w:rsidR="008816EE">
        <w:rPr>
          <w:rFonts w:ascii="IRBadr" w:hAnsi="IRBadr" w:cs="IRBadr"/>
          <w:sz w:val="28"/>
          <w:szCs w:val="28"/>
          <w:rtl/>
          <w:lang w:bidi="fa-IR"/>
        </w:rPr>
        <w:t>هرکدام باشند، محمد بن ابی</w:t>
      </w:r>
      <w:r w:rsidR="008816EE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عمیر از وی نقل کرده است. چون نقل محمد بن ابی عمیر را از کسی معتبر می</w:t>
      </w:r>
      <w:r w:rsidR="00CF6BEE" w:rsidRPr="005A049B">
        <w:rPr>
          <w:rFonts w:ascii="IRBadr" w:hAnsi="IRBadr" w:cs="IRBadr"/>
          <w:sz w:val="28"/>
          <w:szCs w:val="28"/>
          <w:rtl/>
          <w:lang w:bidi="fa-IR"/>
        </w:rPr>
        <w:t>‌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دانیم، معتبر است. تنها کسی که مشکل دارد</w:t>
      </w:r>
      <w:r w:rsidR="00EC174D" w:rsidRPr="005A049B">
        <w:rPr>
          <w:rFonts w:ascii="IRBadr" w:hAnsi="IRBadr" w:cs="IRBadr"/>
          <w:sz w:val="28"/>
          <w:szCs w:val="28"/>
          <w:rtl/>
          <w:lang w:bidi="fa-IR"/>
        </w:rPr>
        <w:t xml:space="preserve"> مهران است، اگر کسی نقل ابن ابی‌عمیر</w:t>
      </w:r>
      <w:r w:rsidR="00EA7439" w:rsidRPr="005A049B">
        <w:rPr>
          <w:rFonts w:ascii="IRBadr" w:hAnsi="IRBadr" w:cs="IRBadr"/>
          <w:sz w:val="28"/>
          <w:szCs w:val="28"/>
          <w:rtl/>
          <w:lang w:bidi="fa-IR"/>
        </w:rPr>
        <w:t xml:space="preserve"> و بزنطی را موجب توثیق بداند و </w:t>
      </w:r>
      <w:r w:rsidR="008816EE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EA7439" w:rsidRPr="005A049B">
        <w:rPr>
          <w:rFonts w:ascii="IRBadr" w:hAnsi="IRBadr" w:cs="IRBadr"/>
          <w:sz w:val="28"/>
          <w:szCs w:val="28"/>
          <w:rtl/>
          <w:lang w:bidi="fa-IR"/>
        </w:rPr>
        <w:t xml:space="preserve"> توثیق عام قبول کند، سند معتبر می‌شود.</w:t>
      </w:r>
    </w:p>
    <w:p w:rsidR="00EA7439" w:rsidRPr="005A049B" w:rsidRDefault="00EA7439" w:rsidP="003C13FF">
      <w:pPr>
        <w:pStyle w:val="Heading3"/>
        <w:bidi/>
        <w:rPr>
          <w:rFonts w:ascii="IRBadr" w:hAnsi="IRBadr" w:cs="IRBadr"/>
          <w:rtl/>
        </w:rPr>
      </w:pPr>
      <w:bookmarkStart w:id="4" w:name="_Toc427663504"/>
      <w:r w:rsidRPr="005A049B">
        <w:rPr>
          <w:rFonts w:ascii="IRBadr" w:hAnsi="IRBadr" w:cs="IRBadr"/>
          <w:rtl/>
        </w:rPr>
        <w:t>بررسی روایت از لحاظ دلالت</w:t>
      </w:r>
      <w:bookmarkEnd w:id="4"/>
    </w:p>
    <w:p w:rsidR="00C47ABB" w:rsidRPr="005A049B" w:rsidRDefault="00C47ABB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جمله 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>«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هُوَ أَقَلُّهُمْ حَظّاً فِی الْآخِرَةِ</w:t>
      </w:r>
      <w:r w:rsidR="007B2CCF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» کراهت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را بیان 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. زیرا می‌گوید علی‌رغم جواز، صحبت جبار موجب نکوهشی است و دلالت بر کراهت می‌کند.</w:t>
      </w:r>
    </w:p>
    <w:p w:rsidR="00C47ABB" w:rsidRPr="005A049B" w:rsidRDefault="00C47ABB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این روایت را عرض کردیم چون از بین آن 40 روایت، مدلول متفاوتی داشت.</w:t>
      </w:r>
    </w:p>
    <w:p w:rsidR="00C47ABB" w:rsidRPr="005A049B" w:rsidRDefault="00C47ABB" w:rsidP="003C13FF">
      <w:pPr>
        <w:pStyle w:val="Heading2"/>
        <w:bidi/>
        <w:rPr>
          <w:rFonts w:ascii="IRBadr" w:hAnsi="IRBadr" w:cs="IRBadr"/>
          <w:rtl/>
        </w:rPr>
      </w:pPr>
      <w:bookmarkStart w:id="5" w:name="_Toc427663505"/>
      <w:r w:rsidRPr="005A049B">
        <w:rPr>
          <w:rFonts w:ascii="IRBadr" w:hAnsi="IRBadr" w:cs="IRBadr"/>
          <w:rtl/>
        </w:rPr>
        <w:t>روایت</w:t>
      </w:r>
      <w:r w:rsidR="00B87DA5" w:rsidRPr="005A049B">
        <w:rPr>
          <w:rFonts w:ascii="IRBadr" w:hAnsi="IRBadr" w:cs="IRBadr"/>
          <w:rtl/>
        </w:rPr>
        <w:t xml:space="preserve"> نجاشی</w:t>
      </w:r>
      <w:bookmarkEnd w:id="5"/>
    </w:p>
    <w:p w:rsidR="00B87DA5" w:rsidRPr="005A049B" w:rsidRDefault="00B87DA5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این روایت را اشتباهاً بیان کرده‌اند که از کشی است. به صورت نادر،</w:t>
      </w:r>
      <w:r w:rsidR="00CF6BEE" w:rsidRPr="005A049B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وجود دارد که در رجال بیان می‌شود.</w:t>
      </w:r>
      <w:r w:rsidR="00990EB5" w:rsidRPr="005A049B">
        <w:rPr>
          <w:rFonts w:ascii="IRBadr" w:hAnsi="IRBadr" w:cs="IRBadr"/>
          <w:sz w:val="28"/>
          <w:szCs w:val="28"/>
          <w:rtl/>
          <w:lang w:bidi="fa-IR"/>
        </w:rPr>
        <w:t xml:space="preserve"> این روایت نیز لحن متفاوتی دارد.</w:t>
      </w:r>
    </w:p>
    <w:p w:rsidR="00990EB5" w:rsidRPr="005A049B" w:rsidRDefault="00990EB5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این روایت سند معتبر دارد. در این روایت تعریف‌ها و تمجیدهای فراوانی از کسی کرده است که</w:t>
      </w:r>
      <w:r w:rsidR="00A050CA" w:rsidRPr="005A049B">
        <w:rPr>
          <w:rFonts w:ascii="IRBadr" w:hAnsi="IRBadr" w:cs="IRBadr"/>
          <w:sz w:val="28"/>
          <w:szCs w:val="28"/>
          <w:rtl/>
          <w:lang w:bidi="fa-IR"/>
        </w:rPr>
        <w:t xml:space="preserve"> در دستگاه برود و به مؤمنین کمک بکند.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50CA" w:rsidRPr="005A049B">
        <w:rPr>
          <w:rFonts w:ascii="IRBadr" w:hAnsi="IRBadr" w:cs="IRBadr"/>
          <w:sz w:val="28"/>
          <w:szCs w:val="28"/>
          <w:rtl/>
          <w:lang w:bidi="fa-IR"/>
        </w:rPr>
        <w:t>در این روایت نقطه‌ی مقابل روایت بالا ذکر شده است. حضور فرد را محترم می‌شمارد و تعریف‌ها و تمجیدهای متفاوتی می‌کند.</w:t>
      </w:r>
    </w:p>
    <w:p w:rsidR="00276C65" w:rsidRPr="005A049B" w:rsidRDefault="00276C65" w:rsidP="003C13FF">
      <w:pPr>
        <w:pStyle w:val="Heading1"/>
        <w:rPr>
          <w:rFonts w:ascii="IRBadr" w:hAnsi="IRBadr"/>
          <w:rtl/>
        </w:rPr>
      </w:pPr>
      <w:bookmarkStart w:id="6" w:name="_Toc427663506"/>
      <w:r w:rsidRPr="005A049B">
        <w:rPr>
          <w:rFonts w:ascii="IRBadr" w:hAnsi="IRBadr"/>
          <w:rtl/>
        </w:rPr>
        <w:lastRenderedPageBreak/>
        <w:t>دسته‌بندی روایات</w:t>
      </w:r>
      <w:bookmarkEnd w:id="6"/>
    </w:p>
    <w:p w:rsidR="0030499B" w:rsidRPr="005A049B" w:rsidRDefault="0030499B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در بین روایات، روایاتی معتبر بود. این مطالب در سخنان شیخ آمده است، کمی بازتر در سخنان امام و شاگردانش بازگو شده است. روایات جمع‌بندی شده‌اند. و </w:t>
      </w:r>
      <w:r w:rsidR="008816EE">
        <w:rPr>
          <w:rFonts w:ascii="IRBadr" w:hAnsi="IRBadr" w:cs="IRBadr"/>
          <w:sz w:val="28"/>
          <w:szCs w:val="28"/>
          <w:rtl/>
          <w:lang w:bidi="fa-IR"/>
        </w:rPr>
        <w:t>تقسیم‌بندی‌هایی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شده است.</w:t>
      </w:r>
    </w:p>
    <w:p w:rsidR="0030499B" w:rsidRPr="005A049B" w:rsidRDefault="0030499B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در تمام روایات، ورود به دستگاه و کمک به مؤمنین جایز دانسته شده است. اما روایات با اینکه نقطه‌ی مشترکی دارند، اما از نظر حکم 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>متفاوت‌اند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. یک نوع دسته‌بندی از لحاظ حکم است.</w:t>
      </w:r>
    </w:p>
    <w:p w:rsidR="0030499B" w:rsidRPr="005A049B" w:rsidRDefault="0030499B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این به شکلی در کلمات شیخ (ره) بیان شده است. د</w:t>
      </w:r>
      <w:r w:rsidR="00276C65" w:rsidRPr="005A049B">
        <w:rPr>
          <w:rFonts w:ascii="IRBadr" w:hAnsi="IRBadr" w:cs="IRBadr"/>
          <w:sz w:val="28"/>
          <w:szCs w:val="28"/>
          <w:rtl/>
          <w:lang w:bidi="fa-IR"/>
        </w:rPr>
        <w:t>ر سخنان امام (ره) و آقای سبحانی، بیشتر به این مطلب تأکید شده است.</w:t>
      </w:r>
    </w:p>
    <w:p w:rsidR="00276C65" w:rsidRPr="005A049B" w:rsidRDefault="00276C65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روایات بر چند گروه تقسیم می‌شود:</w:t>
      </w:r>
    </w:p>
    <w:p w:rsidR="00276C65" w:rsidRPr="005A049B" w:rsidRDefault="00276C65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1.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بر اباحه می‌کند. البته بعضی اباحه به معنای عام یا خاص است.</w:t>
      </w:r>
    </w:p>
    <w:p w:rsidR="00276C65" w:rsidRPr="005A049B" w:rsidRDefault="00276C65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2. دلالت بر استحباب می‌کنند.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این کار، کار خوب و پسندیده‌ای است. </w:t>
      </w:r>
      <w:r w:rsidR="008816EE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همین روایت نجاشی است. در این روایت ورود در دستگاه به خاطر کمک به مؤمن را ستوده است و ثواب‌ها و اجرهای فراوانی را ذکر کرده است. بیان ثواب و نعم اخروی، حاکی از استحباب است.</w:t>
      </w:r>
    </w:p>
    <w:p w:rsidR="00276C65" w:rsidRPr="005A049B" w:rsidRDefault="00276C65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3.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بر کراهت می‌کنند. روایت مهران یکی از این نمونه‌ها است.</w:t>
      </w:r>
      <w:r w:rsidR="00C130C9" w:rsidRPr="005A049B">
        <w:rPr>
          <w:rFonts w:ascii="IRBadr" w:hAnsi="IRBadr" w:cs="IRBadr"/>
          <w:sz w:val="28"/>
          <w:szCs w:val="28"/>
          <w:rtl/>
          <w:lang w:bidi="fa-IR"/>
        </w:rPr>
        <w:t xml:space="preserve"> و حتی روایتی که می‌گفت قضاء</w:t>
      </w:r>
      <w:r w:rsidR="008816EE">
        <w:rPr>
          <w:rFonts w:ascii="IRBadr" w:hAnsi="IRBadr" w:cs="IRBadr"/>
          <w:sz w:val="28"/>
          <w:szCs w:val="28"/>
          <w:rtl/>
          <w:lang w:bidi="fa-IR"/>
        </w:rPr>
        <w:t xml:space="preserve"> حوائج اخوان، باعث برداشتن من</w:t>
      </w:r>
      <w:r w:rsidR="008816EE">
        <w:rPr>
          <w:rFonts w:ascii="IRBadr" w:hAnsi="IRBadr" w:cs="IRBadr" w:hint="cs"/>
          <w:sz w:val="28"/>
          <w:szCs w:val="28"/>
          <w:rtl/>
          <w:lang w:bidi="fa-IR"/>
        </w:rPr>
        <w:t>قص</w:t>
      </w:r>
      <w:r w:rsidR="00C130C9" w:rsidRPr="005A049B">
        <w:rPr>
          <w:rFonts w:ascii="IRBadr" w:hAnsi="IRBadr" w:cs="IRBadr"/>
          <w:sz w:val="28"/>
          <w:szCs w:val="28"/>
          <w:rtl/>
          <w:lang w:bidi="fa-IR"/>
        </w:rPr>
        <w:t>ت عمل می‌شود.</w:t>
      </w:r>
    </w:p>
    <w:p w:rsidR="00C130C9" w:rsidRPr="005A049B" w:rsidRDefault="00C130C9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4.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بر وجوب می‌کند. مثلاً روایاتی که علی بن یقطین بیان کرده بودند. وی به امام (ع) می‌گوید:</w:t>
      </w:r>
      <w:r w:rsidR="00CF6BEE" w:rsidRPr="005A049B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خسته شدم</w:t>
      </w:r>
      <w:r w:rsidR="00337249" w:rsidRPr="005A049B">
        <w:rPr>
          <w:rFonts w:ascii="IRBadr" w:hAnsi="IRBadr" w:cs="IRBadr"/>
          <w:sz w:val="28"/>
          <w:szCs w:val="28"/>
          <w:rtl/>
          <w:lang w:bidi="fa-IR"/>
        </w:rPr>
        <w:t>. زیست تقیه‌ای کار دشواری است. علی بن یقطین اجازه خروج می‌گیرند اما امام (ع) اجازه نمی‌دهند و می‌گویند بمان. این بمان چون امر است، واجب است.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37249" w:rsidRPr="005A049B">
        <w:rPr>
          <w:rFonts w:ascii="IRBadr" w:hAnsi="IRBadr" w:cs="IRBadr"/>
          <w:sz w:val="28"/>
          <w:szCs w:val="28"/>
          <w:rtl/>
          <w:lang w:bidi="fa-IR"/>
        </w:rPr>
        <w:t>البته باید بگوییم این حکم حکومتی است.</w:t>
      </w:r>
    </w:p>
    <w:p w:rsidR="003E339F" w:rsidRPr="005A049B" w:rsidRDefault="003E339F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5.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بر حرمت می‌کند. روایت 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>«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قَالَ وَ قَالَ الصَّادِقُ ع </w:t>
      </w:r>
      <w:r w:rsidR="007B2CCF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فَّارَةُ عَمَلِ السُّلْطَانِ قَضَاءُ حَوَائِجِ الْإِخْوَانِ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.»</w:t>
      </w:r>
      <w:r w:rsidRPr="005A049B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2"/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بنا بر احتمالی که بگوییم کفاره در جایی است که گناه باشد و ظاهر واژه کفاره، گناه است.</w:t>
      </w:r>
      <w:r w:rsidR="00326BDF" w:rsidRPr="005A049B">
        <w:rPr>
          <w:rFonts w:ascii="IRBadr" w:hAnsi="IRBadr" w:cs="IRBadr"/>
          <w:sz w:val="28"/>
          <w:szCs w:val="28"/>
          <w:rtl/>
          <w:lang w:bidi="fa-IR"/>
        </w:rPr>
        <w:t xml:space="preserve"> در این صورت می‌فرماید ورود به سلطان حرام است و این کمک، آن گناه را کاهش می‌دهد. البته این احتمال را ما قوی ندانستیم.</w:t>
      </w:r>
      <w:r w:rsidR="00952243" w:rsidRPr="005A049B">
        <w:rPr>
          <w:rFonts w:ascii="IRBadr" w:hAnsi="IRBadr" w:cs="IRBadr"/>
          <w:sz w:val="28"/>
          <w:szCs w:val="28"/>
          <w:rtl/>
          <w:lang w:bidi="fa-IR"/>
        </w:rPr>
        <w:t xml:space="preserve"> البته این روایت اعتباری نداشت.</w:t>
      </w:r>
    </w:p>
    <w:p w:rsidR="00B646B3" w:rsidRPr="005A049B" w:rsidRDefault="00B646B3" w:rsidP="003C13FF">
      <w:pPr>
        <w:pStyle w:val="Heading1"/>
        <w:rPr>
          <w:rFonts w:ascii="IRBadr" w:hAnsi="IRBadr"/>
          <w:rtl/>
        </w:rPr>
      </w:pPr>
      <w:bookmarkStart w:id="7" w:name="_Toc427663507"/>
      <w:r w:rsidRPr="005A049B">
        <w:rPr>
          <w:rFonts w:ascii="IRBadr" w:hAnsi="IRBadr"/>
          <w:rtl/>
        </w:rPr>
        <w:lastRenderedPageBreak/>
        <w:t>جمع‌بندی گروه‌ها</w:t>
      </w:r>
      <w:bookmarkEnd w:id="7"/>
    </w:p>
    <w:p w:rsidR="00B646B3" w:rsidRPr="005A049B" w:rsidRDefault="00B646B3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این جمع‌بندی در سخنان امام (ره) نیز آمده است.</w:t>
      </w:r>
    </w:p>
    <w:p w:rsidR="00B646B3" w:rsidRPr="005A049B" w:rsidRDefault="00AA2A4F" w:rsidP="003C13FF">
      <w:pPr>
        <w:pStyle w:val="Heading2"/>
        <w:bidi/>
        <w:rPr>
          <w:rFonts w:ascii="IRBadr" w:hAnsi="IRBadr" w:cs="IRBadr"/>
          <w:rtl/>
        </w:rPr>
      </w:pPr>
      <w:bookmarkStart w:id="8" w:name="_Toc427663508"/>
      <w:r w:rsidRPr="005A049B">
        <w:rPr>
          <w:rFonts w:ascii="IRBadr" w:hAnsi="IRBadr" w:cs="IRBadr"/>
          <w:rtl/>
        </w:rPr>
        <w:t xml:space="preserve">جمع‌بندی </w:t>
      </w:r>
      <w:r w:rsidR="00B646B3" w:rsidRPr="005A049B">
        <w:rPr>
          <w:rFonts w:ascii="IRBadr" w:hAnsi="IRBadr" w:cs="IRBadr"/>
          <w:rtl/>
        </w:rPr>
        <w:t>گروه چهارم و پنجم</w:t>
      </w:r>
      <w:bookmarkEnd w:id="8"/>
    </w:p>
    <w:p w:rsidR="00AA2A4F" w:rsidRPr="005A049B" w:rsidRDefault="00AA2A4F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تنها روایتی که وجوب را استفاده می‌کنیم،</w:t>
      </w:r>
      <w:r w:rsidR="00CF6BEE" w:rsidRPr="005A049B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علی بن یقطین است</w:t>
      </w:r>
      <w:r w:rsidR="0021642E" w:rsidRPr="005A049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1642E" w:rsidRPr="005A049B" w:rsidRDefault="007B2CCF" w:rsidP="00CC62B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عَبْدُ اللَّهِ بْنُ جَعْفَرٍ فِ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قُرْبِ الْإِسْنَادِ عَنْ مُحَمَّدِ بْنِ عِ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سَ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عَلِ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بْنِ 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قْطِ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نٍ أَوْ عَنْ زَ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دٍ عَنْ عَلِ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بْنِ 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قْطِ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نٍ أَنَّهُ 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تَبَ إِلَ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أَبِ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الْحَسَنِ مُوسَ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 أَنَّ قَلْبِ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ضِ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قُ مِمَّا أَنَا عَلَ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مِنْ عَمَلِ السُّلْطَانِ وَ 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انَ وَزِ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راً لِهَارُونَ- فَإِنْ أَذِنْتَ جَعَلَنِ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اللَّهُ فِدَا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هَرَبْتُ مِنْهُ فَرَجَعَ الْجَوَابُ لَا آذَنُ لَ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بِالْخُرُوجِ مِنْ عَمَلِهِمْ وَ اتَّقِ اللَّهَ أَوْ 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1642E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مَا قَالَ.»</w:t>
      </w:r>
      <w:r w:rsidR="00DF1F2D" w:rsidRPr="005A049B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DF1F2D" w:rsidRPr="005A049B" w:rsidRDefault="00F036E9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این روایت چند نقل دارد. از این روایت نمی‌توانیم </w:t>
      </w:r>
      <w:r w:rsidR="008816EE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حکم اولی استفاده وجوب کرد. این یک حکم حکومتی است.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816EE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 دلالت بر حکم اولی نمی‌کند.</w:t>
      </w:r>
    </w:p>
    <w:p w:rsidR="00F036E9" w:rsidRPr="005A049B" w:rsidRDefault="008816EE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F036E9" w:rsidRPr="005A049B">
        <w:rPr>
          <w:rFonts w:ascii="IRBadr" w:hAnsi="IRBadr" w:cs="IRBadr"/>
          <w:sz w:val="28"/>
          <w:szCs w:val="28"/>
          <w:rtl/>
          <w:lang w:bidi="fa-IR"/>
        </w:rPr>
        <w:t xml:space="preserve"> در گروه چهارم، روایتی که بر حکم الهی</w:t>
      </w:r>
      <w:r w:rsidR="003D6A4B" w:rsidRPr="005A049B">
        <w:rPr>
          <w:rFonts w:ascii="IRBadr" w:hAnsi="IRBadr" w:cs="IRBadr"/>
          <w:sz w:val="28"/>
          <w:szCs w:val="28"/>
          <w:rtl/>
          <w:lang w:bidi="fa-IR"/>
        </w:rPr>
        <w:t xml:space="preserve"> بکند، وجود ندارد.</w:t>
      </w:r>
    </w:p>
    <w:p w:rsidR="003D6A4B" w:rsidRPr="005A049B" w:rsidRDefault="003D6A4B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گروه پنجم که دلالت بر حرمت دارند، روایتی جز 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>«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قَالَ وَ قَالَ الصَّادِقُ ع </w:t>
      </w:r>
      <w:r w:rsidR="007B2CCF"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>فَّارَةُ عَمَلِ السُّلْطَانِ قَضَاءُ حَوَائِجِ الْإِخْوَانِ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.»</w:t>
      </w:r>
      <w:r w:rsidRPr="005A049B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4"/>
      </w:r>
      <w:r w:rsidRPr="005A049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روایتی نداریم. کفاره را دو معنا کردیم،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اگر احتمال اول را می‌گرفتیم، همان کراهت</w:t>
      </w:r>
      <w:r w:rsidR="00F10CAC" w:rsidRPr="005A049B">
        <w:rPr>
          <w:rFonts w:ascii="IRBadr" w:hAnsi="IRBadr" w:cs="IRBadr"/>
          <w:sz w:val="28"/>
          <w:szCs w:val="28"/>
          <w:rtl/>
          <w:lang w:bidi="fa-IR"/>
        </w:rPr>
        <w:t xml:space="preserve"> دارد. اگر احتمال دوم را بگیریم،</w:t>
      </w:r>
      <w:r w:rsidR="00CF6BEE" w:rsidRPr="005A049B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F10CAC" w:rsidRPr="005A049B">
        <w:rPr>
          <w:rFonts w:ascii="IRBadr" w:hAnsi="IRBadr" w:cs="IRBadr"/>
          <w:sz w:val="28"/>
          <w:szCs w:val="28"/>
          <w:rtl/>
          <w:lang w:bidi="fa-IR"/>
        </w:rPr>
        <w:t xml:space="preserve"> بگوییم که سنداً اعتبار ندارد.</w:t>
      </w:r>
    </w:p>
    <w:p w:rsidR="00F10CAC" w:rsidRPr="005A049B" w:rsidRDefault="008816EE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F10CAC" w:rsidRPr="005A049B">
        <w:rPr>
          <w:rFonts w:ascii="IRBadr" w:hAnsi="IRBadr" w:cs="IRBadr"/>
          <w:sz w:val="28"/>
          <w:szCs w:val="28"/>
          <w:rtl/>
          <w:lang w:bidi="fa-IR"/>
        </w:rPr>
        <w:t xml:space="preserve"> طایفه چهارم و پنجم را باید کنار بگذاریم و جمع‌بندی این‌ها وجود ندارد.</w:t>
      </w:r>
    </w:p>
    <w:p w:rsidR="00114956" w:rsidRPr="005A049B" w:rsidRDefault="00114956" w:rsidP="003C13FF">
      <w:pPr>
        <w:pStyle w:val="Heading2"/>
        <w:bidi/>
        <w:rPr>
          <w:rFonts w:ascii="IRBadr" w:hAnsi="IRBadr" w:cs="IRBadr"/>
          <w:rtl/>
        </w:rPr>
      </w:pPr>
      <w:bookmarkStart w:id="9" w:name="_Toc427663509"/>
      <w:r w:rsidRPr="005A049B">
        <w:rPr>
          <w:rFonts w:ascii="IRBadr" w:hAnsi="IRBadr" w:cs="IRBadr"/>
          <w:rtl/>
        </w:rPr>
        <w:t>جمع‌بندی طایفه‌های اول و دوم و سوم</w:t>
      </w:r>
      <w:bookmarkEnd w:id="9"/>
    </w:p>
    <w:p w:rsidR="00F10CAC" w:rsidRPr="005A049B" w:rsidRDefault="00F10CAC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چیزی که باقی می‌ماند طایفه اول و دوم و سوم است.</w:t>
      </w:r>
    </w:p>
    <w:p w:rsidR="00DD1D65" w:rsidRPr="005A049B" w:rsidRDefault="00DD1D65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در مورد کراهت روایات زیادی داشتیم و در این جلسه نیز روایتی را دال بر کراهت عرض کردیم. روایت نجاشی نیز دال بر استحباب دارد.</w:t>
      </w:r>
    </w:p>
    <w:p w:rsidR="00114956" w:rsidRPr="005A049B" w:rsidRDefault="00114956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lastRenderedPageBreak/>
        <w:t>این جمع‌بندی در سخنان امام (ره) و شیخ (ره) نیز وجود دارد.</w:t>
      </w:r>
      <w:r w:rsidR="00601EB5" w:rsidRPr="005A049B">
        <w:rPr>
          <w:rFonts w:ascii="IRBadr" w:hAnsi="IRBadr" w:cs="IRBadr"/>
          <w:sz w:val="28"/>
          <w:szCs w:val="28"/>
          <w:rtl/>
          <w:lang w:bidi="fa-IR"/>
        </w:rPr>
        <w:t xml:space="preserve"> سه لحن اباحه و استحباب و کراهت به نوع ورود شخص در دستگاه </w:t>
      </w:r>
      <w:r w:rsidR="008816EE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601EB5" w:rsidRPr="005A049B">
        <w:rPr>
          <w:rFonts w:ascii="IRBadr" w:hAnsi="IRBadr" w:cs="IRBadr"/>
          <w:sz w:val="28"/>
          <w:szCs w:val="28"/>
          <w:rtl/>
          <w:lang w:bidi="fa-IR"/>
        </w:rPr>
        <w:t>. گاهی شخص، برای تأمین زندگی خویش می‌رود، ضمناً جایی کمکی به مؤمنین می‌کند.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7DFF" w:rsidRPr="005A049B">
        <w:rPr>
          <w:rFonts w:ascii="IRBadr" w:hAnsi="IRBadr" w:cs="IRBadr"/>
          <w:sz w:val="28"/>
          <w:szCs w:val="28"/>
          <w:rtl/>
          <w:lang w:bidi="fa-IR"/>
        </w:rPr>
        <w:t>در این نوع، قصدی وجود ندارد. نوعی غیرخواهی در وجود وی است و این امر باعث کمک به دیگران می‌شود.</w:t>
      </w:r>
    </w:p>
    <w:p w:rsidR="00D17DFF" w:rsidRPr="005A049B" w:rsidRDefault="00D17DFF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گاهی نیز شخص، با قصد وارد دستگاه می‌شود تا پشتوانه‌ی مؤمنین بشود. گاهی نیز</w:t>
      </w:r>
      <w:r w:rsidR="00310792" w:rsidRPr="005A049B">
        <w:rPr>
          <w:rFonts w:ascii="IRBadr" w:hAnsi="IRBadr" w:cs="IRBadr"/>
          <w:sz w:val="28"/>
          <w:szCs w:val="28"/>
          <w:rtl/>
          <w:lang w:bidi="fa-IR"/>
        </w:rPr>
        <w:t xml:space="preserve"> شخص هر دو امر را در نظر دارد.</w:t>
      </w:r>
    </w:p>
    <w:p w:rsidR="00310792" w:rsidRPr="005A049B" w:rsidRDefault="00310792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روایاتی که کراهت را بیان می‌کند، مربوط به کسی است که برای زندگی رفته است ولی کمک می‌کند. یعنی قصد و نیت کمک نداشته است.</w:t>
      </w:r>
    </w:p>
    <w:p w:rsidR="00310792" w:rsidRPr="005A049B" w:rsidRDefault="00310792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روایاتی که استحباب را بیان می‌کند، مربوط به کسانی است که با قصد و نیت کمک به مؤمنین رفته‌اند.</w:t>
      </w:r>
    </w:p>
    <w:p w:rsidR="009A7C40" w:rsidRPr="005A049B" w:rsidRDefault="009A7C40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روایاتی که اباحه را بیان می‌کند، مربوط به کسانی است که هر دو قصد و نیت را دارند. یعنی هم معیشت و هم کمک به مؤمن را در نظر گرفته‌اند.</w:t>
      </w:r>
    </w:p>
    <w:p w:rsidR="009A7C40" w:rsidRPr="005A049B" w:rsidRDefault="008816EE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9A7C40" w:rsidRPr="005A049B">
        <w:rPr>
          <w:rFonts w:ascii="IRBadr" w:hAnsi="IRBadr" w:cs="IRBadr"/>
          <w:sz w:val="28"/>
          <w:szCs w:val="28"/>
          <w:rtl/>
          <w:lang w:bidi="fa-IR"/>
        </w:rPr>
        <w:t xml:space="preserve"> موضوع روایات متفاوت است.</w:t>
      </w:r>
    </w:p>
    <w:p w:rsidR="00D21CC7" w:rsidRPr="005A049B" w:rsidRDefault="00D21CC7" w:rsidP="003C13FF">
      <w:pPr>
        <w:pStyle w:val="Heading3"/>
        <w:bidi/>
        <w:rPr>
          <w:rFonts w:ascii="IRBadr" w:hAnsi="IRBadr" w:cs="IRBadr"/>
          <w:rtl/>
        </w:rPr>
      </w:pPr>
      <w:bookmarkStart w:id="10" w:name="_Toc427663510"/>
      <w:r w:rsidRPr="005A049B">
        <w:rPr>
          <w:rFonts w:ascii="IRBadr" w:hAnsi="IRBadr" w:cs="IRBadr"/>
          <w:rtl/>
        </w:rPr>
        <w:t>نظر آیت الله تبریزی (ره)</w:t>
      </w:r>
      <w:bookmarkEnd w:id="10"/>
    </w:p>
    <w:p w:rsidR="00D21CC7" w:rsidRPr="005A049B" w:rsidRDefault="00D21CC7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 xml:space="preserve">حضرت آیت الله تبریزی (ره) مطلب را فنی‌تر بیان کرده‌اند. ایشان می‌فرمایند، روایات </w:t>
      </w:r>
      <w:r w:rsidR="001669A3" w:rsidRPr="005A049B">
        <w:rPr>
          <w:rFonts w:ascii="IRBadr" w:hAnsi="IRBadr" w:cs="IRBadr"/>
          <w:sz w:val="28"/>
          <w:szCs w:val="28"/>
          <w:rtl/>
          <w:lang w:bidi="fa-IR"/>
        </w:rPr>
        <w:t>کراهت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، مطلق است.</w:t>
      </w:r>
      <w:r w:rsidR="001669A3" w:rsidRPr="005A049B">
        <w:rPr>
          <w:rFonts w:ascii="IRBadr" w:hAnsi="IRBadr" w:cs="IRBadr"/>
          <w:sz w:val="28"/>
          <w:szCs w:val="28"/>
          <w:rtl/>
          <w:lang w:bidi="fa-IR"/>
        </w:rPr>
        <w:t xml:space="preserve"> ورود به دستگاه حتی در صورت کمک را مورد کراهت قرار داده است. هدف شخصی، هدف اجتماعی و ترکیبی از این دو هدف، در روایت وارد نشده است. اما روایاتی که دلالت بر استحباب 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1669A3" w:rsidRPr="005A049B">
        <w:rPr>
          <w:rFonts w:ascii="IRBadr" w:hAnsi="IRBadr" w:cs="IRBadr"/>
          <w:sz w:val="28"/>
          <w:szCs w:val="28"/>
          <w:rtl/>
          <w:lang w:bidi="fa-IR"/>
        </w:rPr>
        <w:t>، مقید است.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62BE" w:rsidRPr="005A049B">
        <w:rPr>
          <w:rFonts w:ascii="IRBadr" w:hAnsi="IRBadr" w:cs="IRBadr"/>
          <w:sz w:val="28"/>
          <w:szCs w:val="28"/>
          <w:rtl/>
          <w:lang w:bidi="fa-IR"/>
        </w:rPr>
        <w:t>یعنی اگر برای قصد و نیت رفته است،</w:t>
      </w:r>
      <w:r w:rsidR="00CF6BEE" w:rsidRPr="005A049B">
        <w:rPr>
          <w:rFonts w:ascii="IRBadr" w:hAnsi="IRBadr" w:cs="IRBadr"/>
          <w:sz w:val="28"/>
          <w:szCs w:val="28"/>
          <w:rtl/>
          <w:lang w:bidi="fa-IR"/>
        </w:rPr>
        <w:t xml:space="preserve"> استحباب</w:t>
      </w:r>
      <w:r w:rsidR="00CC62BE" w:rsidRPr="005A049B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</w:p>
    <w:p w:rsidR="00CC62BE" w:rsidRPr="005A049B" w:rsidRDefault="00CC62BE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049B">
        <w:rPr>
          <w:rFonts w:ascii="IRBadr" w:hAnsi="IRBadr" w:cs="IRBadr"/>
          <w:sz w:val="28"/>
          <w:szCs w:val="28"/>
          <w:rtl/>
          <w:lang w:bidi="fa-IR"/>
        </w:rPr>
        <w:t>در این صورت مطلق و مقید می‌شود.</w:t>
      </w:r>
      <w:r w:rsidR="007B2CCF" w:rsidRPr="005A04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A049B">
        <w:rPr>
          <w:rFonts w:ascii="IRBadr" w:hAnsi="IRBadr" w:cs="IRBadr"/>
          <w:sz w:val="28"/>
          <w:szCs w:val="28"/>
          <w:rtl/>
          <w:lang w:bidi="fa-IR"/>
        </w:rPr>
        <w:t>در جایی که قصد و نیت اجتماعی است، استحباب دارد و از کراهت بیرون می‌آید.</w:t>
      </w:r>
    </w:p>
    <w:p w:rsidR="00DF1F2D" w:rsidRPr="005A049B" w:rsidRDefault="00DF1F2D" w:rsidP="00CC62B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326BDF" w:rsidRPr="005A049B" w:rsidRDefault="00326BDF" w:rsidP="00CC6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26BDF" w:rsidRPr="005A049B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4F" w:rsidRDefault="001A374F" w:rsidP="000D5800">
      <w:r>
        <w:separator/>
      </w:r>
    </w:p>
  </w:endnote>
  <w:endnote w:type="continuationSeparator" w:id="0">
    <w:p w:rsidR="001A374F" w:rsidRDefault="001A374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7541D" w:rsidRDefault="0027541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4F" w:rsidRDefault="001A374F" w:rsidP="00417158">
      <w:pPr>
        <w:bidi/>
      </w:pPr>
      <w:r>
        <w:separator/>
      </w:r>
    </w:p>
  </w:footnote>
  <w:footnote w:type="continuationSeparator" w:id="0">
    <w:p w:rsidR="001A374F" w:rsidRDefault="001A374F" w:rsidP="000D5800">
      <w:r>
        <w:continuationSeparator/>
      </w:r>
    </w:p>
  </w:footnote>
  <w:footnote w:id="1">
    <w:p w:rsidR="00C47ABB" w:rsidRPr="003C13FF" w:rsidRDefault="00C47ABB" w:rsidP="00CC62BE">
      <w:pPr>
        <w:pStyle w:val="FootnoteText"/>
        <w:bidi/>
        <w:rPr>
          <w:b/>
          <w:bCs/>
          <w:rtl/>
        </w:rPr>
      </w:pPr>
      <w:r w:rsidRPr="003C13FF">
        <w:rPr>
          <w:rStyle w:val="FootnoteReference"/>
          <w:b/>
          <w:bCs/>
        </w:rPr>
        <w:footnoteRef/>
      </w:r>
      <w:r w:rsidRPr="003C13FF">
        <w:rPr>
          <w:b/>
          <w:bCs/>
        </w:rPr>
        <w:t xml:space="preserve"> </w:t>
      </w:r>
      <w:r w:rsidRPr="003C13FF">
        <w:rPr>
          <w:rFonts w:hint="cs"/>
          <w:b/>
          <w:bCs/>
          <w:rtl/>
        </w:rPr>
        <w:t>وسائل الشیعه، ج 17، ص 186</w:t>
      </w:r>
    </w:p>
  </w:footnote>
  <w:footnote w:id="2">
    <w:p w:rsidR="003E339F" w:rsidRPr="003C13FF" w:rsidRDefault="003E339F" w:rsidP="00CC62BE">
      <w:pPr>
        <w:pStyle w:val="FootnoteText"/>
        <w:bidi/>
        <w:rPr>
          <w:b/>
          <w:bCs/>
          <w:rtl/>
        </w:rPr>
      </w:pPr>
      <w:r w:rsidRPr="003C13FF">
        <w:rPr>
          <w:rStyle w:val="FootnoteReference"/>
          <w:b/>
          <w:bCs/>
        </w:rPr>
        <w:footnoteRef/>
      </w:r>
      <w:r w:rsidRPr="003C13FF">
        <w:rPr>
          <w:b/>
          <w:bCs/>
        </w:rPr>
        <w:t xml:space="preserve"> </w:t>
      </w:r>
      <w:r w:rsidRPr="003C13FF">
        <w:rPr>
          <w:rFonts w:hint="cs"/>
          <w:b/>
          <w:bCs/>
          <w:rtl/>
        </w:rPr>
        <w:t>وسائل الشیعه، ج 17، ص</w:t>
      </w:r>
      <w:r w:rsidR="007B2CCF">
        <w:rPr>
          <w:b/>
          <w:bCs/>
          <w:rtl/>
        </w:rPr>
        <w:t xml:space="preserve"> </w:t>
      </w:r>
      <w:r w:rsidRPr="003C13FF">
        <w:rPr>
          <w:rFonts w:hint="cs"/>
          <w:b/>
          <w:bCs/>
          <w:rtl/>
        </w:rPr>
        <w:t>192</w:t>
      </w:r>
    </w:p>
  </w:footnote>
  <w:footnote w:id="3">
    <w:p w:rsidR="00DF1F2D" w:rsidRPr="003C13FF" w:rsidRDefault="00DF1F2D" w:rsidP="00CC62BE">
      <w:pPr>
        <w:pStyle w:val="FootnoteText"/>
        <w:bidi/>
        <w:rPr>
          <w:b/>
          <w:bCs/>
          <w:rtl/>
        </w:rPr>
      </w:pPr>
      <w:r w:rsidRPr="003C13FF">
        <w:rPr>
          <w:rStyle w:val="FootnoteReference"/>
          <w:b/>
          <w:bCs/>
        </w:rPr>
        <w:footnoteRef/>
      </w:r>
      <w:r w:rsidRPr="003C13FF">
        <w:rPr>
          <w:b/>
          <w:bCs/>
        </w:rPr>
        <w:t xml:space="preserve"> </w:t>
      </w:r>
      <w:r w:rsidRPr="003C13FF">
        <w:rPr>
          <w:rFonts w:hint="cs"/>
          <w:b/>
          <w:bCs/>
          <w:rtl/>
        </w:rPr>
        <w:t>وسائل الشیعه،</w:t>
      </w:r>
      <w:r w:rsidR="00CF6BEE">
        <w:rPr>
          <w:b/>
          <w:bCs/>
          <w:rtl/>
        </w:rPr>
        <w:t xml:space="preserve"> </w:t>
      </w:r>
      <w:r w:rsidR="00CF6BEE">
        <w:rPr>
          <w:rFonts w:hint="eastAsia"/>
          <w:b/>
          <w:bCs/>
          <w:rtl/>
        </w:rPr>
        <w:t>ج</w:t>
      </w:r>
      <w:r w:rsidRPr="003C13FF">
        <w:rPr>
          <w:rFonts w:hint="cs"/>
          <w:b/>
          <w:bCs/>
          <w:rtl/>
        </w:rPr>
        <w:t xml:space="preserve"> 17، ص 198</w:t>
      </w:r>
    </w:p>
  </w:footnote>
  <w:footnote w:id="4">
    <w:p w:rsidR="003D6A4B" w:rsidRPr="003C13FF" w:rsidRDefault="003D6A4B" w:rsidP="00CC62BE">
      <w:pPr>
        <w:pStyle w:val="FootnoteText"/>
        <w:bidi/>
        <w:rPr>
          <w:b/>
          <w:bCs/>
          <w:rtl/>
        </w:rPr>
      </w:pPr>
      <w:r w:rsidRPr="003C13FF">
        <w:rPr>
          <w:rStyle w:val="FootnoteReference"/>
          <w:b/>
          <w:bCs/>
        </w:rPr>
        <w:footnoteRef/>
      </w:r>
      <w:r w:rsidRPr="003C13FF">
        <w:rPr>
          <w:b/>
          <w:bCs/>
        </w:rPr>
        <w:t xml:space="preserve"> </w:t>
      </w:r>
      <w:r w:rsidRPr="003C13FF">
        <w:rPr>
          <w:rFonts w:hint="cs"/>
          <w:b/>
          <w:bCs/>
          <w:rtl/>
        </w:rPr>
        <w:t>وسائل الشیعه، ج 17، ص</w:t>
      </w:r>
      <w:r w:rsidR="007B2CCF">
        <w:rPr>
          <w:b/>
          <w:bCs/>
          <w:rtl/>
        </w:rPr>
        <w:t xml:space="preserve"> </w:t>
      </w:r>
      <w:r w:rsidRPr="003C13FF">
        <w:rPr>
          <w:rFonts w:hint="cs"/>
          <w:b/>
          <w:bCs/>
          <w:rtl/>
        </w:rPr>
        <w:t>192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D" w:rsidRPr="000D5800" w:rsidRDefault="0027541D" w:rsidP="002C56BE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1" w:name="OLE_LINK1"/>
    <w:bookmarkStart w:id="12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23730FA1" wp14:editId="102B590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03043C" wp14:editId="10C64F7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2C56BE">
      <w:rPr>
        <w:rFonts w:ascii="IranNastaliq" w:hAnsi="IranNastaliq" w:cs="IranNastaliq" w:hint="cs"/>
        <w:sz w:val="40"/>
        <w:szCs w:val="40"/>
        <w:rtl/>
      </w:rPr>
      <w:t>3195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C23"/>
    <w:rsid w:val="00003A85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2757"/>
    <w:rsid w:val="0001281A"/>
    <w:rsid w:val="00012D02"/>
    <w:rsid w:val="00012F73"/>
    <w:rsid w:val="000133C5"/>
    <w:rsid w:val="00015157"/>
    <w:rsid w:val="000153EB"/>
    <w:rsid w:val="00015A8B"/>
    <w:rsid w:val="000165C8"/>
    <w:rsid w:val="00016BAF"/>
    <w:rsid w:val="00017001"/>
    <w:rsid w:val="0001720C"/>
    <w:rsid w:val="0001727D"/>
    <w:rsid w:val="00017320"/>
    <w:rsid w:val="000174C4"/>
    <w:rsid w:val="00017FA2"/>
    <w:rsid w:val="0002020B"/>
    <w:rsid w:val="0002082B"/>
    <w:rsid w:val="000228A2"/>
    <w:rsid w:val="0002304C"/>
    <w:rsid w:val="00024D14"/>
    <w:rsid w:val="00024EE6"/>
    <w:rsid w:val="000266BE"/>
    <w:rsid w:val="000268A0"/>
    <w:rsid w:val="00026B9D"/>
    <w:rsid w:val="000307D8"/>
    <w:rsid w:val="000308BC"/>
    <w:rsid w:val="00032028"/>
    <w:rsid w:val="000324F1"/>
    <w:rsid w:val="00032D7C"/>
    <w:rsid w:val="00033253"/>
    <w:rsid w:val="00034479"/>
    <w:rsid w:val="00034534"/>
    <w:rsid w:val="00034CC1"/>
    <w:rsid w:val="000355A4"/>
    <w:rsid w:val="00035E7A"/>
    <w:rsid w:val="0003630C"/>
    <w:rsid w:val="000368EB"/>
    <w:rsid w:val="0003724F"/>
    <w:rsid w:val="000400D6"/>
    <w:rsid w:val="00040345"/>
    <w:rsid w:val="00040668"/>
    <w:rsid w:val="0004085E"/>
    <w:rsid w:val="00041FE0"/>
    <w:rsid w:val="0004246E"/>
    <w:rsid w:val="00042EAF"/>
    <w:rsid w:val="0004315E"/>
    <w:rsid w:val="00043320"/>
    <w:rsid w:val="00045B15"/>
    <w:rsid w:val="0004638D"/>
    <w:rsid w:val="00051F7E"/>
    <w:rsid w:val="000523AC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0975"/>
    <w:rsid w:val="0007100B"/>
    <w:rsid w:val="00071FFF"/>
    <w:rsid w:val="00072E94"/>
    <w:rsid w:val="00073174"/>
    <w:rsid w:val="0007322D"/>
    <w:rsid w:val="00073524"/>
    <w:rsid w:val="00074102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7CDA"/>
    <w:rsid w:val="0009033B"/>
    <w:rsid w:val="00090865"/>
    <w:rsid w:val="00091C0C"/>
    <w:rsid w:val="00091CCD"/>
    <w:rsid w:val="0009245B"/>
    <w:rsid w:val="0009396F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A51"/>
    <w:rsid w:val="000A2DA3"/>
    <w:rsid w:val="000A2EF7"/>
    <w:rsid w:val="000A3013"/>
    <w:rsid w:val="000A40AB"/>
    <w:rsid w:val="000A45E3"/>
    <w:rsid w:val="000A4F24"/>
    <w:rsid w:val="000A51D8"/>
    <w:rsid w:val="000A5399"/>
    <w:rsid w:val="000A669F"/>
    <w:rsid w:val="000A68B7"/>
    <w:rsid w:val="000A6BD3"/>
    <w:rsid w:val="000A72AA"/>
    <w:rsid w:val="000B035B"/>
    <w:rsid w:val="000B047B"/>
    <w:rsid w:val="000B04A9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7029"/>
    <w:rsid w:val="000C79C5"/>
    <w:rsid w:val="000D0DB2"/>
    <w:rsid w:val="000D16F1"/>
    <w:rsid w:val="000D1D90"/>
    <w:rsid w:val="000D2D0D"/>
    <w:rsid w:val="000D3F35"/>
    <w:rsid w:val="000D4C8B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CD4"/>
    <w:rsid w:val="000E2C50"/>
    <w:rsid w:val="000E3F18"/>
    <w:rsid w:val="000E719F"/>
    <w:rsid w:val="000E75F7"/>
    <w:rsid w:val="000F1526"/>
    <w:rsid w:val="000F1897"/>
    <w:rsid w:val="000F2C18"/>
    <w:rsid w:val="000F393F"/>
    <w:rsid w:val="000F401F"/>
    <w:rsid w:val="000F4C74"/>
    <w:rsid w:val="000F596E"/>
    <w:rsid w:val="000F62FB"/>
    <w:rsid w:val="000F699E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C5E"/>
    <w:rsid w:val="00105007"/>
    <w:rsid w:val="001063E3"/>
    <w:rsid w:val="00106D80"/>
    <w:rsid w:val="001076F7"/>
    <w:rsid w:val="00110FD7"/>
    <w:rsid w:val="001120D7"/>
    <w:rsid w:val="001136C1"/>
    <w:rsid w:val="00113833"/>
    <w:rsid w:val="001142BB"/>
    <w:rsid w:val="00114956"/>
    <w:rsid w:val="00114EF4"/>
    <w:rsid w:val="00115D02"/>
    <w:rsid w:val="00116015"/>
    <w:rsid w:val="001169AD"/>
    <w:rsid w:val="00116AA9"/>
    <w:rsid w:val="00117955"/>
    <w:rsid w:val="00117DCD"/>
    <w:rsid w:val="001201D2"/>
    <w:rsid w:val="00120749"/>
    <w:rsid w:val="001222FD"/>
    <w:rsid w:val="00122C26"/>
    <w:rsid w:val="00123542"/>
    <w:rsid w:val="00124D04"/>
    <w:rsid w:val="00125085"/>
    <w:rsid w:val="00125170"/>
    <w:rsid w:val="00125FFA"/>
    <w:rsid w:val="0012715A"/>
    <w:rsid w:val="001272A8"/>
    <w:rsid w:val="001314EC"/>
    <w:rsid w:val="001323AE"/>
    <w:rsid w:val="00133138"/>
    <w:rsid w:val="00133D00"/>
    <w:rsid w:val="00133E1D"/>
    <w:rsid w:val="0013451B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F0"/>
    <w:rsid w:val="00141D36"/>
    <w:rsid w:val="00142955"/>
    <w:rsid w:val="00143001"/>
    <w:rsid w:val="001457CA"/>
    <w:rsid w:val="00145B65"/>
    <w:rsid w:val="00146278"/>
    <w:rsid w:val="00150884"/>
    <w:rsid w:val="00150D4B"/>
    <w:rsid w:val="00150D78"/>
    <w:rsid w:val="00152670"/>
    <w:rsid w:val="00154CD9"/>
    <w:rsid w:val="001602F5"/>
    <w:rsid w:val="00160517"/>
    <w:rsid w:val="001624B7"/>
    <w:rsid w:val="00164BF8"/>
    <w:rsid w:val="00165089"/>
    <w:rsid w:val="001655A7"/>
    <w:rsid w:val="001669A3"/>
    <w:rsid w:val="00166DD8"/>
    <w:rsid w:val="001712D6"/>
    <w:rsid w:val="00171B2C"/>
    <w:rsid w:val="00172089"/>
    <w:rsid w:val="00172511"/>
    <w:rsid w:val="001728B7"/>
    <w:rsid w:val="001728DB"/>
    <w:rsid w:val="001729CC"/>
    <w:rsid w:val="001735CE"/>
    <w:rsid w:val="00173B7E"/>
    <w:rsid w:val="00174205"/>
    <w:rsid w:val="001757C8"/>
    <w:rsid w:val="00175BEA"/>
    <w:rsid w:val="00176887"/>
    <w:rsid w:val="0017770E"/>
    <w:rsid w:val="00177934"/>
    <w:rsid w:val="00180EBF"/>
    <w:rsid w:val="00181405"/>
    <w:rsid w:val="001817C0"/>
    <w:rsid w:val="00181B55"/>
    <w:rsid w:val="0018205E"/>
    <w:rsid w:val="00182259"/>
    <w:rsid w:val="001829D0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2A6A"/>
    <w:rsid w:val="00193464"/>
    <w:rsid w:val="00193E57"/>
    <w:rsid w:val="001943E6"/>
    <w:rsid w:val="0019494E"/>
    <w:rsid w:val="00194B12"/>
    <w:rsid w:val="00196461"/>
    <w:rsid w:val="00197609"/>
    <w:rsid w:val="00197C5F"/>
    <w:rsid w:val="00197CDD"/>
    <w:rsid w:val="00197FD1"/>
    <w:rsid w:val="001A08F7"/>
    <w:rsid w:val="001A0F88"/>
    <w:rsid w:val="001A231C"/>
    <w:rsid w:val="001A2380"/>
    <w:rsid w:val="001A374F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C2C"/>
    <w:rsid w:val="001B208F"/>
    <w:rsid w:val="001B3F75"/>
    <w:rsid w:val="001B4BAB"/>
    <w:rsid w:val="001B4CD5"/>
    <w:rsid w:val="001B53DF"/>
    <w:rsid w:val="001B5722"/>
    <w:rsid w:val="001B5D8A"/>
    <w:rsid w:val="001B5F74"/>
    <w:rsid w:val="001B6996"/>
    <w:rsid w:val="001B7409"/>
    <w:rsid w:val="001B7E34"/>
    <w:rsid w:val="001C0673"/>
    <w:rsid w:val="001C117B"/>
    <w:rsid w:val="001C367D"/>
    <w:rsid w:val="001C37B9"/>
    <w:rsid w:val="001C5A1C"/>
    <w:rsid w:val="001C7607"/>
    <w:rsid w:val="001C7773"/>
    <w:rsid w:val="001C7B78"/>
    <w:rsid w:val="001D0FC3"/>
    <w:rsid w:val="001D15C6"/>
    <w:rsid w:val="001D172E"/>
    <w:rsid w:val="001D24F8"/>
    <w:rsid w:val="001D28F7"/>
    <w:rsid w:val="001D2D91"/>
    <w:rsid w:val="001D3D66"/>
    <w:rsid w:val="001D407D"/>
    <w:rsid w:val="001D487F"/>
    <w:rsid w:val="001D4F0C"/>
    <w:rsid w:val="001D5310"/>
    <w:rsid w:val="001D538D"/>
    <w:rsid w:val="001D542D"/>
    <w:rsid w:val="001D6214"/>
    <w:rsid w:val="001D65C0"/>
    <w:rsid w:val="001D6644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EA9"/>
    <w:rsid w:val="001F6032"/>
    <w:rsid w:val="001F6285"/>
    <w:rsid w:val="001F6D4F"/>
    <w:rsid w:val="001F7784"/>
    <w:rsid w:val="001F7E49"/>
    <w:rsid w:val="00200517"/>
    <w:rsid w:val="00200B06"/>
    <w:rsid w:val="00201ABF"/>
    <w:rsid w:val="002029E4"/>
    <w:rsid w:val="00202B62"/>
    <w:rsid w:val="002043CB"/>
    <w:rsid w:val="00204EB8"/>
    <w:rsid w:val="00205C94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3AC8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CD0"/>
    <w:rsid w:val="002417C9"/>
    <w:rsid w:val="00242034"/>
    <w:rsid w:val="0024272A"/>
    <w:rsid w:val="00243187"/>
    <w:rsid w:val="002438F0"/>
    <w:rsid w:val="002439FA"/>
    <w:rsid w:val="00243AC2"/>
    <w:rsid w:val="002457A2"/>
    <w:rsid w:val="0024619C"/>
    <w:rsid w:val="00246606"/>
    <w:rsid w:val="00246BCC"/>
    <w:rsid w:val="0025000E"/>
    <w:rsid w:val="00250DF3"/>
    <w:rsid w:val="002512C8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2A12"/>
    <w:rsid w:val="00262BCD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A0"/>
    <w:rsid w:val="00274187"/>
    <w:rsid w:val="0027541D"/>
    <w:rsid w:val="00276955"/>
    <w:rsid w:val="00276C65"/>
    <w:rsid w:val="002802A7"/>
    <w:rsid w:val="00281E24"/>
    <w:rsid w:val="00282EB7"/>
    <w:rsid w:val="00284D82"/>
    <w:rsid w:val="00285976"/>
    <w:rsid w:val="00285FD3"/>
    <w:rsid w:val="00286837"/>
    <w:rsid w:val="002914BD"/>
    <w:rsid w:val="002917B5"/>
    <w:rsid w:val="002936F0"/>
    <w:rsid w:val="0029602F"/>
    <w:rsid w:val="00296F7B"/>
    <w:rsid w:val="00297263"/>
    <w:rsid w:val="002975A2"/>
    <w:rsid w:val="002A0134"/>
    <w:rsid w:val="002A076C"/>
    <w:rsid w:val="002A07C1"/>
    <w:rsid w:val="002A0F9B"/>
    <w:rsid w:val="002A10A6"/>
    <w:rsid w:val="002A11E8"/>
    <w:rsid w:val="002A17A9"/>
    <w:rsid w:val="002A1C68"/>
    <w:rsid w:val="002A1D39"/>
    <w:rsid w:val="002A1F0B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37E2"/>
    <w:rsid w:val="002B3AE0"/>
    <w:rsid w:val="002B3C1F"/>
    <w:rsid w:val="002B4116"/>
    <w:rsid w:val="002B4123"/>
    <w:rsid w:val="002B4A56"/>
    <w:rsid w:val="002B4DBB"/>
    <w:rsid w:val="002B6FA8"/>
    <w:rsid w:val="002B7999"/>
    <w:rsid w:val="002B7D25"/>
    <w:rsid w:val="002C06A0"/>
    <w:rsid w:val="002C0B58"/>
    <w:rsid w:val="002C1C6D"/>
    <w:rsid w:val="002C4465"/>
    <w:rsid w:val="002C5331"/>
    <w:rsid w:val="002C56BE"/>
    <w:rsid w:val="002C56FD"/>
    <w:rsid w:val="002C6FDE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3011EB"/>
    <w:rsid w:val="00303F31"/>
    <w:rsid w:val="003045F2"/>
    <w:rsid w:val="0030487D"/>
    <w:rsid w:val="0030499B"/>
    <w:rsid w:val="0030598B"/>
    <w:rsid w:val="003059EC"/>
    <w:rsid w:val="00305AB2"/>
    <w:rsid w:val="00307BD8"/>
    <w:rsid w:val="00307CF7"/>
    <w:rsid w:val="00310792"/>
    <w:rsid w:val="00310909"/>
    <w:rsid w:val="00310F00"/>
    <w:rsid w:val="00311DBB"/>
    <w:rsid w:val="003121D2"/>
    <w:rsid w:val="00312993"/>
    <w:rsid w:val="003129E6"/>
    <w:rsid w:val="00313312"/>
    <w:rsid w:val="003144AA"/>
    <w:rsid w:val="003147A5"/>
    <w:rsid w:val="00315762"/>
    <w:rsid w:val="00316661"/>
    <w:rsid w:val="003178AB"/>
    <w:rsid w:val="00317A33"/>
    <w:rsid w:val="00320F6F"/>
    <w:rsid w:val="00323E56"/>
    <w:rsid w:val="00325282"/>
    <w:rsid w:val="00326BDF"/>
    <w:rsid w:val="003276DD"/>
    <w:rsid w:val="0033102D"/>
    <w:rsid w:val="00331330"/>
    <w:rsid w:val="00331594"/>
    <w:rsid w:val="00332838"/>
    <w:rsid w:val="00333909"/>
    <w:rsid w:val="00334ECE"/>
    <w:rsid w:val="00337249"/>
    <w:rsid w:val="00337BBE"/>
    <w:rsid w:val="00340BA3"/>
    <w:rsid w:val="003416BD"/>
    <w:rsid w:val="003442E9"/>
    <w:rsid w:val="003465EA"/>
    <w:rsid w:val="003473F7"/>
    <w:rsid w:val="003477A4"/>
    <w:rsid w:val="00351381"/>
    <w:rsid w:val="00352772"/>
    <w:rsid w:val="0035300E"/>
    <w:rsid w:val="00356B9A"/>
    <w:rsid w:val="00356EC7"/>
    <w:rsid w:val="00357798"/>
    <w:rsid w:val="00360A9A"/>
    <w:rsid w:val="003611B8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7133C"/>
    <w:rsid w:val="00371AFD"/>
    <w:rsid w:val="00371E01"/>
    <w:rsid w:val="00372D92"/>
    <w:rsid w:val="00374A34"/>
    <w:rsid w:val="00375978"/>
    <w:rsid w:val="0037603F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30EC"/>
    <w:rsid w:val="00383978"/>
    <w:rsid w:val="00386325"/>
    <w:rsid w:val="00386821"/>
    <w:rsid w:val="00386B0B"/>
    <w:rsid w:val="00387262"/>
    <w:rsid w:val="00390394"/>
    <w:rsid w:val="00390907"/>
    <w:rsid w:val="00390FDD"/>
    <w:rsid w:val="0039106F"/>
    <w:rsid w:val="003913A5"/>
    <w:rsid w:val="00392FB6"/>
    <w:rsid w:val="00393C24"/>
    <w:rsid w:val="00393C9C"/>
    <w:rsid w:val="0039404D"/>
    <w:rsid w:val="0039547E"/>
    <w:rsid w:val="003963D7"/>
    <w:rsid w:val="00396F28"/>
    <w:rsid w:val="00397181"/>
    <w:rsid w:val="00397586"/>
    <w:rsid w:val="00397D1C"/>
    <w:rsid w:val="003A08D5"/>
    <w:rsid w:val="003A1A05"/>
    <w:rsid w:val="003A1B2A"/>
    <w:rsid w:val="003A2654"/>
    <w:rsid w:val="003A3296"/>
    <w:rsid w:val="003A39B9"/>
    <w:rsid w:val="003A4E73"/>
    <w:rsid w:val="003A5E3B"/>
    <w:rsid w:val="003A5FAE"/>
    <w:rsid w:val="003A6A76"/>
    <w:rsid w:val="003A7694"/>
    <w:rsid w:val="003A7D5D"/>
    <w:rsid w:val="003B029B"/>
    <w:rsid w:val="003B05B6"/>
    <w:rsid w:val="003B152C"/>
    <w:rsid w:val="003B1889"/>
    <w:rsid w:val="003B22CE"/>
    <w:rsid w:val="003B431D"/>
    <w:rsid w:val="003B47A2"/>
    <w:rsid w:val="003B4FD3"/>
    <w:rsid w:val="003B6B27"/>
    <w:rsid w:val="003B6D3F"/>
    <w:rsid w:val="003B78B4"/>
    <w:rsid w:val="003B7E3B"/>
    <w:rsid w:val="003C06BF"/>
    <w:rsid w:val="003C13FF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D654F"/>
    <w:rsid w:val="003D6A4B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55A7"/>
    <w:rsid w:val="003E60C8"/>
    <w:rsid w:val="003E6512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99A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AFE"/>
    <w:rsid w:val="00405B0A"/>
    <w:rsid w:val="00406851"/>
    <w:rsid w:val="00406A8E"/>
    <w:rsid w:val="00406AD4"/>
    <w:rsid w:val="00406F77"/>
    <w:rsid w:val="004079AD"/>
    <w:rsid w:val="00410699"/>
    <w:rsid w:val="00410DBA"/>
    <w:rsid w:val="00410E44"/>
    <w:rsid w:val="00411A7B"/>
    <w:rsid w:val="004140BD"/>
    <w:rsid w:val="00414312"/>
    <w:rsid w:val="00415360"/>
    <w:rsid w:val="004168CB"/>
    <w:rsid w:val="0041692C"/>
    <w:rsid w:val="00417158"/>
    <w:rsid w:val="0041765C"/>
    <w:rsid w:val="00420D1C"/>
    <w:rsid w:val="00421843"/>
    <w:rsid w:val="00421FBA"/>
    <w:rsid w:val="0042231A"/>
    <w:rsid w:val="004225E8"/>
    <w:rsid w:val="004228CD"/>
    <w:rsid w:val="00425B41"/>
    <w:rsid w:val="00425C70"/>
    <w:rsid w:val="00426E75"/>
    <w:rsid w:val="00427473"/>
    <w:rsid w:val="0042799F"/>
    <w:rsid w:val="00430898"/>
    <w:rsid w:val="00430D31"/>
    <w:rsid w:val="004319D5"/>
    <w:rsid w:val="0043299C"/>
    <w:rsid w:val="00432E62"/>
    <w:rsid w:val="00433090"/>
    <w:rsid w:val="00434627"/>
    <w:rsid w:val="00434BAA"/>
    <w:rsid w:val="00434C4C"/>
    <w:rsid w:val="00436153"/>
    <w:rsid w:val="004368A6"/>
    <w:rsid w:val="00436BF1"/>
    <w:rsid w:val="004376A7"/>
    <w:rsid w:val="00437B22"/>
    <w:rsid w:val="004402A2"/>
    <w:rsid w:val="00440DC4"/>
    <w:rsid w:val="00441F9C"/>
    <w:rsid w:val="0044206C"/>
    <w:rsid w:val="004421BF"/>
    <w:rsid w:val="00442FE7"/>
    <w:rsid w:val="00443242"/>
    <w:rsid w:val="0044367E"/>
    <w:rsid w:val="0044380B"/>
    <w:rsid w:val="00444D20"/>
    <w:rsid w:val="00445687"/>
    <w:rsid w:val="0044591E"/>
    <w:rsid w:val="004463E9"/>
    <w:rsid w:val="00446FAB"/>
    <w:rsid w:val="00451F51"/>
    <w:rsid w:val="00453913"/>
    <w:rsid w:val="00453C63"/>
    <w:rsid w:val="00454BB6"/>
    <w:rsid w:val="00455B91"/>
    <w:rsid w:val="0045741B"/>
    <w:rsid w:val="00457A23"/>
    <w:rsid w:val="00460BA1"/>
    <w:rsid w:val="00460D6C"/>
    <w:rsid w:val="00461EDC"/>
    <w:rsid w:val="0046289D"/>
    <w:rsid w:val="00462EF8"/>
    <w:rsid w:val="00464035"/>
    <w:rsid w:val="004651D2"/>
    <w:rsid w:val="00465D26"/>
    <w:rsid w:val="00466097"/>
    <w:rsid w:val="004679F8"/>
    <w:rsid w:val="00470311"/>
    <w:rsid w:val="004709D9"/>
    <w:rsid w:val="00470AE8"/>
    <w:rsid w:val="0047169D"/>
    <w:rsid w:val="004719A5"/>
    <w:rsid w:val="00471CB6"/>
    <w:rsid w:val="00471DC9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C63"/>
    <w:rsid w:val="00480BFD"/>
    <w:rsid w:val="00480E43"/>
    <w:rsid w:val="00481D82"/>
    <w:rsid w:val="00482584"/>
    <w:rsid w:val="00483201"/>
    <w:rsid w:val="00483970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6FD1"/>
    <w:rsid w:val="00497E2A"/>
    <w:rsid w:val="004A05CE"/>
    <w:rsid w:val="004A072E"/>
    <w:rsid w:val="004A24F0"/>
    <w:rsid w:val="004A270F"/>
    <w:rsid w:val="004A3791"/>
    <w:rsid w:val="004A4EE6"/>
    <w:rsid w:val="004A4FA2"/>
    <w:rsid w:val="004A54BE"/>
    <w:rsid w:val="004A5A94"/>
    <w:rsid w:val="004A6DB5"/>
    <w:rsid w:val="004A72C8"/>
    <w:rsid w:val="004B0488"/>
    <w:rsid w:val="004B0877"/>
    <w:rsid w:val="004B0F29"/>
    <w:rsid w:val="004B105A"/>
    <w:rsid w:val="004B1A4B"/>
    <w:rsid w:val="004B1D2E"/>
    <w:rsid w:val="004B2400"/>
    <w:rsid w:val="004B25A2"/>
    <w:rsid w:val="004B337F"/>
    <w:rsid w:val="004B408A"/>
    <w:rsid w:val="004B44B9"/>
    <w:rsid w:val="004B474E"/>
    <w:rsid w:val="004B4A23"/>
    <w:rsid w:val="004B4BCA"/>
    <w:rsid w:val="004B4DD3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4528"/>
    <w:rsid w:val="004C76B2"/>
    <w:rsid w:val="004C7EBA"/>
    <w:rsid w:val="004D0DFB"/>
    <w:rsid w:val="004D138D"/>
    <w:rsid w:val="004D2760"/>
    <w:rsid w:val="004D2BE1"/>
    <w:rsid w:val="004D2EF6"/>
    <w:rsid w:val="004D39B5"/>
    <w:rsid w:val="004D3B79"/>
    <w:rsid w:val="004D4081"/>
    <w:rsid w:val="004D66A3"/>
    <w:rsid w:val="004E0E41"/>
    <w:rsid w:val="004E19B1"/>
    <w:rsid w:val="004E3035"/>
    <w:rsid w:val="004E3547"/>
    <w:rsid w:val="004E4308"/>
    <w:rsid w:val="004E4341"/>
    <w:rsid w:val="004E4457"/>
    <w:rsid w:val="004E4B64"/>
    <w:rsid w:val="004E516D"/>
    <w:rsid w:val="004E5657"/>
    <w:rsid w:val="004E5C7D"/>
    <w:rsid w:val="004E72F9"/>
    <w:rsid w:val="004E77D1"/>
    <w:rsid w:val="004E7C57"/>
    <w:rsid w:val="004E7CC1"/>
    <w:rsid w:val="004F11AC"/>
    <w:rsid w:val="004F30A0"/>
    <w:rsid w:val="004F3596"/>
    <w:rsid w:val="004F464B"/>
    <w:rsid w:val="004F5411"/>
    <w:rsid w:val="004F5955"/>
    <w:rsid w:val="004F5D13"/>
    <w:rsid w:val="004F5FE0"/>
    <w:rsid w:val="004F6136"/>
    <w:rsid w:val="004F642F"/>
    <w:rsid w:val="004F65CC"/>
    <w:rsid w:val="004F734B"/>
    <w:rsid w:val="004F773C"/>
    <w:rsid w:val="0050023D"/>
    <w:rsid w:val="00501DF9"/>
    <w:rsid w:val="005032BD"/>
    <w:rsid w:val="00503332"/>
    <w:rsid w:val="005035BB"/>
    <w:rsid w:val="0050475C"/>
    <w:rsid w:val="005053BE"/>
    <w:rsid w:val="005054A9"/>
    <w:rsid w:val="0050571D"/>
    <w:rsid w:val="00506C9A"/>
    <w:rsid w:val="00506EBE"/>
    <w:rsid w:val="0050711E"/>
    <w:rsid w:val="00510DF9"/>
    <w:rsid w:val="00511E3E"/>
    <w:rsid w:val="005126F1"/>
    <w:rsid w:val="005133A5"/>
    <w:rsid w:val="00513AE6"/>
    <w:rsid w:val="005146A0"/>
    <w:rsid w:val="00516328"/>
    <w:rsid w:val="00516352"/>
    <w:rsid w:val="00516C49"/>
    <w:rsid w:val="00516DD5"/>
    <w:rsid w:val="005172E5"/>
    <w:rsid w:val="0051796A"/>
    <w:rsid w:val="00517CF7"/>
    <w:rsid w:val="005222D6"/>
    <w:rsid w:val="00522624"/>
    <w:rsid w:val="00522A03"/>
    <w:rsid w:val="00524373"/>
    <w:rsid w:val="00526A86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6296"/>
    <w:rsid w:val="0054714D"/>
    <w:rsid w:val="00550145"/>
    <w:rsid w:val="005504ED"/>
    <w:rsid w:val="00551172"/>
    <w:rsid w:val="005511D0"/>
    <w:rsid w:val="00551F93"/>
    <w:rsid w:val="005521B8"/>
    <w:rsid w:val="00555F18"/>
    <w:rsid w:val="00557AAA"/>
    <w:rsid w:val="00561BD9"/>
    <w:rsid w:val="00566F4C"/>
    <w:rsid w:val="00567E0A"/>
    <w:rsid w:val="00567E15"/>
    <w:rsid w:val="005701BC"/>
    <w:rsid w:val="0057032D"/>
    <w:rsid w:val="0057121F"/>
    <w:rsid w:val="00571F16"/>
    <w:rsid w:val="00572CA8"/>
    <w:rsid w:val="00572E2D"/>
    <w:rsid w:val="0057307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7338"/>
    <w:rsid w:val="00587794"/>
    <w:rsid w:val="005903D3"/>
    <w:rsid w:val="005906C9"/>
    <w:rsid w:val="00590BD0"/>
    <w:rsid w:val="00590CA0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049B"/>
    <w:rsid w:val="005A1280"/>
    <w:rsid w:val="005A2462"/>
    <w:rsid w:val="005A2833"/>
    <w:rsid w:val="005A2913"/>
    <w:rsid w:val="005A363D"/>
    <w:rsid w:val="005A4044"/>
    <w:rsid w:val="005A545E"/>
    <w:rsid w:val="005A5862"/>
    <w:rsid w:val="005A63A6"/>
    <w:rsid w:val="005A6BB8"/>
    <w:rsid w:val="005A71EE"/>
    <w:rsid w:val="005B0852"/>
    <w:rsid w:val="005B1A37"/>
    <w:rsid w:val="005B259A"/>
    <w:rsid w:val="005B35DF"/>
    <w:rsid w:val="005B59AA"/>
    <w:rsid w:val="005B5F39"/>
    <w:rsid w:val="005B60B2"/>
    <w:rsid w:val="005B640C"/>
    <w:rsid w:val="005B70A8"/>
    <w:rsid w:val="005B7248"/>
    <w:rsid w:val="005C0141"/>
    <w:rsid w:val="005C06AE"/>
    <w:rsid w:val="005C1CDE"/>
    <w:rsid w:val="005C1DAB"/>
    <w:rsid w:val="005C1F7C"/>
    <w:rsid w:val="005C2089"/>
    <w:rsid w:val="005C32E5"/>
    <w:rsid w:val="005C3A73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8EB"/>
    <w:rsid w:val="005D34FA"/>
    <w:rsid w:val="005D3501"/>
    <w:rsid w:val="005D4CC1"/>
    <w:rsid w:val="005D6E08"/>
    <w:rsid w:val="005D751F"/>
    <w:rsid w:val="005E1BD5"/>
    <w:rsid w:val="005E27FB"/>
    <w:rsid w:val="005E3494"/>
    <w:rsid w:val="005E3B55"/>
    <w:rsid w:val="005E3EFA"/>
    <w:rsid w:val="005E445A"/>
    <w:rsid w:val="005E45D2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A58"/>
    <w:rsid w:val="005F6974"/>
    <w:rsid w:val="005F6EB6"/>
    <w:rsid w:val="00601EB5"/>
    <w:rsid w:val="00602636"/>
    <w:rsid w:val="00602A0D"/>
    <w:rsid w:val="00602A35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80F"/>
    <w:rsid w:val="00613EBD"/>
    <w:rsid w:val="00615F96"/>
    <w:rsid w:val="00616F98"/>
    <w:rsid w:val="00617779"/>
    <w:rsid w:val="006177E1"/>
    <w:rsid w:val="00617CE9"/>
    <w:rsid w:val="00617F86"/>
    <w:rsid w:val="00622F7B"/>
    <w:rsid w:val="006244F1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95A"/>
    <w:rsid w:val="0063302E"/>
    <w:rsid w:val="0063319A"/>
    <w:rsid w:val="006343AD"/>
    <w:rsid w:val="00634B06"/>
    <w:rsid w:val="006353C1"/>
    <w:rsid w:val="00636EFA"/>
    <w:rsid w:val="00637757"/>
    <w:rsid w:val="00637B67"/>
    <w:rsid w:val="00637CD6"/>
    <w:rsid w:val="0064080C"/>
    <w:rsid w:val="006431DF"/>
    <w:rsid w:val="006438EC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3610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D85"/>
    <w:rsid w:val="00661F68"/>
    <w:rsid w:val="0066229C"/>
    <w:rsid w:val="006624BD"/>
    <w:rsid w:val="006634CD"/>
    <w:rsid w:val="006636B2"/>
    <w:rsid w:val="006636C5"/>
    <w:rsid w:val="00663AFE"/>
    <w:rsid w:val="00664564"/>
    <w:rsid w:val="006647C8"/>
    <w:rsid w:val="00664945"/>
    <w:rsid w:val="00664CC6"/>
    <w:rsid w:val="00666C13"/>
    <w:rsid w:val="006672C8"/>
    <w:rsid w:val="00670311"/>
    <w:rsid w:val="00671061"/>
    <w:rsid w:val="00671B88"/>
    <w:rsid w:val="0067234E"/>
    <w:rsid w:val="0067322F"/>
    <w:rsid w:val="00676EFA"/>
    <w:rsid w:val="006778E6"/>
    <w:rsid w:val="0068036B"/>
    <w:rsid w:val="006812D6"/>
    <w:rsid w:val="00681E38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3FDC"/>
    <w:rsid w:val="00694787"/>
    <w:rsid w:val="006955AB"/>
    <w:rsid w:val="00695ED4"/>
    <w:rsid w:val="0069696C"/>
    <w:rsid w:val="00696C61"/>
    <w:rsid w:val="00697248"/>
    <w:rsid w:val="00697503"/>
    <w:rsid w:val="006A02BC"/>
    <w:rsid w:val="006A03EC"/>
    <w:rsid w:val="006A0611"/>
    <w:rsid w:val="006A085A"/>
    <w:rsid w:val="006A1794"/>
    <w:rsid w:val="006A1AD6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17D"/>
    <w:rsid w:val="006B6403"/>
    <w:rsid w:val="006B7F07"/>
    <w:rsid w:val="006C0447"/>
    <w:rsid w:val="006C0B40"/>
    <w:rsid w:val="006C1076"/>
    <w:rsid w:val="006C1581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BB9"/>
    <w:rsid w:val="006D20E3"/>
    <w:rsid w:val="006D2213"/>
    <w:rsid w:val="006D3A87"/>
    <w:rsid w:val="006D3BAA"/>
    <w:rsid w:val="006E0172"/>
    <w:rsid w:val="006E02B6"/>
    <w:rsid w:val="006E0662"/>
    <w:rsid w:val="006E0BCD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1EC1"/>
    <w:rsid w:val="006F2161"/>
    <w:rsid w:val="006F2326"/>
    <w:rsid w:val="006F3D64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2D"/>
    <w:rsid w:val="0070588D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4436"/>
    <w:rsid w:val="007146D7"/>
    <w:rsid w:val="00715F3E"/>
    <w:rsid w:val="00716AC0"/>
    <w:rsid w:val="00717BBF"/>
    <w:rsid w:val="007207FC"/>
    <w:rsid w:val="007213D8"/>
    <w:rsid w:val="00721BE1"/>
    <w:rsid w:val="0072306E"/>
    <w:rsid w:val="00723CE3"/>
    <w:rsid w:val="007247D5"/>
    <w:rsid w:val="00724D01"/>
    <w:rsid w:val="007259D9"/>
    <w:rsid w:val="00725CD4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6284"/>
    <w:rsid w:val="007465E5"/>
    <w:rsid w:val="007469A0"/>
    <w:rsid w:val="00747866"/>
    <w:rsid w:val="0075033E"/>
    <w:rsid w:val="007517FC"/>
    <w:rsid w:val="00751D8D"/>
    <w:rsid w:val="007526A0"/>
    <w:rsid w:val="00752745"/>
    <w:rsid w:val="0075335C"/>
    <w:rsid w:val="00753793"/>
    <w:rsid w:val="00753F85"/>
    <w:rsid w:val="007540D4"/>
    <w:rsid w:val="0075414F"/>
    <w:rsid w:val="007543BA"/>
    <w:rsid w:val="007549B9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CEB"/>
    <w:rsid w:val="007610D6"/>
    <w:rsid w:val="007631BF"/>
    <w:rsid w:val="00763516"/>
    <w:rsid w:val="007651D8"/>
    <w:rsid w:val="0076665E"/>
    <w:rsid w:val="0076798B"/>
    <w:rsid w:val="00770501"/>
    <w:rsid w:val="007719F4"/>
    <w:rsid w:val="00772103"/>
    <w:rsid w:val="00772185"/>
    <w:rsid w:val="0077337A"/>
    <w:rsid w:val="00773854"/>
    <w:rsid w:val="00774569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4D65"/>
    <w:rsid w:val="007866AF"/>
    <w:rsid w:val="00787045"/>
    <w:rsid w:val="0078731F"/>
    <w:rsid w:val="00787B13"/>
    <w:rsid w:val="00790A0E"/>
    <w:rsid w:val="007916B0"/>
    <w:rsid w:val="00792373"/>
    <w:rsid w:val="0079297E"/>
    <w:rsid w:val="00792FAC"/>
    <w:rsid w:val="00793D2C"/>
    <w:rsid w:val="00797A47"/>
    <w:rsid w:val="007A02D4"/>
    <w:rsid w:val="007A134F"/>
    <w:rsid w:val="007A1EE8"/>
    <w:rsid w:val="007A3060"/>
    <w:rsid w:val="007A3C34"/>
    <w:rsid w:val="007A5D2F"/>
    <w:rsid w:val="007A60EC"/>
    <w:rsid w:val="007A711F"/>
    <w:rsid w:val="007B0062"/>
    <w:rsid w:val="007B0C82"/>
    <w:rsid w:val="007B0F05"/>
    <w:rsid w:val="007B22E7"/>
    <w:rsid w:val="007B2340"/>
    <w:rsid w:val="007B24C6"/>
    <w:rsid w:val="007B2CCF"/>
    <w:rsid w:val="007B3723"/>
    <w:rsid w:val="007B3D27"/>
    <w:rsid w:val="007B490B"/>
    <w:rsid w:val="007B56BD"/>
    <w:rsid w:val="007B6568"/>
    <w:rsid w:val="007B6FEB"/>
    <w:rsid w:val="007C121C"/>
    <w:rsid w:val="007C1909"/>
    <w:rsid w:val="007C1EF7"/>
    <w:rsid w:val="007C20BE"/>
    <w:rsid w:val="007C2631"/>
    <w:rsid w:val="007C484C"/>
    <w:rsid w:val="007C5259"/>
    <w:rsid w:val="007C6CBB"/>
    <w:rsid w:val="007C710E"/>
    <w:rsid w:val="007D0B88"/>
    <w:rsid w:val="007D1549"/>
    <w:rsid w:val="007D2715"/>
    <w:rsid w:val="007D31C9"/>
    <w:rsid w:val="007D3445"/>
    <w:rsid w:val="007D378D"/>
    <w:rsid w:val="007D48EB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9B4"/>
    <w:rsid w:val="007E741A"/>
    <w:rsid w:val="007E7885"/>
    <w:rsid w:val="007E7C6F"/>
    <w:rsid w:val="007E7FA7"/>
    <w:rsid w:val="007F0721"/>
    <w:rsid w:val="007F1784"/>
    <w:rsid w:val="007F2AC5"/>
    <w:rsid w:val="007F3919"/>
    <w:rsid w:val="007F4532"/>
    <w:rsid w:val="007F4A90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511E"/>
    <w:rsid w:val="0080589C"/>
    <w:rsid w:val="00805AA6"/>
    <w:rsid w:val="00807153"/>
    <w:rsid w:val="00807425"/>
    <w:rsid w:val="00807990"/>
    <w:rsid w:val="0080799B"/>
    <w:rsid w:val="00807BE3"/>
    <w:rsid w:val="008101E2"/>
    <w:rsid w:val="00810241"/>
    <w:rsid w:val="008107CE"/>
    <w:rsid w:val="00810C01"/>
    <w:rsid w:val="008115C8"/>
    <w:rsid w:val="00811F02"/>
    <w:rsid w:val="00812A2F"/>
    <w:rsid w:val="00813271"/>
    <w:rsid w:val="00814C90"/>
    <w:rsid w:val="00814E55"/>
    <w:rsid w:val="00815B0E"/>
    <w:rsid w:val="00816EB4"/>
    <w:rsid w:val="008171D9"/>
    <w:rsid w:val="008205ED"/>
    <w:rsid w:val="00821E9A"/>
    <w:rsid w:val="008227A5"/>
    <w:rsid w:val="00822D51"/>
    <w:rsid w:val="0082343E"/>
    <w:rsid w:val="00823DB5"/>
    <w:rsid w:val="008242C5"/>
    <w:rsid w:val="008244BF"/>
    <w:rsid w:val="00824CC8"/>
    <w:rsid w:val="00825863"/>
    <w:rsid w:val="0082634C"/>
    <w:rsid w:val="00826692"/>
    <w:rsid w:val="00826B14"/>
    <w:rsid w:val="00830305"/>
    <w:rsid w:val="0083258D"/>
    <w:rsid w:val="008331F4"/>
    <w:rsid w:val="00833982"/>
    <w:rsid w:val="00833E87"/>
    <w:rsid w:val="008340F6"/>
    <w:rsid w:val="00834C58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CC4"/>
    <w:rsid w:val="00847185"/>
    <w:rsid w:val="008501B0"/>
    <w:rsid w:val="008505B2"/>
    <w:rsid w:val="00850C11"/>
    <w:rsid w:val="00850C3E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62E0"/>
    <w:rsid w:val="0087239C"/>
    <w:rsid w:val="008729E0"/>
    <w:rsid w:val="008735A1"/>
    <w:rsid w:val="00873A21"/>
    <w:rsid w:val="00873CCD"/>
    <w:rsid w:val="00873EB6"/>
    <w:rsid w:val="00874975"/>
    <w:rsid w:val="00875878"/>
    <w:rsid w:val="008761F8"/>
    <w:rsid w:val="00880C5A"/>
    <w:rsid w:val="00881221"/>
    <w:rsid w:val="008815A0"/>
    <w:rsid w:val="008816EE"/>
    <w:rsid w:val="00883733"/>
    <w:rsid w:val="0088486D"/>
    <w:rsid w:val="008849E6"/>
    <w:rsid w:val="008853FE"/>
    <w:rsid w:val="00885C4C"/>
    <w:rsid w:val="00886014"/>
    <w:rsid w:val="00886729"/>
    <w:rsid w:val="00886B90"/>
    <w:rsid w:val="00886BCD"/>
    <w:rsid w:val="00887D8C"/>
    <w:rsid w:val="0089022D"/>
    <w:rsid w:val="008902C7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7876"/>
    <w:rsid w:val="008A06AE"/>
    <w:rsid w:val="008A236D"/>
    <w:rsid w:val="008A2776"/>
    <w:rsid w:val="008A35CD"/>
    <w:rsid w:val="008A5E96"/>
    <w:rsid w:val="008A6423"/>
    <w:rsid w:val="008A663C"/>
    <w:rsid w:val="008A7996"/>
    <w:rsid w:val="008B1676"/>
    <w:rsid w:val="008B2B1A"/>
    <w:rsid w:val="008B34A7"/>
    <w:rsid w:val="008B3728"/>
    <w:rsid w:val="008B386E"/>
    <w:rsid w:val="008B565A"/>
    <w:rsid w:val="008B5716"/>
    <w:rsid w:val="008B6EE3"/>
    <w:rsid w:val="008C0213"/>
    <w:rsid w:val="008C0C28"/>
    <w:rsid w:val="008C18CF"/>
    <w:rsid w:val="008C1BA6"/>
    <w:rsid w:val="008C1EB8"/>
    <w:rsid w:val="008C24AF"/>
    <w:rsid w:val="008C2AD0"/>
    <w:rsid w:val="008C3414"/>
    <w:rsid w:val="008C57C7"/>
    <w:rsid w:val="008C6AB9"/>
    <w:rsid w:val="008C6AC1"/>
    <w:rsid w:val="008C72BD"/>
    <w:rsid w:val="008C75D9"/>
    <w:rsid w:val="008D030F"/>
    <w:rsid w:val="008D1B31"/>
    <w:rsid w:val="008D2014"/>
    <w:rsid w:val="008D28B4"/>
    <w:rsid w:val="008D36D5"/>
    <w:rsid w:val="008D4082"/>
    <w:rsid w:val="008D46DD"/>
    <w:rsid w:val="008D5115"/>
    <w:rsid w:val="008D6565"/>
    <w:rsid w:val="008D66C7"/>
    <w:rsid w:val="008E187D"/>
    <w:rsid w:val="008E1B8F"/>
    <w:rsid w:val="008E1E41"/>
    <w:rsid w:val="008E23E6"/>
    <w:rsid w:val="008E2616"/>
    <w:rsid w:val="008E341D"/>
    <w:rsid w:val="008E3903"/>
    <w:rsid w:val="008E7EE1"/>
    <w:rsid w:val="008F0836"/>
    <w:rsid w:val="008F0892"/>
    <w:rsid w:val="008F1D21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212E"/>
    <w:rsid w:val="00902853"/>
    <w:rsid w:val="0090322D"/>
    <w:rsid w:val="00903587"/>
    <w:rsid w:val="00903C56"/>
    <w:rsid w:val="0090611D"/>
    <w:rsid w:val="009063EF"/>
    <w:rsid w:val="0090655F"/>
    <w:rsid w:val="0090698A"/>
    <w:rsid w:val="00906D65"/>
    <w:rsid w:val="00907AA2"/>
    <w:rsid w:val="00907D65"/>
    <w:rsid w:val="00911175"/>
    <w:rsid w:val="00911268"/>
    <w:rsid w:val="00911494"/>
    <w:rsid w:val="00913C3B"/>
    <w:rsid w:val="00915509"/>
    <w:rsid w:val="009156A7"/>
    <w:rsid w:val="0091600B"/>
    <w:rsid w:val="00916C2C"/>
    <w:rsid w:val="00917C4F"/>
    <w:rsid w:val="009213B1"/>
    <w:rsid w:val="0092141A"/>
    <w:rsid w:val="00921637"/>
    <w:rsid w:val="00922EAB"/>
    <w:rsid w:val="0092340E"/>
    <w:rsid w:val="0092381B"/>
    <w:rsid w:val="00923C1D"/>
    <w:rsid w:val="00925303"/>
    <w:rsid w:val="009254BE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076C"/>
    <w:rsid w:val="009315E4"/>
    <w:rsid w:val="00932C96"/>
    <w:rsid w:val="00933267"/>
    <w:rsid w:val="00933B7D"/>
    <w:rsid w:val="0093403D"/>
    <w:rsid w:val="00934375"/>
    <w:rsid w:val="00934ACB"/>
    <w:rsid w:val="00936100"/>
    <w:rsid w:val="009365D2"/>
    <w:rsid w:val="009401AC"/>
    <w:rsid w:val="00941BBA"/>
    <w:rsid w:val="00941E2D"/>
    <w:rsid w:val="0094228E"/>
    <w:rsid w:val="009427CB"/>
    <w:rsid w:val="00943C16"/>
    <w:rsid w:val="0094433E"/>
    <w:rsid w:val="0094440D"/>
    <w:rsid w:val="0094504E"/>
    <w:rsid w:val="009459BE"/>
    <w:rsid w:val="00946F53"/>
    <w:rsid w:val="00947255"/>
    <w:rsid w:val="00950405"/>
    <w:rsid w:val="00951C53"/>
    <w:rsid w:val="00952243"/>
    <w:rsid w:val="00952678"/>
    <w:rsid w:val="0095340E"/>
    <w:rsid w:val="00953CB2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EBE"/>
    <w:rsid w:val="00980643"/>
    <w:rsid w:val="009807C4"/>
    <w:rsid w:val="00980FC7"/>
    <w:rsid w:val="00981459"/>
    <w:rsid w:val="009828D2"/>
    <w:rsid w:val="0098364A"/>
    <w:rsid w:val="0098396C"/>
    <w:rsid w:val="009843DA"/>
    <w:rsid w:val="00986019"/>
    <w:rsid w:val="0098711B"/>
    <w:rsid w:val="00990D0C"/>
    <w:rsid w:val="00990EB5"/>
    <w:rsid w:val="00993A60"/>
    <w:rsid w:val="0099481C"/>
    <w:rsid w:val="009948D4"/>
    <w:rsid w:val="00994ABB"/>
    <w:rsid w:val="00996753"/>
    <w:rsid w:val="00996C57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7E42"/>
    <w:rsid w:val="009C07C1"/>
    <w:rsid w:val="009C2569"/>
    <w:rsid w:val="009C2850"/>
    <w:rsid w:val="009C375F"/>
    <w:rsid w:val="009C39FA"/>
    <w:rsid w:val="009C3B52"/>
    <w:rsid w:val="009C3CE1"/>
    <w:rsid w:val="009C40C1"/>
    <w:rsid w:val="009C5D17"/>
    <w:rsid w:val="009C6241"/>
    <w:rsid w:val="009C7B4F"/>
    <w:rsid w:val="009D02C9"/>
    <w:rsid w:val="009D0C31"/>
    <w:rsid w:val="009D1109"/>
    <w:rsid w:val="009D1E72"/>
    <w:rsid w:val="009D26F2"/>
    <w:rsid w:val="009D2F81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FB9"/>
    <w:rsid w:val="009E1574"/>
    <w:rsid w:val="009E194D"/>
    <w:rsid w:val="009E1A46"/>
    <w:rsid w:val="009E2E49"/>
    <w:rsid w:val="009E428C"/>
    <w:rsid w:val="009E4AE0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802"/>
    <w:rsid w:val="009F3A80"/>
    <w:rsid w:val="009F4611"/>
    <w:rsid w:val="009F4E44"/>
    <w:rsid w:val="009F4EB3"/>
    <w:rsid w:val="009F64A4"/>
    <w:rsid w:val="009F6FA2"/>
    <w:rsid w:val="009F7399"/>
    <w:rsid w:val="00A00760"/>
    <w:rsid w:val="00A00C13"/>
    <w:rsid w:val="00A02740"/>
    <w:rsid w:val="00A02E0F"/>
    <w:rsid w:val="00A0365F"/>
    <w:rsid w:val="00A050CA"/>
    <w:rsid w:val="00A06963"/>
    <w:rsid w:val="00A06D48"/>
    <w:rsid w:val="00A078F6"/>
    <w:rsid w:val="00A10147"/>
    <w:rsid w:val="00A10436"/>
    <w:rsid w:val="00A10546"/>
    <w:rsid w:val="00A10F44"/>
    <w:rsid w:val="00A124B7"/>
    <w:rsid w:val="00A13DAB"/>
    <w:rsid w:val="00A14FA7"/>
    <w:rsid w:val="00A15BB9"/>
    <w:rsid w:val="00A16343"/>
    <w:rsid w:val="00A16D14"/>
    <w:rsid w:val="00A1769B"/>
    <w:rsid w:val="00A1790E"/>
    <w:rsid w:val="00A200B0"/>
    <w:rsid w:val="00A2012B"/>
    <w:rsid w:val="00A202FD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4F30"/>
    <w:rsid w:val="00A25EE3"/>
    <w:rsid w:val="00A266F5"/>
    <w:rsid w:val="00A30323"/>
    <w:rsid w:val="00A31C17"/>
    <w:rsid w:val="00A31FDE"/>
    <w:rsid w:val="00A325EA"/>
    <w:rsid w:val="00A32F85"/>
    <w:rsid w:val="00A33531"/>
    <w:rsid w:val="00A35632"/>
    <w:rsid w:val="00A35855"/>
    <w:rsid w:val="00A35AC2"/>
    <w:rsid w:val="00A36EBE"/>
    <w:rsid w:val="00A37C77"/>
    <w:rsid w:val="00A42992"/>
    <w:rsid w:val="00A42C02"/>
    <w:rsid w:val="00A43480"/>
    <w:rsid w:val="00A45F7D"/>
    <w:rsid w:val="00A45F81"/>
    <w:rsid w:val="00A46706"/>
    <w:rsid w:val="00A511CA"/>
    <w:rsid w:val="00A53F64"/>
    <w:rsid w:val="00A5405E"/>
    <w:rsid w:val="00A5418D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6399"/>
    <w:rsid w:val="00A67DE9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6E9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F68"/>
    <w:rsid w:val="00A9701B"/>
    <w:rsid w:val="00A973BA"/>
    <w:rsid w:val="00AA007F"/>
    <w:rsid w:val="00AA0130"/>
    <w:rsid w:val="00AA027F"/>
    <w:rsid w:val="00AA1036"/>
    <w:rsid w:val="00AA1170"/>
    <w:rsid w:val="00AA1336"/>
    <w:rsid w:val="00AA2342"/>
    <w:rsid w:val="00AA2A4F"/>
    <w:rsid w:val="00AA2D3E"/>
    <w:rsid w:val="00AA332B"/>
    <w:rsid w:val="00AA69A3"/>
    <w:rsid w:val="00AA7897"/>
    <w:rsid w:val="00AB07C2"/>
    <w:rsid w:val="00AB0FAE"/>
    <w:rsid w:val="00AB1D57"/>
    <w:rsid w:val="00AB1E0A"/>
    <w:rsid w:val="00AB21BB"/>
    <w:rsid w:val="00AB2D79"/>
    <w:rsid w:val="00AB4D6C"/>
    <w:rsid w:val="00AB4FB6"/>
    <w:rsid w:val="00AB56A1"/>
    <w:rsid w:val="00AB6A1A"/>
    <w:rsid w:val="00AB778D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6A3D"/>
    <w:rsid w:val="00AC71FC"/>
    <w:rsid w:val="00AC721A"/>
    <w:rsid w:val="00AC7370"/>
    <w:rsid w:val="00AD0304"/>
    <w:rsid w:val="00AD12BB"/>
    <w:rsid w:val="00AD2223"/>
    <w:rsid w:val="00AD2325"/>
    <w:rsid w:val="00AD240E"/>
    <w:rsid w:val="00AD27BE"/>
    <w:rsid w:val="00AD2809"/>
    <w:rsid w:val="00AD30A4"/>
    <w:rsid w:val="00AD3A61"/>
    <w:rsid w:val="00AD4B38"/>
    <w:rsid w:val="00AD4C4B"/>
    <w:rsid w:val="00AD5E10"/>
    <w:rsid w:val="00AD604F"/>
    <w:rsid w:val="00AE0857"/>
    <w:rsid w:val="00AE0A24"/>
    <w:rsid w:val="00AE2C39"/>
    <w:rsid w:val="00AE2F3F"/>
    <w:rsid w:val="00AE3F9C"/>
    <w:rsid w:val="00AE4269"/>
    <w:rsid w:val="00AE5258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835"/>
    <w:rsid w:val="00AF61E8"/>
    <w:rsid w:val="00AF6681"/>
    <w:rsid w:val="00AF6FBF"/>
    <w:rsid w:val="00B00A7D"/>
    <w:rsid w:val="00B025CE"/>
    <w:rsid w:val="00B02DAB"/>
    <w:rsid w:val="00B032AF"/>
    <w:rsid w:val="00B0567D"/>
    <w:rsid w:val="00B05BD5"/>
    <w:rsid w:val="00B05D95"/>
    <w:rsid w:val="00B06874"/>
    <w:rsid w:val="00B13EA0"/>
    <w:rsid w:val="00B14860"/>
    <w:rsid w:val="00B14EB1"/>
    <w:rsid w:val="00B15027"/>
    <w:rsid w:val="00B1535F"/>
    <w:rsid w:val="00B15F74"/>
    <w:rsid w:val="00B160AF"/>
    <w:rsid w:val="00B170A5"/>
    <w:rsid w:val="00B20439"/>
    <w:rsid w:val="00B21CF4"/>
    <w:rsid w:val="00B226A2"/>
    <w:rsid w:val="00B22800"/>
    <w:rsid w:val="00B236EC"/>
    <w:rsid w:val="00B23757"/>
    <w:rsid w:val="00B24300"/>
    <w:rsid w:val="00B25236"/>
    <w:rsid w:val="00B252BE"/>
    <w:rsid w:val="00B25A61"/>
    <w:rsid w:val="00B26151"/>
    <w:rsid w:val="00B2791E"/>
    <w:rsid w:val="00B30F79"/>
    <w:rsid w:val="00B32F7D"/>
    <w:rsid w:val="00B3368A"/>
    <w:rsid w:val="00B344DD"/>
    <w:rsid w:val="00B35162"/>
    <w:rsid w:val="00B36B7A"/>
    <w:rsid w:val="00B376D4"/>
    <w:rsid w:val="00B37A50"/>
    <w:rsid w:val="00B40051"/>
    <w:rsid w:val="00B408DF"/>
    <w:rsid w:val="00B415D4"/>
    <w:rsid w:val="00B41AA7"/>
    <w:rsid w:val="00B4234B"/>
    <w:rsid w:val="00B42390"/>
    <w:rsid w:val="00B42854"/>
    <w:rsid w:val="00B44236"/>
    <w:rsid w:val="00B44BF4"/>
    <w:rsid w:val="00B45A59"/>
    <w:rsid w:val="00B4624F"/>
    <w:rsid w:val="00B46C60"/>
    <w:rsid w:val="00B5002C"/>
    <w:rsid w:val="00B5179A"/>
    <w:rsid w:val="00B5195A"/>
    <w:rsid w:val="00B51B8B"/>
    <w:rsid w:val="00B51CB8"/>
    <w:rsid w:val="00B51EE6"/>
    <w:rsid w:val="00B523D6"/>
    <w:rsid w:val="00B52431"/>
    <w:rsid w:val="00B55378"/>
    <w:rsid w:val="00B55DC3"/>
    <w:rsid w:val="00B56CC5"/>
    <w:rsid w:val="00B56F18"/>
    <w:rsid w:val="00B6027A"/>
    <w:rsid w:val="00B6330C"/>
    <w:rsid w:val="00B63937"/>
    <w:rsid w:val="00B63F15"/>
    <w:rsid w:val="00B64175"/>
    <w:rsid w:val="00B641CD"/>
    <w:rsid w:val="00B646B3"/>
    <w:rsid w:val="00B648B0"/>
    <w:rsid w:val="00B64DC5"/>
    <w:rsid w:val="00B6595E"/>
    <w:rsid w:val="00B65FF3"/>
    <w:rsid w:val="00B6702B"/>
    <w:rsid w:val="00B67321"/>
    <w:rsid w:val="00B703E9"/>
    <w:rsid w:val="00B71AEB"/>
    <w:rsid w:val="00B72B82"/>
    <w:rsid w:val="00B730B0"/>
    <w:rsid w:val="00B75BDC"/>
    <w:rsid w:val="00B7697D"/>
    <w:rsid w:val="00B778AF"/>
    <w:rsid w:val="00B801DF"/>
    <w:rsid w:val="00B80BB7"/>
    <w:rsid w:val="00B80D1E"/>
    <w:rsid w:val="00B814F7"/>
    <w:rsid w:val="00B81868"/>
    <w:rsid w:val="00B82A71"/>
    <w:rsid w:val="00B82C2F"/>
    <w:rsid w:val="00B83640"/>
    <w:rsid w:val="00B836A2"/>
    <w:rsid w:val="00B850F9"/>
    <w:rsid w:val="00B857DA"/>
    <w:rsid w:val="00B86BB0"/>
    <w:rsid w:val="00B87813"/>
    <w:rsid w:val="00B87C66"/>
    <w:rsid w:val="00B87DA5"/>
    <w:rsid w:val="00B9103C"/>
    <w:rsid w:val="00B9164F"/>
    <w:rsid w:val="00B918DE"/>
    <w:rsid w:val="00B91D52"/>
    <w:rsid w:val="00B92283"/>
    <w:rsid w:val="00B92B24"/>
    <w:rsid w:val="00B92C7B"/>
    <w:rsid w:val="00B935D3"/>
    <w:rsid w:val="00B94542"/>
    <w:rsid w:val="00B94EF6"/>
    <w:rsid w:val="00B950B6"/>
    <w:rsid w:val="00B977CB"/>
    <w:rsid w:val="00B97969"/>
    <w:rsid w:val="00B97B08"/>
    <w:rsid w:val="00BA0680"/>
    <w:rsid w:val="00BA0B93"/>
    <w:rsid w:val="00BA1528"/>
    <w:rsid w:val="00BA1982"/>
    <w:rsid w:val="00BA2A24"/>
    <w:rsid w:val="00BA2C59"/>
    <w:rsid w:val="00BA32C1"/>
    <w:rsid w:val="00BA3D31"/>
    <w:rsid w:val="00BA3EA5"/>
    <w:rsid w:val="00BA4395"/>
    <w:rsid w:val="00BA44BF"/>
    <w:rsid w:val="00BA487C"/>
    <w:rsid w:val="00BA4B5B"/>
    <w:rsid w:val="00BA51A8"/>
    <w:rsid w:val="00BA52F3"/>
    <w:rsid w:val="00BA57D9"/>
    <w:rsid w:val="00BA5DF0"/>
    <w:rsid w:val="00BA6253"/>
    <w:rsid w:val="00BA631E"/>
    <w:rsid w:val="00BA6DB8"/>
    <w:rsid w:val="00BA752F"/>
    <w:rsid w:val="00BB0306"/>
    <w:rsid w:val="00BB051A"/>
    <w:rsid w:val="00BB1E3F"/>
    <w:rsid w:val="00BB2452"/>
    <w:rsid w:val="00BB24C4"/>
    <w:rsid w:val="00BB2605"/>
    <w:rsid w:val="00BB56AC"/>
    <w:rsid w:val="00BB5C86"/>
    <w:rsid w:val="00BB5F7E"/>
    <w:rsid w:val="00BB6AD5"/>
    <w:rsid w:val="00BB6E4E"/>
    <w:rsid w:val="00BC0325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4833"/>
    <w:rsid w:val="00BC495D"/>
    <w:rsid w:val="00BC6709"/>
    <w:rsid w:val="00BD0D9F"/>
    <w:rsid w:val="00BD1BD2"/>
    <w:rsid w:val="00BD1E17"/>
    <w:rsid w:val="00BD25E2"/>
    <w:rsid w:val="00BD3122"/>
    <w:rsid w:val="00BD40DA"/>
    <w:rsid w:val="00BD47E7"/>
    <w:rsid w:val="00BD4FEE"/>
    <w:rsid w:val="00BD57E3"/>
    <w:rsid w:val="00BD7E4E"/>
    <w:rsid w:val="00BE00D2"/>
    <w:rsid w:val="00BE04DD"/>
    <w:rsid w:val="00BE07DC"/>
    <w:rsid w:val="00BE1999"/>
    <w:rsid w:val="00BE1AAE"/>
    <w:rsid w:val="00BE1C70"/>
    <w:rsid w:val="00BE3E48"/>
    <w:rsid w:val="00BE428E"/>
    <w:rsid w:val="00BE45C0"/>
    <w:rsid w:val="00BE5CB1"/>
    <w:rsid w:val="00BE61C0"/>
    <w:rsid w:val="00BE63D1"/>
    <w:rsid w:val="00BF0180"/>
    <w:rsid w:val="00BF1A1A"/>
    <w:rsid w:val="00BF20F5"/>
    <w:rsid w:val="00BF29F2"/>
    <w:rsid w:val="00BF3418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5D60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709"/>
    <w:rsid w:val="00C201D0"/>
    <w:rsid w:val="00C20449"/>
    <w:rsid w:val="00C20A81"/>
    <w:rsid w:val="00C212D6"/>
    <w:rsid w:val="00C22299"/>
    <w:rsid w:val="00C22DB4"/>
    <w:rsid w:val="00C23A01"/>
    <w:rsid w:val="00C241A5"/>
    <w:rsid w:val="00C2465C"/>
    <w:rsid w:val="00C24A84"/>
    <w:rsid w:val="00C24DC5"/>
    <w:rsid w:val="00C24E6B"/>
    <w:rsid w:val="00C25609"/>
    <w:rsid w:val="00C262D7"/>
    <w:rsid w:val="00C264EF"/>
    <w:rsid w:val="00C26607"/>
    <w:rsid w:val="00C27832"/>
    <w:rsid w:val="00C30ACE"/>
    <w:rsid w:val="00C31663"/>
    <w:rsid w:val="00C3392D"/>
    <w:rsid w:val="00C3478E"/>
    <w:rsid w:val="00C3510B"/>
    <w:rsid w:val="00C35431"/>
    <w:rsid w:val="00C365BC"/>
    <w:rsid w:val="00C367C2"/>
    <w:rsid w:val="00C36A97"/>
    <w:rsid w:val="00C371BC"/>
    <w:rsid w:val="00C371F7"/>
    <w:rsid w:val="00C37833"/>
    <w:rsid w:val="00C4147A"/>
    <w:rsid w:val="00C41523"/>
    <w:rsid w:val="00C4275C"/>
    <w:rsid w:val="00C4390E"/>
    <w:rsid w:val="00C43AE7"/>
    <w:rsid w:val="00C44092"/>
    <w:rsid w:val="00C45A7D"/>
    <w:rsid w:val="00C45A84"/>
    <w:rsid w:val="00C4617A"/>
    <w:rsid w:val="00C467F9"/>
    <w:rsid w:val="00C4689D"/>
    <w:rsid w:val="00C47ABB"/>
    <w:rsid w:val="00C507B1"/>
    <w:rsid w:val="00C516E4"/>
    <w:rsid w:val="00C52D2A"/>
    <w:rsid w:val="00C52F72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850"/>
    <w:rsid w:val="00C61ED4"/>
    <w:rsid w:val="00C62D09"/>
    <w:rsid w:val="00C63347"/>
    <w:rsid w:val="00C63C5A"/>
    <w:rsid w:val="00C6412B"/>
    <w:rsid w:val="00C64CEA"/>
    <w:rsid w:val="00C6664B"/>
    <w:rsid w:val="00C66AA6"/>
    <w:rsid w:val="00C66E0B"/>
    <w:rsid w:val="00C66F45"/>
    <w:rsid w:val="00C674D0"/>
    <w:rsid w:val="00C67AFE"/>
    <w:rsid w:val="00C7098A"/>
    <w:rsid w:val="00C71219"/>
    <w:rsid w:val="00C71340"/>
    <w:rsid w:val="00C71763"/>
    <w:rsid w:val="00C7183A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67C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91F"/>
    <w:rsid w:val="00C83A56"/>
    <w:rsid w:val="00C8494E"/>
    <w:rsid w:val="00C84FC0"/>
    <w:rsid w:val="00C87397"/>
    <w:rsid w:val="00C92003"/>
    <w:rsid w:val="00C920A1"/>
    <w:rsid w:val="00C9244A"/>
    <w:rsid w:val="00C92F91"/>
    <w:rsid w:val="00C94DF8"/>
    <w:rsid w:val="00C95E0B"/>
    <w:rsid w:val="00C96157"/>
    <w:rsid w:val="00CA0687"/>
    <w:rsid w:val="00CA0D79"/>
    <w:rsid w:val="00CA113A"/>
    <w:rsid w:val="00CA15C6"/>
    <w:rsid w:val="00CA1738"/>
    <w:rsid w:val="00CA2D0D"/>
    <w:rsid w:val="00CA3375"/>
    <w:rsid w:val="00CA3E9A"/>
    <w:rsid w:val="00CA4B39"/>
    <w:rsid w:val="00CA6198"/>
    <w:rsid w:val="00CA749B"/>
    <w:rsid w:val="00CA7CE5"/>
    <w:rsid w:val="00CB0BF0"/>
    <w:rsid w:val="00CB0DAA"/>
    <w:rsid w:val="00CB12CB"/>
    <w:rsid w:val="00CB2F70"/>
    <w:rsid w:val="00CB3051"/>
    <w:rsid w:val="00CB3BCA"/>
    <w:rsid w:val="00CB4939"/>
    <w:rsid w:val="00CB5180"/>
    <w:rsid w:val="00CB5DA3"/>
    <w:rsid w:val="00CB71BF"/>
    <w:rsid w:val="00CB7C8C"/>
    <w:rsid w:val="00CB7FFB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26DA"/>
    <w:rsid w:val="00CD377D"/>
    <w:rsid w:val="00CD608D"/>
    <w:rsid w:val="00CD7F7A"/>
    <w:rsid w:val="00CE09B7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22EA"/>
    <w:rsid w:val="00CF346D"/>
    <w:rsid w:val="00CF42E2"/>
    <w:rsid w:val="00CF5080"/>
    <w:rsid w:val="00CF556A"/>
    <w:rsid w:val="00CF5C35"/>
    <w:rsid w:val="00CF60E2"/>
    <w:rsid w:val="00CF6176"/>
    <w:rsid w:val="00CF6188"/>
    <w:rsid w:val="00CF628E"/>
    <w:rsid w:val="00CF63AC"/>
    <w:rsid w:val="00CF6BEE"/>
    <w:rsid w:val="00CF7916"/>
    <w:rsid w:val="00D0082E"/>
    <w:rsid w:val="00D027CF"/>
    <w:rsid w:val="00D02840"/>
    <w:rsid w:val="00D04F93"/>
    <w:rsid w:val="00D0628D"/>
    <w:rsid w:val="00D066DC"/>
    <w:rsid w:val="00D06851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42D8"/>
    <w:rsid w:val="00D14860"/>
    <w:rsid w:val="00D15161"/>
    <w:rsid w:val="00D158F3"/>
    <w:rsid w:val="00D15968"/>
    <w:rsid w:val="00D16374"/>
    <w:rsid w:val="00D16856"/>
    <w:rsid w:val="00D16CA6"/>
    <w:rsid w:val="00D174D1"/>
    <w:rsid w:val="00D175F4"/>
    <w:rsid w:val="00D17DFF"/>
    <w:rsid w:val="00D17F04"/>
    <w:rsid w:val="00D20719"/>
    <w:rsid w:val="00D20A70"/>
    <w:rsid w:val="00D2190E"/>
    <w:rsid w:val="00D21CC7"/>
    <w:rsid w:val="00D21F58"/>
    <w:rsid w:val="00D239A7"/>
    <w:rsid w:val="00D27922"/>
    <w:rsid w:val="00D3022B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6FB"/>
    <w:rsid w:val="00D37A61"/>
    <w:rsid w:val="00D402AD"/>
    <w:rsid w:val="00D41471"/>
    <w:rsid w:val="00D42F42"/>
    <w:rsid w:val="00D44698"/>
    <w:rsid w:val="00D45DC7"/>
    <w:rsid w:val="00D47433"/>
    <w:rsid w:val="00D47904"/>
    <w:rsid w:val="00D5042F"/>
    <w:rsid w:val="00D50686"/>
    <w:rsid w:val="00D508CC"/>
    <w:rsid w:val="00D50F4B"/>
    <w:rsid w:val="00D524FF"/>
    <w:rsid w:val="00D53D09"/>
    <w:rsid w:val="00D54353"/>
    <w:rsid w:val="00D544EE"/>
    <w:rsid w:val="00D55820"/>
    <w:rsid w:val="00D55DF6"/>
    <w:rsid w:val="00D55E57"/>
    <w:rsid w:val="00D601A5"/>
    <w:rsid w:val="00D60547"/>
    <w:rsid w:val="00D60655"/>
    <w:rsid w:val="00D60C53"/>
    <w:rsid w:val="00D63424"/>
    <w:rsid w:val="00D63425"/>
    <w:rsid w:val="00D63597"/>
    <w:rsid w:val="00D645E0"/>
    <w:rsid w:val="00D66444"/>
    <w:rsid w:val="00D66AA6"/>
    <w:rsid w:val="00D67A41"/>
    <w:rsid w:val="00D67DFB"/>
    <w:rsid w:val="00D67F65"/>
    <w:rsid w:val="00D706CE"/>
    <w:rsid w:val="00D70812"/>
    <w:rsid w:val="00D72921"/>
    <w:rsid w:val="00D735EB"/>
    <w:rsid w:val="00D73FDC"/>
    <w:rsid w:val="00D76353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A032A"/>
    <w:rsid w:val="00DA0971"/>
    <w:rsid w:val="00DA0A04"/>
    <w:rsid w:val="00DA0AD0"/>
    <w:rsid w:val="00DA2BC6"/>
    <w:rsid w:val="00DA42A0"/>
    <w:rsid w:val="00DA43EC"/>
    <w:rsid w:val="00DA4E9F"/>
    <w:rsid w:val="00DA52B0"/>
    <w:rsid w:val="00DA6099"/>
    <w:rsid w:val="00DA6CFF"/>
    <w:rsid w:val="00DA7DB2"/>
    <w:rsid w:val="00DB0666"/>
    <w:rsid w:val="00DB28BB"/>
    <w:rsid w:val="00DB2A5E"/>
    <w:rsid w:val="00DB2A83"/>
    <w:rsid w:val="00DB3835"/>
    <w:rsid w:val="00DB4A41"/>
    <w:rsid w:val="00DB541B"/>
    <w:rsid w:val="00DB7161"/>
    <w:rsid w:val="00DC04CC"/>
    <w:rsid w:val="00DC266B"/>
    <w:rsid w:val="00DC2D82"/>
    <w:rsid w:val="00DC603F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848"/>
    <w:rsid w:val="00DE343F"/>
    <w:rsid w:val="00DE3783"/>
    <w:rsid w:val="00DE4E1C"/>
    <w:rsid w:val="00DE53E9"/>
    <w:rsid w:val="00DE5DC0"/>
    <w:rsid w:val="00DE6693"/>
    <w:rsid w:val="00DE6A42"/>
    <w:rsid w:val="00DE71D9"/>
    <w:rsid w:val="00DE7635"/>
    <w:rsid w:val="00DE7D77"/>
    <w:rsid w:val="00DF001C"/>
    <w:rsid w:val="00DF121F"/>
    <w:rsid w:val="00DF1A8C"/>
    <w:rsid w:val="00DF1D61"/>
    <w:rsid w:val="00DF1F2D"/>
    <w:rsid w:val="00DF295D"/>
    <w:rsid w:val="00DF3E19"/>
    <w:rsid w:val="00DF4E32"/>
    <w:rsid w:val="00DF509C"/>
    <w:rsid w:val="00DF55FF"/>
    <w:rsid w:val="00DF5706"/>
    <w:rsid w:val="00DF6A80"/>
    <w:rsid w:val="00DF6E31"/>
    <w:rsid w:val="00DF7BEC"/>
    <w:rsid w:val="00DF7E2F"/>
    <w:rsid w:val="00E02100"/>
    <w:rsid w:val="00E029D4"/>
    <w:rsid w:val="00E02CE2"/>
    <w:rsid w:val="00E031BA"/>
    <w:rsid w:val="00E05D9B"/>
    <w:rsid w:val="00E0639C"/>
    <w:rsid w:val="00E0647A"/>
    <w:rsid w:val="00E067E6"/>
    <w:rsid w:val="00E07C3F"/>
    <w:rsid w:val="00E1196F"/>
    <w:rsid w:val="00E1202A"/>
    <w:rsid w:val="00E123D4"/>
    <w:rsid w:val="00E12531"/>
    <w:rsid w:val="00E12658"/>
    <w:rsid w:val="00E1355A"/>
    <w:rsid w:val="00E13D96"/>
    <w:rsid w:val="00E143B0"/>
    <w:rsid w:val="00E14BB7"/>
    <w:rsid w:val="00E15497"/>
    <w:rsid w:val="00E1568E"/>
    <w:rsid w:val="00E200A3"/>
    <w:rsid w:val="00E21EDC"/>
    <w:rsid w:val="00E221D3"/>
    <w:rsid w:val="00E2282F"/>
    <w:rsid w:val="00E22A42"/>
    <w:rsid w:val="00E22B2E"/>
    <w:rsid w:val="00E22BBD"/>
    <w:rsid w:val="00E22E02"/>
    <w:rsid w:val="00E23DF0"/>
    <w:rsid w:val="00E23EB2"/>
    <w:rsid w:val="00E25898"/>
    <w:rsid w:val="00E26318"/>
    <w:rsid w:val="00E263F6"/>
    <w:rsid w:val="00E26B58"/>
    <w:rsid w:val="00E279B8"/>
    <w:rsid w:val="00E27EFA"/>
    <w:rsid w:val="00E30B66"/>
    <w:rsid w:val="00E31463"/>
    <w:rsid w:val="00E31AA9"/>
    <w:rsid w:val="00E32866"/>
    <w:rsid w:val="00E334B3"/>
    <w:rsid w:val="00E339EF"/>
    <w:rsid w:val="00E35024"/>
    <w:rsid w:val="00E35AB0"/>
    <w:rsid w:val="00E35F7E"/>
    <w:rsid w:val="00E3758D"/>
    <w:rsid w:val="00E43DA9"/>
    <w:rsid w:val="00E44228"/>
    <w:rsid w:val="00E44A3A"/>
    <w:rsid w:val="00E44C1F"/>
    <w:rsid w:val="00E45926"/>
    <w:rsid w:val="00E462E2"/>
    <w:rsid w:val="00E464C8"/>
    <w:rsid w:val="00E468C7"/>
    <w:rsid w:val="00E47014"/>
    <w:rsid w:val="00E47B91"/>
    <w:rsid w:val="00E47E91"/>
    <w:rsid w:val="00E5073A"/>
    <w:rsid w:val="00E50830"/>
    <w:rsid w:val="00E50EBE"/>
    <w:rsid w:val="00E55891"/>
    <w:rsid w:val="00E5675D"/>
    <w:rsid w:val="00E56848"/>
    <w:rsid w:val="00E601FD"/>
    <w:rsid w:val="00E61203"/>
    <w:rsid w:val="00E627E2"/>
    <w:rsid w:val="00E6283A"/>
    <w:rsid w:val="00E63615"/>
    <w:rsid w:val="00E657AD"/>
    <w:rsid w:val="00E66968"/>
    <w:rsid w:val="00E675C9"/>
    <w:rsid w:val="00E67B14"/>
    <w:rsid w:val="00E70D71"/>
    <w:rsid w:val="00E719C0"/>
    <w:rsid w:val="00E726BC"/>
    <w:rsid w:val="00E731A8"/>
    <w:rsid w:val="00E732A3"/>
    <w:rsid w:val="00E7496D"/>
    <w:rsid w:val="00E74F6B"/>
    <w:rsid w:val="00E75F47"/>
    <w:rsid w:val="00E764F7"/>
    <w:rsid w:val="00E77250"/>
    <w:rsid w:val="00E772D7"/>
    <w:rsid w:val="00E776D1"/>
    <w:rsid w:val="00E77CBE"/>
    <w:rsid w:val="00E818B3"/>
    <w:rsid w:val="00E82DB7"/>
    <w:rsid w:val="00E83A85"/>
    <w:rsid w:val="00E84A6C"/>
    <w:rsid w:val="00E84D7D"/>
    <w:rsid w:val="00E86671"/>
    <w:rsid w:val="00E876E1"/>
    <w:rsid w:val="00E87B0B"/>
    <w:rsid w:val="00E90FC4"/>
    <w:rsid w:val="00E916AF"/>
    <w:rsid w:val="00E931DD"/>
    <w:rsid w:val="00E935BA"/>
    <w:rsid w:val="00E93788"/>
    <w:rsid w:val="00E9398A"/>
    <w:rsid w:val="00E94107"/>
    <w:rsid w:val="00E94526"/>
    <w:rsid w:val="00E948DC"/>
    <w:rsid w:val="00E94AD3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A39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7439"/>
    <w:rsid w:val="00EA782D"/>
    <w:rsid w:val="00EB002C"/>
    <w:rsid w:val="00EB0211"/>
    <w:rsid w:val="00EB050B"/>
    <w:rsid w:val="00EB0BD5"/>
    <w:rsid w:val="00EB1A5B"/>
    <w:rsid w:val="00EB1C03"/>
    <w:rsid w:val="00EB1E9A"/>
    <w:rsid w:val="00EB2B0B"/>
    <w:rsid w:val="00EB4145"/>
    <w:rsid w:val="00EB61D6"/>
    <w:rsid w:val="00EB6E66"/>
    <w:rsid w:val="00EB7590"/>
    <w:rsid w:val="00EC0AE5"/>
    <w:rsid w:val="00EC1016"/>
    <w:rsid w:val="00EC138D"/>
    <w:rsid w:val="00EC174D"/>
    <w:rsid w:val="00EC1CD7"/>
    <w:rsid w:val="00EC4393"/>
    <w:rsid w:val="00EC58F5"/>
    <w:rsid w:val="00EC6715"/>
    <w:rsid w:val="00EC6716"/>
    <w:rsid w:val="00EC67CB"/>
    <w:rsid w:val="00EC6A72"/>
    <w:rsid w:val="00EC79EA"/>
    <w:rsid w:val="00EC7FB4"/>
    <w:rsid w:val="00ED1FDC"/>
    <w:rsid w:val="00ED275E"/>
    <w:rsid w:val="00ED3FFD"/>
    <w:rsid w:val="00ED5BF0"/>
    <w:rsid w:val="00ED65C4"/>
    <w:rsid w:val="00ED69F2"/>
    <w:rsid w:val="00ED7F5F"/>
    <w:rsid w:val="00EE05B5"/>
    <w:rsid w:val="00EE0D27"/>
    <w:rsid w:val="00EE164D"/>
    <w:rsid w:val="00EE183E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3739"/>
    <w:rsid w:val="00EF3768"/>
    <w:rsid w:val="00EF45D4"/>
    <w:rsid w:val="00EF4B01"/>
    <w:rsid w:val="00EF4E57"/>
    <w:rsid w:val="00EF4F19"/>
    <w:rsid w:val="00EF57D3"/>
    <w:rsid w:val="00EF5AAA"/>
    <w:rsid w:val="00EF5EF5"/>
    <w:rsid w:val="00EF6FFF"/>
    <w:rsid w:val="00F00FB7"/>
    <w:rsid w:val="00F02A03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29E5"/>
    <w:rsid w:val="00F12F7E"/>
    <w:rsid w:val="00F133FC"/>
    <w:rsid w:val="00F13D7D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30330"/>
    <w:rsid w:val="00F306BF"/>
    <w:rsid w:val="00F3179B"/>
    <w:rsid w:val="00F320CE"/>
    <w:rsid w:val="00F32CD6"/>
    <w:rsid w:val="00F33971"/>
    <w:rsid w:val="00F35AC2"/>
    <w:rsid w:val="00F35DA9"/>
    <w:rsid w:val="00F36B9F"/>
    <w:rsid w:val="00F36EC2"/>
    <w:rsid w:val="00F37FA5"/>
    <w:rsid w:val="00F40284"/>
    <w:rsid w:val="00F40470"/>
    <w:rsid w:val="00F40523"/>
    <w:rsid w:val="00F41193"/>
    <w:rsid w:val="00F41FE1"/>
    <w:rsid w:val="00F42871"/>
    <w:rsid w:val="00F42D5E"/>
    <w:rsid w:val="00F437DD"/>
    <w:rsid w:val="00F43E3A"/>
    <w:rsid w:val="00F44C11"/>
    <w:rsid w:val="00F4502C"/>
    <w:rsid w:val="00F4546F"/>
    <w:rsid w:val="00F45982"/>
    <w:rsid w:val="00F46F3D"/>
    <w:rsid w:val="00F472C8"/>
    <w:rsid w:val="00F472E0"/>
    <w:rsid w:val="00F47973"/>
    <w:rsid w:val="00F50FB8"/>
    <w:rsid w:val="00F51976"/>
    <w:rsid w:val="00F52A90"/>
    <w:rsid w:val="00F538B4"/>
    <w:rsid w:val="00F548ED"/>
    <w:rsid w:val="00F54AD8"/>
    <w:rsid w:val="00F54E56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70BE1"/>
    <w:rsid w:val="00F70F29"/>
    <w:rsid w:val="00F751CE"/>
    <w:rsid w:val="00F754C6"/>
    <w:rsid w:val="00F77CF8"/>
    <w:rsid w:val="00F77D98"/>
    <w:rsid w:val="00F8020F"/>
    <w:rsid w:val="00F81276"/>
    <w:rsid w:val="00F829A9"/>
    <w:rsid w:val="00F82E89"/>
    <w:rsid w:val="00F84B70"/>
    <w:rsid w:val="00F84B8B"/>
    <w:rsid w:val="00F86A13"/>
    <w:rsid w:val="00F8786D"/>
    <w:rsid w:val="00F87A21"/>
    <w:rsid w:val="00F91D22"/>
    <w:rsid w:val="00F92149"/>
    <w:rsid w:val="00F92DAB"/>
    <w:rsid w:val="00F94CBF"/>
    <w:rsid w:val="00F954D3"/>
    <w:rsid w:val="00F96E0D"/>
    <w:rsid w:val="00F96F3B"/>
    <w:rsid w:val="00F97790"/>
    <w:rsid w:val="00FA05EE"/>
    <w:rsid w:val="00FA18A5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735"/>
    <w:rsid w:val="00FB28AC"/>
    <w:rsid w:val="00FB2D80"/>
    <w:rsid w:val="00FB42E3"/>
    <w:rsid w:val="00FB4A3A"/>
    <w:rsid w:val="00FB4B59"/>
    <w:rsid w:val="00FB6FDB"/>
    <w:rsid w:val="00FC036E"/>
    <w:rsid w:val="00FC0862"/>
    <w:rsid w:val="00FC10F7"/>
    <w:rsid w:val="00FC327F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D9F"/>
    <w:rsid w:val="00FD233D"/>
    <w:rsid w:val="00FD2D66"/>
    <w:rsid w:val="00FD3733"/>
    <w:rsid w:val="00FD596D"/>
    <w:rsid w:val="00FD59C8"/>
    <w:rsid w:val="00FD7A09"/>
    <w:rsid w:val="00FE05D3"/>
    <w:rsid w:val="00FE3025"/>
    <w:rsid w:val="00FE3F5D"/>
    <w:rsid w:val="00FE3FE2"/>
    <w:rsid w:val="00FE489C"/>
    <w:rsid w:val="00FE5F73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59CF"/>
    <w:rsid w:val="00FF608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8B97-FB20-44FB-8833-7B9C28F2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6</cp:revision>
  <dcterms:created xsi:type="dcterms:W3CDTF">2015-08-18T07:01:00Z</dcterms:created>
  <dcterms:modified xsi:type="dcterms:W3CDTF">2015-08-19T05:09:00Z</dcterms:modified>
</cp:coreProperties>
</file>