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Pr="0029759A" w:rsidRDefault="00C037D8" w:rsidP="00AD2C25">
      <w:pPr>
        <w:bidi/>
        <w:jc w:val="both"/>
        <w:rPr>
          <w:rFonts w:ascii="IRBadr" w:hAnsi="IRBadr" w:cs="IRBadr"/>
          <w:sz w:val="28"/>
          <w:szCs w:val="28"/>
          <w:rtl/>
          <w:lang w:bidi="fa-IR"/>
        </w:rPr>
      </w:pPr>
      <w:r w:rsidRPr="0029759A">
        <w:rPr>
          <w:rFonts w:ascii="IRBadr" w:hAnsi="IRBadr" w:cs="IRBadr"/>
          <w:sz w:val="28"/>
          <w:szCs w:val="28"/>
          <w:rtl/>
        </w:rPr>
        <w:t>بسم الله الرحمن الرحی</w:t>
      </w:r>
      <w:r w:rsidR="002B18EB" w:rsidRPr="0029759A">
        <w:rPr>
          <w:rFonts w:ascii="IRBadr" w:hAnsi="IRBadr" w:cs="IRBadr"/>
          <w:sz w:val="28"/>
          <w:szCs w:val="28"/>
          <w:rtl/>
          <w:lang w:bidi="fa-IR"/>
        </w:rPr>
        <w:t>م</w:t>
      </w:r>
    </w:p>
    <w:p w:rsidR="00842BC3" w:rsidRPr="0029759A" w:rsidRDefault="004F642F" w:rsidP="00AD2C25">
      <w:pPr>
        <w:bidi/>
        <w:jc w:val="both"/>
        <w:rPr>
          <w:rFonts w:ascii="IRBadr" w:hAnsi="IRBadr" w:cs="IRBadr"/>
          <w:sz w:val="28"/>
          <w:szCs w:val="28"/>
          <w:rtl/>
          <w:lang w:bidi="fa-IR"/>
        </w:rPr>
      </w:pPr>
      <w:r w:rsidRPr="0029759A">
        <w:rPr>
          <w:rFonts w:ascii="IRBadr" w:hAnsi="IRBadr" w:cs="IRBadr"/>
          <w:sz w:val="28"/>
          <w:szCs w:val="28"/>
          <w:rtl/>
          <w:lang w:bidi="fa-IR"/>
        </w:rPr>
        <w:t>فهرست مطالب:</w:t>
      </w:r>
    </w:p>
    <w:p w:rsidR="00A74D39" w:rsidRPr="0029759A" w:rsidRDefault="00A14FA7" w:rsidP="00A74D39">
      <w:pPr>
        <w:pStyle w:val="TOC1"/>
        <w:tabs>
          <w:tab w:val="right" w:leader="dot" w:pos="9350"/>
        </w:tabs>
        <w:bidi/>
        <w:rPr>
          <w:rFonts w:ascii="IRBadr" w:hAnsi="IRBadr" w:cs="IRBadr"/>
          <w:noProof/>
          <w:szCs w:val="22"/>
        </w:rPr>
      </w:pPr>
      <w:r w:rsidRPr="0029759A">
        <w:rPr>
          <w:rFonts w:ascii="IRBadr" w:hAnsi="IRBadr" w:cs="IRBadr"/>
          <w:sz w:val="28"/>
          <w:rtl/>
        </w:rPr>
        <w:fldChar w:fldCharType="begin"/>
      </w:r>
      <w:r w:rsidRPr="0029759A">
        <w:rPr>
          <w:rFonts w:ascii="IRBadr" w:hAnsi="IRBadr" w:cs="IRBadr"/>
          <w:sz w:val="28"/>
          <w:rtl/>
        </w:rPr>
        <w:instrText xml:space="preserve"> </w:instrText>
      </w:r>
      <w:r w:rsidRPr="0029759A">
        <w:rPr>
          <w:rFonts w:ascii="IRBadr" w:hAnsi="IRBadr" w:cs="IRBadr"/>
          <w:sz w:val="28"/>
        </w:rPr>
        <w:instrText>TOC</w:instrText>
      </w:r>
      <w:r w:rsidRPr="0029759A">
        <w:rPr>
          <w:rFonts w:ascii="IRBadr" w:hAnsi="IRBadr" w:cs="IRBadr"/>
          <w:sz w:val="28"/>
          <w:rtl/>
        </w:rPr>
        <w:instrText xml:space="preserve"> \</w:instrText>
      </w:r>
      <w:r w:rsidRPr="0029759A">
        <w:rPr>
          <w:rFonts w:ascii="IRBadr" w:hAnsi="IRBadr" w:cs="IRBadr"/>
          <w:sz w:val="28"/>
        </w:rPr>
        <w:instrText>o "</w:instrText>
      </w:r>
      <w:r w:rsidRPr="0029759A">
        <w:rPr>
          <w:rFonts w:ascii="IRBadr" w:hAnsi="IRBadr" w:cs="IRBadr"/>
          <w:sz w:val="28"/>
          <w:rtl/>
        </w:rPr>
        <w:instrText>1-4</w:instrText>
      </w:r>
      <w:r w:rsidRPr="0029759A">
        <w:rPr>
          <w:rFonts w:ascii="IRBadr" w:hAnsi="IRBadr" w:cs="IRBadr"/>
          <w:sz w:val="28"/>
        </w:rPr>
        <w:instrText>" \h \z \u</w:instrText>
      </w:r>
      <w:r w:rsidRPr="0029759A">
        <w:rPr>
          <w:rFonts w:ascii="IRBadr" w:hAnsi="IRBadr" w:cs="IRBadr"/>
          <w:sz w:val="28"/>
          <w:rtl/>
        </w:rPr>
        <w:instrText xml:space="preserve"> </w:instrText>
      </w:r>
      <w:r w:rsidRPr="0029759A">
        <w:rPr>
          <w:rFonts w:ascii="IRBadr" w:hAnsi="IRBadr" w:cs="IRBadr"/>
          <w:sz w:val="28"/>
          <w:rtl/>
        </w:rPr>
        <w:fldChar w:fldCharType="separate"/>
      </w:r>
      <w:hyperlink w:anchor="_Toc427709635" w:history="1">
        <w:r w:rsidR="00A74D39" w:rsidRPr="0029759A">
          <w:rPr>
            <w:rStyle w:val="Hyperlink"/>
            <w:rFonts w:ascii="IRBadr" w:hAnsi="IRBadr" w:cs="IRBadr"/>
            <w:noProof/>
            <w:rtl/>
          </w:rPr>
          <w:t>تولی من قبل الجائر</w:t>
        </w:r>
        <w:r w:rsidR="00A74D39" w:rsidRPr="0029759A">
          <w:rPr>
            <w:rFonts w:ascii="IRBadr" w:hAnsi="IRBadr" w:cs="IRBadr"/>
            <w:noProof/>
            <w:webHidden/>
          </w:rPr>
          <w:tab/>
        </w:r>
        <w:r w:rsidR="00A74D39" w:rsidRPr="0029759A">
          <w:rPr>
            <w:rFonts w:ascii="IRBadr" w:hAnsi="IRBadr" w:cs="IRBadr"/>
            <w:noProof/>
            <w:webHidden/>
          </w:rPr>
          <w:fldChar w:fldCharType="begin"/>
        </w:r>
        <w:r w:rsidR="00A74D39" w:rsidRPr="0029759A">
          <w:rPr>
            <w:rFonts w:ascii="IRBadr" w:hAnsi="IRBadr" w:cs="IRBadr"/>
            <w:noProof/>
            <w:webHidden/>
          </w:rPr>
          <w:instrText xml:space="preserve"> PAGEREF _Toc427709635 \h </w:instrText>
        </w:r>
        <w:r w:rsidR="00A74D39" w:rsidRPr="0029759A">
          <w:rPr>
            <w:rFonts w:ascii="IRBadr" w:hAnsi="IRBadr" w:cs="IRBadr"/>
            <w:noProof/>
            <w:webHidden/>
          </w:rPr>
        </w:r>
        <w:r w:rsidR="00A74D39" w:rsidRPr="0029759A">
          <w:rPr>
            <w:rFonts w:ascii="IRBadr" w:hAnsi="IRBadr" w:cs="IRBadr"/>
            <w:noProof/>
            <w:webHidden/>
          </w:rPr>
          <w:fldChar w:fldCharType="separate"/>
        </w:r>
        <w:r w:rsidR="00A74D39" w:rsidRPr="0029759A">
          <w:rPr>
            <w:rFonts w:ascii="IRBadr" w:hAnsi="IRBadr" w:cs="IRBadr"/>
            <w:noProof/>
            <w:webHidden/>
          </w:rPr>
          <w:t>2</w:t>
        </w:r>
        <w:r w:rsidR="00A74D39" w:rsidRPr="0029759A">
          <w:rPr>
            <w:rFonts w:ascii="IRBadr" w:hAnsi="IRBadr" w:cs="IRBadr"/>
            <w:noProof/>
            <w:webHidden/>
          </w:rPr>
          <w:fldChar w:fldCharType="end"/>
        </w:r>
      </w:hyperlink>
    </w:p>
    <w:p w:rsidR="00A74D39" w:rsidRPr="0029759A" w:rsidRDefault="00242515" w:rsidP="00A74D39">
      <w:pPr>
        <w:pStyle w:val="TOC1"/>
        <w:tabs>
          <w:tab w:val="right" w:leader="dot" w:pos="9350"/>
        </w:tabs>
        <w:bidi/>
        <w:rPr>
          <w:rFonts w:ascii="IRBadr" w:hAnsi="IRBadr" w:cs="IRBadr"/>
          <w:noProof/>
          <w:szCs w:val="22"/>
        </w:rPr>
      </w:pPr>
      <w:hyperlink w:anchor="_Toc427709636" w:history="1">
        <w:r w:rsidR="00A74D39" w:rsidRPr="0029759A">
          <w:rPr>
            <w:rStyle w:val="Hyperlink"/>
            <w:rFonts w:ascii="IRBadr" w:hAnsi="IRBadr" w:cs="IRBadr"/>
            <w:noProof/>
            <w:rtl/>
          </w:rPr>
          <w:t>مستثنیات</w:t>
        </w:r>
        <w:r w:rsidR="00A74D39" w:rsidRPr="0029759A">
          <w:rPr>
            <w:rFonts w:ascii="IRBadr" w:hAnsi="IRBadr" w:cs="IRBadr"/>
            <w:noProof/>
            <w:webHidden/>
          </w:rPr>
          <w:tab/>
        </w:r>
        <w:r w:rsidR="00A74D39" w:rsidRPr="0029759A">
          <w:rPr>
            <w:rFonts w:ascii="IRBadr" w:hAnsi="IRBadr" w:cs="IRBadr"/>
            <w:noProof/>
            <w:webHidden/>
          </w:rPr>
          <w:fldChar w:fldCharType="begin"/>
        </w:r>
        <w:r w:rsidR="00A74D39" w:rsidRPr="0029759A">
          <w:rPr>
            <w:rFonts w:ascii="IRBadr" w:hAnsi="IRBadr" w:cs="IRBadr"/>
            <w:noProof/>
            <w:webHidden/>
          </w:rPr>
          <w:instrText xml:space="preserve"> PAGEREF _Toc427709636 \h </w:instrText>
        </w:r>
        <w:r w:rsidR="00A74D39" w:rsidRPr="0029759A">
          <w:rPr>
            <w:rFonts w:ascii="IRBadr" w:hAnsi="IRBadr" w:cs="IRBadr"/>
            <w:noProof/>
            <w:webHidden/>
          </w:rPr>
        </w:r>
        <w:r w:rsidR="00A74D39" w:rsidRPr="0029759A">
          <w:rPr>
            <w:rFonts w:ascii="IRBadr" w:hAnsi="IRBadr" w:cs="IRBadr"/>
            <w:noProof/>
            <w:webHidden/>
          </w:rPr>
          <w:fldChar w:fldCharType="separate"/>
        </w:r>
        <w:r w:rsidR="00A74D39" w:rsidRPr="0029759A">
          <w:rPr>
            <w:rFonts w:ascii="IRBadr" w:hAnsi="IRBadr" w:cs="IRBadr"/>
            <w:noProof/>
            <w:webHidden/>
          </w:rPr>
          <w:t>2</w:t>
        </w:r>
        <w:r w:rsidR="00A74D39" w:rsidRPr="0029759A">
          <w:rPr>
            <w:rFonts w:ascii="IRBadr" w:hAnsi="IRBadr" w:cs="IRBadr"/>
            <w:noProof/>
            <w:webHidden/>
          </w:rPr>
          <w:fldChar w:fldCharType="end"/>
        </w:r>
      </w:hyperlink>
    </w:p>
    <w:p w:rsidR="00A74D39" w:rsidRPr="0029759A" w:rsidRDefault="00242515" w:rsidP="00A74D39">
      <w:pPr>
        <w:pStyle w:val="TOC1"/>
        <w:tabs>
          <w:tab w:val="right" w:leader="dot" w:pos="9350"/>
        </w:tabs>
        <w:bidi/>
        <w:rPr>
          <w:rFonts w:ascii="IRBadr" w:hAnsi="IRBadr" w:cs="IRBadr"/>
          <w:noProof/>
          <w:szCs w:val="22"/>
        </w:rPr>
      </w:pPr>
      <w:hyperlink w:anchor="_Toc427709637" w:history="1">
        <w:r w:rsidR="00A74D39" w:rsidRPr="0029759A">
          <w:rPr>
            <w:rStyle w:val="Hyperlink"/>
            <w:rFonts w:ascii="IRBadr" w:hAnsi="IRBadr" w:cs="IRBadr"/>
            <w:noProof/>
            <w:rtl/>
          </w:rPr>
          <w:t>مرور به گذشته</w:t>
        </w:r>
        <w:r w:rsidR="00A74D39" w:rsidRPr="0029759A">
          <w:rPr>
            <w:rFonts w:ascii="IRBadr" w:hAnsi="IRBadr" w:cs="IRBadr"/>
            <w:noProof/>
            <w:webHidden/>
          </w:rPr>
          <w:tab/>
        </w:r>
        <w:r w:rsidR="00A74D39" w:rsidRPr="0029759A">
          <w:rPr>
            <w:rFonts w:ascii="IRBadr" w:hAnsi="IRBadr" w:cs="IRBadr"/>
            <w:noProof/>
            <w:webHidden/>
          </w:rPr>
          <w:fldChar w:fldCharType="begin"/>
        </w:r>
        <w:r w:rsidR="00A74D39" w:rsidRPr="0029759A">
          <w:rPr>
            <w:rFonts w:ascii="IRBadr" w:hAnsi="IRBadr" w:cs="IRBadr"/>
            <w:noProof/>
            <w:webHidden/>
          </w:rPr>
          <w:instrText xml:space="preserve"> PAGEREF _Toc427709637 \h </w:instrText>
        </w:r>
        <w:r w:rsidR="00A74D39" w:rsidRPr="0029759A">
          <w:rPr>
            <w:rFonts w:ascii="IRBadr" w:hAnsi="IRBadr" w:cs="IRBadr"/>
            <w:noProof/>
            <w:webHidden/>
          </w:rPr>
        </w:r>
        <w:r w:rsidR="00A74D39" w:rsidRPr="0029759A">
          <w:rPr>
            <w:rFonts w:ascii="IRBadr" w:hAnsi="IRBadr" w:cs="IRBadr"/>
            <w:noProof/>
            <w:webHidden/>
          </w:rPr>
          <w:fldChar w:fldCharType="separate"/>
        </w:r>
        <w:r w:rsidR="00A74D39" w:rsidRPr="0029759A">
          <w:rPr>
            <w:rFonts w:ascii="IRBadr" w:hAnsi="IRBadr" w:cs="IRBadr"/>
            <w:noProof/>
            <w:webHidden/>
          </w:rPr>
          <w:t>2</w:t>
        </w:r>
        <w:r w:rsidR="00A74D39" w:rsidRPr="0029759A">
          <w:rPr>
            <w:rFonts w:ascii="IRBadr" w:hAnsi="IRBadr" w:cs="IRBadr"/>
            <w:noProof/>
            <w:webHidden/>
          </w:rPr>
          <w:fldChar w:fldCharType="end"/>
        </w:r>
      </w:hyperlink>
    </w:p>
    <w:p w:rsidR="00A74D39" w:rsidRPr="0029759A" w:rsidRDefault="00242515" w:rsidP="00A74D39">
      <w:pPr>
        <w:pStyle w:val="TOC1"/>
        <w:tabs>
          <w:tab w:val="right" w:leader="dot" w:pos="9350"/>
        </w:tabs>
        <w:bidi/>
        <w:rPr>
          <w:rFonts w:ascii="IRBadr" w:hAnsi="IRBadr" w:cs="IRBadr"/>
          <w:noProof/>
          <w:szCs w:val="22"/>
        </w:rPr>
      </w:pPr>
      <w:hyperlink w:anchor="_Toc427709638" w:history="1">
        <w:r w:rsidR="00A74D39" w:rsidRPr="0029759A">
          <w:rPr>
            <w:rStyle w:val="Hyperlink"/>
            <w:rFonts w:ascii="IRBadr" w:hAnsi="IRBadr" w:cs="IRBadr"/>
            <w:noProof/>
            <w:rtl/>
          </w:rPr>
          <w:t>استثنای سوم: ورود در دستگاه جرم به خاطر اکراه</w:t>
        </w:r>
        <w:r w:rsidR="00A74D39" w:rsidRPr="0029759A">
          <w:rPr>
            <w:rFonts w:ascii="IRBadr" w:hAnsi="IRBadr" w:cs="IRBadr"/>
            <w:noProof/>
            <w:webHidden/>
          </w:rPr>
          <w:tab/>
        </w:r>
        <w:r w:rsidR="00A74D39" w:rsidRPr="0029759A">
          <w:rPr>
            <w:rFonts w:ascii="IRBadr" w:hAnsi="IRBadr" w:cs="IRBadr"/>
            <w:noProof/>
            <w:webHidden/>
          </w:rPr>
          <w:fldChar w:fldCharType="begin"/>
        </w:r>
        <w:r w:rsidR="00A74D39" w:rsidRPr="0029759A">
          <w:rPr>
            <w:rFonts w:ascii="IRBadr" w:hAnsi="IRBadr" w:cs="IRBadr"/>
            <w:noProof/>
            <w:webHidden/>
          </w:rPr>
          <w:instrText xml:space="preserve"> PAGEREF _Toc427709638 \h </w:instrText>
        </w:r>
        <w:r w:rsidR="00A74D39" w:rsidRPr="0029759A">
          <w:rPr>
            <w:rFonts w:ascii="IRBadr" w:hAnsi="IRBadr" w:cs="IRBadr"/>
            <w:noProof/>
            <w:webHidden/>
          </w:rPr>
        </w:r>
        <w:r w:rsidR="00A74D39" w:rsidRPr="0029759A">
          <w:rPr>
            <w:rFonts w:ascii="IRBadr" w:hAnsi="IRBadr" w:cs="IRBadr"/>
            <w:noProof/>
            <w:webHidden/>
          </w:rPr>
          <w:fldChar w:fldCharType="separate"/>
        </w:r>
        <w:r w:rsidR="00A74D39" w:rsidRPr="0029759A">
          <w:rPr>
            <w:rFonts w:ascii="IRBadr" w:hAnsi="IRBadr" w:cs="IRBadr"/>
            <w:noProof/>
            <w:webHidden/>
          </w:rPr>
          <w:t>2</w:t>
        </w:r>
        <w:r w:rsidR="00A74D39" w:rsidRPr="0029759A">
          <w:rPr>
            <w:rFonts w:ascii="IRBadr" w:hAnsi="IRBadr" w:cs="IRBadr"/>
            <w:noProof/>
            <w:webHidden/>
          </w:rPr>
          <w:fldChar w:fldCharType="end"/>
        </w:r>
      </w:hyperlink>
    </w:p>
    <w:p w:rsidR="00A74D39" w:rsidRPr="0029759A" w:rsidRDefault="00242515" w:rsidP="00A74D39">
      <w:pPr>
        <w:pStyle w:val="TOC2"/>
        <w:tabs>
          <w:tab w:val="right" w:leader="dot" w:pos="9350"/>
        </w:tabs>
        <w:bidi/>
        <w:rPr>
          <w:rFonts w:ascii="IRBadr" w:hAnsi="IRBadr" w:cs="IRBadr"/>
          <w:noProof/>
          <w:szCs w:val="22"/>
        </w:rPr>
      </w:pPr>
      <w:hyperlink w:anchor="_Toc427709639" w:history="1">
        <w:r w:rsidR="00A74D39" w:rsidRPr="0029759A">
          <w:rPr>
            <w:rStyle w:val="Hyperlink"/>
            <w:rFonts w:ascii="IRBadr" w:hAnsi="IRBadr" w:cs="IRBadr"/>
            <w:noProof/>
            <w:rtl/>
          </w:rPr>
          <w:t>تفاوت عناوین</w:t>
        </w:r>
        <w:r w:rsidR="00A74D39" w:rsidRPr="0029759A">
          <w:rPr>
            <w:rFonts w:ascii="IRBadr" w:hAnsi="IRBadr" w:cs="IRBadr"/>
            <w:noProof/>
            <w:webHidden/>
          </w:rPr>
          <w:tab/>
        </w:r>
        <w:r w:rsidR="00A74D39" w:rsidRPr="0029759A">
          <w:rPr>
            <w:rFonts w:ascii="IRBadr" w:hAnsi="IRBadr" w:cs="IRBadr"/>
            <w:noProof/>
            <w:webHidden/>
          </w:rPr>
          <w:fldChar w:fldCharType="begin"/>
        </w:r>
        <w:r w:rsidR="00A74D39" w:rsidRPr="0029759A">
          <w:rPr>
            <w:rFonts w:ascii="IRBadr" w:hAnsi="IRBadr" w:cs="IRBadr"/>
            <w:noProof/>
            <w:webHidden/>
          </w:rPr>
          <w:instrText xml:space="preserve"> PAGEREF _Toc427709639 \h </w:instrText>
        </w:r>
        <w:r w:rsidR="00A74D39" w:rsidRPr="0029759A">
          <w:rPr>
            <w:rFonts w:ascii="IRBadr" w:hAnsi="IRBadr" w:cs="IRBadr"/>
            <w:noProof/>
            <w:webHidden/>
          </w:rPr>
        </w:r>
        <w:r w:rsidR="00A74D39" w:rsidRPr="0029759A">
          <w:rPr>
            <w:rFonts w:ascii="IRBadr" w:hAnsi="IRBadr" w:cs="IRBadr"/>
            <w:noProof/>
            <w:webHidden/>
          </w:rPr>
          <w:fldChar w:fldCharType="separate"/>
        </w:r>
        <w:r w:rsidR="00A74D39" w:rsidRPr="0029759A">
          <w:rPr>
            <w:rFonts w:ascii="IRBadr" w:hAnsi="IRBadr" w:cs="IRBadr"/>
            <w:noProof/>
            <w:webHidden/>
          </w:rPr>
          <w:t>2</w:t>
        </w:r>
        <w:r w:rsidR="00A74D39" w:rsidRPr="0029759A">
          <w:rPr>
            <w:rFonts w:ascii="IRBadr" w:hAnsi="IRBadr" w:cs="IRBadr"/>
            <w:noProof/>
            <w:webHidden/>
          </w:rPr>
          <w:fldChar w:fldCharType="end"/>
        </w:r>
      </w:hyperlink>
    </w:p>
    <w:p w:rsidR="00A74D39" w:rsidRPr="0029759A" w:rsidRDefault="00242515" w:rsidP="00A74D39">
      <w:pPr>
        <w:pStyle w:val="TOC2"/>
        <w:tabs>
          <w:tab w:val="right" w:leader="dot" w:pos="9350"/>
        </w:tabs>
        <w:bidi/>
        <w:rPr>
          <w:rFonts w:ascii="IRBadr" w:hAnsi="IRBadr" w:cs="IRBadr"/>
          <w:noProof/>
          <w:szCs w:val="22"/>
        </w:rPr>
      </w:pPr>
      <w:hyperlink w:anchor="_Toc427709640" w:history="1">
        <w:r w:rsidR="00A74D39" w:rsidRPr="0029759A">
          <w:rPr>
            <w:rStyle w:val="Hyperlink"/>
            <w:rFonts w:ascii="IRBadr" w:hAnsi="IRBadr" w:cs="IRBadr"/>
            <w:noProof/>
            <w:rtl/>
          </w:rPr>
          <w:t>سه قاعده حاکمه در فقه</w:t>
        </w:r>
        <w:r w:rsidR="00A74D39" w:rsidRPr="0029759A">
          <w:rPr>
            <w:rFonts w:ascii="IRBadr" w:hAnsi="IRBadr" w:cs="IRBadr"/>
            <w:noProof/>
            <w:webHidden/>
          </w:rPr>
          <w:tab/>
        </w:r>
        <w:r w:rsidR="00A74D39" w:rsidRPr="0029759A">
          <w:rPr>
            <w:rFonts w:ascii="IRBadr" w:hAnsi="IRBadr" w:cs="IRBadr"/>
            <w:noProof/>
            <w:webHidden/>
          </w:rPr>
          <w:fldChar w:fldCharType="begin"/>
        </w:r>
        <w:r w:rsidR="00A74D39" w:rsidRPr="0029759A">
          <w:rPr>
            <w:rFonts w:ascii="IRBadr" w:hAnsi="IRBadr" w:cs="IRBadr"/>
            <w:noProof/>
            <w:webHidden/>
          </w:rPr>
          <w:instrText xml:space="preserve"> PAGEREF _Toc427709640 \h </w:instrText>
        </w:r>
        <w:r w:rsidR="00A74D39" w:rsidRPr="0029759A">
          <w:rPr>
            <w:rFonts w:ascii="IRBadr" w:hAnsi="IRBadr" w:cs="IRBadr"/>
            <w:noProof/>
            <w:webHidden/>
          </w:rPr>
        </w:r>
        <w:r w:rsidR="00A74D39" w:rsidRPr="0029759A">
          <w:rPr>
            <w:rFonts w:ascii="IRBadr" w:hAnsi="IRBadr" w:cs="IRBadr"/>
            <w:noProof/>
            <w:webHidden/>
          </w:rPr>
          <w:fldChar w:fldCharType="separate"/>
        </w:r>
        <w:r w:rsidR="00A74D39" w:rsidRPr="0029759A">
          <w:rPr>
            <w:rFonts w:ascii="IRBadr" w:hAnsi="IRBadr" w:cs="IRBadr"/>
            <w:noProof/>
            <w:webHidden/>
          </w:rPr>
          <w:t>3</w:t>
        </w:r>
        <w:r w:rsidR="00A74D39" w:rsidRPr="0029759A">
          <w:rPr>
            <w:rFonts w:ascii="IRBadr" w:hAnsi="IRBadr" w:cs="IRBadr"/>
            <w:noProof/>
            <w:webHidden/>
          </w:rPr>
          <w:fldChar w:fldCharType="end"/>
        </w:r>
      </w:hyperlink>
    </w:p>
    <w:p w:rsidR="00A74D39" w:rsidRPr="0029759A" w:rsidRDefault="00242515" w:rsidP="00A74D39">
      <w:pPr>
        <w:pStyle w:val="TOC3"/>
        <w:tabs>
          <w:tab w:val="right" w:leader="dot" w:pos="9350"/>
        </w:tabs>
        <w:bidi/>
        <w:rPr>
          <w:rFonts w:ascii="IRBadr" w:eastAsiaTheme="minorEastAsia" w:hAnsi="IRBadr" w:cs="IRBadr"/>
          <w:noProof/>
          <w:szCs w:val="22"/>
        </w:rPr>
      </w:pPr>
      <w:hyperlink w:anchor="_Toc427709641" w:history="1">
        <w:r w:rsidR="00A74D39" w:rsidRPr="0029759A">
          <w:rPr>
            <w:rStyle w:val="Hyperlink"/>
            <w:rFonts w:ascii="IRBadr" w:hAnsi="IRBadr" w:cs="IRBadr"/>
            <w:noProof/>
            <w:rtl/>
          </w:rPr>
          <w:t>تفاوت قواعد حاکمه با مالایعلمون</w:t>
        </w:r>
        <w:r w:rsidR="00A74D39" w:rsidRPr="0029759A">
          <w:rPr>
            <w:rFonts w:ascii="IRBadr" w:hAnsi="IRBadr" w:cs="IRBadr"/>
            <w:noProof/>
            <w:webHidden/>
          </w:rPr>
          <w:tab/>
        </w:r>
        <w:r w:rsidR="00A74D39" w:rsidRPr="0029759A">
          <w:rPr>
            <w:rFonts w:ascii="IRBadr" w:hAnsi="IRBadr" w:cs="IRBadr"/>
            <w:noProof/>
            <w:webHidden/>
          </w:rPr>
          <w:fldChar w:fldCharType="begin"/>
        </w:r>
        <w:r w:rsidR="00A74D39" w:rsidRPr="0029759A">
          <w:rPr>
            <w:rFonts w:ascii="IRBadr" w:hAnsi="IRBadr" w:cs="IRBadr"/>
            <w:noProof/>
            <w:webHidden/>
          </w:rPr>
          <w:instrText xml:space="preserve"> PAGEREF _Toc427709641 \h </w:instrText>
        </w:r>
        <w:r w:rsidR="00A74D39" w:rsidRPr="0029759A">
          <w:rPr>
            <w:rFonts w:ascii="IRBadr" w:hAnsi="IRBadr" w:cs="IRBadr"/>
            <w:noProof/>
            <w:webHidden/>
          </w:rPr>
        </w:r>
        <w:r w:rsidR="00A74D39" w:rsidRPr="0029759A">
          <w:rPr>
            <w:rFonts w:ascii="IRBadr" w:hAnsi="IRBadr" w:cs="IRBadr"/>
            <w:noProof/>
            <w:webHidden/>
          </w:rPr>
          <w:fldChar w:fldCharType="separate"/>
        </w:r>
        <w:r w:rsidR="00A74D39" w:rsidRPr="0029759A">
          <w:rPr>
            <w:rFonts w:ascii="IRBadr" w:hAnsi="IRBadr" w:cs="IRBadr"/>
            <w:noProof/>
            <w:webHidden/>
          </w:rPr>
          <w:t>3</w:t>
        </w:r>
        <w:r w:rsidR="00A74D39" w:rsidRPr="0029759A">
          <w:rPr>
            <w:rFonts w:ascii="IRBadr" w:hAnsi="IRBadr" w:cs="IRBadr"/>
            <w:noProof/>
            <w:webHidden/>
          </w:rPr>
          <w:fldChar w:fldCharType="end"/>
        </w:r>
      </w:hyperlink>
    </w:p>
    <w:p w:rsidR="00A74D39" w:rsidRPr="0029759A" w:rsidRDefault="00242515" w:rsidP="00A74D39">
      <w:pPr>
        <w:pStyle w:val="TOC4"/>
        <w:tabs>
          <w:tab w:val="right" w:leader="dot" w:pos="9350"/>
        </w:tabs>
        <w:bidi/>
        <w:rPr>
          <w:rFonts w:ascii="IRBadr" w:eastAsiaTheme="minorEastAsia" w:hAnsi="IRBadr" w:cs="IRBadr"/>
          <w:noProof/>
          <w:szCs w:val="22"/>
          <w:lang w:bidi="fa-IR"/>
        </w:rPr>
      </w:pPr>
      <w:hyperlink w:anchor="_Toc427709642" w:history="1">
        <w:r w:rsidR="00A74D39" w:rsidRPr="0029759A">
          <w:rPr>
            <w:rStyle w:val="Hyperlink"/>
            <w:rFonts w:ascii="IRBadr" w:hAnsi="IRBadr" w:cs="IRBadr"/>
            <w:noProof/>
            <w:rtl/>
          </w:rPr>
          <w:t>جمع‌بندی</w:t>
        </w:r>
        <w:r w:rsidR="00A74D39" w:rsidRPr="0029759A">
          <w:rPr>
            <w:rFonts w:ascii="IRBadr" w:hAnsi="IRBadr" w:cs="IRBadr"/>
            <w:noProof/>
            <w:webHidden/>
          </w:rPr>
          <w:tab/>
        </w:r>
        <w:r w:rsidR="00A74D39" w:rsidRPr="0029759A">
          <w:rPr>
            <w:rFonts w:ascii="IRBadr" w:hAnsi="IRBadr" w:cs="IRBadr"/>
            <w:noProof/>
            <w:webHidden/>
          </w:rPr>
          <w:fldChar w:fldCharType="begin"/>
        </w:r>
        <w:r w:rsidR="00A74D39" w:rsidRPr="0029759A">
          <w:rPr>
            <w:rFonts w:ascii="IRBadr" w:hAnsi="IRBadr" w:cs="IRBadr"/>
            <w:noProof/>
            <w:webHidden/>
          </w:rPr>
          <w:instrText xml:space="preserve"> PAGEREF _Toc427709642 \h </w:instrText>
        </w:r>
        <w:r w:rsidR="00A74D39" w:rsidRPr="0029759A">
          <w:rPr>
            <w:rFonts w:ascii="IRBadr" w:hAnsi="IRBadr" w:cs="IRBadr"/>
            <w:noProof/>
            <w:webHidden/>
          </w:rPr>
        </w:r>
        <w:r w:rsidR="00A74D39" w:rsidRPr="0029759A">
          <w:rPr>
            <w:rFonts w:ascii="IRBadr" w:hAnsi="IRBadr" w:cs="IRBadr"/>
            <w:noProof/>
            <w:webHidden/>
          </w:rPr>
          <w:fldChar w:fldCharType="separate"/>
        </w:r>
        <w:r w:rsidR="00A74D39" w:rsidRPr="0029759A">
          <w:rPr>
            <w:rFonts w:ascii="IRBadr" w:hAnsi="IRBadr" w:cs="IRBadr"/>
            <w:noProof/>
            <w:webHidden/>
          </w:rPr>
          <w:t>3</w:t>
        </w:r>
        <w:r w:rsidR="00A74D39" w:rsidRPr="0029759A">
          <w:rPr>
            <w:rFonts w:ascii="IRBadr" w:hAnsi="IRBadr" w:cs="IRBadr"/>
            <w:noProof/>
            <w:webHidden/>
          </w:rPr>
          <w:fldChar w:fldCharType="end"/>
        </w:r>
      </w:hyperlink>
    </w:p>
    <w:p w:rsidR="00A74D39" w:rsidRPr="0029759A" w:rsidRDefault="00242515" w:rsidP="00A74D39">
      <w:pPr>
        <w:pStyle w:val="TOC1"/>
        <w:tabs>
          <w:tab w:val="right" w:leader="dot" w:pos="9350"/>
        </w:tabs>
        <w:bidi/>
        <w:rPr>
          <w:rFonts w:ascii="IRBadr" w:hAnsi="IRBadr" w:cs="IRBadr"/>
          <w:noProof/>
          <w:szCs w:val="22"/>
        </w:rPr>
      </w:pPr>
      <w:hyperlink w:anchor="_Toc427709643" w:history="1">
        <w:r w:rsidR="00A74D39" w:rsidRPr="0029759A">
          <w:rPr>
            <w:rStyle w:val="Hyperlink"/>
            <w:rFonts w:ascii="IRBadr" w:hAnsi="IRBadr" w:cs="IRBadr"/>
            <w:noProof/>
            <w:rtl/>
          </w:rPr>
          <w:t>ادله خاصه (روایات)</w:t>
        </w:r>
        <w:r w:rsidR="00A74D39" w:rsidRPr="0029759A">
          <w:rPr>
            <w:rFonts w:ascii="IRBadr" w:hAnsi="IRBadr" w:cs="IRBadr"/>
            <w:noProof/>
            <w:webHidden/>
          </w:rPr>
          <w:tab/>
        </w:r>
        <w:r w:rsidR="00A74D39" w:rsidRPr="0029759A">
          <w:rPr>
            <w:rFonts w:ascii="IRBadr" w:hAnsi="IRBadr" w:cs="IRBadr"/>
            <w:noProof/>
            <w:webHidden/>
          </w:rPr>
          <w:fldChar w:fldCharType="begin"/>
        </w:r>
        <w:r w:rsidR="00A74D39" w:rsidRPr="0029759A">
          <w:rPr>
            <w:rFonts w:ascii="IRBadr" w:hAnsi="IRBadr" w:cs="IRBadr"/>
            <w:noProof/>
            <w:webHidden/>
          </w:rPr>
          <w:instrText xml:space="preserve"> PAGEREF _Toc427709643 \h </w:instrText>
        </w:r>
        <w:r w:rsidR="00A74D39" w:rsidRPr="0029759A">
          <w:rPr>
            <w:rFonts w:ascii="IRBadr" w:hAnsi="IRBadr" w:cs="IRBadr"/>
            <w:noProof/>
            <w:webHidden/>
          </w:rPr>
        </w:r>
        <w:r w:rsidR="00A74D39" w:rsidRPr="0029759A">
          <w:rPr>
            <w:rFonts w:ascii="IRBadr" w:hAnsi="IRBadr" w:cs="IRBadr"/>
            <w:noProof/>
            <w:webHidden/>
          </w:rPr>
          <w:fldChar w:fldCharType="separate"/>
        </w:r>
        <w:r w:rsidR="00A74D39" w:rsidRPr="0029759A">
          <w:rPr>
            <w:rFonts w:ascii="IRBadr" w:hAnsi="IRBadr" w:cs="IRBadr"/>
            <w:noProof/>
            <w:webHidden/>
          </w:rPr>
          <w:t>4</w:t>
        </w:r>
        <w:r w:rsidR="00A74D39" w:rsidRPr="0029759A">
          <w:rPr>
            <w:rFonts w:ascii="IRBadr" w:hAnsi="IRBadr" w:cs="IRBadr"/>
            <w:noProof/>
            <w:webHidden/>
          </w:rPr>
          <w:fldChar w:fldCharType="end"/>
        </w:r>
      </w:hyperlink>
    </w:p>
    <w:p w:rsidR="00A74D39" w:rsidRPr="0029759A" w:rsidRDefault="00242515" w:rsidP="00A74D39">
      <w:pPr>
        <w:pStyle w:val="TOC4"/>
        <w:tabs>
          <w:tab w:val="right" w:leader="dot" w:pos="9350"/>
        </w:tabs>
        <w:bidi/>
        <w:rPr>
          <w:rFonts w:ascii="IRBadr" w:eastAsiaTheme="minorEastAsia" w:hAnsi="IRBadr" w:cs="IRBadr"/>
          <w:noProof/>
          <w:szCs w:val="22"/>
          <w:lang w:bidi="fa-IR"/>
        </w:rPr>
      </w:pPr>
      <w:hyperlink w:anchor="_Toc427709644" w:history="1">
        <w:r w:rsidR="00A74D39" w:rsidRPr="0029759A">
          <w:rPr>
            <w:rStyle w:val="Hyperlink"/>
            <w:rFonts w:ascii="IRBadr" w:hAnsi="IRBadr" w:cs="IRBadr"/>
            <w:noProof/>
            <w:rtl/>
          </w:rPr>
          <w:t>روای</w:t>
        </w:r>
        <w:r w:rsidR="00A74D39" w:rsidRPr="0029759A">
          <w:rPr>
            <w:rStyle w:val="Hyperlink"/>
            <w:rFonts w:ascii="IRBadr" w:hAnsi="IRBadr" w:cs="IRBadr"/>
            <w:noProof/>
            <w:rtl/>
          </w:rPr>
          <w:t>ت</w:t>
        </w:r>
        <w:r w:rsidR="00A74D39" w:rsidRPr="0029759A">
          <w:rPr>
            <w:rStyle w:val="Hyperlink"/>
            <w:rFonts w:ascii="IRBadr" w:hAnsi="IRBadr" w:cs="IRBadr"/>
            <w:noProof/>
            <w:rtl/>
          </w:rPr>
          <w:t xml:space="preserve"> سوم</w:t>
        </w:r>
        <w:r w:rsidR="00A74D39" w:rsidRPr="0029759A">
          <w:rPr>
            <w:rFonts w:ascii="IRBadr" w:hAnsi="IRBadr" w:cs="IRBadr"/>
            <w:noProof/>
            <w:webHidden/>
          </w:rPr>
          <w:tab/>
        </w:r>
        <w:r w:rsidR="00A74D39" w:rsidRPr="0029759A">
          <w:rPr>
            <w:rFonts w:ascii="IRBadr" w:hAnsi="IRBadr" w:cs="IRBadr"/>
            <w:noProof/>
            <w:webHidden/>
          </w:rPr>
          <w:fldChar w:fldCharType="begin"/>
        </w:r>
        <w:r w:rsidR="00A74D39" w:rsidRPr="0029759A">
          <w:rPr>
            <w:rFonts w:ascii="IRBadr" w:hAnsi="IRBadr" w:cs="IRBadr"/>
            <w:noProof/>
            <w:webHidden/>
          </w:rPr>
          <w:instrText xml:space="preserve"> PAGEREF _Toc427709644 \h </w:instrText>
        </w:r>
        <w:r w:rsidR="00A74D39" w:rsidRPr="0029759A">
          <w:rPr>
            <w:rFonts w:ascii="IRBadr" w:hAnsi="IRBadr" w:cs="IRBadr"/>
            <w:noProof/>
            <w:webHidden/>
          </w:rPr>
        </w:r>
        <w:r w:rsidR="00A74D39" w:rsidRPr="0029759A">
          <w:rPr>
            <w:rFonts w:ascii="IRBadr" w:hAnsi="IRBadr" w:cs="IRBadr"/>
            <w:noProof/>
            <w:webHidden/>
          </w:rPr>
          <w:fldChar w:fldCharType="separate"/>
        </w:r>
        <w:r w:rsidR="00A74D39" w:rsidRPr="0029759A">
          <w:rPr>
            <w:rFonts w:ascii="IRBadr" w:hAnsi="IRBadr" w:cs="IRBadr"/>
            <w:noProof/>
            <w:webHidden/>
          </w:rPr>
          <w:t>4</w:t>
        </w:r>
        <w:r w:rsidR="00A74D39" w:rsidRPr="0029759A">
          <w:rPr>
            <w:rFonts w:ascii="IRBadr" w:hAnsi="IRBadr" w:cs="IRBadr"/>
            <w:noProof/>
            <w:webHidden/>
          </w:rPr>
          <w:fldChar w:fldCharType="end"/>
        </w:r>
      </w:hyperlink>
    </w:p>
    <w:p w:rsidR="00A74D39" w:rsidRPr="0029759A" w:rsidRDefault="00242515" w:rsidP="00A74D39">
      <w:pPr>
        <w:pStyle w:val="TOC4"/>
        <w:tabs>
          <w:tab w:val="right" w:leader="dot" w:pos="9350"/>
        </w:tabs>
        <w:bidi/>
        <w:rPr>
          <w:rFonts w:ascii="IRBadr" w:eastAsiaTheme="minorEastAsia" w:hAnsi="IRBadr" w:cs="IRBadr"/>
          <w:noProof/>
          <w:szCs w:val="22"/>
          <w:lang w:bidi="fa-IR"/>
        </w:rPr>
      </w:pPr>
      <w:hyperlink w:anchor="_Toc427709645" w:history="1">
        <w:r w:rsidR="00A74D39" w:rsidRPr="0029759A">
          <w:rPr>
            <w:rStyle w:val="Hyperlink"/>
            <w:rFonts w:ascii="IRBadr" w:hAnsi="IRBadr" w:cs="IRBadr"/>
            <w:noProof/>
            <w:rtl/>
          </w:rPr>
          <w:t>روایت چهارم</w:t>
        </w:r>
        <w:r w:rsidR="00A74D39" w:rsidRPr="0029759A">
          <w:rPr>
            <w:rFonts w:ascii="IRBadr" w:hAnsi="IRBadr" w:cs="IRBadr"/>
            <w:noProof/>
            <w:webHidden/>
          </w:rPr>
          <w:tab/>
        </w:r>
        <w:r w:rsidR="00A74D39" w:rsidRPr="0029759A">
          <w:rPr>
            <w:rFonts w:ascii="IRBadr" w:hAnsi="IRBadr" w:cs="IRBadr"/>
            <w:noProof/>
            <w:webHidden/>
          </w:rPr>
          <w:fldChar w:fldCharType="begin"/>
        </w:r>
        <w:r w:rsidR="00A74D39" w:rsidRPr="0029759A">
          <w:rPr>
            <w:rFonts w:ascii="IRBadr" w:hAnsi="IRBadr" w:cs="IRBadr"/>
            <w:noProof/>
            <w:webHidden/>
          </w:rPr>
          <w:instrText xml:space="preserve"> PAGEREF _Toc427709645 \h </w:instrText>
        </w:r>
        <w:r w:rsidR="00A74D39" w:rsidRPr="0029759A">
          <w:rPr>
            <w:rFonts w:ascii="IRBadr" w:hAnsi="IRBadr" w:cs="IRBadr"/>
            <w:noProof/>
            <w:webHidden/>
          </w:rPr>
        </w:r>
        <w:r w:rsidR="00A74D39" w:rsidRPr="0029759A">
          <w:rPr>
            <w:rFonts w:ascii="IRBadr" w:hAnsi="IRBadr" w:cs="IRBadr"/>
            <w:noProof/>
            <w:webHidden/>
          </w:rPr>
          <w:fldChar w:fldCharType="separate"/>
        </w:r>
        <w:r w:rsidR="00A74D39" w:rsidRPr="0029759A">
          <w:rPr>
            <w:rFonts w:ascii="IRBadr" w:hAnsi="IRBadr" w:cs="IRBadr"/>
            <w:noProof/>
            <w:webHidden/>
          </w:rPr>
          <w:t>4</w:t>
        </w:r>
        <w:r w:rsidR="00A74D39" w:rsidRPr="0029759A">
          <w:rPr>
            <w:rFonts w:ascii="IRBadr" w:hAnsi="IRBadr" w:cs="IRBadr"/>
            <w:noProof/>
            <w:webHidden/>
          </w:rPr>
          <w:fldChar w:fldCharType="end"/>
        </w:r>
      </w:hyperlink>
    </w:p>
    <w:p w:rsidR="00663AFE" w:rsidRPr="0029759A" w:rsidRDefault="00A14FA7" w:rsidP="00AD2C25">
      <w:pPr>
        <w:pStyle w:val="Heading1"/>
        <w:jc w:val="both"/>
        <w:rPr>
          <w:rFonts w:ascii="IRBadr" w:hAnsi="IRBadr"/>
          <w:szCs w:val="28"/>
          <w:rtl/>
        </w:rPr>
      </w:pPr>
      <w:r w:rsidRPr="0029759A">
        <w:rPr>
          <w:rFonts w:ascii="IRBadr" w:hAnsi="IRBadr"/>
          <w:szCs w:val="28"/>
          <w:rtl/>
        </w:rPr>
        <w:fldChar w:fldCharType="end"/>
      </w:r>
    </w:p>
    <w:p w:rsidR="00663AFE" w:rsidRPr="0029759A" w:rsidRDefault="00663AFE" w:rsidP="00AD2C25">
      <w:pPr>
        <w:pStyle w:val="Heading1"/>
        <w:jc w:val="both"/>
        <w:rPr>
          <w:rFonts w:ascii="IRBadr" w:hAnsi="IRBadr"/>
        </w:rPr>
      </w:pPr>
      <w:r w:rsidRPr="0029759A">
        <w:rPr>
          <w:rFonts w:ascii="IRBadr" w:hAnsi="IRBadr"/>
          <w:rtl/>
        </w:rPr>
        <w:br w:type="page"/>
      </w:r>
      <w:bookmarkStart w:id="0" w:name="_Toc427709635"/>
      <w:r w:rsidR="00B977CB" w:rsidRPr="0029759A">
        <w:rPr>
          <w:rFonts w:ascii="IRBadr" w:hAnsi="IRBadr"/>
          <w:rtl/>
        </w:rPr>
        <w:lastRenderedPageBreak/>
        <w:t xml:space="preserve">تولی من قبل </w:t>
      </w:r>
      <w:r w:rsidR="00FE489C" w:rsidRPr="0029759A">
        <w:rPr>
          <w:rFonts w:ascii="IRBadr" w:hAnsi="IRBadr"/>
          <w:rtl/>
        </w:rPr>
        <w:t>ال</w:t>
      </w:r>
      <w:r w:rsidR="00B977CB" w:rsidRPr="0029759A">
        <w:rPr>
          <w:rFonts w:ascii="IRBadr" w:hAnsi="IRBadr"/>
          <w:rtl/>
        </w:rPr>
        <w:t>جائر</w:t>
      </w:r>
      <w:bookmarkEnd w:id="0"/>
    </w:p>
    <w:p w:rsidR="00B32F7D" w:rsidRPr="0029759A" w:rsidRDefault="00550145" w:rsidP="00AD2C25">
      <w:pPr>
        <w:pStyle w:val="Heading1"/>
        <w:jc w:val="both"/>
        <w:rPr>
          <w:rFonts w:ascii="IRBadr" w:hAnsi="IRBadr"/>
          <w:rtl/>
        </w:rPr>
      </w:pPr>
      <w:bookmarkStart w:id="1" w:name="_Toc427709636"/>
      <w:r w:rsidRPr="0029759A">
        <w:rPr>
          <w:rFonts w:ascii="IRBadr" w:hAnsi="IRBadr"/>
          <w:rtl/>
        </w:rPr>
        <w:t>مستثنیات</w:t>
      </w:r>
      <w:bookmarkEnd w:id="1"/>
    </w:p>
    <w:p w:rsidR="00BA313B" w:rsidRPr="0029759A" w:rsidRDefault="00C064B5" w:rsidP="00AD2C25">
      <w:pPr>
        <w:pStyle w:val="Heading1"/>
        <w:jc w:val="both"/>
        <w:rPr>
          <w:rFonts w:ascii="IRBadr" w:hAnsi="IRBadr"/>
        </w:rPr>
      </w:pPr>
      <w:bookmarkStart w:id="2" w:name="_Toc427709637"/>
      <w:r w:rsidRPr="0029759A">
        <w:rPr>
          <w:rFonts w:ascii="IRBadr" w:hAnsi="IRBadr"/>
          <w:rtl/>
        </w:rPr>
        <w:t>مرور به گذشته</w:t>
      </w:r>
      <w:bookmarkEnd w:id="2"/>
    </w:p>
    <w:p w:rsidR="0091257C" w:rsidRPr="0029759A" w:rsidRDefault="00F00765" w:rsidP="004E4CC6">
      <w:pPr>
        <w:bidi/>
        <w:jc w:val="both"/>
        <w:rPr>
          <w:rFonts w:ascii="IRBadr" w:hAnsi="IRBadr" w:cs="IRBadr"/>
          <w:sz w:val="28"/>
          <w:szCs w:val="28"/>
          <w:rtl/>
          <w:lang w:bidi="fa-IR"/>
        </w:rPr>
      </w:pPr>
      <w:r w:rsidRPr="0029759A">
        <w:rPr>
          <w:rFonts w:ascii="IRBadr" w:hAnsi="IRBadr" w:cs="IRBadr"/>
          <w:sz w:val="28"/>
          <w:szCs w:val="28"/>
          <w:rtl/>
          <w:lang w:bidi="fa-IR"/>
        </w:rPr>
        <w:t>استثنای دومی که عرض کردیم، احیای امر به معروف و ن</w:t>
      </w:r>
      <w:r w:rsidR="007B17C7" w:rsidRPr="0029759A">
        <w:rPr>
          <w:rFonts w:ascii="IRBadr" w:hAnsi="IRBadr" w:cs="IRBadr"/>
          <w:sz w:val="28"/>
          <w:szCs w:val="28"/>
          <w:rtl/>
          <w:lang w:bidi="fa-IR"/>
        </w:rPr>
        <w:t>هی از منکر بود</w:t>
      </w:r>
      <w:r w:rsidR="007C2F0B" w:rsidRPr="0029759A">
        <w:rPr>
          <w:rFonts w:ascii="IRBadr" w:hAnsi="IRBadr" w:cs="IRBadr"/>
          <w:sz w:val="28"/>
          <w:szCs w:val="28"/>
          <w:rtl/>
          <w:lang w:bidi="fa-IR"/>
        </w:rPr>
        <w:t>، به یک معنا مطلق موارد تزاحم بود</w:t>
      </w:r>
      <w:r w:rsidR="007B17C7" w:rsidRPr="0029759A">
        <w:rPr>
          <w:rFonts w:ascii="IRBadr" w:hAnsi="IRBadr" w:cs="IRBadr"/>
          <w:sz w:val="28"/>
          <w:szCs w:val="28"/>
          <w:rtl/>
          <w:lang w:bidi="fa-IR"/>
        </w:rPr>
        <w:t xml:space="preserve">. </w:t>
      </w:r>
      <w:r w:rsidR="004E4CC6" w:rsidRPr="0029759A">
        <w:rPr>
          <w:rFonts w:ascii="IRBadr" w:hAnsi="IRBadr" w:cs="IRBadr"/>
          <w:sz w:val="28"/>
          <w:szCs w:val="28"/>
          <w:rtl/>
          <w:lang w:bidi="fa-IR"/>
        </w:rPr>
        <w:t>شش قول و وجه برای تقدم امر به معروف و نهی از منکر بر تولی من قبل الجائر عرض کردیم.</w:t>
      </w:r>
      <w:r w:rsidR="00C616A3" w:rsidRPr="0029759A">
        <w:rPr>
          <w:rFonts w:ascii="IRBadr" w:hAnsi="IRBadr" w:cs="IRBadr"/>
          <w:sz w:val="28"/>
          <w:szCs w:val="28"/>
          <w:rtl/>
          <w:lang w:bidi="fa-IR"/>
        </w:rPr>
        <w:t xml:space="preserve"> </w:t>
      </w:r>
      <w:r w:rsidR="00061A42">
        <w:rPr>
          <w:rFonts w:ascii="IRBadr" w:hAnsi="IRBadr" w:cs="IRBadr"/>
          <w:sz w:val="28"/>
          <w:szCs w:val="28"/>
          <w:rtl/>
          <w:lang w:bidi="fa-IR"/>
        </w:rPr>
        <w:t>همان‌طور</w:t>
      </w:r>
      <w:r w:rsidR="00C616A3" w:rsidRPr="0029759A">
        <w:rPr>
          <w:rFonts w:ascii="IRBadr" w:hAnsi="IRBadr" w:cs="IRBadr"/>
          <w:sz w:val="28"/>
          <w:szCs w:val="28"/>
          <w:rtl/>
          <w:lang w:bidi="fa-IR"/>
        </w:rPr>
        <w:t xml:space="preserve"> که عرض کردیم، مبنای استثنای دوم،</w:t>
      </w:r>
      <w:r w:rsidR="00A74D39" w:rsidRPr="0029759A">
        <w:rPr>
          <w:rFonts w:ascii="IRBadr" w:hAnsi="IRBadr" w:cs="IRBadr"/>
          <w:sz w:val="28"/>
          <w:szCs w:val="28"/>
          <w:rtl/>
          <w:lang w:bidi="fa-IR"/>
        </w:rPr>
        <w:t xml:space="preserve"> تزاحم</w:t>
      </w:r>
      <w:r w:rsidR="00C616A3" w:rsidRPr="0029759A">
        <w:rPr>
          <w:rFonts w:ascii="IRBadr" w:hAnsi="IRBadr" w:cs="IRBadr"/>
          <w:sz w:val="28"/>
          <w:szCs w:val="28"/>
          <w:rtl/>
          <w:lang w:bidi="fa-IR"/>
        </w:rPr>
        <w:t xml:space="preserve"> است. نکته‌ای که امام (ره) فرمودند تام نبود. آنچه آیت الله سبزواری فرمودند نیز تام نبود.</w:t>
      </w:r>
    </w:p>
    <w:p w:rsidR="00C616A3" w:rsidRPr="0029759A" w:rsidRDefault="00C616A3" w:rsidP="00C616A3">
      <w:pPr>
        <w:bidi/>
        <w:jc w:val="both"/>
        <w:rPr>
          <w:rFonts w:ascii="IRBadr" w:hAnsi="IRBadr" w:cs="IRBadr"/>
          <w:sz w:val="28"/>
          <w:szCs w:val="28"/>
          <w:rtl/>
          <w:lang w:bidi="fa-IR"/>
        </w:rPr>
      </w:pPr>
      <w:r w:rsidRPr="0029759A">
        <w:rPr>
          <w:rFonts w:ascii="IRBadr" w:hAnsi="IRBadr" w:cs="IRBadr"/>
          <w:sz w:val="28"/>
          <w:szCs w:val="28"/>
          <w:rtl/>
          <w:lang w:bidi="fa-IR"/>
        </w:rPr>
        <w:t xml:space="preserve">آنچه نتیجه گرفتیم این بود که باب تزاحم است. یعنی باید مورد به مورد آن‌ها را با هم مقایسه کنیم. مرحوم شیخ (ره) نیز </w:t>
      </w:r>
      <w:r w:rsidR="00A74D39" w:rsidRPr="0029759A">
        <w:rPr>
          <w:rFonts w:ascii="IRBadr" w:hAnsi="IRBadr" w:cs="IRBadr"/>
          <w:sz w:val="28"/>
          <w:szCs w:val="28"/>
          <w:rtl/>
          <w:lang w:bidi="fa-IR"/>
        </w:rPr>
        <w:t>تقریباً</w:t>
      </w:r>
      <w:r w:rsidRPr="0029759A">
        <w:rPr>
          <w:rFonts w:ascii="IRBadr" w:hAnsi="IRBadr" w:cs="IRBadr"/>
          <w:sz w:val="28"/>
          <w:szCs w:val="28"/>
          <w:rtl/>
          <w:lang w:bidi="fa-IR"/>
        </w:rPr>
        <w:t xml:space="preserve"> در آخر مطلب به این نتیجه رسیده‌اند.</w:t>
      </w:r>
      <w:r w:rsidR="00D67C05" w:rsidRPr="0029759A">
        <w:rPr>
          <w:rFonts w:ascii="IRBadr" w:hAnsi="IRBadr" w:cs="IRBadr"/>
          <w:sz w:val="28"/>
          <w:szCs w:val="28"/>
          <w:rtl/>
          <w:lang w:bidi="fa-IR"/>
        </w:rPr>
        <w:t xml:space="preserve"> گاهی</w:t>
      </w:r>
      <w:r w:rsidR="00A74D39" w:rsidRPr="0029759A">
        <w:rPr>
          <w:rFonts w:ascii="IRBadr" w:hAnsi="IRBadr" w:cs="IRBadr"/>
          <w:sz w:val="28"/>
          <w:szCs w:val="28"/>
          <w:rtl/>
          <w:lang w:bidi="fa-IR"/>
        </w:rPr>
        <w:t xml:space="preserve"> </w:t>
      </w:r>
      <w:r w:rsidR="00D67C05" w:rsidRPr="0029759A">
        <w:rPr>
          <w:rFonts w:ascii="IRBadr" w:hAnsi="IRBadr" w:cs="IRBadr"/>
          <w:sz w:val="28"/>
          <w:szCs w:val="28"/>
          <w:rtl/>
          <w:lang w:bidi="fa-IR"/>
        </w:rPr>
        <w:t xml:space="preserve">ورود به دستگاه ظلم </w:t>
      </w:r>
      <w:r w:rsidR="00E63E8F" w:rsidRPr="0029759A">
        <w:rPr>
          <w:rFonts w:ascii="IRBadr" w:hAnsi="IRBadr" w:cs="IRBadr"/>
          <w:sz w:val="28"/>
          <w:szCs w:val="28"/>
          <w:rtl/>
          <w:lang w:bidi="fa-IR"/>
        </w:rPr>
        <w:t>آن‌قدر</w:t>
      </w:r>
      <w:r w:rsidR="00D67C05" w:rsidRPr="0029759A">
        <w:rPr>
          <w:rFonts w:ascii="IRBadr" w:hAnsi="IRBadr" w:cs="IRBadr"/>
          <w:sz w:val="28"/>
          <w:szCs w:val="28"/>
          <w:rtl/>
          <w:lang w:bidi="fa-IR"/>
        </w:rPr>
        <w:t xml:space="preserve"> اهمیت دارد که </w:t>
      </w:r>
      <w:r w:rsidR="00061A42">
        <w:rPr>
          <w:rFonts w:ascii="IRBadr" w:hAnsi="IRBadr" w:cs="IRBadr"/>
          <w:sz w:val="28"/>
          <w:szCs w:val="28"/>
          <w:rtl/>
          <w:lang w:bidi="fa-IR"/>
        </w:rPr>
        <w:t>هیچ‌چیزی</w:t>
      </w:r>
      <w:r w:rsidR="00D67C05" w:rsidRPr="0029759A">
        <w:rPr>
          <w:rFonts w:ascii="IRBadr" w:hAnsi="IRBadr" w:cs="IRBadr"/>
          <w:sz w:val="28"/>
          <w:szCs w:val="28"/>
          <w:rtl/>
          <w:lang w:bidi="fa-IR"/>
        </w:rPr>
        <w:t xml:space="preserve"> بر او مقدم نمی‌شود و گاهی نیز امر به معروف و نهی از منکر اهم می‌شود.</w:t>
      </w:r>
    </w:p>
    <w:p w:rsidR="00D67C05" w:rsidRPr="0029759A" w:rsidRDefault="00BF07BF" w:rsidP="007B3F83">
      <w:pPr>
        <w:pStyle w:val="Heading1"/>
        <w:rPr>
          <w:rFonts w:ascii="IRBadr" w:hAnsi="IRBadr"/>
          <w:rtl/>
        </w:rPr>
      </w:pPr>
      <w:bookmarkStart w:id="3" w:name="_Toc427709638"/>
      <w:r w:rsidRPr="0029759A">
        <w:rPr>
          <w:rFonts w:ascii="IRBadr" w:hAnsi="IRBadr"/>
          <w:rtl/>
        </w:rPr>
        <w:t>استثنای سوم: ورود در دستگاه جرم به خاطر اکراه</w:t>
      </w:r>
      <w:bookmarkEnd w:id="3"/>
    </w:p>
    <w:p w:rsidR="00BF07BF" w:rsidRPr="0029759A" w:rsidRDefault="00BF07BF" w:rsidP="00BF07BF">
      <w:pPr>
        <w:bidi/>
        <w:jc w:val="both"/>
        <w:rPr>
          <w:rFonts w:ascii="IRBadr" w:hAnsi="IRBadr" w:cs="IRBadr"/>
          <w:sz w:val="28"/>
          <w:szCs w:val="28"/>
          <w:rtl/>
          <w:lang w:bidi="fa-IR"/>
        </w:rPr>
      </w:pPr>
      <w:r w:rsidRPr="0029759A">
        <w:rPr>
          <w:rFonts w:ascii="IRBadr" w:hAnsi="IRBadr" w:cs="IRBadr"/>
          <w:sz w:val="28"/>
          <w:szCs w:val="28"/>
          <w:rtl/>
          <w:lang w:bidi="fa-IR"/>
        </w:rPr>
        <w:t>یعنی اگر اکراه و اجبار استثنای حرمت تولی من قبل الجائر است. در این قسمت سه مبحث وجود دارد.</w:t>
      </w:r>
    </w:p>
    <w:p w:rsidR="00BF07BF" w:rsidRPr="0029759A" w:rsidRDefault="009028E0" w:rsidP="00BF07BF">
      <w:pPr>
        <w:bidi/>
        <w:jc w:val="both"/>
        <w:rPr>
          <w:rFonts w:ascii="IRBadr" w:hAnsi="IRBadr" w:cs="IRBadr"/>
          <w:sz w:val="28"/>
          <w:szCs w:val="28"/>
          <w:rtl/>
          <w:lang w:bidi="fa-IR"/>
        </w:rPr>
      </w:pPr>
      <w:r w:rsidRPr="0029759A">
        <w:rPr>
          <w:rFonts w:ascii="IRBadr" w:hAnsi="IRBadr" w:cs="IRBadr"/>
          <w:sz w:val="28"/>
          <w:szCs w:val="28"/>
          <w:rtl/>
          <w:lang w:bidi="fa-IR"/>
        </w:rPr>
        <w:t>1.</w:t>
      </w:r>
      <w:r w:rsidR="00A74D39" w:rsidRPr="0029759A">
        <w:rPr>
          <w:rFonts w:ascii="IRBadr" w:hAnsi="IRBadr" w:cs="IRBadr"/>
          <w:sz w:val="28"/>
          <w:szCs w:val="28"/>
          <w:rtl/>
          <w:lang w:bidi="fa-IR"/>
        </w:rPr>
        <w:t xml:space="preserve"> اکراه</w:t>
      </w:r>
    </w:p>
    <w:p w:rsidR="009028E0" w:rsidRPr="0029759A" w:rsidRDefault="009028E0" w:rsidP="009028E0">
      <w:pPr>
        <w:bidi/>
        <w:jc w:val="both"/>
        <w:rPr>
          <w:rFonts w:ascii="IRBadr" w:hAnsi="IRBadr" w:cs="IRBadr"/>
          <w:sz w:val="28"/>
          <w:szCs w:val="28"/>
          <w:rtl/>
          <w:lang w:bidi="fa-IR"/>
        </w:rPr>
      </w:pPr>
      <w:r w:rsidRPr="0029759A">
        <w:rPr>
          <w:rFonts w:ascii="IRBadr" w:hAnsi="IRBadr" w:cs="IRBadr"/>
          <w:sz w:val="28"/>
          <w:szCs w:val="28"/>
          <w:rtl/>
          <w:lang w:bidi="fa-IR"/>
        </w:rPr>
        <w:t>2.</w:t>
      </w:r>
      <w:r w:rsidR="00A74D39" w:rsidRPr="0029759A">
        <w:rPr>
          <w:rFonts w:ascii="IRBadr" w:hAnsi="IRBadr" w:cs="IRBadr"/>
          <w:sz w:val="28"/>
          <w:szCs w:val="28"/>
          <w:rtl/>
          <w:lang w:bidi="fa-IR"/>
        </w:rPr>
        <w:t xml:space="preserve"> اضطرار</w:t>
      </w:r>
    </w:p>
    <w:p w:rsidR="009028E0" w:rsidRPr="0029759A" w:rsidRDefault="009028E0" w:rsidP="009028E0">
      <w:pPr>
        <w:bidi/>
        <w:jc w:val="both"/>
        <w:rPr>
          <w:rFonts w:ascii="IRBadr" w:hAnsi="IRBadr" w:cs="IRBadr"/>
          <w:sz w:val="28"/>
          <w:szCs w:val="28"/>
          <w:rtl/>
          <w:lang w:bidi="fa-IR"/>
        </w:rPr>
      </w:pPr>
      <w:r w:rsidRPr="0029759A">
        <w:rPr>
          <w:rFonts w:ascii="IRBadr" w:hAnsi="IRBadr" w:cs="IRBadr"/>
          <w:sz w:val="28"/>
          <w:szCs w:val="28"/>
          <w:rtl/>
          <w:lang w:bidi="fa-IR"/>
        </w:rPr>
        <w:t>3.</w:t>
      </w:r>
      <w:r w:rsidR="00A74D39" w:rsidRPr="0029759A">
        <w:rPr>
          <w:rFonts w:ascii="IRBadr" w:hAnsi="IRBadr" w:cs="IRBadr"/>
          <w:sz w:val="28"/>
          <w:szCs w:val="28"/>
          <w:rtl/>
          <w:lang w:bidi="fa-IR"/>
        </w:rPr>
        <w:t xml:space="preserve"> تقیه</w:t>
      </w:r>
    </w:p>
    <w:p w:rsidR="009028E0" w:rsidRPr="0029759A" w:rsidRDefault="009028E0" w:rsidP="009028E0">
      <w:pPr>
        <w:bidi/>
        <w:jc w:val="both"/>
        <w:rPr>
          <w:rFonts w:ascii="IRBadr" w:hAnsi="IRBadr" w:cs="IRBadr"/>
          <w:sz w:val="28"/>
          <w:szCs w:val="28"/>
          <w:rtl/>
          <w:lang w:bidi="fa-IR"/>
        </w:rPr>
      </w:pPr>
      <w:r w:rsidRPr="0029759A">
        <w:rPr>
          <w:rFonts w:ascii="IRBadr" w:hAnsi="IRBadr" w:cs="IRBadr"/>
          <w:sz w:val="28"/>
          <w:szCs w:val="28"/>
          <w:rtl/>
          <w:lang w:bidi="fa-IR"/>
        </w:rPr>
        <w:t xml:space="preserve">بعضی از بزرگان نیز ترجیح داده‌اند این سه موضوع را از هم تفکیک کنند. </w:t>
      </w:r>
      <w:r w:rsidR="00280658" w:rsidRPr="0029759A">
        <w:rPr>
          <w:rFonts w:ascii="IRBadr" w:hAnsi="IRBadr" w:cs="IRBadr"/>
          <w:sz w:val="28"/>
          <w:szCs w:val="28"/>
          <w:rtl/>
          <w:lang w:bidi="fa-IR"/>
        </w:rPr>
        <w:t>اگر بخواهیم به بیان شیخ که این سه را به اکراه تعبیر کرده است، باید بگوییم، اکراه یک معنای خاص دارد که در مقابل اضطرار و تقیه دارد.</w:t>
      </w:r>
      <w:r w:rsidR="00A74D39" w:rsidRPr="0029759A">
        <w:rPr>
          <w:rFonts w:ascii="IRBadr" w:hAnsi="IRBadr" w:cs="IRBadr"/>
          <w:sz w:val="28"/>
          <w:szCs w:val="28"/>
          <w:rtl/>
          <w:lang w:bidi="fa-IR"/>
        </w:rPr>
        <w:t xml:space="preserve"> اما</w:t>
      </w:r>
      <w:r w:rsidR="00280658" w:rsidRPr="0029759A">
        <w:rPr>
          <w:rFonts w:ascii="IRBadr" w:hAnsi="IRBadr" w:cs="IRBadr"/>
          <w:sz w:val="28"/>
          <w:szCs w:val="28"/>
          <w:rtl/>
          <w:lang w:bidi="fa-IR"/>
        </w:rPr>
        <w:t xml:space="preserve"> واژه معنایی عام نیز دارد.</w:t>
      </w:r>
      <w:r w:rsidR="00810DDA" w:rsidRPr="0029759A">
        <w:rPr>
          <w:rFonts w:ascii="IRBadr" w:hAnsi="IRBadr" w:cs="IRBadr"/>
          <w:sz w:val="28"/>
          <w:szCs w:val="28"/>
          <w:rtl/>
          <w:lang w:bidi="fa-IR"/>
        </w:rPr>
        <w:t xml:space="preserve"> البته در اینجا مهم نیست.</w:t>
      </w:r>
    </w:p>
    <w:p w:rsidR="00810DDA" w:rsidRPr="0029759A" w:rsidRDefault="00810DDA" w:rsidP="007B3F83">
      <w:pPr>
        <w:pStyle w:val="Heading2"/>
        <w:bidi/>
        <w:rPr>
          <w:rFonts w:ascii="IRBadr" w:hAnsi="IRBadr" w:cs="IRBadr"/>
          <w:rtl/>
        </w:rPr>
      </w:pPr>
      <w:bookmarkStart w:id="4" w:name="_Toc427709639"/>
      <w:r w:rsidRPr="0029759A">
        <w:rPr>
          <w:rFonts w:ascii="IRBadr" w:hAnsi="IRBadr" w:cs="IRBadr"/>
          <w:rtl/>
        </w:rPr>
        <w:t xml:space="preserve">تفاوت </w:t>
      </w:r>
      <w:r w:rsidR="007B3F83" w:rsidRPr="0029759A">
        <w:rPr>
          <w:rFonts w:ascii="IRBadr" w:hAnsi="IRBadr" w:cs="IRBadr"/>
          <w:rtl/>
        </w:rPr>
        <w:t>عناوین</w:t>
      </w:r>
      <w:bookmarkEnd w:id="4"/>
    </w:p>
    <w:p w:rsidR="00810DDA" w:rsidRPr="0029759A" w:rsidRDefault="00810DDA" w:rsidP="00810DDA">
      <w:pPr>
        <w:bidi/>
        <w:jc w:val="both"/>
        <w:rPr>
          <w:rFonts w:ascii="IRBadr" w:hAnsi="IRBadr" w:cs="IRBadr"/>
          <w:sz w:val="28"/>
          <w:szCs w:val="28"/>
          <w:rtl/>
          <w:lang w:bidi="fa-IR"/>
        </w:rPr>
      </w:pPr>
      <w:r w:rsidRPr="0029759A">
        <w:rPr>
          <w:rFonts w:ascii="IRBadr" w:hAnsi="IRBadr" w:cs="IRBadr"/>
          <w:sz w:val="28"/>
          <w:szCs w:val="28"/>
          <w:rtl/>
          <w:lang w:bidi="fa-IR"/>
        </w:rPr>
        <w:t>اکراه در جایی است که عامل بیرونی شخص را مجبور می‌کند. یعنی وعده به ضرر است. (ضرر در جان، مال، عرض)</w:t>
      </w:r>
      <w:r w:rsidR="00AB3508" w:rsidRPr="0029759A">
        <w:rPr>
          <w:rFonts w:ascii="IRBadr" w:hAnsi="IRBadr" w:cs="IRBadr"/>
          <w:sz w:val="28"/>
          <w:szCs w:val="28"/>
          <w:rtl/>
          <w:lang w:bidi="fa-IR"/>
        </w:rPr>
        <w:t>.</w:t>
      </w:r>
    </w:p>
    <w:p w:rsidR="00935A9F" w:rsidRPr="0029759A" w:rsidRDefault="00935A9F" w:rsidP="00935A9F">
      <w:pPr>
        <w:bidi/>
        <w:jc w:val="both"/>
        <w:rPr>
          <w:rFonts w:ascii="IRBadr" w:hAnsi="IRBadr" w:cs="IRBadr"/>
          <w:sz w:val="28"/>
          <w:szCs w:val="28"/>
          <w:rtl/>
          <w:lang w:bidi="fa-IR"/>
        </w:rPr>
      </w:pPr>
      <w:r w:rsidRPr="0029759A">
        <w:rPr>
          <w:rFonts w:ascii="IRBadr" w:hAnsi="IRBadr" w:cs="IRBadr"/>
          <w:sz w:val="28"/>
          <w:szCs w:val="28"/>
          <w:rtl/>
          <w:lang w:bidi="fa-IR"/>
        </w:rPr>
        <w:t>اضطرار، شرایط سختی مثل اکراه است،</w:t>
      </w:r>
      <w:r w:rsidR="00A74D39" w:rsidRPr="0029759A">
        <w:rPr>
          <w:rFonts w:ascii="IRBadr" w:hAnsi="IRBadr" w:cs="IRBadr"/>
          <w:sz w:val="28"/>
          <w:szCs w:val="28"/>
          <w:rtl/>
          <w:lang w:bidi="fa-IR"/>
        </w:rPr>
        <w:t xml:space="preserve"> اما</w:t>
      </w:r>
      <w:r w:rsidRPr="0029759A">
        <w:rPr>
          <w:rFonts w:ascii="IRBadr" w:hAnsi="IRBadr" w:cs="IRBadr"/>
          <w:sz w:val="28"/>
          <w:szCs w:val="28"/>
          <w:rtl/>
          <w:lang w:bidi="fa-IR"/>
        </w:rPr>
        <w:t xml:space="preserve"> دارای عامل </w:t>
      </w:r>
      <w:r w:rsidR="00061A42">
        <w:rPr>
          <w:rFonts w:ascii="IRBadr" w:hAnsi="IRBadr" w:cs="IRBadr"/>
          <w:sz w:val="28"/>
          <w:szCs w:val="28"/>
          <w:rtl/>
          <w:lang w:bidi="fa-IR"/>
        </w:rPr>
        <w:t>ذی‌شعور</w:t>
      </w:r>
      <w:r w:rsidRPr="0029759A">
        <w:rPr>
          <w:rFonts w:ascii="IRBadr" w:hAnsi="IRBadr" w:cs="IRBadr"/>
          <w:sz w:val="28"/>
          <w:szCs w:val="28"/>
          <w:rtl/>
          <w:lang w:bidi="fa-IR"/>
        </w:rPr>
        <w:t xml:space="preserve"> نیست بلکه به صورت طبیعی با این مشکل مواجه شده است.</w:t>
      </w:r>
      <w:r w:rsidR="00AF56C5" w:rsidRPr="0029759A">
        <w:rPr>
          <w:rFonts w:ascii="IRBadr" w:hAnsi="IRBadr" w:cs="IRBadr"/>
          <w:sz w:val="28"/>
          <w:szCs w:val="28"/>
          <w:rtl/>
          <w:lang w:bidi="fa-IR"/>
        </w:rPr>
        <w:t xml:space="preserve"> مثلاً کسی که در بیابان گیر افتاده است و باید میت را بخورد.</w:t>
      </w:r>
    </w:p>
    <w:p w:rsidR="007D015C" w:rsidRPr="0029759A" w:rsidRDefault="007D015C" w:rsidP="007D015C">
      <w:pPr>
        <w:bidi/>
        <w:jc w:val="both"/>
        <w:rPr>
          <w:rFonts w:ascii="IRBadr" w:hAnsi="IRBadr" w:cs="IRBadr"/>
          <w:sz w:val="28"/>
          <w:szCs w:val="28"/>
          <w:rtl/>
          <w:lang w:bidi="fa-IR"/>
        </w:rPr>
      </w:pPr>
      <w:r w:rsidRPr="0029759A">
        <w:rPr>
          <w:rFonts w:ascii="IRBadr" w:hAnsi="IRBadr" w:cs="IRBadr"/>
          <w:sz w:val="28"/>
          <w:szCs w:val="28"/>
          <w:rtl/>
          <w:lang w:bidi="fa-IR"/>
        </w:rPr>
        <w:lastRenderedPageBreak/>
        <w:t>تقیه نیز دو عنوان است. یک تقیه مدارایی است. برای ایجاد وحدت و التیام بین امت است. گاهی نیز تقیه خوفی است. یعنی اگر انجام ندهد با ضرر مواجه می‌شود. تقیه خوبی با اضطرار و اکراه نزدیک است.</w:t>
      </w:r>
    </w:p>
    <w:p w:rsidR="00A464A1" w:rsidRPr="0029759A" w:rsidRDefault="00A464A1" w:rsidP="007B3F83">
      <w:pPr>
        <w:pStyle w:val="Heading2"/>
        <w:bidi/>
        <w:rPr>
          <w:rFonts w:ascii="IRBadr" w:hAnsi="IRBadr" w:cs="IRBadr"/>
          <w:rtl/>
        </w:rPr>
      </w:pPr>
      <w:bookmarkStart w:id="5" w:name="_Toc427709640"/>
      <w:r w:rsidRPr="0029759A">
        <w:rPr>
          <w:rFonts w:ascii="IRBadr" w:hAnsi="IRBadr" w:cs="IRBadr"/>
          <w:rtl/>
        </w:rPr>
        <w:t>سه قاعده حاکمه در فقه</w:t>
      </w:r>
      <w:bookmarkEnd w:id="5"/>
    </w:p>
    <w:p w:rsidR="000A112F" w:rsidRPr="0029759A" w:rsidRDefault="000A112F" w:rsidP="00A464A1">
      <w:pPr>
        <w:bidi/>
        <w:jc w:val="both"/>
        <w:rPr>
          <w:rFonts w:ascii="IRBadr" w:hAnsi="IRBadr" w:cs="IRBadr"/>
          <w:sz w:val="28"/>
          <w:szCs w:val="28"/>
          <w:rtl/>
          <w:lang w:bidi="fa-IR"/>
        </w:rPr>
      </w:pPr>
      <w:r w:rsidRPr="0029759A">
        <w:rPr>
          <w:rFonts w:ascii="IRBadr" w:hAnsi="IRBadr" w:cs="IRBadr"/>
          <w:sz w:val="28"/>
          <w:szCs w:val="28"/>
          <w:rtl/>
          <w:lang w:bidi="fa-IR"/>
        </w:rPr>
        <w:t>در فقه سه قاعده حاکمه داریم. یک قاعده اکراه است. هر جا که اکراه بیاید، احکام کنار می‌رود.</w:t>
      </w:r>
      <w:r w:rsidR="00E11D3C" w:rsidRPr="0029759A">
        <w:rPr>
          <w:rFonts w:ascii="IRBadr" w:hAnsi="IRBadr" w:cs="IRBadr"/>
          <w:sz w:val="28"/>
          <w:szCs w:val="28"/>
          <w:rtl/>
          <w:lang w:bidi="fa-IR"/>
        </w:rPr>
        <w:t xml:space="preserve"> این یک عنوان ثانوی است که حکم را واقعاً تغییر می‌دهد. قاعده دیگر،</w:t>
      </w:r>
      <w:r w:rsidR="00A74D39" w:rsidRPr="0029759A">
        <w:rPr>
          <w:rFonts w:ascii="IRBadr" w:hAnsi="IRBadr" w:cs="IRBadr"/>
          <w:sz w:val="28"/>
          <w:szCs w:val="28"/>
          <w:rtl/>
          <w:lang w:bidi="fa-IR"/>
        </w:rPr>
        <w:t xml:space="preserve"> اضطرار</w:t>
      </w:r>
      <w:r w:rsidR="00E11D3C" w:rsidRPr="0029759A">
        <w:rPr>
          <w:rFonts w:ascii="IRBadr" w:hAnsi="IRBadr" w:cs="IRBadr"/>
          <w:sz w:val="28"/>
          <w:szCs w:val="28"/>
          <w:rtl/>
          <w:lang w:bidi="fa-IR"/>
        </w:rPr>
        <w:t xml:space="preserve"> است. رفع مضطر علیه. قاعده دیگر نیز تقیه است. تقیه مجوز می‌شود که بعضی از واجبات ترک شوند و یا محرمات انجام دهند.</w:t>
      </w:r>
    </w:p>
    <w:p w:rsidR="00705D3C" w:rsidRPr="0029759A" w:rsidRDefault="00705D3C" w:rsidP="007B3F83">
      <w:pPr>
        <w:pStyle w:val="Heading3"/>
        <w:bidi/>
        <w:rPr>
          <w:rFonts w:ascii="IRBadr" w:hAnsi="IRBadr" w:cs="IRBadr"/>
          <w:rtl/>
        </w:rPr>
      </w:pPr>
      <w:bookmarkStart w:id="6" w:name="_Toc427709641"/>
      <w:r w:rsidRPr="0029759A">
        <w:rPr>
          <w:rFonts w:ascii="IRBadr" w:hAnsi="IRBadr" w:cs="IRBadr"/>
          <w:rtl/>
        </w:rPr>
        <w:t>تفاوت قواعد حاکمه با ما</w:t>
      </w:r>
      <w:r w:rsidR="00061A42">
        <w:rPr>
          <w:rFonts w:ascii="IRBadr" w:hAnsi="IRBadr" w:cs="IRBadr" w:hint="cs"/>
          <w:rtl/>
        </w:rPr>
        <w:t xml:space="preserve"> </w:t>
      </w:r>
      <w:r w:rsidRPr="0029759A">
        <w:rPr>
          <w:rFonts w:ascii="IRBadr" w:hAnsi="IRBadr" w:cs="IRBadr"/>
          <w:rtl/>
        </w:rPr>
        <w:t>لایعلمون</w:t>
      </w:r>
      <w:bookmarkEnd w:id="6"/>
    </w:p>
    <w:p w:rsidR="00A464A1" w:rsidRPr="0029759A" w:rsidRDefault="00A464A1" w:rsidP="00705D3C">
      <w:pPr>
        <w:bidi/>
        <w:jc w:val="both"/>
        <w:rPr>
          <w:rFonts w:ascii="IRBadr" w:hAnsi="IRBadr" w:cs="IRBadr"/>
          <w:sz w:val="28"/>
          <w:szCs w:val="28"/>
          <w:rtl/>
          <w:lang w:bidi="fa-IR"/>
        </w:rPr>
      </w:pPr>
      <w:r w:rsidRPr="0029759A">
        <w:rPr>
          <w:rFonts w:ascii="IRBadr" w:hAnsi="IRBadr" w:cs="IRBadr"/>
          <w:sz w:val="28"/>
          <w:szCs w:val="28"/>
          <w:rtl/>
          <w:lang w:bidi="fa-IR"/>
        </w:rPr>
        <w:t xml:space="preserve">در حدیث رفع، قاعده اول و دوم ذکر شده است. احادیث دیگری نیز مجوز تقیه را داده‌اند. </w:t>
      </w:r>
      <w:r w:rsidR="00061A42">
        <w:rPr>
          <w:rFonts w:ascii="IRBadr" w:hAnsi="IRBadr" w:cs="IRBadr"/>
          <w:sz w:val="28"/>
          <w:szCs w:val="28"/>
          <w:rtl/>
          <w:lang w:bidi="fa-IR"/>
        </w:rPr>
        <w:t>دیگری نیز ما</w:t>
      </w:r>
      <w:r w:rsidR="00061A42">
        <w:rPr>
          <w:rFonts w:ascii="IRBadr" w:hAnsi="IRBadr" w:cs="IRBadr" w:hint="cs"/>
          <w:sz w:val="28"/>
          <w:szCs w:val="28"/>
          <w:rtl/>
          <w:lang w:bidi="fa-IR"/>
        </w:rPr>
        <w:t xml:space="preserve"> </w:t>
      </w:r>
      <w:r w:rsidR="00061A42">
        <w:rPr>
          <w:rFonts w:ascii="IRBadr" w:hAnsi="IRBadr" w:cs="IRBadr"/>
          <w:sz w:val="28"/>
          <w:szCs w:val="28"/>
          <w:rtl/>
          <w:lang w:bidi="fa-IR"/>
        </w:rPr>
        <w:t>لا</w:t>
      </w:r>
      <w:r w:rsidR="00020D17" w:rsidRPr="0029759A">
        <w:rPr>
          <w:rFonts w:ascii="IRBadr" w:hAnsi="IRBadr" w:cs="IRBadr"/>
          <w:sz w:val="28"/>
          <w:szCs w:val="28"/>
          <w:rtl/>
          <w:lang w:bidi="fa-IR"/>
        </w:rPr>
        <w:t xml:space="preserve">یعلمون است. تمام </w:t>
      </w:r>
      <w:r w:rsidR="00061A42">
        <w:rPr>
          <w:rFonts w:ascii="IRBadr" w:hAnsi="IRBadr" w:cs="IRBadr"/>
          <w:sz w:val="28"/>
          <w:szCs w:val="28"/>
          <w:rtl/>
          <w:lang w:bidi="fa-IR"/>
        </w:rPr>
        <w:t>فقرات یک حکم دارند و فقره ما لا</w:t>
      </w:r>
      <w:r w:rsidR="00020D17" w:rsidRPr="0029759A">
        <w:rPr>
          <w:rFonts w:ascii="IRBadr" w:hAnsi="IRBadr" w:cs="IRBadr"/>
          <w:sz w:val="28"/>
          <w:szCs w:val="28"/>
          <w:rtl/>
          <w:lang w:bidi="fa-IR"/>
        </w:rPr>
        <w:t>یعلمون یک حکم دیگری دارند. به خاطر قرینه عقلی که وجود دارد.</w:t>
      </w:r>
      <w:r w:rsidR="00A74D39" w:rsidRPr="0029759A">
        <w:rPr>
          <w:rFonts w:ascii="IRBadr" w:hAnsi="IRBadr" w:cs="IRBadr"/>
          <w:sz w:val="28"/>
          <w:szCs w:val="28"/>
          <w:rtl/>
          <w:lang w:bidi="fa-IR"/>
        </w:rPr>
        <w:t xml:space="preserve"> </w:t>
      </w:r>
      <w:r w:rsidR="00020D17" w:rsidRPr="0029759A">
        <w:rPr>
          <w:rFonts w:ascii="IRBadr" w:hAnsi="IRBadr" w:cs="IRBadr"/>
          <w:sz w:val="28"/>
          <w:szCs w:val="28"/>
          <w:rtl/>
          <w:lang w:bidi="fa-IR"/>
        </w:rPr>
        <w:t>تفاوت این رفع‌ها این است که در غیر از مالایعلمون، ظاهر رفع، واقعی است یعنی حکم واقعاً عوض می‌شود.</w:t>
      </w:r>
      <w:r w:rsidR="00705D3C" w:rsidRPr="0029759A">
        <w:rPr>
          <w:rFonts w:ascii="IRBadr" w:hAnsi="IRBadr" w:cs="IRBadr"/>
          <w:sz w:val="28"/>
          <w:szCs w:val="28"/>
          <w:rtl/>
          <w:lang w:bidi="fa-IR"/>
        </w:rPr>
        <w:t xml:space="preserve"> درست است که شأنیت حکم اولیه وجود دارد ولی واقعاً حکم عوض می‌شود. اما در مالایعلمون، رفع ظاهری است. یعنی در براعت رفع ظاهری است. اگر فقیه تلاش خود را انجام داد و به حکم واقع نرسید و ناآگاه نسبت به آن بود، الزامی برای شما نیست. این اباحه و</w:t>
      </w:r>
      <w:r w:rsidR="00061A42">
        <w:rPr>
          <w:rFonts w:ascii="IRBadr" w:hAnsi="IRBadr" w:cs="IRBadr" w:hint="cs"/>
          <w:sz w:val="28"/>
          <w:szCs w:val="28"/>
          <w:rtl/>
          <w:lang w:bidi="fa-IR"/>
        </w:rPr>
        <w:t xml:space="preserve"> </w:t>
      </w:r>
      <w:r w:rsidR="00061A42">
        <w:rPr>
          <w:rFonts w:ascii="IRBadr" w:hAnsi="IRBadr" w:cs="IRBadr"/>
          <w:sz w:val="28"/>
          <w:szCs w:val="28"/>
          <w:rtl/>
          <w:lang w:bidi="fa-IR"/>
        </w:rPr>
        <w:t>برا</w:t>
      </w:r>
      <w:r w:rsidR="00061A42">
        <w:rPr>
          <w:rFonts w:ascii="IRBadr" w:hAnsi="IRBadr" w:cs="IRBadr" w:hint="cs"/>
          <w:sz w:val="28"/>
          <w:szCs w:val="28"/>
          <w:rtl/>
          <w:lang w:bidi="fa-IR"/>
        </w:rPr>
        <w:t>ئ</w:t>
      </w:r>
      <w:r w:rsidR="00705D3C" w:rsidRPr="0029759A">
        <w:rPr>
          <w:rFonts w:ascii="IRBadr" w:hAnsi="IRBadr" w:cs="IRBadr"/>
          <w:sz w:val="28"/>
          <w:szCs w:val="28"/>
          <w:rtl/>
          <w:lang w:bidi="fa-IR"/>
        </w:rPr>
        <w:t>تی که در ظاهر از حدیث رفع استفاده می‌کنیم، ظاهری است. در حقیقت این نیست که حکم واقعی، به خاطر ندانستن من</w:t>
      </w:r>
      <w:r w:rsidR="00A74D39" w:rsidRPr="0029759A">
        <w:rPr>
          <w:rFonts w:ascii="IRBadr" w:hAnsi="IRBadr" w:cs="IRBadr"/>
          <w:sz w:val="28"/>
          <w:szCs w:val="28"/>
          <w:rtl/>
          <w:lang w:bidi="fa-IR"/>
        </w:rPr>
        <w:t xml:space="preserve"> </w:t>
      </w:r>
      <w:r w:rsidR="00705D3C" w:rsidRPr="0029759A">
        <w:rPr>
          <w:rFonts w:ascii="IRBadr" w:hAnsi="IRBadr" w:cs="IRBadr"/>
          <w:sz w:val="28"/>
          <w:szCs w:val="28"/>
          <w:rtl/>
          <w:lang w:bidi="fa-IR"/>
        </w:rPr>
        <w:t>عوض بشود. علت هم یک قرینه عقلی و نقلیه است. احکام مختص به عالم به احکام نیست و مختص تمام بشریت است.</w:t>
      </w:r>
      <w:r w:rsidR="003114F8" w:rsidRPr="0029759A">
        <w:rPr>
          <w:rFonts w:ascii="IRBadr" w:hAnsi="IRBadr" w:cs="IRBadr"/>
          <w:sz w:val="28"/>
          <w:szCs w:val="28"/>
          <w:rtl/>
          <w:lang w:bidi="fa-IR"/>
        </w:rPr>
        <w:t xml:space="preserve"> </w:t>
      </w:r>
      <w:r w:rsidR="00061A42">
        <w:rPr>
          <w:rFonts w:ascii="IRBadr" w:hAnsi="IRBadr" w:cs="IRBadr"/>
          <w:sz w:val="28"/>
          <w:szCs w:val="28"/>
          <w:rtl/>
          <w:lang w:bidi="fa-IR"/>
        </w:rPr>
        <w:t>درنتیجه</w:t>
      </w:r>
      <w:r w:rsidR="003114F8" w:rsidRPr="0029759A">
        <w:rPr>
          <w:rFonts w:ascii="IRBadr" w:hAnsi="IRBadr" w:cs="IRBadr"/>
          <w:sz w:val="28"/>
          <w:szCs w:val="28"/>
          <w:rtl/>
          <w:lang w:bidi="fa-IR"/>
        </w:rPr>
        <w:t xml:space="preserve"> حدیث رفع در مالایعلمون، ظاهری است. تفاوت حکم ظاهری و ثانوی این است که عنوان ثانوی واقعاً حکم را عوض می‌کند،</w:t>
      </w:r>
      <w:r w:rsidR="00A74D39" w:rsidRPr="0029759A">
        <w:rPr>
          <w:rFonts w:ascii="IRBadr" w:hAnsi="IRBadr" w:cs="IRBadr"/>
          <w:sz w:val="28"/>
          <w:szCs w:val="28"/>
          <w:rtl/>
          <w:lang w:bidi="fa-IR"/>
        </w:rPr>
        <w:t xml:space="preserve"> اما</w:t>
      </w:r>
      <w:r w:rsidR="003114F8" w:rsidRPr="0029759A">
        <w:rPr>
          <w:rFonts w:ascii="IRBadr" w:hAnsi="IRBadr" w:cs="IRBadr"/>
          <w:sz w:val="28"/>
          <w:szCs w:val="28"/>
          <w:rtl/>
          <w:lang w:bidi="fa-IR"/>
        </w:rPr>
        <w:t xml:space="preserve"> حکم ظاهری </w:t>
      </w:r>
      <w:r w:rsidR="00061A42">
        <w:rPr>
          <w:rFonts w:ascii="IRBadr" w:hAnsi="IRBadr" w:cs="IRBadr"/>
          <w:sz w:val="28"/>
          <w:szCs w:val="28"/>
          <w:rtl/>
          <w:lang w:bidi="fa-IR"/>
        </w:rPr>
        <w:t>واقعاً حکم</w:t>
      </w:r>
      <w:r w:rsidR="003114F8" w:rsidRPr="0029759A">
        <w:rPr>
          <w:rFonts w:ascii="IRBadr" w:hAnsi="IRBadr" w:cs="IRBadr"/>
          <w:sz w:val="28"/>
          <w:szCs w:val="28"/>
          <w:rtl/>
          <w:lang w:bidi="fa-IR"/>
        </w:rPr>
        <w:t xml:space="preserve"> را عوض نمی‌کند.</w:t>
      </w:r>
    </w:p>
    <w:p w:rsidR="00890505" w:rsidRPr="0029759A" w:rsidRDefault="00890505" w:rsidP="00890505">
      <w:pPr>
        <w:bidi/>
        <w:jc w:val="both"/>
        <w:rPr>
          <w:rFonts w:ascii="IRBadr" w:hAnsi="IRBadr" w:cs="IRBadr"/>
          <w:sz w:val="28"/>
          <w:szCs w:val="28"/>
          <w:rtl/>
          <w:lang w:bidi="fa-IR"/>
        </w:rPr>
      </w:pPr>
      <w:r w:rsidRPr="0029759A">
        <w:rPr>
          <w:rFonts w:ascii="IRBadr" w:hAnsi="IRBadr" w:cs="IRBadr"/>
          <w:sz w:val="28"/>
          <w:szCs w:val="28"/>
          <w:rtl/>
          <w:lang w:bidi="fa-IR"/>
        </w:rPr>
        <w:t>نظریه تخطئه در اجتهاد یعنی، مجتهد اجتهاد را انجام می‌دهد اما امکان دارد به واقع برسد و یا امکان دارد نرسد. بخشی از تخطئه نیز همین حکم ظاهری است.</w:t>
      </w:r>
      <w:r w:rsidR="007979FC" w:rsidRPr="0029759A">
        <w:rPr>
          <w:rFonts w:ascii="IRBadr" w:hAnsi="IRBadr" w:cs="IRBadr"/>
          <w:sz w:val="28"/>
          <w:szCs w:val="28"/>
          <w:rtl/>
          <w:lang w:bidi="fa-IR"/>
        </w:rPr>
        <w:t xml:space="preserve"> البته اگر نظریه تصویب را بپذیریم باید بگوییم رفع،</w:t>
      </w:r>
      <w:r w:rsidR="00A74D39" w:rsidRPr="0029759A">
        <w:rPr>
          <w:rFonts w:ascii="IRBadr" w:hAnsi="IRBadr" w:cs="IRBadr"/>
          <w:sz w:val="28"/>
          <w:szCs w:val="28"/>
          <w:rtl/>
          <w:lang w:bidi="fa-IR"/>
        </w:rPr>
        <w:t xml:space="preserve"> همان</w:t>
      </w:r>
      <w:r w:rsidR="007979FC" w:rsidRPr="0029759A">
        <w:rPr>
          <w:rFonts w:ascii="IRBadr" w:hAnsi="IRBadr" w:cs="IRBadr"/>
          <w:sz w:val="28"/>
          <w:szCs w:val="28"/>
          <w:rtl/>
          <w:lang w:bidi="fa-IR"/>
        </w:rPr>
        <w:t xml:space="preserve"> رفع واقعی است.</w:t>
      </w:r>
    </w:p>
    <w:p w:rsidR="007979FC" w:rsidRPr="0029759A" w:rsidRDefault="00192367" w:rsidP="007979FC">
      <w:pPr>
        <w:bidi/>
        <w:jc w:val="both"/>
        <w:rPr>
          <w:rFonts w:ascii="IRBadr" w:hAnsi="IRBadr" w:cs="IRBadr"/>
          <w:sz w:val="28"/>
          <w:szCs w:val="28"/>
          <w:rtl/>
          <w:lang w:bidi="fa-IR"/>
        </w:rPr>
      </w:pPr>
      <w:r w:rsidRPr="0029759A">
        <w:rPr>
          <w:rFonts w:ascii="IRBadr" w:hAnsi="IRBadr" w:cs="IRBadr"/>
          <w:sz w:val="28"/>
          <w:szCs w:val="28"/>
          <w:rtl/>
          <w:lang w:bidi="fa-IR"/>
        </w:rPr>
        <w:t>تقیه نیز یک حکم ثانوی است. یعنی حکم را عوض می‌کند. البته در بعضی موارد،</w:t>
      </w:r>
      <w:r w:rsidR="00A74D39" w:rsidRPr="0029759A">
        <w:rPr>
          <w:rFonts w:ascii="IRBadr" w:hAnsi="IRBadr" w:cs="IRBadr"/>
          <w:sz w:val="28"/>
          <w:szCs w:val="28"/>
          <w:rtl/>
          <w:lang w:bidi="fa-IR"/>
        </w:rPr>
        <w:t xml:space="preserve"> تقیه</w:t>
      </w:r>
      <w:r w:rsidRPr="0029759A">
        <w:rPr>
          <w:rFonts w:ascii="IRBadr" w:hAnsi="IRBadr" w:cs="IRBadr"/>
          <w:sz w:val="28"/>
          <w:szCs w:val="28"/>
          <w:rtl/>
          <w:lang w:bidi="fa-IR"/>
        </w:rPr>
        <w:t xml:space="preserve"> واجب است و در بعضی دیگر، جایز است.</w:t>
      </w:r>
    </w:p>
    <w:p w:rsidR="007D5DA0" w:rsidRPr="0029759A" w:rsidRDefault="007D5DA0" w:rsidP="007B3F83">
      <w:pPr>
        <w:pStyle w:val="Heading4"/>
        <w:rPr>
          <w:rFonts w:ascii="IRBadr" w:hAnsi="IRBadr" w:cs="IRBadr"/>
          <w:rtl/>
        </w:rPr>
      </w:pPr>
      <w:bookmarkStart w:id="7" w:name="_Toc427709642"/>
      <w:r w:rsidRPr="0029759A">
        <w:rPr>
          <w:rFonts w:ascii="IRBadr" w:hAnsi="IRBadr" w:cs="IRBadr"/>
          <w:rtl/>
        </w:rPr>
        <w:t>جمع‌بندی</w:t>
      </w:r>
      <w:bookmarkEnd w:id="7"/>
    </w:p>
    <w:p w:rsidR="007D5DA0" w:rsidRPr="0029759A" w:rsidRDefault="007D5DA0" w:rsidP="007D5DA0">
      <w:pPr>
        <w:bidi/>
        <w:jc w:val="both"/>
        <w:rPr>
          <w:rFonts w:ascii="IRBadr" w:hAnsi="IRBadr" w:cs="IRBadr"/>
          <w:sz w:val="28"/>
          <w:szCs w:val="28"/>
          <w:rtl/>
          <w:lang w:bidi="fa-IR"/>
        </w:rPr>
      </w:pPr>
      <w:r w:rsidRPr="0029759A">
        <w:rPr>
          <w:rFonts w:ascii="IRBadr" w:hAnsi="IRBadr" w:cs="IRBadr"/>
          <w:sz w:val="28"/>
          <w:szCs w:val="28"/>
          <w:rtl/>
          <w:lang w:bidi="fa-IR"/>
        </w:rPr>
        <w:t>تمام قواعد در مبحث ما جاری است. یعنی تولی من قبل الجائر، در این سه مورد،</w:t>
      </w:r>
      <w:r w:rsidR="00A74D39" w:rsidRPr="0029759A">
        <w:rPr>
          <w:rFonts w:ascii="IRBadr" w:hAnsi="IRBadr" w:cs="IRBadr"/>
          <w:sz w:val="28"/>
          <w:szCs w:val="28"/>
          <w:rtl/>
          <w:lang w:bidi="fa-IR"/>
        </w:rPr>
        <w:t xml:space="preserve"> جایز</w:t>
      </w:r>
      <w:r w:rsidRPr="0029759A">
        <w:rPr>
          <w:rFonts w:ascii="IRBadr" w:hAnsi="IRBadr" w:cs="IRBadr"/>
          <w:sz w:val="28"/>
          <w:szCs w:val="28"/>
          <w:rtl/>
          <w:lang w:bidi="fa-IR"/>
        </w:rPr>
        <w:t xml:space="preserve"> است. </w:t>
      </w:r>
      <w:r w:rsidR="00953CF3" w:rsidRPr="0029759A">
        <w:rPr>
          <w:rFonts w:ascii="IRBadr" w:hAnsi="IRBadr" w:cs="IRBadr"/>
          <w:sz w:val="28"/>
          <w:szCs w:val="28"/>
          <w:rtl/>
          <w:lang w:bidi="fa-IR"/>
        </w:rPr>
        <w:t xml:space="preserve">در هر سه مورد نیز روایاتی وجود دارد. </w:t>
      </w:r>
      <w:r w:rsidR="000258B4" w:rsidRPr="0029759A">
        <w:rPr>
          <w:rFonts w:ascii="IRBadr" w:hAnsi="IRBadr" w:cs="IRBadr"/>
          <w:sz w:val="28"/>
          <w:szCs w:val="28"/>
          <w:rtl/>
          <w:lang w:bidi="fa-IR"/>
        </w:rPr>
        <w:t>البته گاهی دامنه تقیه،</w:t>
      </w:r>
      <w:r w:rsidR="00A74D39" w:rsidRPr="0029759A">
        <w:rPr>
          <w:rFonts w:ascii="IRBadr" w:hAnsi="IRBadr" w:cs="IRBadr"/>
          <w:sz w:val="28"/>
          <w:szCs w:val="28"/>
          <w:rtl/>
          <w:lang w:bidi="fa-IR"/>
        </w:rPr>
        <w:t xml:space="preserve"> اوسع</w:t>
      </w:r>
      <w:r w:rsidR="000258B4" w:rsidRPr="0029759A">
        <w:rPr>
          <w:rFonts w:ascii="IRBadr" w:hAnsi="IRBadr" w:cs="IRBadr"/>
          <w:sz w:val="28"/>
          <w:szCs w:val="28"/>
          <w:rtl/>
          <w:lang w:bidi="fa-IR"/>
        </w:rPr>
        <w:t xml:space="preserve"> از اکراه و اضرار است. با </w:t>
      </w:r>
      <w:r w:rsidR="00061A42">
        <w:rPr>
          <w:rFonts w:ascii="IRBadr" w:hAnsi="IRBadr" w:cs="IRBadr"/>
          <w:sz w:val="28"/>
          <w:szCs w:val="28"/>
          <w:rtl/>
          <w:lang w:bidi="fa-IR"/>
        </w:rPr>
        <w:t>قطع‌نظر</w:t>
      </w:r>
      <w:r w:rsidR="000258B4" w:rsidRPr="0029759A">
        <w:rPr>
          <w:rFonts w:ascii="IRBadr" w:hAnsi="IRBadr" w:cs="IRBadr"/>
          <w:sz w:val="28"/>
          <w:szCs w:val="28"/>
          <w:rtl/>
          <w:lang w:bidi="fa-IR"/>
        </w:rPr>
        <w:t xml:space="preserve"> از داشتن دلیل و روایات خاصه، همین سه قاعده فقهی بر</w:t>
      </w:r>
      <w:r w:rsidR="002C45FF" w:rsidRPr="0029759A">
        <w:rPr>
          <w:rFonts w:ascii="IRBadr" w:hAnsi="IRBadr" w:cs="IRBadr"/>
          <w:sz w:val="28"/>
          <w:szCs w:val="28"/>
          <w:rtl/>
          <w:lang w:bidi="fa-IR"/>
        </w:rPr>
        <w:t>ای اثبات کافی است.</w:t>
      </w:r>
    </w:p>
    <w:p w:rsidR="002C45FF" w:rsidRPr="0029759A" w:rsidRDefault="002C45FF" w:rsidP="007B3F83">
      <w:pPr>
        <w:pStyle w:val="Heading1"/>
        <w:rPr>
          <w:rFonts w:ascii="IRBadr" w:hAnsi="IRBadr"/>
          <w:rtl/>
        </w:rPr>
      </w:pPr>
      <w:bookmarkStart w:id="8" w:name="_Toc427709643"/>
      <w:r w:rsidRPr="0029759A">
        <w:rPr>
          <w:rFonts w:ascii="IRBadr" w:hAnsi="IRBadr"/>
          <w:rtl/>
        </w:rPr>
        <w:lastRenderedPageBreak/>
        <w:t>ادله خاصه (روایات)</w:t>
      </w:r>
      <w:bookmarkEnd w:id="8"/>
    </w:p>
    <w:p w:rsidR="002C45FF" w:rsidRPr="0029759A" w:rsidRDefault="002C45FF" w:rsidP="002C45FF">
      <w:pPr>
        <w:bidi/>
        <w:jc w:val="both"/>
        <w:rPr>
          <w:rFonts w:ascii="IRBadr" w:hAnsi="IRBadr" w:cs="IRBadr"/>
          <w:sz w:val="28"/>
          <w:szCs w:val="28"/>
          <w:rtl/>
          <w:lang w:bidi="fa-IR"/>
        </w:rPr>
      </w:pPr>
      <w:r w:rsidRPr="0029759A">
        <w:rPr>
          <w:rFonts w:ascii="IRBadr" w:hAnsi="IRBadr" w:cs="IRBadr"/>
          <w:sz w:val="28"/>
          <w:szCs w:val="28"/>
          <w:rtl/>
          <w:lang w:bidi="fa-IR"/>
        </w:rPr>
        <w:t>البته این روایات مؤکد قواعد عامه است.</w:t>
      </w:r>
      <w:r w:rsidR="0013209B" w:rsidRPr="0029759A">
        <w:rPr>
          <w:rFonts w:ascii="IRBadr" w:hAnsi="IRBadr" w:cs="IRBadr"/>
          <w:sz w:val="28"/>
          <w:szCs w:val="28"/>
          <w:rtl/>
          <w:lang w:bidi="fa-IR"/>
        </w:rPr>
        <w:t xml:space="preserve"> بعضی از این روایات را در ابواب قبلی عرض کردیم. این رو</w:t>
      </w:r>
      <w:r w:rsidR="00061A42">
        <w:rPr>
          <w:rFonts w:ascii="IRBadr" w:hAnsi="IRBadr" w:cs="IRBadr"/>
          <w:sz w:val="28"/>
          <w:szCs w:val="28"/>
          <w:rtl/>
          <w:lang w:bidi="fa-IR"/>
        </w:rPr>
        <w:t>ایات در باب 48 در ابواب مایکستب</w:t>
      </w:r>
      <w:r w:rsidR="00061A42">
        <w:rPr>
          <w:rFonts w:ascii="IRBadr" w:hAnsi="IRBadr" w:cs="IRBadr" w:hint="cs"/>
          <w:sz w:val="28"/>
          <w:szCs w:val="28"/>
          <w:rtl/>
          <w:lang w:bidi="fa-IR"/>
        </w:rPr>
        <w:t>‌</w:t>
      </w:r>
      <w:r w:rsidR="0013209B" w:rsidRPr="0029759A">
        <w:rPr>
          <w:rFonts w:ascii="IRBadr" w:hAnsi="IRBadr" w:cs="IRBadr"/>
          <w:sz w:val="28"/>
          <w:szCs w:val="28"/>
          <w:rtl/>
          <w:lang w:bidi="fa-IR"/>
        </w:rPr>
        <w:t>به است.</w:t>
      </w:r>
    </w:p>
    <w:p w:rsidR="0013209B" w:rsidRPr="0029759A" w:rsidRDefault="00F5570C" w:rsidP="0013209B">
      <w:pPr>
        <w:bidi/>
        <w:jc w:val="both"/>
        <w:rPr>
          <w:rFonts w:ascii="IRBadr" w:hAnsi="IRBadr" w:cs="IRBadr"/>
          <w:sz w:val="28"/>
          <w:szCs w:val="28"/>
          <w:rtl/>
          <w:lang w:bidi="fa-IR"/>
        </w:rPr>
      </w:pPr>
      <w:r w:rsidRPr="0029759A">
        <w:rPr>
          <w:rFonts w:ascii="IRBadr" w:hAnsi="IRBadr" w:cs="IRBadr"/>
          <w:sz w:val="28"/>
          <w:szCs w:val="28"/>
          <w:rtl/>
          <w:lang w:bidi="fa-IR"/>
        </w:rPr>
        <w:t>روایت اول این باب سند ضعیف دارد. روایت دوم را قبلاً عرض کردیم.</w:t>
      </w:r>
    </w:p>
    <w:p w:rsidR="00F5570C" w:rsidRPr="0029759A" w:rsidRDefault="00F5570C" w:rsidP="007B3F83">
      <w:pPr>
        <w:pStyle w:val="Heading4"/>
        <w:rPr>
          <w:rFonts w:ascii="IRBadr" w:hAnsi="IRBadr" w:cs="IRBadr"/>
          <w:rtl/>
        </w:rPr>
      </w:pPr>
      <w:bookmarkStart w:id="9" w:name="_Toc427709644"/>
      <w:r w:rsidRPr="0029759A">
        <w:rPr>
          <w:rFonts w:ascii="IRBadr" w:hAnsi="IRBadr" w:cs="IRBadr"/>
          <w:rtl/>
        </w:rPr>
        <w:t>روایت سوم</w:t>
      </w:r>
      <w:bookmarkEnd w:id="9"/>
    </w:p>
    <w:p w:rsidR="00F5570C" w:rsidRPr="0029759A" w:rsidRDefault="00F5570C" w:rsidP="00F5570C">
      <w:pPr>
        <w:bidi/>
        <w:jc w:val="both"/>
        <w:rPr>
          <w:rFonts w:ascii="IRBadr" w:hAnsi="IRBadr" w:cs="IRBadr"/>
          <w:b/>
          <w:bCs/>
          <w:sz w:val="28"/>
          <w:szCs w:val="28"/>
          <w:rtl/>
          <w:lang w:bidi="fa-IR"/>
        </w:rPr>
      </w:pPr>
      <w:r w:rsidRPr="0029759A">
        <w:rPr>
          <w:rFonts w:ascii="IRBadr" w:hAnsi="IRBadr" w:cs="IRBadr"/>
          <w:b/>
          <w:bCs/>
          <w:sz w:val="28"/>
          <w:szCs w:val="28"/>
          <w:rtl/>
          <w:lang w:bidi="fa-IR"/>
        </w:rPr>
        <w:t xml:space="preserve">«وَ بِإِسْنَادِهِ عَنْ مُحَمَّدِ بْنِ أَحْمَدَ بْنِ </w:t>
      </w:r>
      <w:r w:rsidR="00A74D39" w:rsidRPr="0029759A">
        <w:rPr>
          <w:rFonts w:ascii="IRBadr" w:hAnsi="IRBadr" w:cs="IRBadr"/>
          <w:b/>
          <w:bCs/>
          <w:sz w:val="28"/>
          <w:szCs w:val="28"/>
          <w:rtl/>
          <w:lang w:bidi="fa-IR"/>
        </w:rPr>
        <w:t>ی</w:t>
      </w:r>
      <w:r w:rsidRPr="0029759A">
        <w:rPr>
          <w:rFonts w:ascii="IRBadr" w:hAnsi="IRBadr" w:cs="IRBadr"/>
          <w:b/>
          <w:bCs/>
          <w:sz w:val="28"/>
          <w:szCs w:val="28"/>
          <w:rtl/>
          <w:lang w:bidi="fa-IR"/>
        </w:rPr>
        <w:t>حْ</w:t>
      </w:r>
      <w:r w:rsidR="00A74D39" w:rsidRPr="0029759A">
        <w:rPr>
          <w:rFonts w:ascii="IRBadr" w:hAnsi="IRBadr" w:cs="IRBadr"/>
          <w:b/>
          <w:bCs/>
          <w:sz w:val="28"/>
          <w:szCs w:val="28"/>
          <w:rtl/>
          <w:lang w:bidi="fa-IR"/>
        </w:rPr>
        <w:t>یی</w:t>
      </w:r>
      <w:r w:rsidRPr="0029759A">
        <w:rPr>
          <w:rFonts w:ascii="IRBadr" w:hAnsi="IRBadr" w:cs="IRBadr"/>
          <w:b/>
          <w:bCs/>
          <w:sz w:val="28"/>
          <w:szCs w:val="28"/>
          <w:rtl/>
          <w:lang w:bidi="fa-IR"/>
        </w:rPr>
        <w:t xml:space="preserve"> عَنْ أَحْمَدَ بْنِ الْحَسَنِ بْنِ عَلِ</w:t>
      </w:r>
      <w:r w:rsidR="00A74D39" w:rsidRPr="0029759A">
        <w:rPr>
          <w:rFonts w:ascii="IRBadr" w:hAnsi="IRBadr" w:cs="IRBadr"/>
          <w:b/>
          <w:bCs/>
          <w:sz w:val="28"/>
          <w:szCs w:val="28"/>
          <w:rtl/>
          <w:lang w:bidi="fa-IR"/>
        </w:rPr>
        <w:t>ی</w:t>
      </w:r>
      <w:r w:rsidRPr="0029759A">
        <w:rPr>
          <w:rFonts w:ascii="IRBadr" w:hAnsi="IRBadr" w:cs="IRBadr"/>
          <w:b/>
          <w:bCs/>
          <w:sz w:val="28"/>
          <w:szCs w:val="28"/>
          <w:rtl/>
          <w:lang w:bidi="fa-IR"/>
        </w:rPr>
        <w:t xml:space="preserve"> عَنْ عَمْرِو بْنِ سَعِ</w:t>
      </w:r>
      <w:r w:rsidR="00A74D39" w:rsidRPr="0029759A">
        <w:rPr>
          <w:rFonts w:ascii="IRBadr" w:hAnsi="IRBadr" w:cs="IRBadr"/>
          <w:b/>
          <w:bCs/>
          <w:sz w:val="28"/>
          <w:szCs w:val="28"/>
          <w:rtl/>
          <w:lang w:bidi="fa-IR"/>
        </w:rPr>
        <w:t>ی</w:t>
      </w:r>
      <w:r w:rsidRPr="0029759A">
        <w:rPr>
          <w:rFonts w:ascii="IRBadr" w:hAnsi="IRBadr" w:cs="IRBadr"/>
          <w:b/>
          <w:bCs/>
          <w:sz w:val="28"/>
          <w:szCs w:val="28"/>
          <w:rtl/>
          <w:lang w:bidi="fa-IR"/>
        </w:rPr>
        <w:t>دٍ عَنْ مُصَدِّقٍ عَنْ عَمَّارٍ عَنْ أَبِ</w:t>
      </w:r>
      <w:r w:rsidR="00A74D39" w:rsidRPr="0029759A">
        <w:rPr>
          <w:rFonts w:ascii="IRBadr" w:hAnsi="IRBadr" w:cs="IRBadr"/>
          <w:b/>
          <w:bCs/>
          <w:sz w:val="28"/>
          <w:szCs w:val="28"/>
          <w:rtl/>
          <w:lang w:bidi="fa-IR"/>
        </w:rPr>
        <w:t>ی</w:t>
      </w:r>
      <w:r w:rsidRPr="0029759A">
        <w:rPr>
          <w:rFonts w:ascii="IRBadr" w:hAnsi="IRBadr" w:cs="IRBadr"/>
          <w:b/>
          <w:bCs/>
          <w:sz w:val="28"/>
          <w:szCs w:val="28"/>
          <w:rtl/>
          <w:lang w:bidi="fa-IR"/>
        </w:rPr>
        <w:t xml:space="preserve"> عَبْدِ اللَّهِ ع سُئِلَ عَنْ أَعْمَالِ السُّلْطَانِ </w:t>
      </w:r>
      <w:r w:rsidR="00A74D39" w:rsidRPr="0029759A">
        <w:rPr>
          <w:rFonts w:ascii="IRBadr" w:hAnsi="IRBadr" w:cs="IRBadr"/>
          <w:b/>
          <w:bCs/>
          <w:sz w:val="28"/>
          <w:szCs w:val="28"/>
          <w:rtl/>
          <w:lang w:bidi="fa-IR"/>
        </w:rPr>
        <w:t>ی</w:t>
      </w:r>
      <w:r w:rsidRPr="0029759A">
        <w:rPr>
          <w:rFonts w:ascii="IRBadr" w:hAnsi="IRBadr" w:cs="IRBadr"/>
          <w:b/>
          <w:bCs/>
          <w:sz w:val="28"/>
          <w:szCs w:val="28"/>
          <w:rtl/>
          <w:lang w:bidi="fa-IR"/>
        </w:rPr>
        <w:t>خْرُجُ فِ</w:t>
      </w:r>
      <w:r w:rsidR="00A74D39" w:rsidRPr="0029759A">
        <w:rPr>
          <w:rFonts w:ascii="IRBadr" w:hAnsi="IRBadr" w:cs="IRBadr"/>
          <w:b/>
          <w:bCs/>
          <w:sz w:val="28"/>
          <w:szCs w:val="28"/>
          <w:rtl/>
          <w:lang w:bidi="fa-IR"/>
        </w:rPr>
        <w:t>ی</w:t>
      </w:r>
      <w:r w:rsidRPr="0029759A">
        <w:rPr>
          <w:rFonts w:ascii="IRBadr" w:hAnsi="IRBadr" w:cs="IRBadr"/>
          <w:b/>
          <w:bCs/>
          <w:sz w:val="28"/>
          <w:szCs w:val="28"/>
          <w:rtl/>
          <w:lang w:bidi="fa-IR"/>
        </w:rPr>
        <w:t xml:space="preserve">هِ الرَّجُلُ قَالَ لَا إِلَّا أَنْ لَا </w:t>
      </w:r>
      <w:r w:rsidR="00A74D39" w:rsidRPr="0029759A">
        <w:rPr>
          <w:rFonts w:ascii="IRBadr" w:hAnsi="IRBadr" w:cs="IRBadr"/>
          <w:b/>
          <w:bCs/>
          <w:sz w:val="28"/>
          <w:szCs w:val="28"/>
          <w:rtl/>
          <w:lang w:bidi="fa-IR"/>
        </w:rPr>
        <w:t>ی</w:t>
      </w:r>
      <w:r w:rsidRPr="0029759A">
        <w:rPr>
          <w:rFonts w:ascii="IRBadr" w:hAnsi="IRBadr" w:cs="IRBadr"/>
          <w:b/>
          <w:bCs/>
          <w:sz w:val="28"/>
          <w:szCs w:val="28"/>
          <w:rtl/>
          <w:lang w:bidi="fa-IR"/>
        </w:rPr>
        <w:t>قْدِرَ عَلَ</w:t>
      </w:r>
      <w:r w:rsidR="00A74D39" w:rsidRPr="0029759A">
        <w:rPr>
          <w:rFonts w:ascii="IRBadr" w:hAnsi="IRBadr" w:cs="IRBadr"/>
          <w:b/>
          <w:bCs/>
          <w:sz w:val="28"/>
          <w:szCs w:val="28"/>
          <w:rtl/>
          <w:lang w:bidi="fa-IR"/>
        </w:rPr>
        <w:t>ی</w:t>
      </w:r>
      <w:r w:rsidRPr="0029759A">
        <w:rPr>
          <w:rFonts w:ascii="IRBadr" w:hAnsi="IRBadr" w:cs="IRBadr"/>
          <w:b/>
          <w:bCs/>
          <w:sz w:val="28"/>
          <w:szCs w:val="28"/>
          <w:rtl/>
          <w:lang w:bidi="fa-IR"/>
        </w:rPr>
        <w:t xml:space="preserve"> </w:t>
      </w:r>
      <w:r w:rsidR="00A74D39" w:rsidRPr="0029759A">
        <w:rPr>
          <w:rFonts w:ascii="IRBadr" w:hAnsi="IRBadr" w:cs="IRBadr"/>
          <w:b/>
          <w:bCs/>
          <w:sz w:val="28"/>
          <w:szCs w:val="28"/>
          <w:rtl/>
          <w:lang w:bidi="fa-IR"/>
        </w:rPr>
        <w:t>شَی‌ءٍ</w:t>
      </w:r>
      <w:r w:rsidRPr="0029759A">
        <w:rPr>
          <w:rFonts w:ascii="IRBadr" w:hAnsi="IRBadr" w:cs="IRBadr"/>
          <w:b/>
          <w:bCs/>
          <w:sz w:val="28"/>
          <w:szCs w:val="28"/>
          <w:rtl/>
          <w:lang w:bidi="fa-IR"/>
        </w:rPr>
        <w:t xml:space="preserve"> </w:t>
      </w:r>
      <w:r w:rsidR="00A74D39" w:rsidRPr="0029759A">
        <w:rPr>
          <w:rFonts w:ascii="IRBadr" w:hAnsi="IRBadr" w:cs="IRBadr"/>
          <w:b/>
          <w:bCs/>
          <w:sz w:val="28"/>
          <w:szCs w:val="28"/>
          <w:rtl/>
          <w:lang w:bidi="fa-IR"/>
        </w:rPr>
        <w:t>ی</w:t>
      </w:r>
      <w:r w:rsidRPr="0029759A">
        <w:rPr>
          <w:rFonts w:ascii="IRBadr" w:hAnsi="IRBadr" w:cs="IRBadr"/>
          <w:b/>
          <w:bCs/>
          <w:sz w:val="28"/>
          <w:szCs w:val="28"/>
          <w:rtl/>
          <w:lang w:bidi="fa-IR"/>
        </w:rPr>
        <w:t>أْ</w:t>
      </w:r>
      <w:r w:rsidR="00A74D39" w:rsidRPr="0029759A">
        <w:rPr>
          <w:rFonts w:ascii="IRBadr" w:hAnsi="IRBadr" w:cs="IRBadr"/>
          <w:b/>
          <w:bCs/>
          <w:sz w:val="28"/>
          <w:szCs w:val="28"/>
          <w:rtl/>
          <w:lang w:bidi="fa-IR"/>
        </w:rPr>
        <w:t>ک</w:t>
      </w:r>
      <w:r w:rsidRPr="0029759A">
        <w:rPr>
          <w:rFonts w:ascii="IRBadr" w:hAnsi="IRBadr" w:cs="IRBadr"/>
          <w:b/>
          <w:bCs/>
          <w:sz w:val="28"/>
          <w:szCs w:val="28"/>
          <w:rtl/>
          <w:lang w:bidi="fa-IR"/>
        </w:rPr>
        <w:t xml:space="preserve">لُ وَ لَا </w:t>
      </w:r>
      <w:r w:rsidR="00A74D39" w:rsidRPr="0029759A">
        <w:rPr>
          <w:rFonts w:ascii="IRBadr" w:hAnsi="IRBadr" w:cs="IRBadr"/>
          <w:b/>
          <w:bCs/>
          <w:sz w:val="28"/>
          <w:szCs w:val="28"/>
          <w:rtl/>
          <w:lang w:bidi="fa-IR"/>
        </w:rPr>
        <w:t>ی</w:t>
      </w:r>
      <w:r w:rsidRPr="0029759A">
        <w:rPr>
          <w:rFonts w:ascii="IRBadr" w:hAnsi="IRBadr" w:cs="IRBadr"/>
          <w:b/>
          <w:bCs/>
          <w:sz w:val="28"/>
          <w:szCs w:val="28"/>
          <w:rtl/>
          <w:lang w:bidi="fa-IR"/>
        </w:rPr>
        <w:t xml:space="preserve">شْرَبُ وَ لَا </w:t>
      </w:r>
      <w:r w:rsidR="00A74D39" w:rsidRPr="0029759A">
        <w:rPr>
          <w:rFonts w:ascii="IRBadr" w:hAnsi="IRBadr" w:cs="IRBadr"/>
          <w:b/>
          <w:bCs/>
          <w:sz w:val="28"/>
          <w:szCs w:val="28"/>
          <w:rtl/>
          <w:lang w:bidi="fa-IR"/>
        </w:rPr>
        <w:t>ی</w:t>
      </w:r>
      <w:r w:rsidRPr="0029759A">
        <w:rPr>
          <w:rFonts w:ascii="IRBadr" w:hAnsi="IRBadr" w:cs="IRBadr"/>
          <w:b/>
          <w:bCs/>
          <w:sz w:val="28"/>
          <w:szCs w:val="28"/>
          <w:rtl/>
          <w:lang w:bidi="fa-IR"/>
        </w:rPr>
        <w:t>قْدِرُ عَلَ</w:t>
      </w:r>
      <w:r w:rsidR="00A74D39" w:rsidRPr="0029759A">
        <w:rPr>
          <w:rFonts w:ascii="IRBadr" w:hAnsi="IRBadr" w:cs="IRBadr"/>
          <w:b/>
          <w:bCs/>
          <w:sz w:val="28"/>
          <w:szCs w:val="28"/>
          <w:rtl/>
          <w:lang w:bidi="fa-IR"/>
        </w:rPr>
        <w:t>ی</w:t>
      </w:r>
      <w:r w:rsidRPr="0029759A">
        <w:rPr>
          <w:rFonts w:ascii="IRBadr" w:hAnsi="IRBadr" w:cs="IRBadr"/>
          <w:b/>
          <w:bCs/>
          <w:sz w:val="28"/>
          <w:szCs w:val="28"/>
          <w:rtl/>
          <w:lang w:bidi="fa-IR"/>
        </w:rPr>
        <w:t xml:space="preserve"> حِ</w:t>
      </w:r>
      <w:r w:rsidR="00A74D39" w:rsidRPr="0029759A">
        <w:rPr>
          <w:rFonts w:ascii="IRBadr" w:hAnsi="IRBadr" w:cs="IRBadr"/>
          <w:b/>
          <w:bCs/>
          <w:sz w:val="28"/>
          <w:szCs w:val="28"/>
          <w:rtl/>
          <w:lang w:bidi="fa-IR"/>
        </w:rPr>
        <w:t>ی</w:t>
      </w:r>
      <w:r w:rsidRPr="0029759A">
        <w:rPr>
          <w:rFonts w:ascii="IRBadr" w:hAnsi="IRBadr" w:cs="IRBadr"/>
          <w:b/>
          <w:bCs/>
          <w:sz w:val="28"/>
          <w:szCs w:val="28"/>
          <w:rtl/>
          <w:lang w:bidi="fa-IR"/>
        </w:rPr>
        <w:t>لَةٍ فَإِنْ فَعَلَ فَصَارَ فِ</w:t>
      </w:r>
      <w:r w:rsidR="00A74D39" w:rsidRPr="0029759A">
        <w:rPr>
          <w:rFonts w:ascii="IRBadr" w:hAnsi="IRBadr" w:cs="IRBadr"/>
          <w:b/>
          <w:bCs/>
          <w:sz w:val="28"/>
          <w:szCs w:val="28"/>
          <w:rtl/>
          <w:lang w:bidi="fa-IR"/>
        </w:rPr>
        <w:t>ی</w:t>
      </w:r>
      <w:r w:rsidRPr="0029759A">
        <w:rPr>
          <w:rFonts w:ascii="IRBadr" w:hAnsi="IRBadr" w:cs="IRBadr"/>
          <w:b/>
          <w:bCs/>
          <w:sz w:val="28"/>
          <w:szCs w:val="28"/>
          <w:rtl/>
          <w:lang w:bidi="fa-IR"/>
        </w:rPr>
        <w:t xml:space="preserve"> </w:t>
      </w:r>
      <w:r w:rsidR="00A74D39" w:rsidRPr="0029759A">
        <w:rPr>
          <w:rFonts w:ascii="IRBadr" w:hAnsi="IRBadr" w:cs="IRBadr"/>
          <w:b/>
          <w:bCs/>
          <w:sz w:val="28"/>
          <w:szCs w:val="28"/>
          <w:rtl/>
          <w:lang w:bidi="fa-IR"/>
        </w:rPr>
        <w:t>ی</w:t>
      </w:r>
      <w:r w:rsidRPr="0029759A">
        <w:rPr>
          <w:rFonts w:ascii="IRBadr" w:hAnsi="IRBadr" w:cs="IRBadr"/>
          <w:b/>
          <w:bCs/>
          <w:sz w:val="28"/>
          <w:szCs w:val="28"/>
          <w:rtl/>
          <w:lang w:bidi="fa-IR"/>
        </w:rPr>
        <w:t xml:space="preserve">دِهِ </w:t>
      </w:r>
      <w:r w:rsidR="00A74D39" w:rsidRPr="0029759A">
        <w:rPr>
          <w:rFonts w:ascii="IRBadr" w:hAnsi="IRBadr" w:cs="IRBadr"/>
          <w:b/>
          <w:bCs/>
          <w:sz w:val="28"/>
          <w:szCs w:val="28"/>
          <w:rtl/>
          <w:lang w:bidi="fa-IR"/>
        </w:rPr>
        <w:t>شَی‌ءٌ</w:t>
      </w:r>
      <w:r w:rsidRPr="0029759A">
        <w:rPr>
          <w:rFonts w:ascii="IRBadr" w:hAnsi="IRBadr" w:cs="IRBadr"/>
          <w:b/>
          <w:bCs/>
          <w:sz w:val="28"/>
          <w:szCs w:val="28"/>
          <w:rtl/>
          <w:lang w:bidi="fa-IR"/>
        </w:rPr>
        <w:t xml:space="preserve"> فَلْ</w:t>
      </w:r>
      <w:r w:rsidR="00A74D39" w:rsidRPr="0029759A">
        <w:rPr>
          <w:rFonts w:ascii="IRBadr" w:hAnsi="IRBadr" w:cs="IRBadr"/>
          <w:b/>
          <w:bCs/>
          <w:sz w:val="28"/>
          <w:szCs w:val="28"/>
          <w:rtl/>
          <w:lang w:bidi="fa-IR"/>
        </w:rPr>
        <w:t>ی</w:t>
      </w:r>
      <w:r w:rsidRPr="0029759A">
        <w:rPr>
          <w:rFonts w:ascii="IRBadr" w:hAnsi="IRBadr" w:cs="IRBadr"/>
          <w:b/>
          <w:bCs/>
          <w:sz w:val="28"/>
          <w:szCs w:val="28"/>
          <w:rtl/>
          <w:lang w:bidi="fa-IR"/>
        </w:rPr>
        <w:t>بْعَثْ بِخُمُسِهِ إِلَ</w:t>
      </w:r>
      <w:r w:rsidR="00A74D39" w:rsidRPr="0029759A">
        <w:rPr>
          <w:rFonts w:ascii="IRBadr" w:hAnsi="IRBadr" w:cs="IRBadr"/>
          <w:b/>
          <w:bCs/>
          <w:sz w:val="28"/>
          <w:szCs w:val="28"/>
          <w:rtl/>
          <w:lang w:bidi="fa-IR"/>
        </w:rPr>
        <w:t>ی</w:t>
      </w:r>
      <w:r w:rsidRPr="0029759A">
        <w:rPr>
          <w:rFonts w:ascii="IRBadr" w:hAnsi="IRBadr" w:cs="IRBadr"/>
          <w:b/>
          <w:bCs/>
          <w:sz w:val="28"/>
          <w:szCs w:val="28"/>
          <w:rtl/>
          <w:lang w:bidi="fa-IR"/>
        </w:rPr>
        <w:t xml:space="preserve"> أَهْلِ الْبَ</w:t>
      </w:r>
      <w:r w:rsidR="00A74D39" w:rsidRPr="0029759A">
        <w:rPr>
          <w:rFonts w:ascii="IRBadr" w:hAnsi="IRBadr" w:cs="IRBadr"/>
          <w:b/>
          <w:bCs/>
          <w:sz w:val="28"/>
          <w:szCs w:val="28"/>
          <w:rtl/>
          <w:lang w:bidi="fa-IR"/>
        </w:rPr>
        <w:t>ی</w:t>
      </w:r>
      <w:r w:rsidRPr="0029759A">
        <w:rPr>
          <w:rFonts w:ascii="IRBadr" w:hAnsi="IRBadr" w:cs="IRBadr"/>
          <w:b/>
          <w:bCs/>
          <w:sz w:val="28"/>
          <w:szCs w:val="28"/>
          <w:rtl/>
          <w:lang w:bidi="fa-IR"/>
        </w:rPr>
        <w:t>تِ.»</w:t>
      </w:r>
      <w:r w:rsidRPr="0029759A">
        <w:rPr>
          <w:rStyle w:val="FootnoteReference"/>
          <w:rFonts w:ascii="IRBadr" w:hAnsi="IRBadr" w:cs="IRBadr"/>
          <w:b/>
          <w:bCs/>
          <w:sz w:val="28"/>
          <w:szCs w:val="28"/>
          <w:rtl/>
          <w:lang w:bidi="fa-IR"/>
        </w:rPr>
        <w:footnoteReference w:id="1"/>
      </w:r>
    </w:p>
    <w:p w:rsidR="00090BAE" w:rsidRPr="0029759A" w:rsidRDefault="00090BAE" w:rsidP="00090BAE">
      <w:pPr>
        <w:bidi/>
        <w:jc w:val="both"/>
        <w:rPr>
          <w:rFonts w:ascii="IRBadr" w:hAnsi="IRBadr" w:cs="IRBadr"/>
          <w:sz w:val="28"/>
          <w:szCs w:val="28"/>
          <w:rtl/>
          <w:lang w:bidi="fa-IR"/>
        </w:rPr>
      </w:pPr>
      <w:r w:rsidRPr="0029759A">
        <w:rPr>
          <w:rFonts w:ascii="IRBadr" w:hAnsi="IRBadr" w:cs="IRBadr"/>
          <w:sz w:val="28"/>
          <w:szCs w:val="28"/>
          <w:rtl/>
          <w:lang w:bidi="fa-IR"/>
        </w:rPr>
        <w:t>در این روایت اضطرار را نشان می‌دهد. در اضطرار همین یکی دو روایت وجود دارد. بقیه روایات برای اکراه است.</w:t>
      </w:r>
    </w:p>
    <w:p w:rsidR="00090BAE" w:rsidRPr="0029759A" w:rsidRDefault="00090BAE" w:rsidP="007B3F83">
      <w:pPr>
        <w:pStyle w:val="Heading4"/>
        <w:rPr>
          <w:rFonts w:ascii="IRBadr" w:hAnsi="IRBadr" w:cs="IRBadr"/>
          <w:rtl/>
        </w:rPr>
      </w:pPr>
      <w:bookmarkStart w:id="10" w:name="_Toc427709645"/>
      <w:r w:rsidRPr="0029759A">
        <w:rPr>
          <w:rFonts w:ascii="IRBadr" w:hAnsi="IRBadr" w:cs="IRBadr"/>
          <w:rtl/>
        </w:rPr>
        <w:t>روایت چهارم</w:t>
      </w:r>
      <w:bookmarkEnd w:id="10"/>
    </w:p>
    <w:p w:rsidR="00090BAE" w:rsidRPr="0029759A" w:rsidRDefault="00090BAE" w:rsidP="00090BAE">
      <w:pPr>
        <w:bidi/>
        <w:jc w:val="both"/>
        <w:rPr>
          <w:rFonts w:ascii="IRBadr" w:hAnsi="IRBadr" w:cs="IRBadr"/>
          <w:sz w:val="28"/>
          <w:szCs w:val="28"/>
          <w:rtl/>
          <w:lang w:bidi="fa-IR"/>
        </w:rPr>
      </w:pPr>
      <w:r w:rsidRPr="0029759A">
        <w:rPr>
          <w:rFonts w:ascii="IRBadr" w:hAnsi="IRBadr" w:cs="IRBadr"/>
          <w:sz w:val="28"/>
          <w:szCs w:val="28"/>
          <w:rtl/>
          <w:lang w:bidi="fa-IR"/>
        </w:rPr>
        <w:t>روایت پنجم، روایت معتبره است.</w:t>
      </w:r>
    </w:p>
    <w:p w:rsidR="00090BAE" w:rsidRPr="0029759A" w:rsidRDefault="00A74D39" w:rsidP="00090BAE">
      <w:pPr>
        <w:bidi/>
        <w:jc w:val="both"/>
        <w:rPr>
          <w:rFonts w:ascii="IRBadr" w:hAnsi="IRBadr" w:cs="IRBadr"/>
          <w:b/>
          <w:bCs/>
          <w:sz w:val="28"/>
          <w:szCs w:val="28"/>
          <w:rtl/>
          <w:lang w:bidi="fa-IR"/>
        </w:rPr>
      </w:pPr>
      <w:r w:rsidRPr="0029759A">
        <w:rPr>
          <w:rFonts w:ascii="IRBadr" w:hAnsi="IRBadr" w:cs="IRBadr"/>
          <w:b/>
          <w:bCs/>
          <w:sz w:val="28"/>
          <w:szCs w:val="28"/>
          <w:rtl/>
          <w:lang w:bidi="fa-IR"/>
        </w:rPr>
        <w:t>«</w:t>
      </w:r>
      <w:r w:rsidR="00B25810" w:rsidRPr="0029759A">
        <w:rPr>
          <w:rFonts w:ascii="IRBadr" w:hAnsi="IRBadr" w:cs="IRBadr"/>
          <w:b/>
          <w:bCs/>
          <w:sz w:val="28"/>
          <w:szCs w:val="28"/>
          <w:rtl/>
          <w:lang w:bidi="fa-IR"/>
        </w:rPr>
        <w:t>وَ عَنْ أَحْمَدَ بْنِ زِ</w:t>
      </w:r>
      <w:r w:rsidRPr="0029759A">
        <w:rPr>
          <w:rFonts w:ascii="IRBadr" w:hAnsi="IRBadr" w:cs="IRBadr"/>
          <w:b/>
          <w:bCs/>
          <w:sz w:val="28"/>
          <w:szCs w:val="28"/>
          <w:rtl/>
          <w:lang w:bidi="fa-IR"/>
        </w:rPr>
        <w:t>ی</w:t>
      </w:r>
      <w:r w:rsidR="00B25810" w:rsidRPr="0029759A">
        <w:rPr>
          <w:rFonts w:ascii="IRBadr" w:hAnsi="IRBadr" w:cs="IRBadr"/>
          <w:b/>
          <w:bCs/>
          <w:sz w:val="28"/>
          <w:szCs w:val="28"/>
          <w:rtl/>
          <w:lang w:bidi="fa-IR"/>
        </w:rPr>
        <w:t>ادِ بْنِ جَعْفَرٍ الْهَمَذَانِ</w:t>
      </w:r>
      <w:r w:rsidRPr="0029759A">
        <w:rPr>
          <w:rFonts w:ascii="IRBadr" w:hAnsi="IRBadr" w:cs="IRBadr"/>
          <w:b/>
          <w:bCs/>
          <w:sz w:val="28"/>
          <w:szCs w:val="28"/>
          <w:rtl/>
          <w:lang w:bidi="fa-IR"/>
        </w:rPr>
        <w:t>ی</w:t>
      </w:r>
      <w:r w:rsidR="00B25810" w:rsidRPr="0029759A">
        <w:rPr>
          <w:rFonts w:ascii="IRBadr" w:hAnsi="IRBadr" w:cs="IRBadr"/>
          <w:b/>
          <w:bCs/>
          <w:sz w:val="28"/>
          <w:szCs w:val="28"/>
          <w:rtl/>
          <w:lang w:bidi="fa-IR"/>
        </w:rPr>
        <w:t xml:space="preserve"> عَنْ عَلِ</w:t>
      </w:r>
      <w:r w:rsidRPr="0029759A">
        <w:rPr>
          <w:rFonts w:ascii="IRBadr" w:hAnsi="IRBadr" w:cs="IRBadr"/>
          <w:b/>
          <w:bCs/>
          <w:sz w:val="28"/>
          <w:szCs w:val="28"/>
          <w:rtl/>
          <w:lang w:bidi="fa-IR"/>
        </w:rPr>
        <w:t>ی</w:t>
      </w:r>
      <w:r w:rsidR="00B25810" w:rsidRPr="0029759A">
        <w:rPr>
          <w:rFonts w:ascii="IRBadr" w:hAnsi="IRBadr" w:cs="IRBadr"/>
          <w:b/>
          <w:bCs/>
          <w:sz w:val="28"/>
          <w:szCs w:val="28"/>
          <w:rtl/>
          <w:lang w:bidi="fa-IR"/>
        </w:rPr>
        <w:t xml:space="preserve"> بْنِ إِبْرَاهِ</w:t>
      </w:r>
      <w:r w:rsidRPr="0029759A">
        <w:rPr>
          <w:rFonts w:ascii="IRBadr" w:hAnsi="IRBadr" w:cs="IRBadr"/>
          <w:b/>
          <w:bCs/>
          <w:sz w:val="28"/>
          <w:szCs w:val="28"/>
          <w:rtl/>
          <w:lang w:bidi="fa-IR"/>
        </w:rPr>
        <w:t>ی</w:t>
      </w:r>
      <w:r w:rsidR="00B25810" w:rsidRPr="0029759A">
        <w:rPr>
          <w:rFonts w:ascii="IRBadr" w:hAnsi="IRBadr" w:cs="IRBadr"/>
          <w:b/>
          <w:bCs/>
          <w:sz w:val="28"/>
          <w:szCs w:val="28"/>
          <w:rtl/>
          <w:lang w:bidi="fa-IR"/>
        </w:rPr>
        <w:t>مَ عَنْ أَبِ</w:t>
      </w:r>
      <w:r w:rsidRPr="0029759A">
        <w:rPr>
          <w:rFonts w:ascii="IRBadr" w:hAnsi="IRBadr" w:cs="IRBadr"/>
          <w:b/>
          <w:bCs/>
          <w:sz w:val="28"/>
          <w:szCs w:val="28"/>
          <w:rtl/>
          <w:lang w:bidi="fa-IR"/>
        </w:rPr>
        <w:t>ی</w:t>
      </w:r>
      <w:r w:rsidR="00B25810" w:rsidRPr="0029759A">
        <w:rPr>
          <w:rFonts w:ascii="IRBadr" w:hAnsi="IRBadr" w:cs="IRBadr"/>
          <w:b/>
          <w:bCs/>
          <w:sz w:val="28"/>
          <w:szCs w:val="28"/>
          <w:rtl/>
          <w:lang w:bidi="fa-IR"/>
        </w:rPr>
        <w:t>هِ عَنِ الرَّ</w:t>
      </w:r>
      <w:r w:rsidRPr="0029759A">
        <w:rPr>
          <w:rFonts w:ascii="IRBadr" w:hAnsi="IRBadr" w:cs="IRBadr"/>
          <w:b/>
          <w:bCs/>
          <w:sz w:val="28"/>
          <w:szCs w:val="28"/>
          <w:rtl/>
          <w:lang w:bidi="fa-IR"/>
        </w:rPr>
        <w:t>ی</w:t>
      </w:r>
      <w:r w:rsidR="00B25810" w:rsidRPr="0029759A">
        <w:rPr>
          <w:rFonts w:ascii="IRBadr" w:hAnsi="IRBadr" w:cs="IRBadr"/>
          <w:b/>
          <w:bCs/>
          <w:sz w:val="28"/>
          <w:szCs w:val="28"/>
          <w:rtl/>
          <w:lang w:bidi="fa-IR"/>
        </w:rPr>
        <w:t>انِ بْنِ الصَّلْتِ قَالَ: دَخَلْتُ عَلَ</w:t>
      </w:r>
      <w:r w:rsidRPr="0029759A">
        <w:rPr>
          <w:rFonts w:ascii="IRBadr" w:hAnsi="IRBadr" w:cs="IRBadr"/>
          <w:b/>
          <w:bCs/>
          <w:sz w:val="28"/>
          <w:szCs w:val="28"/>
          <w:rtl/>
          <w:lang w:bidi="fa-IR"/>
        </w:rPr>
        <w:t>ی</w:t>
      </w:r>
      <w:r w:rsidR="00B25810" w:rsidRPr="0029759A">
        <w:rPr>
          <w:rFonts w:ascii="IRBadr" w:hAnsi="IRBadr" w:cs="IRBadr"/>
          <w:b/>
          <w:bCs/>
          <w:sz w:val="28"/>
          <w:szCs w:val="28"/>
          <w:rtl/>
          <w:lang w:bidi="fa-IR"/>
        </w:rPr>
        <w:t xml:space="preserve"> عَلِ</w:t>
      </w:r>
      <w:r w:rsidRPr="0029759A">
        <w:rPr>
          <w:rFonts w:ascii="IRBadr" w:hAnsi="IRBadr" w:cs="IRBadr"/>
          <w:b/>
          <w:bCs/>
          <w:sz w:val="28"/>
          <w:szCs w:val="28"/>
          <w:rtl/>
          <w:lang w:bidi="fa-IR"/>
        </w:rPr>
        <w:t>ی</w:t>
      </w:r>
      <w:r w:rsidR="00B25810" w:rsidRPr="0029759A">
        <w:rPr>
          <w:rFonts w:ascii="IRBadr" w:hAnsi="IRBadr" w:cs="IRBadr"/>
          <w:b/>
          <w:bCs/>
          <w:sz w:val="28"/>
          <w:szCs w:val="28"/>
          <w:rtl/>
          <w:lang w:bidi="fa-IR"/>
        </w:rPr>
        <w:t xml:space="preserve"> بْنِ مُوسَ</w:t>
      </w:r>
      <w:r w:rsidRPr="0029759A">
        <w:rPr>
          <w:rFonts w:ascii="IRBadr" w:hAnsi="IRBadr" w:cs="IRBadr"/>
          <w:b/>
          <w:bCs/>
          <w:sz w:val="28"/>
          <w:szCs w:val="28"/>
          <w:rtl/>
          <w:lang w:bidi="fa-IR"/>
        </w:rPr>
        <w:t>ی</w:t>
      </w:r>
      <w:r w:rsidR="00B25810" w:rsidRPr="0029759A">
        <w:rPr>
          <w:rFonts w:ascii="IRBadr" w:hAnsi="IRBadr" w:cs="IRBadr"/>
          <w:b/>
          <w:bCs/>
          <w:sz w:val="28"/>
          <w:szCs w:val="28"/>
          <w:rtl/>
          <w:lang w:bidi="fa-IR"/>
        </w:rPr>
        <w:t xml:space="preserve"> الرِّضَا ع فَقُلْتُ لَهُ </w:t>
      </w:r>
      <w:r w:rsidRPr="0029759A">
        <w:rPr>
          <w:rFonts w:ascii="IRBadr" w:hAnsi="IRBadr" w:cs="IRBadr"/>
          <w:b/>
          <w:bCs/>
          <w:sz w:val="28"/>
          <w:szCs w:val="28"/>
          <w:rtl/>
          <w:lang w:bidi="fa-IR"/>
        </w:rPr>
        <w:t>ی</w:t>
      </w:r>
      <w:r w:rsidR="00B25810" w:rsidRPr="0029759A">
        <w:rPr>
          <w:rFonts w:ascii="IRBadr" w:hAnsi="IRBadr" w:cs="IRBadr"/>
          <w:b/>
          <w:bCs/>
          <w:sz w:val="28"/>
          <w:szCs w:val="28"/>
          <w:rtl/>
          <w:lang w:bidi="fa-IR"/>
        </w:rPr>
        <w:t xml:space="preserve">ا ابْنَ رَسُولِ اللَّهِ ص إِنَّ النَّاسَ </w:t>
      </w:r>
      <w:r w:rsidRPr="0029759A">
        <w:rPr>
          <w:rFonts w:ascii="IRBadr" w:hAnsi="IRBadr" w:cs="IRBadr"/>
          <w:b/>
          <w:bCs/>
          <w:sz w:val="28"/>
          <w:szCs w:val="28"/>
          <w:rtl/>
          <w:lang w:bidi="fa-IR"/>
        </w:rPr>
        <w:t>ی</w:t>
      </w:r>
      <w:r w:rsidR="00B25810" w:rsidRPr="0029759A">
        <w:rPr>
          <w:rFonts w:ascii="IRBadr" w:hAnsi="IRBadr" w:cs="IRBadr"/>
          <w:b/>
          <w:bCs/>
          <w:sz w:val="28"/>
          <w:szCs w:val="28"/>
          <w:rtl/>
          <w:lang w:bidi="fa-IR"/>
        </w:rPr>
        <w:t>قُولُونَ إِنَّ</w:t>
      </w:r>
      <w:r w:rsidRPr="0029759A">
        <w:rPr>
          <w:rFonts w:ascii="IRBadr" w:hAnsi="IRBadr" w:cs="IRBadr"/>
          <w:b/>
          <w:bCs/>
          <w:sz w:val="28"/>
          <w:szCs w:val="28"/>
          <w:rtl/>
          <w:lang w:bidi="fa-IR"/>
        </w:rPr>
        <w:t>ک</w:t>
      </w:r>
      <w:r w:rsidR="00B25810" w:rsidRPr="0029759A">
        <w:rPr>
          <w:rFonts w:ascii="IRBadr" w:hAnsi="IRBadr" w:cs="IRBadr"/>
          <w:b/>
          <w:bCs/>
          <w:sz w:val="28"/>
          <w:szCs w:val="28"/>
          <w:rtl/>
          <w:lang w:bidi="fa-IR"/>
        </w:rPr>
        <w:t xml:space="preserve"> قَبِلْتَ وِلَا</w:t>
      </w:r>
      <w:r w:rsidRPr="0029759A">
        <w:rPr>
          <w:rFonts w:ascii="IRBadr" w:hAnsi="IRBadr" w:cs="IRBadr"/>
          <w:b/>
          <w:bCs/>
          <w:sz w:val="28"/>
          <w:szCs w:val="28"/>
          <w:rtl/>
          <w:lang w:bidi="fa-IR"/>
        </w:rPr>
        <w:t>ی</w:t>
      </w:r>
      <w:r w:rsidR="00B25810" w:rsidRPr="0029759A">
        <w:rPr>
          <w:rFonts w:ascii="IRBadr" w:hAnsi="IRBadr" w:cs="IRBadr"/>
          <w:b/>
          <w:bCs/>
          <w:sz w:val="28"/>
          <w:szCs w:val="28"/>
          <w:rtl/>
          <w:lang w:bidi="fa-IR"/>
        </w:rPr>
        <w:t>ةَ الْعَهْدِ مَعَ إِظْهَارِ</w:t>
      </w:r>
      <w:r w:rsidRPr="0029759A">
        <w:rPr>
          <w:rFonts w:ascii="IRBadr" w:hAnsi="IRBadr" w:cs="IRBadr"/>
          <w:b/>
          <w:bCs/>
          <w:sz w:val="28"/>
          <w:szCs w:val="28"/>
          <w:rtl/>
          <w:lang w:bidi="fa-IR"/>
        </w:rPr>
        <w:t>ک</w:t>
      </w:r>
      <w:r w:rsidR="00B25810" w:rsidRPr="0029759A">
        <w:rPr>
          <w:rFonts w:ascii="IRBadr" w:hAnsi="IRBadr" w:cs="IRBadr"/>
          <w:b/>
          <w:bCs/>
          <w:sz w:val="28"/>
          <w:szCs w:val="28"/>
          <w:rtl/>
          <w:lang w:bidi="fa-IR"/>
        </w:rPr>
        <w:t xml:space="preserve"> الزُّهْدَ فِ</w:t>
      </w:r>
      <w:r w:rsidRPr="0029759A">
        <w:rPr>
          <w:rFonts w:ascii="IRBadr" w:hAnsi="IRBadr" w:cs="IRBadr"/>
          <w:b/>
          <w:bCs/>
          <w:sz w:val="28"/>
          <w:szCs w:val="28"/>
          <w:rtl/>
          <w:lang w:bidi="fa-IR"/>
        </w:rPr>
        <w:t>ی</w:t>
      </w:r>
      <w:r w:rsidR="00B25810" w:rsidRPr="0029759A">
        <w:rPr>
          <w:rFonts w:ascii="IRBadr" w:hAnsi="IRBadr" w:cs="IRBadr"/>
          <w:b/>
          <w:bCs/>
          <w:sz w:val="28"/>
          <w:szCs w:val="28"/>
          <w:rtl/>
          <w:lang w:bidi="fa-IR"/>
        </w:rPr>
        <w:t xml:space="preserve"> الدُّنْ</w:t>
      </w:r>
      <w:r w:rsidRPr="0029759A">
        <w:rPr>
          <w:rFonts w:ascii="IRBadr" w:hAnsi="IRBadr" w:cs="IRBadr"/>
          <w:b/>
          <w:bCs/>
          <w:sz w:val="28"/>
          <w:szCs w:val="28"/>
          <w:rtl/>
          <w:lang w:bidi="fa-IR"/>
        </w:rPr>
        <w:t>ی</w:t>
      </w:r>
      <w:r w:rsidR="00B25810" w:rsidRPr="0029759A">
        <w:rPr>
          <w:rFonts w:ascii="IRBadr" w:hAnsi="IRBadr" w:cs="IRBadr"/>
          <w:b/>
          <w:bCs/>
          <w:sz w:val="28"/>
          <w:szCs w:val="28"/>
          <w:rtl/>
          <w:lang w:bidi="fa-IR"/>
        </w:rPr>
        <w:t xml:space="preserve">ا فَقَالَ ع قَدْ عَلِمَ اللَّهُ </w:t>
      </w:r>
      <w:r w:rsidRPr="0029759A">
        <w:rPr>
          <w:rFonts w:ascii="IRBadr" w:hAnsi="IRBadr" w:cs="IRBadr"/>
          <w:b/>
          <w:bCs/>
          <w:sz w:val="28"/>
          <w:szCs w:val="28"/>
          <w:rtl/>
          <w:lang w:bidi="fa-IR"/>
        </w:rPr>
        <w:t>ک</w:t>
      </w:r>
      <w:r w:rsidR="00B25810" w:rsidRPr="0029759A">
        <w:rPr>
          <w:rFonts w:ascii="IRBadr" w:hAnsi="IRBadr" w:cs="IRBadr"/>
          <w:b/>
          <w:bCs/>
          <w:sz w:val="28"/>
          <w:szCs w:val="28"/>
          <w:rtl/>
          <w:lang w:bidi="fa-IR"/>
        </w:rPr>
        <w:t>رَاهَتِ</w:t>
      </w:r>
      <w:r w:rsidRPr="0029759A">
        <w:rPr>
          <w:rFonts w:ascii="IRBadr" w:hAnsi="IRBadr" w:cs="IRBadr"/>
          <w:b/>
          <w:bCs/>
          <w:sz w:val="28"/>
          <w:szCs w:val="28"/>
          <w:rtl/>
          <w:lang w:bidi="fa-IR"/>
        </w:rPr>
        <w:t>ی</w:t>
      </w:r>
      <w:r w:rsidR="00B25810" w:rsidRPr="0029759A">
        <w:rPr>
          <w:rFonts w:ascii="IRBadr" w:hAnsi="IRBadr" w:cs="IRBadr"/>
          <w:b/>
          <w:bCs/>
          <w:sz w:val="28"/>
          <w:szCs w:val="28"/>
          <w:rtl/>
          <w:lang w:bidi="fa-IR"/>
        </w:rPr>
        <w:t xml:space="preserve"> لِذَلِ</w:t>
      </w:r>
      <w:r w:rsidRPr="0029759A">
        <w:rPr>
          <w:rFonts w:ascii="IRBadr" w:hAnsi="IRBadr" w:cs="IRBadr"/>
          <w:b/>
          <w:bCs/>
          <w:sz w:val="28"/>
          <w:szCs w:val="28"/>
          <w:rtl/>
          <w:lang w:bidi="fa-IR"/>
        </w:rPr>
        <w:t>ک</w:t>
      </w:r>
      <w:r w:rsidR="00B25810" w:rsidRPr="0029759A">
        <w:rPr>
          <w:rFonts w:ascii="IRBadr" w:hAnsi="IRBadr" w:cs="IRBadr"/>
          <w:b/>
          <w:bCs/>
          <w:sz w:val="28"/>
          <w:szCs w:val="28"/>
          <w:rtl/>
          <w:lang w:bidi="fa-IR"/>
        </w:rPr>
        <w:t xml:space="preserve"> فَلَمَّا خُ</w:t>
      </w:r>
      <w:r w:rsidRPr="0029759A">
        <w:rPr>
          <w:rFonts w:ascii="IRBadr" w:hAnsi="IRBadr" w:cs="IRBadr"/>
          <w:b/>
          <w:bCs/>
          <w:sz w:val="28"/>
          <w:szCs w:val="28"/>
          <w:rtl/>
          <w:lang w:bidi="fa-IR"/>
        </w:rPr>
        <w:t>ی</w:t>
      </w:r>
      <w:r w:rsidR="00B25810" w:rsidRPr="0029759A">
        <w:rPr>
          <w:rFonts w:ascii="IRBadr" w:hAnsi="IRBadr" w:cs="IRBadr"/>
          <w:b/>
          <w:bCs/>
          <w:sz w:val="28"/>
          <w:szCs w:val="28"/>
          <w:rtl/>
          <w:lang w:bidi="fa-IR"/>
        </w:rPr>
        <w:t>رْتُ بَ</w:t>
      </w:r>
      <w:r w:rsidRPr="0029759A">
        <w:rPr>
          <w:rFonts w:ascii="IRBadr" w:hAnsi="IRBadr" w:cs="IRBadr"/>
          <w:b/>
          <w:bCs/>
          <w:sz w:val="28"/>
          <w:szCs w:val="28"/>
          <w:rtl/>
          <w:lang w:bidi="fa-IR"/>
        </w:rPr>
        <w:t>ی</w:t>
      </w:r>
      <w:r w:rsidR="00B25810" w:rsidRPr="0029759A">
        <w:rPr>
          <w:rFonts w:ascii="IRBadr" w:hAnsi="IRBadr" w:cs="IRBadr"/>
          <w:b/>
          <w:bCs/>
          <w:sz w:val="28"/>
          <w:szCs w:val="28"/>
          <w:rtl/>
          <w:lang w:bidi="fa-IR"/>
        </w:rPr>
        <w:t>نَ قَبُولِ ذَلِ</w:t>
      </w:r>
      <w:r w:rsidRPr="0029759A">
        <w:rPr>
          <w:rFonts w:ascii="IRBadr" w:hAnsi="IRBadr" w:cs="IRBadr"/>
          <w:b/>
          <w:bCs/>
          <w:sz w:val="28"/>
          <w:szCs w:val="28"/>
          <w:rtl/>
          <w:lang w:bidi="fa-IR"/>
        </w:rPr>
        <w:t>ک</w:t>
      </w:r>
      <w:r w:rsidR="00B25810" w:rsidRPr="0029759A">
        <w:rPr>
          <w:rFonts w:ascii="IRBadr" w:hAnsi="IRBadr" w:cs="IRBadr"/>
          <w:b/>
          <w:bCs/>
          <w:sz w:val="28"/>
          <w:szCs w:val="28"/>
          <w:rtl/>
          <w:lang w:bidi="fa-IR"/>
        </w:rPr>
        <w:t xml:space="preserve"> وَ بَ</w:t>
      </w:r>
      <w:r w:rsidRPr="0029759A">
        <w:rPr>
          <w:rFonts w:ascii="IRBadr" w:hAnsi="IRBadr" w:cs="IRBadr"/>
          <w:b/>
          <w:bCs/>
          <w:sz w:val="28"/>
          <w:szCs w:val="28"/>
          <w:rtl/>
          <w:lang w:bidi="fa-IR"/>
        </w:rPr>
        <w:t>ی</w:t>
      </w:r>
      <w:r w:rsidR="00B25810" w:rsidRPr="0029759A">
        <w:rPr>
          <w:rFonts w:ascii="IRBadr" w:hAnsi="IRBadr" w:cs="IRBadr"/>
          <w:b/>
          <w:bCs/>
          <w:sz w:val="28"/>
          <w:szCs w:val="28"/>
          <w:rtl/>
          <w:lang w:bidi="fa-IR"/>
        </w:rPr>
        <w:t>نَ الْقَتْلِ اخْتَرْتُ الْقَبُولَ عَلَ</w:t>
      </w:r>
      <w:r w:rsidRPr="0029759A">
        <w:rPr>
          <w:rFonts w:ascii="IRBadr" w:hAnsi="IRBadr" w:cs="IRBadr"/>
          <w:b/>
          <w:bCs/>
          <w:sz w:val="28"/>
          <w:szCs w:val="28"/>
          <w:rtl/>
          <w:lang w:bidi="fa-IR"/>
        </w:rPr>
        <w:t>ی</w:t>
      </w:r>
      <w:r w:rsidR="00B25810" w:rsidRPr="0029759A">
        <w:rPr>
          <w:rFonts w:ascii="IRBadr" w:hAnsi="IRBadr" w:cs="IRBadr"/>
          <w:b/>
          <w:bCs/>
          <w:sz w:val="28"/>
          <w:szCs w:val="28"/>
          <w:rtl/>
          <w:lang w:bidi="fa-IR"/>
        </w:rPr>
        <w:t xml:space="preserve"> الْقَتْلِ وَ</w:t>
      </w:r>
      <w:r w:rsidRPr="0029759A">
        <w:rPr>
          <w:rFonts w:ascii="IRBadr" w:hAnsi="IRBadr" w:cs="IRBadr"/>
          <w:b/>
          <w:bCs/>
          <w:sz w:val="28"/>
          <w:szCs w:val="28"/>
          <w:rtl/>
          <w:lang w:bidi="fa-IR"/>
        </w:rPr>
        <w:t>ی</w:t>
      </w:r>
      <w:r w:rsidR="00B25810" w:rsidRPr="0029759A">
        <w:rPr>
          <w:rFonts w:ascii="IRBadr" w:hAnsi="IRBadr" w:cs="IRBadr"/>
          <w:b/>
          <w:bCs/>
          <w:sz w:val="28"/>
          <w:szCs w:val="28"/>
          <w:rtl/>
          <w:lang w:bidi="fa-IR"/>
        </w:rPr>
        <w:t xml:space="preserve">حَهُمْ أَ مَا عَلِمُوا أَنَّ </w:t>
      </w:r>
      <w:r w:rsidRPr="0029759A">
        <w:rPr>
          <w:rFonts w:ascii="IRBadr" w:hAnsi="IRBadr" w:cs="IRBadr"/>
          <w:b/>
          <w:bCs/>
          <w:sz w:val="28"/>
          <w:szCs w:val="28"/>
          <w:rtl/>
          <w:lang w:bidi="fa-IR"/>
        </w:rPr>
        <w:t>ی</w:t>
      </w:r>
      <w:r w:rsidR="00B25810" w:rsidRPr="0029759A">
        <w:rPr>
          <w:rFonts w:ascii="IRBadr" w:hAnsi="IRBadr" w:cs="IRBadr"/>
          <w:b/>
          <w:bCs/>
          <w:sz w:val="28"/>
          <w:szCs w:val="28"/>
          <w:rtl/>
          <w:lang w:bidi="fa-IR"/>
        </w:rPr>
        <w:t xml:space="preserve">وسُفَ ع </w:t>
      </w:r>
      <w:r w:rsidRPr="0029759A">
        <w:rPr>
          <w:rFonts w:ascii="IRBadr" w:hAnsi="IRBadr" w:cs="IRBadr"/>
          <w:b/>
          <w:bCs/>
          <w:sz w:val="28"/>
          <w:szCs w:val="28"/>
          <w:rtl/>
          <w:lang w:bidi="fa-IR"/>
        </w:rPr>
        <w:t>ک</w:t>
      </w:r>
      <w:r w:rsidR="00B25810" w:rsidRPr="0029759A">
        <w:rPr>
          <w:rFonts w:ascii="IRBadr" w:hAnsi="IRBadr" w:cs="IRBadr"/>
          <w:b/>
          <w:bCs/>
          <w:sz w:val="28"/>
          <w:szCs w:val="28"/>
          <w:rtl/>
          <w:lang w:bidi="fa-IR"/>
        </w:rPr>
        <w:t>انَ نَبِ</w:t>
      </w:r>
      <w:r w:rsidRPr="0029759A">
        <w:rPr>
          <w:rFonts w:ascii="IRBadr" w:hAnsi="IRBadr" w:cs="IRBadr"/>
          <w:b/>
          <w:bCs/>
          <w:sz w:val="28"/>
          <w:szCs w:val="28"/>
          <w:rtl/>
          <w:lang w:bidi="fa-IR"/>
        </w:rPr>
        <w:t>ی</w:t>
      </w:r>
      <w:r w:rsidR="00B25810" w:rsidRPr="0029759A">
        <w:rPr>
          <w:rFonts w:ascii="IRBadr" w:hAnsi="IRBadr" w:cs="IRBadr"/>
          <w:b/>
          <w:bCs/>
          <w:sz w:val="28"/>
          <w:szCs w:val="28"/>
          <w:rtl/>
          <w:lang w:bidi="fa-IR"/>
        </w:rPr>
        <w:t>اً رَسُولًا فَلَمَّا دَفَعَتْهُ الضَّرُورَةُ إِلَ</w:t>
      </w:r>
      <w:r w:rsidRPr="0029759A">
        <w:rPr>
          <w:rFonts w:ascii="IRBadr" w:hAnsi="IRBadr" w:cs="IRBadr"/>
          <w:b/>
          <w:bCs/>
          <w:sz w:val="28"/>
          <w:szCs w:val="28"/>
          <w:rtl/>
          <w:lang w:bidi="fa-IR"/>
        </w:rPr>
        <w:t>ی</w:t>
      </w:r>
      <w:r w:rsidR="00B25810" w:rsidRPr="0029759A">
        <w:rPr>
          <w:rFonts w:ascii="IRBadr" w:hAnsi="IRBadr" w:cs="IRBadr"/>
          <w:b/>
          <w:bCs/>
          <w:sz w:val="28"/>
          <w:szCs w:val="28"/>
          <w:rtl/>
          <w:lang w:bidi="fa-IR"/>
        </w:rPr>
        <w:t xml:space="preserve"> تَوَلِّ</w:t>
      </w:r>
      <w:r w:rsidRPr="0029759A">
        <w:rPr>
          <w:rFonts w:ascii="IRBadr" w:hAnsi="IRBadr" w:cs="IRBadr"/>
          <w:b/>
          <w:bCs/>
          <w:sz w:val="28"/>
          <w:szCs w:val="28"/>
          <w:rtl/>
          <w:lang w:bidi="fa-IR"/>
        </w:rPr>
        <w:t>ی</w:t>
      </w:r>
      <w:r w:rsidR="00B25810" w:rsidRPr="0029759A">
        <w:rPr>
          <w:rFonts w:ascii="IRBadr" w:hAnsi="IRBadr" w:cs="IRBadr"/>
          <w:b/>
          <w:bCs/>
          <w:sz w:val="28"/>
          <w:szCs w:val="28"/>
          <w:rtl/>
          <w:lang w:bidi="fa-IR"/>
        </w:rPr>
        <w:t xml:space="preserve"> خَزَائِنِ الْعَزِ</w:t>
      </w:r>
      <w:r w:rsidRPr="0029759A">
        <w:rPr>
          <w:rFonts w:ascii="IRBadr" w:hAnsi="IRBadr" w:cs="IRBadr"/>
          <w:b/>
          <w:bCs/>
          <w:sz w:val="28"/>
          <w:szCs w:val="28"/>
          <w:rtl/>
          <w:lang w:bidi="fa-IR"/>
        </w:rPr>
        <w:t>ی</w:t>
      </w:r>
      <w:r w:rsidR="00B25810" w:rsidRPr="0029759A">
        <w:rPr>
          <w:rFonts w:ascii="IRBadr" w:hAnsi="IRBadr" w:cs="IRBadr"/>
          <w:b/>
          <w:bCs/>
          <w:sz w:val="28"/>
          <w:szCs w:val="28"/>
          <w:rtl/>
          <w:lang w:bidi="fa-IR"/>
        </w:rPr>
        <w:t>زِ- قَالَ لَهُ اجْعَلْنِ</w:t>
      </w:r>
      <w:r w:rsidRPr="0029759A">
        <w:rPr>
          <w:rFonts w:ascii="IRBadr" w:hAnsi="IRBadr" w:cs="IRBadr"/>
          <w:b/>
          <w:bCs/>
          <w:sz w:val="28"/>
          <w:szCs w:val="28"/>
          <w:rtl/>
          <w:lang w:bidi="fa-IR"/>
        </w:rPr>
        <w:t>ی</w:t>
      </w:r>
      <w:r w:rsidR="00B25810" w:rsidRPr="0029759A">
        <w:rPr>
          <w:rFonts w:ascii="IRBadr" w:hAnsi="IRBadr" w:cs="IRBadr"/>
          <w:b/>
          <w:bCs/>
          <w:sz w:val="28"/>
          <w:szCs w:val="28"/>
          <w:rtl/>
          <w:lang w:bidi="fa-IR"/>
        </w:rPr>
        <w:t xml:space="preserve"> </w:t>
      </w:r>
      <w:r w:rsidRPr="0029759A">
        <w:rPr>
          <w:rFonts w:ascii="IRBadr" w:hAnsi="IRBadr" w:cs="IRBadr"/>
          <w:b/>
          <w:bCs/>
          <w:sz w:val="28"/>
          <w:szCs w:val="28"/>
          <w:rtl/>
          <w:lang w:bidi="fa-IR"/>
        </w:rPr>
        <w:t>عَلی</w:t>
      </w:r>
      <w:r w:rsidR="00B25810" w:rsidRPr="0029759A">
        <w:rPr>
          <w:rFonts w:ascii="IRBadr" w:hAnsi="IRBadr" w:cs="IRBadr"/>
          <w:b/>
          <w:bCs/>
          <w:sz w:val="28"/>
          <w:szCs w:val="28"/>
          <w:rtl/>
          <w:lang w:bidi="fa-IR"/>
        </w:rPr>
        <w:t xml:space="preserve"> خَزائِنِ الْأَرْضِ إِنِّ</w:t>
      </w:r>
      <w:r w:rsidRPr="0029759A">
        <w:rPr>
          <w:rFonts w:ascii="IRBadr" w:hAnsi="IRBadr" w:cs="IRBadr"/>
          <w:b/>
          <w:bCs/>
          <w:sz w:val="28"/>
          <w:szCs w:val="28"/>
          <w:rtl/>
          <w:lang w:bidi="fa-IR"/>
        </w:rPr>
        <w:t>ی</w:t>
      </w:r>
      <w:r w:rsidR="00B25810" w:rsidRPr="0029759A">
        <w:rPr>
          <w:rFonts w:ascii="IRBadr" w:hAnsi="IRBadr" w:cs="IRBadr"/>
          <w:b/>
          <w:bCs/>
          <w:sz w:val="28"/>
          <w:szCs w:val="28"/>
          <w:rtl/>
          <w:lang w:bidi="fa-IR"/>
        </w:rPr>
        <w:t xml:space="preserve"> حَفِ</w:t>
      </w:r>
      <w:r w:rsidRPr="0029759A">
        <w:rPr>
          <w:rFonts w:ascii="IRBadr" w:hAnsi="IRBadr" w:cs="IRBadr"/>
          <w:b/>
          <w:bCs/>
          <w:sz w:val="28"/>
          <w:szCs w:val="28"/>
          <w:rtl/>
          <w:lang w:bidi="fa-IR"/>
        </w:rPr>
        <w:t>ی</w:t>
      </w:r>
      <w:r w:rsidR="00B25810" w:rsidRPr="0029759A">
        <w:rPr>
          <w:rFonts w:ascii="IRBadr" w:hAnsi="IRBadr" w:cs="IRBadr"/>
          <w:b/>
          <w:bCs/>
          <w:sz w:val="28"/>
          <w:szCs w:val="28"/>
          <w:rtl/>
          <w:lang w:bidi="fa-IR"/>
        </w:rPr>
        <w:t>ظٌ عَلِ</w:t>
      </w:r>
      <w:r w:rsidRPr="0029759A">
        <w:rPr>
          <w:rFonts w:ascii="IRBadr" w:hAnsi="IRBadr" w:cs="IRBadr"/>
          <w:b/>
          <w:bCs/>
          <w:sz w:val="28"/>
          <w:szCs w:val="28"/>
          <w:rtl/>
          <w:lang w:bidi="fa-IR"/>
        </w:rPr>
        <w:t>ی</w:t>
      </w:r>
      <w:r w:rsidR="00B25810" w:rsidRPr="0029759A">
        <w:rPr>
          <w:rFonts w:ascii="IRBadr" w:hAnsi="IRBadr" w:cs="IRBadr"/>
          <w:b/>
          <w:bCs/>
          <w:sz w:val="28"/>
          <w:szCs w:val="28"/>
          <w:rtl/>
          <w:lang w:bidi="fa-IR"/>
        </w:rPr>
        <w:t>مٌ- وَ دَفَعَتْنِ</w:t>
      </w:r>
      <w:r w:rsidRPr="0029759A">
        <w:rPr>
          <w:rFonts w:ascii="IRBadr" w:hAnsi="IRBadr" w:cs="IRBadr"/>
          <w:b/>
          <w:bCs/>
          <w:sz w:val="28"/>
          <w:szCs w:val="28"/>
          <w:rtl/>
          <w:lang w:bidi="fa-IR"/>
        </w:rPr>
        <w:t>ی</w:t>
      </w:r>
      <w:r w:rsidR="00B25810" w:rsidRPr="0029759A">
        <w:rPr>
          <w:rFonts w:ascii="IRBadr" w:hAnsi="IRBadr" w:cs="IRBadr"/>
          <w:b/>
          <w:bCs/>
          <w:sz w:val="28"/>
          <w:szCs w:val="28"/>
          <w:rtl/>
          <w:lang w:bidi="fa-IR"/>
        </w:rPr>
        <w:t xml:space="preserve"> الضَّرُورَةُ إِلَ</w:t>
      </w:r>
      <w:r w:rsidRPr="0029759A">
        <w:rPr>
          <w:rFonts w:ascii="IRBadr" w:hAnsi="IRBadr" w:cs="IRBadr"/>
          <w:b/>
          <w:bCs/>
          <w:sz w:val="28"/>
          <w:szCs w:val="28"/>
          <w:rtl/>
          <w:lang w:bidi="fa-IR"/>
        </w:rPr>
        <w:t>ی</w:t>
      </w:r>
      <w:r w:rsidR="00B25810" w:rsidRPr="0029759A">
        <w:rPr>
          <w:rFonts w:ascii="IRBadr" w:hAnsi="IRBadr" w:cs="IRBadr"/>
          <w:b/>
          <w:bCs/>
          <w:sz w:val="28"/>
          <w:szCs w:val="28"/>
          <w:rtl/>
          <w:lang w:bidi="fa-IR"/>
        </w:rPr>
        <w:t xml:space="preserve"> قَبُولِ ذَلِ</w:t>
      </w:r>
      <w:r w:rsidRPr="0029759A">
        <w:rPr>
          <w:rFonts w:ascii="IRBadr" w:hAnsi="IRBadr" w:cs="IRBadr"/>
          <w:b/>
          <w:bCs/>
          <w:sz w:val="28"/>
          <w:szCs w:val="28"/>
          <w:rtl/>
          <w:lang w:bidi="fa-IR"/>
        </w:rPr>
        <w:t>ک</w:t>
      </w:r>
      <w:r w:rsidR="00B25810" w:rsidRPr="0029759A">
        <w:rPr>
          <w:rFonts w:ascii="IRBadr" w:hAnsi="IRBadr" w:cs="IRBadr"/>
          <w:b/>
          <w:bCs/>
          <w:sz w:val="28"/>
          <w:szCs w:val="28"/>
          <w:rtl/>
          <w:lang w:bidi="fa-IR"/>
        </w:rPr>
        <w:t xml:space="preserve"> عَلَ</w:t>
      </w:r>
      <w:r w:rsidRPr="0029759A">
        <w:rPr>
          <w:rFonts w:ascii="IRBadr" w:hAnsi="IRBadr" w:cs="IRBadr"/>
          <w:b/>
          <w:bCs/>
          <w:sz w:val="28"/>
          <w:szCs w:val="28"/>
          <w:rtl/>
          <w:lang w:bidi="fa-IR"/>
        </w:rPr>
        <w:t>ی</w:t>
      </w:r>
      <w:r w:rsidR="00B25810" w:rsidRPr="0029759A">
        <w:rPr>
          <w:rFonts w:ascii="IRBadr" w:hAnsi="IRBadr" w:cs="IRBadr"/>
          <w:b/>
          <w:bCs/>
          <w:sz w:val="28"/>
          <w:szCs w:val="28"/>
          <w:rtl/>
          <w:lang w:bidi="fa-IR"/>
        </w:rPr>
        <w:t xml:space="preserve"> إِ</w:t>
      </w:r>
      <w:r w:rsidRPr="0029759A">
        <w:rPr>
          <w:rFonts w:ascii="IRBadr" w:hAnsi="IRBadr" w:cs="IRBadr"/>
          <w:b/>
          <w:bCs/>
          <w:sz w:val="28"/>
          <w:szCs w:val="28"/>
          <w:rtl/>
          <w:lang w:bidi="fa-IR"/>
        </w:rPr>
        <w:t>ک</w:t>
      </w:r>
      <w:r w:rsidR="00B25810" w:rsidRPr="0029759A">
        <w:rPr>
          <w:rFonts w:ascii="IRBadr" w:hAnsi="IRBadr" w:cs="IRBadr"/>
          <w:b/>
          <w:bCs/>
          <w:sz w:val="28"/>
          <w:szCs w:val="28"/>
          <w:rtl/>
          <w:lang w:bidi="fa-IR"/>
        </w:rPr>
        <w:t>رَاهٍ وَ إِجْبَارٍ بَعْدَ الْإِشْرَافِ عَلَ</w:t>
      </w:r>
      <w:r w:rsidRPr="0029759A">
        <w:rPr>
          <w:rFonts w:ascii="IRBadr" w:hAnsi="IRBadr" w:cs="IRBadr"/>
          <w:b/>
          <w:bCs/>
          <w:sz w:val="28"/>
          <w:szCs w:val="28"/>
          <w:rtl/>
          <w:lang w:bidi="fa-IR"/>
        </w:rPr>
        <w:t>ی</w:t>
      </w:r>
      <w:r w:rsidR="00B25810" w:rsidRPr="0029759A">
        <w:rPr>
          <w:rFonts w:ascii="IRBadr" w:hAnsi="IRBadr" w:cs="IRBadr"/>
          <w:b/>
          <w:bCs/>
          <w:sz w:val="28"/>
          <w:szCs w:val="28"/>
          <w:rtl/>
          <w:lang w:bidi="fa-IR"/>
        </w:rPr>
        <w:t xml:space="preserve"> الْهَلَا</w:t>
      </w:r>
      <w:r w:rsidRPr="0029759A">
        <w:rPr>
          <w:rFonts w:ascii="IRBadr" w:hAnsi="IRBadr" w:cs="IRBadr"/>
          <w:b/>
          <w:bCs/>
          <w:sz w:val="28"/>
          <w:szCs w:val="28"/>
          <w:rtl/>
          <w:lang w:bidi="fa-IR"/>
        </w:rPr>
        <w:t>ک</w:t>
      </w:r>
      <w:r w:rsidR="00B25810" w:rsidRPr="0029759A">
        <w:rPr>
          <w:rFonts w:ascii="IRBadr" w:hAnsi="IRBadr" w:cs="IRBadr"/>
          <w:b/>
          <w:bCs/>
          <w:sz w:val="28"/>
          <w:szCs w:val="28"/>
          <w:rtl/>
          <w:lang w:bidi="fa-IR"/>
        </w:rPr>
        <w:t xml:space="preserve"> عَلَ</w:t>
      </w:r>
      <w:r w:rsidRPr="0029759A">
        <w:rPr>
          <w:rFonts w:ascii="IRBadr" w:hAnsi="IRBadr" w:cs="IRBadr"/>
          <w:b/>
          <w:bCs/>
          <w:sz w:val="28"/>
          <w:szCs w:val="28"/>
          <w:rtl/>
          <w:lang w:bidi="fa-IR"/>
        </w:rPr>
        <w:t>ی</w:t>
      </w:r>
      <w:r w:rsidR="00B25810" w:rsidRPr="0029759A">
        <w:rPr>
          <w:rFonts w:ascii="IRBadr" w:hAnsi="IRBadr" w:cs="IRBadr"/>
          <w:b/>
          <w:bCs/>
          <w:sz w:val="28"/>
          <w:szCs w:val="28"/>
          <w:rtl/>
          <w:lang w:bidi="fa-IR"/>
        </w:rPr>
        <w:t xml:space="preserve"> أَنِّ</w:t>
      </w:r>
      <w:r w:rsidRPr="0029759A">
        <w:rPr>
          <w:rFonts w:ascii="IRBadr" w:hAnsi="IRBadr" w:cs="IRBadr"/>
          <w:b/>
          <w:bCs/>
          <w:sz w:val="28"/>
          <w:szCs w:val="28"/>
          <w:rtl/>
          <w:lang w:bidi="fa-IR"/>
        </w:rPr>
        <w:t>ی</w:t>
      </w:r>
      <w:r w:rsidR="00B25810" w:rsidRPr="0029759A">
        <w:rPr>
          <w:rFonts w:ascii="IRBadr" w:hAnsi="IRBadr" w:cs="IRBadr"/>
          <w:b/>
          <w:bCs/>
          <w:sz w:val="28"/>
          <w:szCs w:val="28"/>
          <w:rtl/>
          <w:lang w:bidi="fa-IR"/>
        </w:rPr>
        <w:t xml:space="preserve"> مَا دَخَلْتُ فِ</w:t>
      </w:r>
      <w:r w:rsidRPr="0029759A">
        <w:rPr>
          <w:rFonts w:ascii="IRBadr" w:hAnsi="IRBadr" w:cs="IRBadr"/>
          <w:b/>
          <w:bCs/>
          <w:sz w:val="28"/>
          <w:szCs w:val="28"/>
          <w:rtl/>
          <w:lang w:bidi="fa-IR"/>
        </w:rPr>
        <w:t>ی</w:t>
      </w:r>
      <w:r w:rsidR="00B25810" w:rsidRPr="0029759A">
        <w:rPr>
          <w:rFonts w:ascii="IRBadr" w:hAnsi="IRBadr" w:cs="IRBadr"/>
          <w:b/>
          <w:bCs/>
          <w:sz w:val="28"/>
          <w:szCs w:val="28"/>
          <w:rtl/>
          <w:lang w:bidi="fa-IR"/>
        </w:rPr>
        <w:t xml:space="preserve"> هَذَا الْأَمْرِ إِلَّا دُخُولَ خَارِجٍ مِنْهُ فَإِلَ</w:t>
      </w:r>
      <w:r w:rsidRPr="0029759A">
        <w:rPr>
          <w:rFonts w:ascii="IRBadr" w:hAnsi="IRBadr" w:cs="IRBadr"/>
          <w:b/>
          <w:bCs/>
          <w:sz w:val="28"/>
          <w:szCs w:val="28"/>
          <w:rtl/>
          <w:lang w:bidi="fa-IR"/>
        </w:rPr>
        <w:t>ی</w:t>
      </w:r>
      <w:r w:rsidR="00B25810" w:rsidRPr="0029759A">
        <w:rPr>
          <w:rFonts w:ascii="IRBadr" w:hAnsi="IRBadr" w:cs="IRBadr"/>
          <w:b/>
          <w:bCs/>
          <w:sz w:val="28"/>
          <w:szCs w:val="28"/>
          <w:rtl/>
          <w:lang w:bidi="fa-IR"/>
        </w:rPr>
        <w:t xml:space="preserve"> اللَّهِ الْمُشْتَ</w:t>
      </w:r>
      <w:r w:rsidRPr="0029759A">
        <w:rPr>
          <w:rFonts w:ascii="IRBadr" w:hAnsi="IRBadr" w:cs="IRBadr"/>
          <w:b/>
          <w:bCs/>
          <w:sz w:val="28"/>
          <w:szCs w:val="28"/>
          <w:rtl/>
          <w:lang w:bidi="fa-IR"/>
        </w:rPr>
        <w:t>کی</w:t>
      </w:r>
      <w:r w:rsidR="00B25810" w:rsidRPr="0029759A">
        <w:rPr>
          <w:rFonts w:ascii="IRBadr" w:hAnsi="IRBadr" w:cs="IRBadr"/>
          <w:b/>
          <w:bCs/>
          <w:sz w:val="28"/>
          <w:szCs w:val="28"/>
          <w:rtl/>
          <w:lang w:bidi="fa-IR"/>
        </w:rPr>
        <w:t xml:space="preserve"> وَ هُوَ الْمُسْتَعَانُ.»</w:t>
      </w:r>
      <w:r w:rsidR="00B25810" w:rsidRPr="0029759A">
        <w:rPr>
          <w:rStyle w:val="FootnoteReference"/>
          <w:rFonts w:ascii="IRBadr" w:hAnsi="IRBadr" w:cs="IRBadr"/>
          <w:b/>
          <w:bCs/>
          <w:sz w:val="28"/>
          <w:szCs w:val="28"/>
          <w:rtl/>
          <w:lang w:bidi="fa-IR"/>
        </w:rPr>
        <w:footnoteReference w:id="2"/>
      </w:r>
    </w:p>
    <w:p w:rsidR="00B25810" w:rsidRPr="0029759A" w:rsidRDefault="00B25810" w:rsidP="00B25810">
      <w:pPr>
        <w:bidi/>
        <w:jc w:val="both"/>
        <w:rPr>
          <w:rFonts w:ascii="IRBadr" w:hAnsi="IRBadr" w:cs="IRBadr"/>
          <w:sz w:val="28"/>
          <w:szCs w:val="28"/>
          <w:rtl/>
          <w:lang w:bidi="fa-IR"/>
        </w:rPr>
      </w:pPr>
      <w:r w:rsidRPr="0029759A">
        <w:rPr>
          <w:rFonts w:ascii="IRBadr" w:hAnsi="IRBadr" w:cs="IRBadr"/>
          <w:sz w:val="28"/>
          <w:szCs w:val="28"/>
          <w:rtl/>
          <w:lang w:bidi="fa-IR"/>
        </w:rPr>
        <w:t xml:space="preserve">در این امثال این روایت، سؤالی مطرح بود که چرا امام </w:t>
      </w:r>
      <w:r w:rsidR="00A74D39" w:rsidRPr="0029759A">
        <w:rPr>
          <w:rFonts w:ascii="IRBadr" w:hAnsi="IRBadr" w:cs="IRBadr"/>
          <w:sz w:val="28"/>
          <w:szCs w:val="28"/>
          <w:rtl/>
          <w:lang w:bidi="fa-IR"/>
        </w:rPr>
        <w:t>رضا (</w:t>
      </w:r>
      <w:r w:rsidRPr="0029759A">
        <w:rPr>
          <w:rFonts w:ascii="IRBadr" w:hAnsi="IRBadr" w:cs="IRBadr"/>
          <w:sz w:val="28"/>
          <w:szCs w:val="28"/>
          <w:rtl/>
          <w:lang w:bidi="fa-IR"/>
        </w:rPr>
        <w:t xml:space="preserve">ع) </w:t>
      </w:r>
      <w:bookmarkStart w:id="11" w:name="_GoBack"/>
      <w:r w:rsidRPr="0029759A">
        <w:rPr>
          <w:rFonts w:ascii="IRBadr" w:hAnsi="IRBadr" w:cs="IRBadr"/>
          <w:sz w:val="28"/>
          <w:szCs w:val="28"/>
          <w:rtl/>
          <w:lang w:bidi="fa-IR"/>
        </w:rPr>
        <w:t>ولایت</w:t>
      </w:r>
      <w:bookmarkEnd w:id="11"/>
      <w:r w:rsidR="00061A42">
        <w:rPr>
          <w:rFonts w:ascii="IRBadr" w:hAnsi="IRBadr" w:cs="IRBadr" w:hint="cs"/>
          <w:sz w:val="28"/>
          <w:szCs w:val="28"/>
          <w:rtl/>
          <w:lang w:bidi="fa-IR"/>
        </w:rPr>
        <w:t>‌</w:t>
      </w:r>
      <w:r w:rsidRPr="0029759A">
        <w:rPr>
          <w:rFonts w:ascii="IRBadr" w:hAnsi="IRBadr" w:cs="IRBadr"/>
          <w:sz w:val="28"/>
          <w:szCs w:val="28"/>
          <w:rtl/>
          <w:lang w:bidi="fa-IR"/>
        </w:rPr>
        <w:t>عهدی را قبول کرد؟</w:t>
      </w:r>
    </w:p>
    <w:p w:rsidR="00B25810" w:rsidRPr="0029759A" w:rsidRDefault="00061A42" w:rsidP="00B25810">
      <w:pPr>
        <w:bidi/>
        <w:jc w:val="both"/>
        <w:rPr>
          <w:rFonts w:ascii="IRBadr" w:hAnsi="IRBadr" w:cs="IRBadr"/>
          <w:sz w:val="28"/>
          <w:szCs w:val="28"/>
          <w:rtl/>
          <w:lang w:bidi="fa-IR"/>
        </w:rPr>
      </w:pPr>
      <w:r>
        <w:rPr>
          <w:rFonts w:ascii="IRBadr" w:hAnsi="IRBadr" w:cs="IRBadr"/>
          <w:sz w:val="28"/>
          <w:szCs w:val="28"/>
          <w:rtl/>
          <w:lang w:bidi="fa-IR"/>
        </w:rPr>
        <w:lastRenderedPageBreak/>
        <w:t>همان‌طور</w:t>
      </w:r>
      <w:r w:rsidR="00367930" w:rsidRPr="0029759A">
        <w:rPr>
          <w:rFonts w:ascii="IRBadr" w:hAnsi="IRBadr" w:cs="IRBadr"/>
          <w:sz w:val="28"/>
          <w:szCs w:val="28"/>
          <w:rtl/>
          <w:lang w:bidi="fa-IR"/>
        </w:rPr>
        <w:t xml:space="preserve"> که می‌دانیم بین علویان، طوایف زیادی بودند. همه شیعیان خالص نبودند. حتی بین علویان،</w:t>
      </w:r>
      <w:r w:rsidR="00A74D39" w:rsidRPr="0029759A">
        <w:rPr>
          <w:rFonts w:ascii="IRBadr" w:hAnsi="IRBadr" w:cs="IRBadr"/>
          <w:sz w:val="28"/>
          <w:szCs w:val="28"/>
          <w:rtl/>
          <w:lang w:bidi="fa-IR"/>
        </w:rPr>
        <w:t xml:space="preserve"> کسانی</w:t>
      </w:r>
      <w:r w:rsidR="00367930" w:rsidRPr="0029759A">
        <w:rPr>
          <w:rFonts w:ascii="IRBadr" w:hAnsi="IRBadr" w:cs="IRBadr"/>
          <w:sz w:val="28"/>
          <w:szCs w:val="28"/>
          <w:rtl/>
          <w:lang w:bidi="fa-IR"/>
        </w:rPr>
        <w:t xml:space="preserve"> بودند که کارهایشان موافق امام (ع) نبود. بنابراین با امام (ع) اختلاف می‌کردند. امام رضا (ع) در خراسان که بودند، علویانیانی که مشکل داشتند، حضرت را اذیت می‌کردند.</w:t>
      </w:r>
    </w:p>
    <w:p w:rsidR="00367930" w:rsidRPr="0029759A" w:rsidRDefault="00367930" w:rsidP="001778A7">
      <w:pPr>
        <w:bidi/>
        <w:jc w:val="both"/>
        <w:rPr>
          <w:rFonts w:ascii="IRBadr" w:hAnsi="IRBadr" w:cs="IRBadr"/>
          <w:sz w:val="28"/>
          <w:szCs w:val="28"/>
          <w:rtl/>
          <w:lang w:bidi="fa-IR"/>
        </w:rPr>
      </w:pPr>
      <w:r w:rsidRPr="0029759A">
        <w:rPr>
          <w:rFonts w:ascii="IRBadr" w:hAnsi="IRBadr" w:cs="IRBadr"/>
          <w:sz w:val="28"/>
          <w:szCs w:val="28"/>
          <w:rtl/>
          <w:lang w:bidi="fa-IR"/>
        </w:rPr>
        <w:t>پذیرفتن ولایت</w:t>
      </w:r>
      <w:r w:rsidR="00061A42">
        <w:rPr>
          <w:rFonts w:ascii="IRBadr" w:hAnsi="IRBadr" w:cs="IRBadr" w:hint="cs"/>
          <w:sz w:val="28"/>
          <w:szCs w:val="28"/>
          <w:rtl/>
          <w:lang w:bidi="fa-IR"/>
        </w:rPr>
        <w:t>‌</w:t>
      </w:r>
      <w:r w:rsidRPr="0029759A">
        <w:rPr>
          <w:rFonts w:ascii="IRBadr" w:hAnsi="IRBadr" w:cs="IRBadr"/>
          <w:sz w:val="28"/>
          <w:szCs w:val="28"/>
          <w:rtl/>
          <w:lang w:bidi="fa-IR"/>
        </w:rPr>
        <w:t xml:space="preserve">عهدی هم در عامه و خاصه سؤال </w:t>
      </w:r>
      <w:r w:rsidR="001778A7" w:rsidRPr="0029759A">
        <w:rPr>
          <w:rFonts w:ascii="IRBadr" w:hAnsi="IRBadr" w:cs="IRBadr"/>
          <w:sz w:val="28"/>
          <w:szCs w:val="28"/>
          <w:rtl/>
          <w:lang w:bidi="fa-IR"/>
        </w:rPr>
        <w:t>می‌شده است</w:t>
      </w:r>
      <w:r w:rsidRPr="0029759A">
        <w:rPr>
          <w:rFonts w:ascii="IRBadr" w:hAnsi="IRBadr" w:cs="IRBadr"/>
          <w:sz w:val="28"/>
          <w:szCs w:val="28"/>
          <w:rtl/>
          <w:lang w:bidi="fa-IR"/>
        </w:rPr>
        <w:t>.</w:t>
      </w:r>
    </w:p>
    <w:p w:rsidR="001778A7" w:rsidRPr="0029759A" w:rsidRDefault="001778A7" w:rsidP="001778A7">
      <w:pPr>
        <w:bidi/>
        <w:jc w:val="both"/>
        <w:rPr>
          <w:rFonts w:ascii="IRBadr" w:hAnsi="IRBadr" w:cs="IRBadr"/>
          <w:sz w:val="28"/>
          <w:szCs w:val="28"/>
          <w:rtl/>
          <w:lang w:bidi="fa-IR"/>
        </w:rPr>
      </w:pPr>
      <w:r w:rsidRPr="0029759A">
        <w:rPr>
          <w:rFonts w:ascii="IRBadr" w:hAnsi="IRBadr" w:cs="IRBadr"/>
          <w:sz w:val="28"/>
          <w:szCs w:val="28"/>
          <w:rtl/>
          <w:lang w:bidi="fa-IR"/>
        </w:rPr>
        <w:t>وی در این روایت به امام رضا (ع) می‌گوید: مردم می‌گویند چطور شما با این زهد و تقوا ولایت</w:t>
      </w:r>
      <w:r w:rsidR="00061A42">
        <w:rPr>
          <w:rFonts w:ascii="IRBadr" w:hAnsi="IRBadr" w:cs="IRBadr" w:hint="cs"/>
          <w:sz w:val="28"/>
          <w:szCs w:val="28"/>
          <w:rtl/>
          <w:lang w:bidi="fa-IR"/>
        </w:rPr>
        <w:t>‌</w:t>
      </w:r>
      <w:r w:rsidRPr="0029759A">
        <w:rPr>
          <w:rFonts w:ascii="IRBadr" w:hAnsi="IRBadr" w:cs="IRBadr"/>
          <w:sz w:val="28"/>
          <w:szCs w:val="28"/>
          <w:rtl/>
          <w:lang w:bidi="fa-IR"/>
        </w:rPr>
        <w:t>عهدی را پذیرفتید؟ بعضی‌ها نیز گفته‌اند که زهد قبلی امام (ع) برای رسیدن به دنیا بوده است.</w:t>
      </w:r>
      <w:r w:rsidR="00A74D39" w:rsidRPr="0029759A">
        <w:rPr>
          <w:rFonts w:ascii="IRBadr" w:hAnsi="IRBadr" w:cs="IRBadr"/>
          <w:sz w:val="28"/>
          <w:szCs w:val="28"/>
          <w:rtl/>
          <w:lang w:bidi="fa-IR"/>
        </w:rPr>
        <w:t xml:space="preserve"> </w:t>
      </w:r>
      <w:r w:rsidR="0017518F" w:rsidRPr="0029759A">
        <w:rPr>
          <w:rFonts w:ascii="IRBadr" w:hAnsi="IRBadr" w:cs="IRBadr"/>
          <w:sz w:val="28"/>
          <w:szCs w:val="28"/>
          <w:rtl/>
          <w:lang w:bidi="fa-IR"/>
        </w:rPr>
        <w:t xml:space="preserve">امام (ع) </w:t>
      </w:r>
      <w:r w:rsidR="00A74D39" w:rsidRPr="0029759A">
        <w:rPr>
          <w:rFonts w:ascii="IRBadr" w:hAnsi="IRBadr" w:cs="IRBadr"/>
          <w:sz w:val="28"/>
          <w:szCs w:val="28"/>
          <w:rtl/>
          <w:lang w:bidi="fa-IR"/>
        </w:rPr>
        <w:t>می‌فرمایند</w:t>
      </w:r>
      <w:r w:rsidR="0017518F" w:rsidRPr="0029759A">
        <w:rPr>
          <w:rFonts w:ascii="IRBadr" w:hAnsi="IRBadr" w:cs="IRBadr"/>
          <w:sz w:val="28"/>
          <w:szCs w:val="28"/>
          <w:rtl/>
          <w:lang w:bidi="fa-IR"/>
        </w:rPr>
        <w:t>: که خداوند گواه است که من این کار را نمی‌پسندم. وقتی که مخیر به این و قتل شدم، این را پذیرفتم. این روایت کاملاً معتبر است. وقتی اکراه در حد قتل آمد،</w:t>
      </w:r>
      <w:r w:rsidR="00A74D39" w:rsidRPr="0029759A">
        <w:rPr>
          <w:rFonts w:ascii="IRBadr" w:hAnsi="IRBadr" w:cs="IRBadr"/>
          <w:sz w:val="28"/>
          <w:szCs w:val="28"/>
          <w:rtl/>
          <w:lang w:bidi="fa-IR"/>
        </w:rPr>
        <w:t xml:space="preserve"> وجوب</w:t>
      </w:r>
      <w:r w:rsidR="0017518F" w:rsidRPr="0029759A">
        <w:rPr>
          <w:rFonts w:ascii="IRBadr" w:hAnsi="IRBadr" w:cs="IRBadr"/>
          <w:sz w:val="28"/>
          <w:szCs w:val="28"/>
          <w:rtl/>
          <w:lang w:bidi="fa-IR"/>
        </w:rPr>
        <w:t xml:space="preserve"> دارد. بعد از آن نمونه‌ی </w:t>
      </w:r>
      <w:r w:rsidR="00A74D39" w:rsidRPr="0029759A">
        <w:rPr>
          <w:rFonts w:ascii="IRBadr" w:hAnsi="IRBadr" w:cs="IRBadr"/>
          <w:sz w:val="28"/>
          <w:szCs w:val="28"/>
          <w:rtl/>
          <w:lang w:bidi="fa-IR"/>
        </w:rPr>
        <w:t>قرآنی (</w:t>
      </w:r>
      <w:r w:rsidR="0017518F" w:rsidRPr="0029759A">
        <w:rPr>
          <w:rFonts w:ascii="IRBadr" w:hAnsi="IRBadr" w:cs="IRBadr"/>
          <w:sz w:val="28"/>
          <w:szCs w:val="28"/>
          <w:rtl/>
          <w:lang w:bidi="fa-IR"/>
        </w:rPr>
        <w:t xml:space="preserve">داستان </w:t>
      </w:r>
      <w:r w:rsidR="00A74D39" w:rsidRPr="0029759A">
        <w:rPr>
          <w:rFonts w:ascii="IRBadr" w:hAnsi="IRBadr" w:cs="IRBadr"/>
          <w:sz w:val="28"/>
          <w:szCs w:val="28"/>
          <w:rtl/>
          <w:lang w:bidi="fa-IR"/>
        </w:rPr>
        <w:t>یوسف (</w:t>
      </w:r>
      <w:r w:rsidR="0017518F" w:rsidRPr="0029759A">
        <w:rPr>
          <w:rFonts w:ascii="IRBadr" w:hAnsi="IRBadr" w:cs="IRBadr"/>
          <w:sz w:val="28"/>
          <w:szCs w:val="28"/>
          <w:rtl/>
          <w:lang w:bidi="fa-IR"/>
        </w:rPr>
        <w:t>ع)) را بیان می‌کند.</w:t>
      </w:r>
      <w:r w:rsidR="00CD2911" w:rsidRPr="0029759A">
        <w:rPr>
          <w:rFonts w:ascii="IRBadr" w:hAnsi="IRBadr" w:cs="IRBadr"/>
          <w:sz w:val="28"/>
          <w:szCs w:val="28"/>
          <w:rtl/>
          <w:lang w:bidi="fa-IR"/>
        </w:rPr>
        <w:t xml:space="preserve"> حتی در این داستان، خود حضرت (ع) پیشنهاد ولایت دادند.</w:t>
      </w:r>
    </w:p>
    <w:sectPr w:rsidR="001778A7" w:rsidRPr="0029759A"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515" w:rsidRDefault="00242515" w:rsidP="000D5800">
      <w:r>
        <w:separator/>
      </w:r>
    </w:p>
  </w:endnote>
  <w:endnote w:type="continuationSeparator" w:id="0">
    <w:p w:rsidR="00242515" w:rsidRDefault="00242515"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altName w:val="Courier New"/>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altName w:val="Arial Unicode MS"/>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D39" w:rsidRDefault="00A74D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27541D" w:rsidRDefault="0027541D" w:rsidP="007B0062">
        <w:pPr>
          <w:pStyle w:val="Footer"/>
          <w:jc w:val="center"/>
        </w:pPr>
        <w:r>
          <w:fldChar w:fldCharType="begin"/>
        </w:r>
        <w:r>
          <w:instrText xml:space="preserve"> PAGE   \* MERGEFORMAT </w:instrText>
        </w:r>
        <w:r>
          <w:fldChar w:fldCharType="separate"/>
        </w:r>
        <w:r w:rsidR="00061A42">
          <w:rPr>
            <w:noProof/>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D39" w:rsidRDefault="00A74D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515" w:rsidRDefault="00242515" w:rsidP="00417158">
      <w:pPr>
        <w:bidi/>
      </w:pPr>
      <w:r>
        <w:separator/>
      </w:r>
    </w:p>
  </w:footnote>
  <w:footnote w:type="continuationSeparator" w:id="0">
    <w:p w:rsidR="00242515" w:rsidRDefault="00242515" w:rsidP="000D5800">
      <w:r>
        <w:continuationSeparator/>
      </w:r>
    </w:p>
  </w:footnote>
  <w:footnote w:id="1">
    <w:p w:rsidR="00F5570C" w:rsidRPr="00CB57FC" w:rsidRDefault="00F5570C" w:rsidP="00CB57FC">
      <w:pPr>
        <w:pStyle w:val="FootnoteText"/>
        <w:bidi/>
        <w:rPr>
          <w:b/>
          <w:bCs/>
          <w:rtl/>
        </w:rPr>
      </w:pPr>
      <w:r w:rsidRPr="00CB57FC">
        <w:rPr>
          <w:rStyle w:val="FootnoteReference"/>
          <w:b/>
          <w:bCs/>
        </w:rPr>
        <w:footnoteRef/>
      </w:r>
      <w:r w:rsidRPr="00CB57FC">
        <w:rPr>
          <w:b/>
          <w:bCs/>
        </w:rPr>
        <w:t xml:space="preserve"> </w:t>
      </w:r>
      <w:r w:rsidRPr="00CB57FC">
        <w:rPr>
          <w:rFonts w:hint="cs"/>
          <w:b/>
          <w:bCs/>
          <w:rtl/>
        </w:rPr>
        <w:t>وسائل الشیعه، ج 17،</w:t>
      </w:r>
      <w:r w:rsidR="00A74D39" w:rsidRPr="00CB57FC">
        <w:rPr>
          <w:b/>
          <w:bCs/>
          <w:rtl/>
        </w:rPr>
        <w:t xml:space="preserve"> </w:t>
      </w:r>
      <w:r w:rsidR="00A74D39" w:rsidRPr="00CB57FC">
        <w:rPr>
          <w:rFonts w:hint="eastAsia"/>
          <w:b/>
          <w:bCs/>
          <w:rtl/>
        </w:rPr>
        <w:t>ص</w:t>
      </w:r>
      <w:r w:rsidRPr="00CB57FC">
        <w:rPr>
          <w:rFonts w:hint="cs"/>
          <w:b/>
          <w:bCs/>
          <w:rtl/>
        </w:rPr>
        <w:t xml:space="preserve"> 202</w:t>
      </w:r>
    </w:p>
  </w:footnote>
  <w:footnote w:id="2">
    <w:p w:rsidR="00B25810" w:rsidRPr="00CB57FC" w:rsidRDefault="00B25810" w:rsidP="00CB57FC">
      <w:pPr>
        <w:pStyle w:val="FootnoteText"/>
        <w:bidi/>
        <w:rPr>
          <w:b/>
          <w:bCs/>
          <w:rtl/>
        </w:rPr>
      </w:pPr>
      <w:r w:rsidRPr="00CB57FC">
        <w:rPr>
          <w:rStyle w:val="FootnoteReference"/>
          <w:b/>
          <w:bCs/>
        </w:rPr>
        <w:footnoteRef/>
      </w:r>
      <w:r w:rsidRPr="00CB57FC">
        <w:rPr>
          <w:b/>
          <w:bCs/>
        </w:rPr>
        <w:t xml:space="preserve"> </w:t>
      </w:r>
      <w:r w:rsidRPr="00CB57FC">
        <w:rPr>
          <w:rFonts w:hint="cs"/>
          <w:b/>
          <w:bCs/>
          <w:rtl/>
        </w:rPr>
        <w:t>وسائل الشیعه، ج 17،</w:t>
      </w:r>
      <w:r w:rsidR="00A74D39" w:rsidRPr="00CB57FC">
        <w:rPr>
          <w:b/>
          <w:bCs/>
          <w:rtl/>
        </w:rPr>
        <w:t xml:space="preserve"> </w:t>
      </w:r>
      <w:r w:rsidR="00A74D39" w:rsidRPr="00CB57FC">
        <w:rPr>
          <w:rFonts w:hint="eastAsia"/>
          <w:b/>
          <w:bCs/>
          <w:rtl/>
        </w:rPr>
        <w:t>ص</w:t>
      </w:r>
      <w:r w:rsidRPr="00CB57FC">
        <w:rPr>
          <w:rFonts w:hint="cs"/>
          <w:b/>
          <w:bCs/>
          <w:rtl/>
        </w:rPr>
        <w:t xml:space="preserve"> 203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D39" w:rsidRDefault="00A74D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41D" w:rsidRPr="000D5800" w:rsidRDefault="0027541D" w:rsidP="00DA753E">
    <w:pPr>
      <w:tabs>
        <w:tab w:val="left" w:pos="1256"/>
        <w:tab w:val="left" w:pos="5696"/>
        <w:tab w:val="right" w:pos="9071"/>
      </w:tabs>
      <w:rPr>
        <w:b/>
        <w:bCs/>
        <w:sz w:val="32"/>
        <w:rtl/>
        <w:lang w:bidi="fa-IR"/>
      </w:rPr>
    </w:pPr>
    <w:bookmarkStart w:id="12" w:name="OLE_LINK1"/>
    <w:bookmarkStart w:id="13" w:name="OLE_LINK2"/>
    <w:r>
      <w:rPr>
        <w:noProof/>
        <w:lang w:bidi="fa-IR"/>
      </w:rPr>
      <w:drawing>
        <wp:anchor distT="0" distB="0" distL="114300" distR="114300" simplePos="0" relativeHeight="251660288" behindDoc="0" locked="0" layoutInCell="1" allowOverlap="1" wp14:anchorId="78C3E73A" wp14:editId="0E8A8739">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2"/>
    <w:bookmarkEnd w:id="13"/>
    <w:r>
      <w:rPr>
        <w:noProof/>
        <w:lang w:bidi="fa-IR"/>
      </w:rPr>
      <mc:AlternateContent>
        <mc:Choice Requires="wps">
          <w:drawing>
            <wp:anchor distT="4294967292" distB="4294967292" distL="114300" distR="114300" simplePos="0" relativeHeight="251659264" behindDoc="0" locked="0" layoutInCell="1" allowOverlap="1" wp14:anchorId="73723F70" wp14:editId="00F8B290">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BB3731">
      <w:rPr>
        <w:rFonts w:ascii="IranNastaliq" w:hAnsi="IranNastaliq" w:cs="IranNastaliq" w:hint="cs"/>
        <w:sz w:val="40"/>
        <w:szCs w:val="40"/>
        <w:rtl/>
      </w:rPr>
      <w:t>320</w:t>
    </w:r>
    <w:r w:rsidR="00DA753E">
      <w:rPr>
        <w:rFonts w:ascii="IranNastaliq" w:hAnsi="IranNastaliq" w:cs="IranNastaliq" w:hint="cs"/>
        <w:sz w:val="40"/>
        <w:szCs w:val="40"/>
        <w:rtl/>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D39" w:rsidRDefault="00A74D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1"/>
  </w:num>
  <w:num w:numId="4">
    <w:abstractNumId w:val="7"/>
  </w:num>
  <w:num w:numId="5">
    <w:abstractNumId w:val="1"/>
  </w:num>
  <w:num w:numId="6">
    <w:abstractNumId w:val="10"/>
  </w:num>
  <w:num w:numId="7">
    <w:abstractNumId w:val="3"/>
  </w:num>
  <w:num w:numId="8">
    <w:abstractNumId w:val="2"/>
  </w:num>
  <w:num w:numId="9">
    <w:abstractNumId w:val="8"/>
  </w:num>
  <w:num w:numId="10">
    <w:abstractNumId w:val="13"/>
  </w:num>
  <w:num w:numId="11">
    <w:abstractNumId w:val="14"/>
  </w:num>
  <w:num w:numId="12">
    <w:abstractNumId w:val="0"/>
  </w:num>
  <w:num w:numId="13">
    <w:abstractNumId w:val="12"/>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653"/>
    <w:rsid w:val="00001144"/>
    <w:rsid w:val="0000288B"/>
    <w:rsid w:val="00002A59"/>
    <w:rsid w:val="00002C23"/>
    <w:rsid w:val="0000362F"/>
    <w:rsid w:val="00003A85"/>
    <w:rsid w:val="00003F5F"/>
    <w:rsid w:val="00003F84"/>
    <w:rsid w:val="00004BB5"/>
    <w:rsid w:val="00004D22"/>
    <w:rsid w:val="00004EE9"/>
    <w:rsid w:val="000054CE"/>
    <w:rsid w:val="00006971"/>
    <w:rsid w:val="000069DF"/>
    <w:rsid w:val="00006B59"/>
    <w:rsid w:val="0001067F"/>
    <w:rsid w:val="00012757"/>
    <w:rsid w:val="0001281A"/>
    <w:rsid w:val="00012D02"/>
    <w:rsid w:val="00012F73"/>
    <w:rsid w:val="000133C5"/>
    <w:rsid w:val="00015157"/>
    <w:rsid w:val="000153EB"/>
    <w:rsid w:val="00015A8B"/>
    <w:rsid w:val="000165C8"/>
    <w:rsid w:val="00016BAF"/>
    <w:rsid w:val="00017001"/>
    <w:rsid w:val="0001720C"/>
    <w:rsid w:val="0001727D"/>
    <w:rsid w:val="00017320"/>
    <w:rsid w:val="000174C4"/>
    <w:rsid w:val="0001754A"/>
    <w:rsid w:val="00017FA2"/>
    <w:rsid w:val="0002020B"/>
    <w:rsid w:val="0002082B"/>
    <w:rsid w:val="00020D17"/>
    <w:rsid w:val="000228A2"/>
    <w:rsid w:val="000228BD"/>
    <w:rsid w:val="0002304C"/>
    <w:rsid w:val="00024D14"/>
    <w:rsid w:val="00024EE6"/>
    <w:rsid w:val="000258B4"/>
    <w:rsid w:val="000266BE"/>
    <w:rsid w:val="000268A0"/>
    <w:rsid w:val="00026B9D"/>
    <w:rsid w:val="00026CF5"/>
    <w:rsid w:val="00030270"/>
    <w:rsid w:val="000307D8"/>
    <w:rsid w:val="000308BC"/>
    <w:rsid w:val="0003158B"/>
    <w:rsid w:val="00032028"/>
    <w:rsid w:val="000324F1"/>
    <w:rsid w:val="00032D7C"/>
    <w:rsid w:val="00033253"/>
    <w:rsid w:val="00033407"/>
    <w:rsid w:val="00034479"/>
    <w:rsid w:val="00034534"/>
    <w:rsid w:val="00034CC1"/>
    <w:rsid w:val="000355A4"/>
    <w:rsid w:val="00035E7A"/>
    <w:rsid w:val="0003630C"/>
    <w:rsid w:val="000368EB"/>
    <w:rsid w:val="0003724F"/>
    <w:rsid w:val="000400D6"/>
    <w:rsid w:val="00040345"/>
    <w:rsid w:val="00040668"/>
    <w:rsid w:val="0004085E"/>
    <w:rsid w:val="00041FE0"/>
    <w:rsid w:val="0004246E"/>
    <w:rsid w:val="000426B6"/>
    <w:rsid w:val="00042EAF"/>
    <w:rsid w:val="0004315E"/>
    <w:rsid w:val="00043320"/>
    <w:rsid w:val="00045B15"/>
    <w:rsid w:val="0004638D"/>
    <w:rsid w:val="00047C6A"/>
    <w:rsid w:val="00051F7E"/>
    <w:rsid w:val="000523AC"/>
    <w:rsid w:val="00052BA3"/>
    <w:rsid w:val="00055710"/>
    <w:rsid w:val="00055E7C"/>
    <w:rsid w:val="00055FE5"/>
    <w:rsid w:val="00056553"/>
    <w:rsid w:val="000568DB"/>
    <w:rsid w:val="00056A24"/>
    <w:rsid w:val="00056AE2"/>
    <w:rsid w:val="00056B7E"/>
    <w:rsid w:val="00061714"/>
    <w:rsid w:val="00061A42"/>
    <w:rsid w:val="0006363E"/>
    <w:rsid w:val="00065B8A"/>
    <w:rsid w:val="00066389"/>
    <w:rsid w:val="00067821"/>
    <w:rsid w:val="00067BE0"/>
    <w:rsid w:val="00067EDF"/>
    <w:rsid w:val="00067F32"/>
    <w:rsid w:val="00070613"/>
    <w:rsid w:val="00070975"/>
    <w:rsid w:val="0007100B"/>
    <w:rsid w:val="00071FFF"/>
    <w:rsid w:val="00072E94"/>
    <w:rsid w:val="00073174"/>
    <w:rsid w:val="0007322D"/>
    <w:rsid w:val="00073524"/>
    <w:rsid w:val="00073F10"/>
    <w:rsid w:val="00074102"/>
    <w:rsid w:val="0007479E"/>
    <w:rsid w:val="0007514B"/>
    <w:rsid w:val="00075812"/>
    <w:rsid w:val="0007657D"/>
    <w:rsid w:val="0007782F"/>
    <w:rsid w:val="0007798B"/>
    <w:rsid w:val="0008087F"/>
    <w:rsid w:val="00080DFF"/>
    <w:rsid w:val="00082CB3"/>
    <w:rsid w:val="0008440B"/>
    <w:rsid w:val="00084DF3"/>
    <w:rsid w:val="00085990"/>
    <w:rsid w:val="00085E06"/>
    <w:rsid w:val="00085ED5"/>
    <w:rsid w:val="00086889"/>
    <w:rsid w:val="00086F86"/>
    <w:rsid w:val="00087CDA"/>
    <w:rsid w:val="00087DCA"/>
    <w:rsid w:val="0009033B"/>
    <w:rsid w:val="00090865"/>
    <w:rsid w:val="00090BAE"/>
    <w:rsid w:val="00091C0C"/>
    <w:rsid w:val="00091CCD"/>
    <w:rsid w:val="0009245B"/>
    <w:rsid w:val="0009396F"/>
    <w:rsid w:val="0009430B"/>
    <w:rsid w:val="00094702"/>
    <w:rsid w:val="00094C5F"/>
    <w:rsid w:val="000958FA"/>
    <w:rsid w:val="00095DB4"/>
    <w:rsid w:val="00095ECA"/>
    <w:rsid w:val="00096370"/>
    <w:rsid w:val="000968B6"/>
    <w:rsid w:val="00096DAB"/>
    <w:rsid w:val="00096F76"/>
    <w:rsid w:val="000A1100"/>
    <w:rsid w:val="000A112F"/>
    <w:rsid w:val="000A1A51"/>
    <w:rsid w:val="000A2DA3"/>
    <w:rsid w:val="000A2EF7"/>
    <w:rsid w:val="000A3013"/>
    <w:rsid w:val="000A40AB"/>
    <w:rsid w:val="000A45E3"/>
    <w:rsid w:val="000A4F24"/>
    <w:rsid w:val="000A51D8"/>
    <w:rsid w:val="000A5399"/>
    <w:rsid w:val="000A669F"/>
    <w:rsid w:val="000A68B7"/>
    <w:rsid w:val="000A6BD3"/>
    <w:rsid w:val="000A72AA"/>
    <w:rsid w:val="000B035B"/>
    <w:rsid w:val="000B047B"/>
    <w:rsid w:val="000B04A9"/>
    <w:rsid w:val="000B11F5"/>
    <w:rsid w:val="000B2258"/>
    <w:rsid w:val="000B3598"/>
    <w:rsid w:val="000B3669"/>
    <w:rsid w:val="000B3A52"/>
    <w:rsid w:val="000B3E07"/>
    <w:rsid w:val="000B47F9"/>
    <w:rsid w:val="000B4898"/>
    <w:rsid w:val="000B558A"/>
    <w:rsid w:val="000B657B"/>
    <w:rsid w:val="000B77BD"/>
    <w:rsid w:val="000B7AA0"/>
    <w:rsid w:val="000C0A3C"/>
    <w:rsid w:val="000C2630"/>
    <w:rsid w:val="000C3B1E"/>
    <w:rsid w:val="000C3B50"/>
    <w:rsid w:val="000C3FF4"/>
    <w:rsid w:val="000C405A"/>
    <w:rsid w:val="000C4923"/>
    <w:rsid w:val="000C7029"/>
    <w:rsid w:val="000C79C5"/>
    <w:rsid w:val="000D0375"/>
    <w:rsid w:val="000D0DB2"/>
    <w:rsid w:val="000D16F1"/>
    <w:rsid w:val="000D1D90"/>
    <w:rsid w:val="000D2D0D"/>
    <w:rsid w:val="000D392E"/>
    <w:rsid w:val="000D3F35"/>
    <w:rsid w:val="000D4C8B"/>
    <w:rsid w:val="000D5537"/>
    <w:rsid w:val="000D5800"/>
    <w:rsid w:val="000D5E35"/>
    <w:rsid w:val="000D5EAD"/>
    <w:rsid w:val="000D5F14"/>
    <w:rsid w:val="000D7C8E"/>
    <w:rsid w:val="000E0132"/>
    <w:rsid w:val="000E186B"/>
    <w:rsid w:val="000E19E7"/>
    <w:rsid w:val="000E1B64"/>
    <w:rsid w:val="000E1CD4"/>
    <w:rsid w:val="000E2C50"/>
    <w:rsid w:val="000E3F18"/>
    <w:rsid w:val="000E44E2"/>
    <w:rsid w:val="000E719F"/>
    <w:rsid w:val="000E75F7"/>
    <w:rsid w:val="000F1526"/>
    <w:rsid w:val="000F1897"/>
    <w:rsid w:val="000F2C18"/>
    <w:rsid w:val="000F393F"/>
    <w:rsid w:val="000F401F"/>
    <w:rsid w:val="000F4C74"/>
    <w:rsid w:val="000F596E"/>
    <w:rsid w:val="000F62FB"/>
    <w:rsid w:val="000F699E"/>
    <w:rsid w:val="000F77DD"/>
    <w:rsid w:val="000F7E72"/>
    <w:rsid w:val="00101008"/>
    <w:rsid w:val="0010131B"/>
    <w:rsid w:val="001014C4"/>
    <w:rsid w:val="00101E2D"/>
    <w:rsid w:val="00101FDA"/>
    <w:rsid w:val="00102405"/>
    <w:rsid w:val="00102CEB"/>
    <w:rsid w:val="00103BC8"/>
    <w:rsid w:val="001047BA"/>
    <w:rsid w:val="00104C5E"/>
    <w:rsid w:val="00105007"/>
    <w:rsid w:val="001063E3"/>
    <w:rsid w:val="00106D80"/>
    <w:rsid w:val="001076F7"/>
    <w:rsid w:val="00110FD7"/>
    <w:rsid w:val="001120D7"/>
    <w:rsid w:val="001136C1"/>
    <w:rsid w:val="00113833"/>
    <w:rsid w:val="001142BB"/>
    <w:rsid w:val="00114956"/>
    <w:rsid w:val="00114EF4"/>
    <w:rsid w:val="00115D02"/>
    <w:rsid w:val="00116015"/>
    <w:rsid w:val="001169AD"/>
    <w:rsid w:val="00116AA9"/>
    <w:rsid w:val="00117955"/>
    <w:rsid w:val="00117DCD"/>
    <w:rsid w:val="001201D2"/>
    <w:rsid w:val="00120749"/>
    <w:rsid w:val="00120E5B"/>
    <w:rsid w:val="001222FD"/>
    <w:rsid w:val="00122C26"/>
    <w:rsid w:val="00123542"/>
    <w:rsid w:val="00124D04"/>
    <w:rsid w:val="00125085"/>
    <w:rsid w:val="00125170"/>
    <w:rsid w:val="00125FFA"/>
    <w:rsid w:val="0012715A"/>
    <w:rsid w:val="001272A8"/>
    <w:rsid w:val="001314EC"/>
    <w:rsid w:val="0013209B"/>
    <w:rsid w:val="001323AE"/>
    <w:rsid w:val="00133138"/>
    <w:rsid w:val="00133D00"/>
    <w:rsid w:val="00133E1D"/>
    <w:rsid w:val="0013451B"/>
    <w:rsid w:val="00134D21"/>
    <w:rsid w:val="0013617D"/>
    <w:rsid w:val="00136280"/>
    <w:rsid w:val="00136442"/>
    <w:rsid w:val="001377C4"/>
    <w:rsid w:val="0014006F"/>
    <w:rsid w:val="00140F67"/>
    <w:rsid w:val="00141113"/>
    <w:rsid w:val="0014111F"/>
    <w:rsid w:val="0014124B"/>
    <w:rsid w:val="0014171E"/>
    <w:rsid w:val="00141985"/>
    <w:rsid w:val="001419F0"/>
    <w:rsid w:val="00141D36"/>
    <w:rsid w:val="00142955"/>
    <w:rsid w:val="00143001"/>
    <w:rsid w:val="001457CA"/>
    <w:rsid w:val="00145B65"/>
    <w:rsid w:val="00146278"/>
    <w:rsid w:val="00150884"/>
    <w:rsid w:val="00150D4B"/>
    <w:rsid w:val="00150D78"/>
    <w:rsid w:val="00152670"/>
    <w:rsid w:val="001540B2"/>
    <w:rsid w:val="00154CD9"/>
    <w:rsid w:val="00156619"/>
    <w:rsid w:val="001602F5"/>
    <w:rsid w:val="00160517"/>
    <w:rsid w:val="001624B7"/>
    <w:rsid w:val="00164BF8"/>
    <w:rsid w:val="00165089"/>
    <w:rsid w:val="001655A7"/>
    <w:rsid w:val="001669A3"/>
    <w:rsid w:val="00166DD8"/>
    <w:rsid w:val="001712D6"/>
    <w:rsid w:val="00171B2C"/>
    <w:rsid w:val="00172089"/>
    <w:rsid w:val="00172511"/>
    <w:rsid w:val="001728B7"/>
    <w:rsid w:val="001728DB"/>
    <w:rsid w:val="001729CC"/>
    <w:rsid w:val="00172EAF"/>
    <w:rsid w:val="001735CE"/>
    <w:rsid w:val="00173B7E"/>
    <w:rsid w:val="00174205"/>
    <w:rsid w:val="0017518F"/>
    <w:rsid w:val="001757C8"/>
    <w:rsid w:val="00175BEA"/>
    <w:rsid w:val="00176887"/>
    <w:rsid w:val="0017770E"/>
    <w:rsid w:val="00177712"/>
    <w:rsid w:val="001778A7"/>
    <w:rsid w:val="00177934"/>
    <w:rsid w:val="00180003"/>
    <w:rsid w:val="00180EBF"/>
    <w:rsid w:val="00181405"/>
    <w:rsid w:val="001817C0"/>
    <w:rsid w:val="00181B55"/>
    <w:rsid w:val="0018205E"/>
    <w:rsid w:val="00182259"/>
    <w:rsid w:val="001829D0"/>
    <w:rsid w:val="001831ED"/>
    <w:rsid w:val="00183807"/>
    <w:rsid w:val="00185608"/>
    <w:rsid w:val="00185C48"/>
    <w:rsid w:val="00186EF5"/>
    <w:rsid w:val="001875A0"/>
    <w:rsid w:val="00187AB7"/>
    <w:rsid w:val="00187D42"/>
    <w:rsid w:val="001903CC"/>
    <w:rsid w:val="00190BB6"/>
    <w:rsid w:val="001918DF"/>
    <w:rsid w:val="00191C3B"/>
    <w:rsid w:val="00192367"/>
    <w:rsid w:val="001925E6"/>
    <w:rsid w:val="00192A6A"/>
    <w:rsid w:val="00193464"/>
    <w:rsid w:val="00193E57"/>
    <w:rsid w:val="001943E6"/>
    <w:rsid w:val="0019494E"/>
    <w:rsid w:val="00194B12"/>
    <w:rsid w:val="00196461"/>
    <w:rsid w:val="00197609"/>
    <w:rsid w:val="00197C5F"/>
    <w:rsid w:val="00197CDD"/>
    <w:rsid w:val="00197FD1"/>
    <w:rsid w:val="001A08F7"/>
    <w:rsid w:val="001A0F88"/>
    <w:rsid w:val="001A231C"/>
    <w:rsid w:val="001A2380"/>
    <w:rsid w:val="001A4796"/>
    <w:rsid w:val="001A4838"/>
    <w:rsid w:val="001A4D79"/>
    <w:rsid w:val="001A54E5"/>
    <w:rsid w:val="001A561C"/>
    <w:rsid w:val="001A598F"/>
    <w:rsid w:val="001A640A"/>
    <w:rsid w:val="001A674D"/>
    <w:rsid w:val="001A68D5"/>
    <w:rsid w:val="001A6CC4"/>
    <w:rsid w:val="001A6E44"/>
    <w:rsid w:val="001A6E6A"/>
    <w:rsid w:val="001A7E44"/>
    <w:rsid w:val="001B053E"/>
    <w:rsid w:val="001B0C2C"/>
    <w:rsid w:val="001B208F"/>
    <w:rsid w:val="001B3F75"/>
    <w:rsid w:val="001B4BAB"/>
    <w:rsid w:val="001B4CD5"/>
    <w:rsid w:val="001B53DF"/>
    <w:rsid w:val="001B5722"/>
    <w:rsid w:val="001B5D8A"/>
    <w:rsid w:val="001B5F74"/>
    <w:rsid w:val="001B67DE"/>
    <w:rsid w:val="001B6996"/>
    <w:rsid w:val="001B7409"/>
    <w:rsid w:val="001B7E34"/>
    <w:rsid w:val="001C0673"/>
    <w:rsid w:val="001C117B"/>
    <w:rsid w:val="001C367D"/>
    <w:rsid w:val="001C37B9"/>
    <w:rsid w:val="001C5A1C"/>
    <w:rsid w:val="001C7607"/>
    <w:rsid w:val="001C7773"/>
    <w:rsid w:val="001C7B78"/>
    <w:rsid w:val="001D0FC3"/>
    <w:rsid w:val="001D15C6"/>
    <w:rsid w:val="001D172E"/>
    <w:rsid w:val="001D24F8"/>
    <w:rsid w:val="001D28F7"/>
    <w:rsid w:val="001D2D91"/>
    <w:rsid w:val="001D3D66"/>
    <w:rsid w:val="001D407D"/>
    <w:rsid w:val="001D487F"/>
    <w:rsid w:val="001D4F0C"/>
    <w:rsid w:val="001D5310"/>
    <w:rsid w:val="001D538D"/>
    <w:rsid w:val="001D542D"/>
    <w:rsid w:val="001D6214"/>
    <w:rsid w:val="001D65C0"/>
    <w:rsid w:val="001D6644"/>
    <w:rsid w:val="001D69CC"/>
    <w:rsid w:val="001D6E76"/>
    <w:rsid w:val="001D7D5B"/>
    <w:rsid w:val="001D7DDF"/>
    <w:rsid w:val="001E056F"/>
    <w:rsid w:val="001E084D"/>
    <w:rsid w:val="001E11E1"/>
    <w:rsid w:val="001E13CB"/>
    <w:rsid w:val="001E171D"/>
    <w:rsid w:val="001E2153"/>
    <w:rsid w:val="001E24C2"/>
    <w:rsid w:val="001E2702"/>
    <w:rsid w:val="001E3015"/>
    <w:rsid w:val="001E306E"/>
    <w:rsid w:val="001E329E"/>
    <w:rsid w:val="001E3E62"/>
    <w:rsid w:val="001E3FB0"/>
    <w:rsid w:val="001E446E"/>
    <w:rsid w:val="001E47CF"/>
    <w:rsid w:val="001E49A1"/>
    <w:rsid w:val="001E4CFE"/>
    <w:rsid w:val="001E4F0D"/>
    <w:rsid w:val="001E4FFF"/>
    <w:rsid w:val="001E57A0"/>
    <w:rsid w:val="001E60D9"/>
    <w:rsid w:val="001E6153"/>
    <w:rsid w:val="001E6D5F"/>
    <w:rsid w:val="001E7A15"/>
    <w:rsid w:val="001F0363"/>
    <w:rsid w:val="001F0E12"/>
    <w:rsid w:val="001F12FF"/>
    <w:rsid w:val="001F1E71"/>
    <w:rsid w:val="001F2E3E"/>
    <w:rsid w:val="001F402A"/>
    <w:rsid w:val="001F45B9"/>
    <w:rsid w:val="001F4F00"/>
    <w:rsid w:val="001F5089"/>
    <w:rsid w:val="001F579E"/>
    <w:rsid w:val="001F5EA9"/>
    <w:rsid w:val="001F6032"/>
    <w:rsid w:val="001F6285"/>
    <w:rsid w:val="001F6D4F"/>
    <w:rsid w:val="001F7784"/>
    <w:rsid w:val="001F7898"/>
    <w:rsid w:val="001F7E49"/>
    <w:rsid w:val="00200517"/>
    <w:rsid w:val="00200B06"/>
    <w:rsid w:val="00201ABF"/>
    <w:rsid w:val="002029E4"/>
    <w:rsid w:val="00202B62"/>
    <w:rsid w:val="0020329B"/>
    <w:rsid w:val="002043CB"/>
    <w:rsid w:val="00204EB8"/>
    <w:rsid w:val="00205C94"/>
    <w:rsid w:val="002063A8"/>
    <w:rsid w:val="002111E6"/>
    <w:rsid w:val="002113A6"/>
    <w:rsid w:val="00211793"/>
    <w:rsid w:val="00212103"/>
    <w:rsid w:val="002129DF"/>
    <w:rsid w:val="00213AF9"/>
    <w:rsid w:val="00213CB2"/>
    <w:rsid w:val="002147C6"/>
    <w:rsid w:val="00214DCA"/>
    <w:rsid w:val="002153E5"/>
    <w:rsid w:val="002161BC"/>
    <w:rsid w:val="0021642E"/>
    <w:rsid w:val="002165A7"/>
    <w:rsid w:val="00216B2D"/>
    <w:rsid w:val="002200AF"/>
    <w:rsid w:val="002218FB"/>
    <w:rsid w:val="00221A38"/>
    <w:rsid w:val="00221AD9"/>
    <w:rsid w:val="00221BCC"/>
    <w:rsid w:val="00221E08"/>
    <w:rsid w:val="002222D7"/>
    <w:rsid w:val="00223AC8"/>
    <w:rsid w:val="002245B7"/>
    <w:rsid w:val="00224688"/>
    <w:rsid w:val="002249BB"/>
    <w:rsid w:val="00224A7C"/>
    <w:rsid w:val="00224C0A"/>
    <w:rsid w:val="00225626"/>
    <w:rsid w:val="002262E4"/>
    <w:rsid w:val="0022754A"/>
    <w:rsid w:val="002277F2"/>
    <w:rsid w:val="00230E68"/>
    <w:rsid w:val="002310AB"/>
    <w:rsid w:val="0023182F"/>
    <w:rsid w:val="002335DC"/>
    <w:rsid w:val="00233DA0"/>
    <w:rsid w:val="00234E23"/>
    <w:rsid w:val="0023542E"/>
    <w:rsid w:val="002356AD"/>
    <w:rsid w:val="00236DF5"/>
    <w:rsid w:val="002376A5"/>
    <w:rsid w:val="00237716"/>
    <w:rsid w:val="00237944"/>
    <w:rsid w:val="00237C51"/>
    <w:rsid w:val="00240CD0"/>
    <w:rsid w:val="002417C9"/>
    <w:rsid w:val="00242034"/>
    <w:rsid w:val="00242515"/>
    <w:rsid w:val="0024272A"/>
    <w:rsid w:val="00243187"/>
    <w:rsid w:val="002438F0"/>
    <w:rsid w:val="002439FA"/>
    <w:rsid w:val="00243AC2"/>
    <w:rsid w:val="002457A2"/>
    <w:rsid w:val="0024619C"/>
    <w:rsid w:val="00246606"/>
    <w:rsid w:val="00246BCC"/>
    <w:rsid w:val="0025000E"/>
    <w:rsid w:val="00250DF3"/>
    <w:rsid w:val="002512C8"/>
    <w:rsid w:val="00251D7F"/>
    <w:rsid w:val="00251E84"/>
    <w:rsid w:val="00251FA6"/>
    <w:rsid w:val="002529C5"/>
    <w:rsid w:val="00253DFF"/>
    <w:rsid w:val="00254F98"/>
    <w:rsid w:val="00255621"/>
    <w:rsid w:val="00255645"/>
    <w:rsid w:val="00255E60"/>
    <w:rsid w:val="00255EED"/>
    <w:rsid w:val="00256DF3"/>
    <w:rsid w:val="00257E93"/>
    <w:rsid w:val="00261E45"/>
    <w:rsid w:val="00262A12"/>
    <w:rsid w:val="00262BCD"/>
    <w:rsid w:val="002641EF"/>
    <w:rsid w:val="002654DA"/>
    <w:rsid w:val="00265BAA"/>
    <w:rsid w:val="00266ADD"/>
    <w:rsid w:val="00267FA4"/>
    <w:rsid w:val="00270024"/>
    <w:rsid w:val="00270294"/>
    <w:rsid w:val="002705A8"/>
    <w:rsid w:val="002710EE"/>
    <w:rsid w:val="00271A3E"/>
    <w:rsid w:val="00271AA0"/>
    <w:rsid w:val="002736A0"/>
    <w:rsid w:val="00274187"/>
    <w:rsid w:val="0027541D"/>
    <w:rsid w:val="00276955"/>
    <w:rsid w:val="00276C65"/>
    <w:rsid w:val="002802A7"/>
    <w:rsid w:val="00280658"/>
    <w:rsid w:val="00281E24"/>
    <w:rsid w:val="00282EB7"/>
    <w:rsid w:val="00284D82"/>
    <w:rsid w:val="00285976"/>
    <w:rsid w:val="00285FD3"/>
    <w:rsid w:val="00286837"/>
    <w:rsid w:val="002914BD"/>
    <w:rsid w:val="002917B5"/>
    <w:rsid w:val="002936F0"/>
    <w:rsid w:val="0029602F"/>
    <w:rsid w:val="00296F7B"/>
    <w:rsid w:val="00297263"/>
    <w:rsid w:val="0029759A"/>
    <w:rsid w:val="002975A2"/>
    <w:rsid w:val="002A0134"/>
    <w:rsid w:val="002A076C"/>
    <w:rsid w:val="002A07C1"/>
    <w:rsid w:val="002A0F9B"/>
    <w:rsid w:val="002A10A6"/>
    <w:rsid w:val="002A11E8"/>
    <w:rsid w:val="002A17A9"/>
    <w:rsid w:val="002A1C68"/>
    <w:rsid w:val="002A1D39"/>
    <w:rsid w:val="002A1F0B"/>
    <w:rsid w:val="002A2BD3"/>
    <w:rsid w:val="002A337A"/>
    <w:rsid w:val="002A3BA7"/>
    <w:rsid w:val="002A3EDB"/>
    <w:rsid w:val="002A4F74"/>
    <w:rsid w:val="002A5182"/>
    <w:rsid w:val="002A531D"/>
    <w:rsid w:val="002A635A"/>
    <w:rsid w:val="002A6559"/>
    <w:rsid w:val="002A6B60"/>
    <w:rsid w:val="002A7E80"/>
    <w:rsid w:val="002B0B47"/>
    <w:rsid w:val="002B18EB"/>
    <w:rsid w:val="002B1E64"/>
    <w:rsid w:val="002B37E2"/>
    <w:rsid w:val="002B3AE0"/>
    <w:rsid w:val="002B3C1F"/>
    <w:rsid w:val="002B4116"/>
    <w:rsid w:val="002B4123"/>
    <w:rsid w:val="002B4A56"/>
    <w:rsid w:val="002B4DBB"/>
    <w:rsid w:val="002B6FA8"/>
    <w:rsid w:val="002B7999"/>
    <w:rsid w:val="002B7BE4"/>
    <w:rsid w:val="002B7D25"/>
    <w:rsid w:val="002C06A0"/>
    <w:rsid w:val="002C0B58"/>
    <w:rsid w:val="002C1C6D"/>
    <w:rsid w:val="002C4465"/>
    <w:rsid w:val="002C45FF"/>
    <w:rsid w:val="002C5331"/>
    <w:rsid w:val="002C56BE"/>
    <w:rsid w:val="002C56FD"/>
    <w:rsid w:val="002C6A22"/>
    <w:rsid w:val="002C6FDE"/>
    <w:rsid w:val="002C7399"/>
    <w:rsid w:val="002C7A60"/>
    <w:rsid w:val="002C7AE7"/>
    <w:rsid w:val="002C7F32"/>
    <w:rsid w:val="002D20E2"/>
    <w:rsid w:val="002D2933"/>
    <w:rsid w:val="002D347F"/>
    <w:rsid w:val="002D3A38"/>
    <w:rsid w:val="002D3A63"/>
    <w:rsid w:val="002D3D9D"/>
    <w:rsid w:val="002D4218"/>
    <w:rsid w:val="002D49E4"/>
    <w:rsid w:val="002D5033"/>
    <w:rsid w:val="002D59D8"/>
    <w:rsid w:val="002D61FE"/>
    <w:rsid w:val="002D6202"/>
    <w:rsid w:val="002D7A64"/>
    <w:rsid w:val="002E28F3"/>
    <w:rsid w:val="002E4025"/>
    <w:rsid w:val="002E41EE"/>
    <w:rsid w:val="002E450B"/>
    <w:rsid w:val="002E5A87"/>
    <w:rsid w:val="002E63A8"/>
    <w:rsid w:val="002E6DC6"/>
    <w:rsid w:val="002E73F9"/>
    <w:rsid w:val="002E7D1A"/>
    <w:rsid w:val="002E7FAC"/>
    <w:rsid w:val="002F0079"/>
    <w:rsid w:val="002F05B9"/>
    <w:rsid w:val="002F1F11"/>
    <w:rsid w:val="002F34AE"/>
    <w:rsid w:val="002F4FE7"/>
    <w:rsid w:val="002F576E"/>
    <w:rsid w:val="002F5C65"/>
    <w:rsid w:val="002F5E7D"/>
    <w:rsid w:val="002F60FF"/>
    <w:rsid w:val="002F7083"/>
    <w:rsid w:val="003011EB"/>
    <w:rsid w:val="00303F31"/>
    <w:rsid w:val="003045F2"/>
    <w:rsid w:val="0030487D"/>
    <w:rsid w:val="0030499B"/>
    <w:rsid w:val="0030598B"/>
    <w:rsid w:val="003059EC"/>
    <w:rsid w:val="00305AB2"/>
    <w:rsid w:val="00307BD8"/>
    <w:rsid w:val="00307CF7"/>
    <w:rsid w:val="00310792"/>
    <w:rsid w:val="00310909"/>
    <w:rsid w:val="00310F00"/>
    <w:rsid w:val="003114F8"/>
    <w:rsid w:val="00311DBB"/>
    <w:rsid w:val="003121D2"/>
    <w:rsid w:val="00312993"/>
    <w:rsid w:val="003129E6"/>
    <w:rsid w:val="00313312"/>
    <w:rsid w:val="003144AA"/>
    <w:rsid w:val="003147A5"/>
    <w:rsid w:val="00315762"/>
    <w:rsid w:val="00316661"/>
    <w:rsid w:val="003178AB"/>
    <w:rsid w:val="00317A33"/>
    <w:rsid w:val="00320F6F"/>
    <w:rsid w:val="00323E56"/>
    <w:rsid w:val="00325282"/>
    <w:rsid w:val="00326BDF"/>
    <w:rsid w:val="003276DD"/>
    <w:rsid w:val="0033102D"/>
    <w:rsid w:val="00331330"/>
    <w:rsid w:val="00331594"/>
    <w:rsid w:val="00332838"/>
    <w:rsid w:val="00333909"/>
    <w:rsid w:val="00334ECE"/>
    <w:rsid w:val="0033589E"/>
    <w:rsid w:val="00337249"/>
    <w:rsid w:val="00337BBE"/>
    <w:rsid w:val="00340BA3"/>
    <w:rsid w:val="003416BD"/>
    <w:rsid w:val="003442E9"/>
    <w:rsid w:val="00345DB9"/>
    <w:rsid w:val="003465EA"/>
    <w:rsid w:val="003473F7"/>
    <w:rsid w:val="003477A4"/>
    <w:rsid w:val="00351381"/>
    <w:rsid w:val="00352772"/>
    <w:rsid w:val="0035300E"/>
    <w:rsid w:val="003531CF"/>
    <w:rsid w:val="00356825"/>
    <w:rsid w:val="00356B9A"/>
    <w:rsid w:val="00356EC7"/>
    <w:rsid w:val="00357798"/>
    <w:rsid w:val="00360A9A"/>
    <w:rsid w:val="003611B8"/>
    <w:rsid w:val="003634C1"/>
    <w:rsid w:val="00364784"/>
    <w:rsid w:val="00364E23"/>
    <w:rsid w:val="003650AB"/>
    <w:rsid w:val="003653EA"/>
    <w:rsid w:val="00365ABC"/>
    <w:rsid w:val="0036629E"/>
    <w:rsid w:val="00366388"/>
    <w:rsid w:val="00366400"/>
    <w:rsid w:val="0036674B"/>
    <w:rsid w:val="003674DD"/>
    <w:rsid w:val="00367930"/>
    <w:rsid w:val="0037133C"/>
    <w:rsid w:val="00371743"/>
    <w:rsid w:val="00371AFD"/>
    <w:rsid w:val="00371E01"/>
    <w:rsid w:val="00372D92"/>
    <w:rsid w:val="00374A34"/>
    <w:rsid w:val="00375978"/>
    <w:rsid w:val="0037603F"/>
    <w:rsid w:val="0037773F"/>
    <w:rsid w:val="00377908"/>
    <w:rsid w:val="003805E8"/>
    <w:rsid w:val="0038084B"/>
    <w:rsid w:val="00380AA8"/>
    <w:rsid w:val="00380FA5"/>
    <w:rsid w:val="00381888"/>
    <w:rsid w:val="00381AC6"/>
    <w:rsid w:val="0038203E"/>
    <w:rsid w:val="00382FD2"/>
    <w:rsid w:val="003830EC"/>
    <w:rsid w:val="00383978"/>
    <w:rsid w:val="00386325"/>
    <w:rsid w:val="00386821"/>
    <w:rsid w:val="00386B0B"/>
    <w:rsid w:val="00387262"/>
    <w:rsid w:val="00390394"/>
    <w:rsid w:val="00390907"/>
    <w:rsid w:val="00390FDD"/>
    <w:rsid w:val="0039106F"/>
    <w:rsid w:val="003913A5"/>
    <w:rsid w:val="00392FB6"/>
    <w:rsid w:val="00393C24"/>
    <w:rsid w:val="00393C9C"/>
    <w:rsid w:val="0039404D"/>
    <w:rsid w:val="0039547E"/>
    <w:rsid w:val="003963D7"/>
    <w:rsid w:val="00396F28"/>
    <w:rsid w:val="003970D9"/>
    <w:rsid w:val="00397181"/>
    <w:rsid w:val="00397586"/>
    <w:rsid w:val="00397D1C"/>
    <w:rsid w:val="003A08D5"/>
    <w:rsid w:val="003A17F3"/>
    <w:rsid w:val="003A1A05"/>
    <w:rsid w:val="003A1B2A"/>
    <w:rsid w:val="003A2654"/>
    <w:rsid w:val="003A3296"/>
    <w:rsid w:val="003A39B9"/>
    <w:rsid w:val="003A4E73"/>
    <w:rsid w:val="003A5E3B"/>
    <w:rsid w:val="003A5FAE"/>
    <w:rsid w:val="003A6A76"/>
    <w:rsid w:val="003A7694"/>
    <w:rsid w:val="003A7D5D"/>
    <w:rsid w:val="003B029B"/>
    <w:rsid w:val="003B05B6"/>
    <w:rsid w:val="003B152C"/>
    <w:rsid w:val="003B1889"/>
    <w:rsid w:val="003B22CE"/>
    <w:rsid w:val="003B431D"/>
    <w:rsid w:val="003B47A2"/>
    <w:rsid w:val="003B47C1"/>
    <w:rsid w:val="003B4FD3"/>
    <w:rsid w:val="003B6B27"/>
    <w:rsid w:val="003B6D3F"/>
    <w:rsid w:val="003B78B4"/>
    <w:rsid w:val="003B7E3B"/>
    <w:rsid w:val="003C06BF"/>
    <w:rsid w:val="003C13FF"/>
    <w:rsid w:val="003C2980"/>
    <w:rsid w:val="003C2E8C"/>
    <w:rsid w:val="003C3BA4"/>
    <w:rsid w:val="003C3D25"/>
    <w:rsid w:val="003C3EEF"/>
    <w:rsid w:val="003C3FAB"/>
    <w:rsid w:val="003C56F2"/>
    <w:rsid w:val="003C5AED"/>
    <w:rsid w:val="003C63D9"/>
    <w:rsid w:val="003C7899"/>
    <w:rsid w:val="003D242E"/>
    <w:rsid w:val="003D28EC"/>
    <w:rsid w:val="003D2B11"/>
    <w:rsid w:val="003D2F0A"/>
    <w:rsid w:val="003D3208"/>
    <w:rsid w:val="003D3A97"/>
    <w:rsid w:val="003D5005"/>
    <w:rsid w:val="003D501F"/>
    <w:rsid w:val="003D506B"/>
    <w:rsid w:val="003D55EE"/>
    <w:rsid w:val="003D563F"/>
    <w:rsid w:val="003D654F"/>
    <w:rsid w:val="003D6A4B"/>
    <w:rsid w:val="003E1813"/>
    <w:rsid w:val="003E1A5B"/>
    <w:rsid w:val="003E1E58"/>
    <w:rsid w:val="003E214B"/>
    <w:rsid w:val="003E2BAB"/>
    <w:rsid w:val="003E2D99"/>
    <w:rsid w:val="003E2F09"/>
    <w:rsid w:val="003E339F"/>
    <w:rsid w:val="003E3501"/>
    <w:rsid w:val="003E55A7"/>
    <w:rsid w:val="003E60C8"/>
    <w:rsid w:val="003E6512"/>
    <w:rsid w:val="003E7B37"/>
    <w:rsid w:val="003E7C8E"/>
    <w:rsid w:val="003E7E0A"/>
    <w:rsid w:val="003F0EA0"/>
    <w:rsid w:val="003F21A5"/>
    <w:rsid w:val="003F2352"/>
    <w:rsid w:val="003F24D7"/>
    <w:rsid w:val="003F32F9"/>
    <w:rsid w:val="003F3946"/>
    <w:rsid w:val="003F4BC7"/>
    <w:rsid w:val="003F5792"/>
    <w:rsid w:val="003F5A17"/>
    <w:rsid w:val="003F5CF6"/>
    <w:rsid w:val="003F699A"/>
    <w:rsid w:val="00400A67"/>
    <w:rsid w:val="00400D1D"/>
    <w:rsid w:val="0040111C"/>
    <w:rsid w:val="004012E3"/>
    <w:rsid w:val="00402B95"/>
    <w:rsid w:val="004032AD"/>
    <w:rsid w:val="00403816"/>
    <w:rsid w:val="00404359"/>
    <w:rsid w:val="00405199"/>
    <w:rsid w:val="00405AFE"/>
    <w:rsid w:val="00405B0A"/>
    <w:rsid w:val="00406851"/>
    <w:rsid w:val="00406A8E"/>
    <w:rsid w:val="00406AD4"/>
    <w:rsid w:val="00406F77"/>
    <w:rsid w:val="004079AD"/>
    <w:rsid w:val="00410699"/>
    <w:rsid w:val="00410DBA"/>
    <w:rsid w:val="00410E44"/>
    <w:rsid w:val="00411A7B"/>
    <w:rsid w:val="004140BD"/>
    <w:rsid w:val="00414312"/>
    <w:rsid w:val="00415360"/>
    <w:rsid w:val="0041658D"/>
    <w:rsid w:val="004168CB"/>
    <w:rsid w:val="0041692C"/>
    <w:rsid w:val="00417158"/>
    <w:rsid w:val="0041765C"/>
    <w:rsid w:val="00420D1C"/>
    <w:rsid w:val="00421843"/>
    <w:rsid w:val="00421FBA"/>
    <w:rsid w:val="0042231A"/>
    <w:rsid w:val="004225E8"/>
    <w:rsid w:val="004228CD"/>
    <w:rsid w:val="00425B41"/>
    <w:rsid w:val="00425C70"/>
    <w:rsid w:val="00426E75"/>
    <w:rsid w:val="00427473"/>
    <w:rsid w:val="0042799F"/>
    <w:rsid w:val="00430898"/>
    <w:rsid w:val="00430D31"/>
    <w:rsid w:val="004319D5"/>
    <w:rsid w:val="0043299C"/>
    <w:rsid w:val="00432E62"/>
    <w:rsid w:val="00433090"/>
    <w:rsid w:val="004343D8"/>
    <w:rsid w:val="00434627"/>
    <w:rsid w:val="00434BAA"/>
    <w:rsid w:val="00434C4C"/>
    <w:rsid w:val="00436153"/>
    <w:rsid w:val="004368A6"/>
    <w:rsid w:val="00436BF1"/>
    <w:rsid w:val="004376A7"/>
    <w:rsid w:val="00437B22"/>
    <w:rsid w:val="004402A2"/>
    <w:rsid w:val="00440DC4"/>
    <w:rsid w:val="00440FB9"/>
    <w:rsid w:val="00441F9C"/>
    <w:rsid w:val="0044206C"/>
    <w:rsid w:val="004421BF"/>
    <w:rsid w:val="00442A5F"/>
    <w:rsid w:val="00442FE7"/>
    <w:rsid w:val="00443242"/>
    <w:rsid w:val="0044367E"/>
    <w:rsid w:val="0044380B"/>
    <w:rsid w:val="00443E87"/>
    <w:rsid w:val="00444D20"/>
    <w:rsid w:val="00445687"/>
    <w:rsid w:val="0044591E"/>
    <w:rsid w:val="00445C40"/>
    <w:rsid w:val="00445D8B"/>
    <w:rsid w:val="004463E9"/>
    <w:rsid w:val="00446FAB"/>
    <w:rsid w:val="00451F51"/>
    <w:rsid w:val="004526B0"/>
    <w:rsid w:val="00453913"/>
    <w:rsid w:val="00453C63"/>
    <w:rsid w:val="00454BB6"/>
    <w:rsid w:val="00455B91"/>
    <w:rsid w:val="00456902"/>
    <w:rsid w:val="0045741B"/>
    <w:rsid w:val="00457750"/>
    <w:rsid w:val="00457A23"/>
    <w:rsid w:val="00460BA1"/>
    <w:rsid w:val="00460C2F"/>
    <w:rsid w:val="00460D6C"/>
    <w:rsid w:val="00461EDC"/>
    <w:rsid w:val="0046289D"/>
    <w:rsid w:val="00462EF8"/>
    <w:rsid w:val="00464035"/>
    <w:rsid w:val="004651D2"/>
    <w:rsid w:val="00465D26"/>
    <w:rsid w:val="00466097"/>
    <w:rsid w:val="004679F8"/>
    <w:rsid w:val="00470311"/>
    <w:rsid w:val="004709D9"/>
    <w:rsid w:val="00470AE8"/>
    <w:rsid w:val="0047169D"/>
    <w:rsid w:val="004719A5"/>
    <w:rsid w:val="00471CB6"/>
    <w:rsid w:val="00471DC9"/>
    <w:rsid w:val="00473DE7"/>
    <w:rsid w:val="00473E37"/>
    <w:rsid w:val="00473E70"/>
    <w:rsid w:val="00475125"/>
    <w:rsid w:val="00475708"/>
    <w:rsid w:val="00475CE9"/>
    <w:rsid w:val="00476502"/>
    <w:rsid w:val="0047693D"/>
    <w:rsid w:val="00476CEE"/>
    <w:rsid w:val="004779DD"/>
    <w:rsid w:val="00477C63"/>
    <w:rsid w:val="00480BFD"/>
    <w:rsid w:val="00480E43"/>
    <w:rsid w:val="00481D82"/>
    <w:rsid w:val="00482584"/>
    <w:rsid w:val="00483201"/>
    <w:rsid w:val="00483970"/>
    <w:rsid w:val="00485B8F"/>
    <w:rsid w:val="00485EF9"/>
    <w:rsid w:val="00486254"/>
    <w:rsid w:val="00486A10"/>
    <w:rsid w:val="00487033"/>
    <w:rsid w:val="00487452"/>
    <w:rsid w:val="00487A72"/>
    <w:rsid w:val="004904AE"/>
    <w:rsid w:val="004928AF"/>
    <w:rsid w:val="00492A8D"/>
    <w:rsid w:val="00495C27"/>
    <w:rsid w:val="0049617E"/>
    <w:rsid w:val="00496FD1"/>
    <w:rsid w:val="00497821"/>
    <w:rsid w:val="0049794A"/>
    <w:rsid w:val="00497E2A"/>
    <w:rsid w:val="004A05CE"/>
    <w:rsid w:val="004A072E"/>
    <w:rsid w:val="004A24F0"/>
    <w:rsid w:val="004A270F"/>
    <w:rsid w:val="004A3791"/>
    <w:rsid w:val="004A3836"/>
    <w:rsid w:val="004A4EE6"/>
    <w:rsid w:val="004A4FA2"/>
    <w:rsid w:val="004A54BE"/>
    <w:rsid w:val="004A5A94"/>
    <w:rsid w:val="004A6DB5"/>
    <w:rsid w:val="004A72C8"/>
    <w:rsid w:val="004B0488"/>
    <w:rsid w:val="004B0877"/>
    <w:rsid w:val="004B0F29"/>
    <w:rsid w:val="004B105A"/>
    <w:rsid w:val="004B1431"/>
    <w:rsid w:val="004B1A4B"/>
    <w:rsid w:val="004B1D2E"/>
    <w:rsid w:val="004B2400"/>
    <w:rsid w:val="004B25A2"/>
    <w:rsid w:val="004B337F"/>
    <w:rsid w:val="004B408A"/>
    <w:rsid w:val="004B44B9"/>
    <w:rsid w:val="004B474E"/>
    <w:rsid w:val="004B4A23"/>
    <w:rsid w:val="004B4BCA"/>
    <w:rsid w:val="004B4DD3"/>
    <w:rsid w:val="004B7CAC"/>
    <w:rsid w:val="004C042A"/>
    <w:rsid w:val="004C063F"/>
    <w:rsid w:val="004C08A6"/>
    <w:rsid w:val="004C0E07"/>
    <w:rsid w:val="004C196E"/>
    <w:rsid w:val="004C2FF0"/>
    <w:rsid w:val="004C3282"/>
    <w:rsid w:val="004C34F9"/>
    <w:rsid w:val="004C376D"/>
    <w:rsid w:val="004C38E3"/>
    <w:rsid w:val="004C4528"/>
    <w:rsid w:val="004C76B2"/>
    <w:rsid w:val="004C7EBA"/>
    <w:rsid w:val="004D0DFB"/>
    <w:rsid w:val="004D12AA"/>
    <w:rsid w:val="004D138D"/>
    <w:rsid w:val="004D2760"/>
    <w:rsid w:val="004D2BE1"/>
    <w:rsid w:val="004D2EF6"/>
    <w:rsid w:val="004D39B5"/>
    <w:rsid w:val="004D3B79"/>
    <w:rsid w:val="004D4081"/>
    <w:rsid w:val="004D587E"/>
    <w:rsid w:val="004D66A3"/>
    <w:rsid w:val="004E0E41"/>
    <w:rsid w:val="004E19B1"/>
    <w:rsid w:val="004E3035"/>
    <w:rsid w:val="004E3547"/>
    <w:rsid w:val="004E4308"/>
    <w:rsid w:val="004E4341"/>
    <w:rsid w:val="004E4457"/>
    <w:rsid w:val="004E4AFB"/>
    <w:rsid w:val="004E4B64"/>
    <w:rsid w:val="004E4CC6"/>
    <w:rsid w:val="004E516D"/>
    <w:rsid w:val="004E5657"/>
    <w:rsid w:val="004E5C7D"/>
    <w:rsid w:val="004E72F9"/>
    <w:rsid w:val="004E77D1"/>
    <w:rsid w:val="004E7969"/>
    <w:rsid w:val="004E7C57"/>
    <w:rsid w:val="004E7CC1"/>
    <w:rsid w:val="004F11AC"/>
    <w:rsid w:val="004F30A0"/>
    <w:rsid w:val="004F3596"/>
    <w:rsid w:val="004F464B"/>
    <w:rsid w:val="004F5411"/>
    <w:rsid w:val="004F5955"/>
    <w:rsid w:val="004F5D13"/>
    <w:rsid w:val="004F5FE0"/>
    <w:rsid w:val="004F6136"/>
    <w:rsid w:val="004F642F"/>
    <w:rsid w:val="004F65CC"/>
    <w:rsid w:val="004F734B"/>
    <w:rsid w:val="004F773C"/>
    <w:rsid w:val="0050023D"/>
    <w:rsid w:val="00501DF9"/>
    <w:rsid w:val="005032BD"/>
    <w:rsid w:val="00503332"/>
    <w:rsid w:val="005035BB"/>
    <w:rsid w:val="0050475C"/>
    <w:rsid w:val="005053BE"/>
    <w:rsid w:val="005054A9"/>
    <w:rsid w:val="0050571D"/>
    <w:rsid w:val="00506C9A"/>
    <w:rsid w:val="00506EBE"/>
    <w:rsid w:val="0050711E"/>
    <w:rsid w:val="00510DF9"/>
    <w:rsid w:val="00511E3E"/>
    <w:rsid w:val="005126F1"/>
    <w:rsid w:val="005133A5"/>
    <w:rsid w:val="00513AE6"/>
    <w:rsid w:val="005146A0"/>
    <w:rsid w:val="00516328"/>
    <w:rsid w:val="00516352"/>
    <w:rsid w:val="00516C49"/>
    <w:rsid w:val="00516DD5"/>
    <w:rsid w:val="005172E5"/>
    <w:rsid w:val="0051796A"/>
    <w:rsid w:val="00517CF7"/>
    <w:rsid w:val="0052026C"/>
    <w:rsid w:val="005222D6"/>
    <w:rsid w:val="00522624"/>
    <w:rsid w:val="00522A03"/>
    <w:rsid w:val="00524373"/>
    <w:rsid w:val="00526A86"/>
    <w:rsid w:val="005309B9"/>
    <w:rsid w:val="00530E44"/>
    <w:rsid w:val="00530FD7"/>
    <w:rsid w:val="00530FEC"/>
    <w:rsid w:val="00531383"/>
    <w:rsid w:val="0053269B"/>
    <w:rsid w:val="005335BC"/>
    <w:rsid w:val="00533B47"/>
    <w:rsid w:val="00536070"/>
    <w:rsid w:val="005364E3"/>
    <w:rsid w:val="00536C0B"/>
    <w:rsid w:val="00537252"/>
    <w:rsid w:val="00537B8A"/>
    <w:rsid w:val="0054011E"/>
    <w:rsid w:val="005408F8"/>
    <w:rsid w:val="0054224E"/>
    <w:rsid w:val="00543001"/>
    <w:rsid w:val="005434AA"/>
    <w:rsid w:val="00543C26"/>
    <w:rsid w:val="00543D67"/>
    <w:rsid w:val="00544502"/>
    <w:rsid w:val="005446F9"/>
    <w:rsid w:val="00544CD8"/>
    <w:rsid w:val="005452EE"/>
    <w:rsid w:val="00546296"/>
    <w:rsid w:val="0054714D"/>
    <w:rsid w:val="00550145"/>
    <w:rsid w:val="005504ED"/>
    <w:rsid w:val="00551172"/>
    <w:rsid w:val="005511D0"/>
    <w:rsid w:val="00551F93"/>
    <w:rsid w:val="005521B8"/>
    <w:rsid w:val="00552894"/>
    <w:rsid w:val="00555F18"/>
    <w:rsid w:val="00557AAA"/>
    <w:rsid w:val="00561BD9"/>
    <w:rsid w:val="00566F4C"/>
    <w:rsid w:val="00567E0A"/>
    <w:rsid w:val="00567E15"/>
    <w:rsid w:val="005701BC"/>
    <w:rsid w:val="0057032D"/>
    <w:rsid w:val="0057121F"/>
    <w:rsid w:val="00571F16"/>
    <w:rsid w:val="00572CA8"/>
    <w:rsid w:val="00572E2D"/>
    <w:rsid w:val="00573557"/>
    <w:rsid w:val="00574FC8"/>
    <w:rsid w:val="00575425"/>
    <w:rsid w:val="005754BD"/>
    <w:rsid w:val="005762A1"/>
    <w:rsid w:val="005764AC"/>
    <w:rsid w:val="00581226"/>
    <w:rsid w:val="005814EA"/>
    <w:rsid w:val="00584066"/>
    <w:rsid w:val="00585567"/>
    <w:rsid w:val="0058648A"/>
    <w:rsid w:val="00587338"/>
    <w:rsid w:val="00587794"/>
    <w:rsid w:val="005903D3"/>
    <w:rsid w:val="005906C9"/>
    <w:rsid w:val="00590BD0"/>
    <w:rsid w:val="00590CA0"/>
    <w:rsid w:val="005911C4"/>
    <w:rsid w:val="00592103"/>
    <w:rsid w:val="00592E8C"/>
    <w:rsid w:val="00592F72"/>
    <w:rsid w:val="00593938"/>
    <w:rsid w:val="00593C64"/>
    <w:rsid w:val="005941DD"/>
    <w:rsid w:val="0059441A"/>
    <w:rsid w:val="0059467B"/>
    <w:rsid w:val="00595355"/>
    <w:rsid w:val="00596B45"/>
    <w:rsid w:val="005A0020"/>
    <w:rsid w:val="005A1280"/>
    <w:rsid w:val="005A2462"/>
    <w:rsid w:val="005A2833"/>
    <w:rsid w:val="005A2913"/>
    <w:rsid w:val="005A363D"/>
    <w:rsid w:val="005A4044"/>
    <w:rsid w:val="005A4A9B"/>
    <w:rsid w:val="005A545E"/>
    <w:rsid w:val="005A54A0"/>
    <w:rsid w:val="005A5862"/>
    <w:rsid w:val="005A63A6"/>
    <w:rsid w:val="005A6BB8"/>
    <w:rsid w:val="005A71BF"/>
    <w:rsid w:val="005A71EE"/>
    <w:rsid w:val="005B0852"/>
    <w:rsid w:val="005B1A37"/>
    <w:rsid w:val="005B259A"/>
    <w:rsid w:val="005B35DF"/>
    <w:rsid w:val="005B59AA"/>
    <w:rsid w:val="005B5F39"/>
    <w:rsid w:val="005B60B2"/>
    <w:rsid w:val="005B625A"/>
    <w:rsid w:val="005B640C"/>
    <w:rsid w:val="005B70A8"/>
    <w:rsid w:val="005B7248"/>
    <w:rsid w:val="005C0141"/>
    <w:rsid w:val="005C06AE"/>
    <w:rsid w:val="005C1CBF"/>
    <w:rsid w:val="005C1CDE"/>
    <w:rsid w:val="005C1DAB"/>
    <w:rsid w:val="005C1F7C"/>
    <w:rsid w:val="005C2089"/>
    <w:rsid w:val="005C32E5"/>
    <w:rsid w:val="005C3A73"/>
    <w:rsid w:val="005C56E4"/>
    <w:rsid w:val="005C5CEF"/>
    <w:rsid w:val="005C60BE"/>
    <w:rsid w:val="005C679B"/>
    <w:rsid w:val="005C7AF0"/>
    <w:rsid w:val="005C7EA8"/>
    <w:rsid w:val="005D0B8E"/>
    <w:rsid w:val="005D0BC0"/>
    <w:rsid w:val="005D119E"/>
    <w:rsid w:val="005D28EB"/>
    <w:rsid w:val="005D34FA"/>
    <w:rsid w:val="005D3501"/>
    <w:rsid w:val="005D4CC1"/>
    <w:rsid w:val="005D6E08"/>
    <w:rsid w:val="005D751F"/>
    <w:rsid w:val="005E1BD5"/>
    <w:rsid w:val="005E27FB"/>
    <w:rsid w:val="005E3494"/>
    <w:rsid w:val="005E3B55"/>
    <w:rsid w:val="005E3EFA"/>
    <w:rsid w:val="005E445A"/>
    <w:rsid w:val="005E45D2"/>
    <w:rsid w:val="005E4CE3"/>
    <w:rsid w:val="005E6333"/>
    <w:rsid w:val="005E6627"/>
    <w:rsid w:val="005E6C5B"/>
    <w:rsid w:val="005F1457"/>
    <w:rsid w:val="005F2719"/>
    <w:rsid w:val="005F2746"/>
    <w:rsid w:val="005F2D68"/>
    <w:rsid w:val="005F31E6"/>
    <w:rsid w:val="005F3C60"/>
    <w:rsid w:val="005F514A"/>
    <w:rsid w:val="005F55C2"/>
    <w:rsid w:val="005F576A"/>
    <w:rsid w:val="005F5A58"/>
    <w:rsid w:val="005F6974"/>
    <w:rsid w:val="005F6EB6"/>
    <w:rsid w:val="00601EB5"/>
    <w:rsid w:val="00602636"/>
    <w:rsid w:val="00602A0D"/>
    <w:rsid w:val="00602A35"/>
    <w:rsid w:val="00604FAF"/>
    <w:rsid w:val="006051D5"/>
    <w:rsid w:val="00605DE0"/>
    <w:rsid w:val="00606A7A"/>
    <w:rsid w:val="00606ECA"/>
    <w:rsid w:val="0060783F"/>
    <w:rsid w:val="0061086F"/>
    <w:rsid w:val="00610C18"/>
    <w:rsid w:val="00610E94"/>
    <w:rsid w:val="00612385"/>
    <w:rsid w:val="00612B45"/>
    <w:rsid w:val="00612E97"/>
    <w:rsid w:val="006134B2"/>
    <w:rsid w:val="0061376C"/>
    <w:rsid w:val="0061380F"/>
    <w:rsid w:val="00613EBD"/>
    <w:rsid w:val="00615F96"/>
    <w:rsid w:val="006166F2"/>
    <w:rsid w:val="00616F98"/>
    <w:rsid w:val="00617779"/>
    <w:rsid w:val="006177E1"/>
    <w:rsid w:val="00617CE9"/>
    <w:rsid w:val="00617F86"/>
    <w:rsid w:val="00622F7B"/>
    <w:rsid w:val="006244F1"/>
    <w:rsid w:val="006251B3"/>
    <w:rsid w:val="00625D4D"/>
    <w:rsid w:val="00626388"/>
    <w:rsid w:val="006264EC"/>
    <w:rsid w:val="00626AD1"/>
    <w:rsid w:val="00631764"/>
    <w:rsid w:val="00631E9E"/>
    <w:rsid w:val="00631FCF"/>
    <w:rsid w:val="006320D6"/>
    <w:rsid w:val="0063295A"/>
    <w:rsid w:val="0063302E"/>
    <w:rsid w:val="0063319A"/>
    <w:rsid w:val="006343AD"/>
    <w:rsid w:val="00634B06"/>
    <w:rsid w:val="006353C1"/>
    <w:rsid w:val="00636EFA"/>
    <w:rsid w:val="00637757"/>
    <w:rsid w:val="00637B67"/>
    <w:rsid w:val="00637CD6"/>
    <w:rsid w:val="0064080C"/>
    <w:rsid w:val="006431DF"/>
    <w:rsid w:val="006438EC"/>
    <w:rsid w:val="006439E1"/>
    <w:rsid w:val="00643A08"/>
    <w:rsid w:val="0064462B"/>
    <w:rsid w:val="00644FDE"/>
    <w:rsid w:val="00645282"/>
    <w:rsid w:val="0064560F"/>
    <w:rsid w:val="00645630"/>
    <w:rsid w:val="0064582C"/>
    <w:rsid w:val="0064706D"/>
    <w:rsid w:val="00647F41"/>
    <w:rsid w:val="006509E8"/>
    <w:rsid w:val="00650E7D"/>
    <w:rsid w:val="006521B7"/>
    <w:rsid w:val="0065291B"/>
    <w:rsid w:val="00652A06"/>
    <w:rsid w:val="00653610"/>
    <w:rsid w:val="00653F1C"/>
    <w:rsid w:val="006541F0"/>
    <w:rsid w:val="00654BFF"/>
    <w:rsid w:val="006550D6"/>
    <w:rsid w:val="006557AC"/>
    <w:rsid w:val="006557FE"/>
    <w:rsid w:val="0065671F"/>
    <w:rsid w:val="0065688F"/>
    <w:rsid w:val="00657191"/>
    <w:rsid w:val="0066049E"/>
    <w:rsid w:val="006605C6"/>
    <w:rsid w:val="00660607"/>
    <w:rsid w:val="0066132B"/>
    <w:rsid w:val="00661618"/>
    <w:rsid w:val="00661D85"/>
    <w:rsid w:val="00661F68"/>
    <w:rsid w:val="0066229C"/>
    <w:rsid w:val="006624BD"/>
    <w:rsid w:val="006634CD"/>
    <w:rsid w:val="006636B2"/>
    <w:rsid w:val="006636C5"/>
    <w:rsid w:val="00663AFE"/>
    <w:rsid w:val="00664564"/>
    <w:rsid w:val="006647C8"/>
    <w:rsid w:val="00664945"/>
    <w:rsid w:val="00664CC6"/>
    <w:rsid w:val="00666C13"/>
    <w:rsid w:val="006672C8"/>
    <w:rsid w:val="00667FE7"/>
    <w:rsid w:val="00670311"/>
    <w:rsid w:val="00671061"/>
    <w:rsid w:val="00671B88"/>
    <w:rsid w:val="0067234E"/>
    <w:rsid w:val="0067322F"/>
    <w:rsid w:val="006756EE"/>
    <w:rsid w:val="00676EFA"/>
    <w:rsid w:val="006778E6"/>
    <w:rsid w:val="0068036B"/>
    <w:rsid w:val="006812D6"/>
    <w:rsid w:val="00681E38"/>
    <w:rsid w:val="00682E4D"/>
    <w:rsid w:val="00684734"/>
    <w:rsid w:val="00684C1D"/>
    <w:rsid w:val="006853D7"/>
    <w:rsid w:val="0068546B"/>
    <w:rsid w:val="00686695"/>
    <w:rsid w:val="0068670B"/>
    <w:rsid w:val="0069038F"/>
    <w:rsid w:val="00690E0D"/>
    <w:rsid w:val="00691273"/>
    <w:rsid w:val="0069208B"/>
    <w:rsid w:val="00693FDC"/>
    <w:rsid w:val="00694787"/>
    <w:rsid w:val="006949D3"/>
    <w:rsid w:val="006955AB"/>
    <w:rsid w:val="00695ED4"/>
    <w:rsid w:val="0069696C"/>
    <w:rsid w:val="00696C61"/>
    <w:rsid w:val="00697248"/>
    <w:rsid w:val="00697503"/>
    <w:rsid w:val="006A02BC"/>
    <w:rsid w:val="006A03EC"/>
    <w:rsid w:val="006A0611"/>
    <w:rsid w:val="006A085A"/>
    <w:rsid w:val="006A1794"/>
    <w:rsid w:val="006A1AD6"/>
    <w:rsid w:val="006A2253"/>
    <w:rsid w:val="006A4A62"/>
    <w:rsid w:val="006A538E"/>
    <w:rsid w:val="006A5AC6"/>
    <w:rsid w:val="006A69C4"/>
    <w:rsid w:val="006A6AB4"/>
    <w:rsid w:val="006A6FFB"/>
    <w:rsid w:val="006A77B5"/>
    <w:rsid w:val="006B1819"/>
    <w:rsid w:val="006B191B"/>
    <w:rsid w:val="006B1E2C"/>
    <w:rsid w:val="006B228A"/>
    <w:rsid w:val="006B2A15"/>
    <w:rsid w:val="006B2B69"/>
    <w:rsid w:val="006B617D"/>
    <w:rsid w:val="006B6403"/>
    <w:rsid w:val="006B7F07"/>
    <w:rsid w:val="006C0447"/>
    <w:rsid w:val="006C0B40"/>
    <w:rsid w:val="006C1076"/>
    <w:rsid w:val="006C1581"/>
    <w:rsid w:val="006C2D40"/>
    <w:rsid w:val="006C41F9"/>
    <w:rsid w:val="006C4926"/>
    <w:rsid w:val="006C49A6"/>
    <w:rsid w:val="006C4FA1"/>
    <w:rsid w:val="006C5FEE"/>
    <w:rsid w:val="006C7C2D"/>
    <w:rsid w:val="006D01FF"/>
    <w:rsid w:val="006D08EA"/>
    <w:rsid w:val="006D1334"/>
    <w:rsid w:val="006D1BB9"/>
    <w:rsid w:val="006D20E3"/>
    <w:rsid w:val="006D2213"/>
    <w:rsid w:val="006D3A87"/>
    <w:rsid w:val="006D3BAA"/>
    <w:rsid w:val="006E0172"/>
    <w:rsid w:val="006E02B6"/>
    <w:rsid w:val="006E0662"/>
    <w:rsid w:val="006E0BCD"/>
    <w:rsid w:val="006E2BA0"/>
    <w:rsid w:val="006E4018"/>
    <w:rsid w:val="006E426E"/>
    <w:rsid w:val="006E4E8A"/>
    <w:rsid w:val="006E5310"/>
    <w:rsid w:val="006E5917"/>
    <w:rsid w:val="006E64F7"/>
    <w:rsid w:val="006E666A"/>
    <w:rsid w:val="006E6AF3"/>
    <w:rsid w:val="006E6FEA"/>
    <w:rsid w:val="006E7483"/>
    <w:rsid w:val="006E7F72"/>
    <w:rsid w:val="006F01B4"/>
    <w:rsid w:val="006F0C57"/>
    <w:rsid w:val="006F0F3A"/>
    <w:rsid w:val="006F1EC1"/>
    <w:rsid w:val="006F2161"/>
    <w:rsid w:val="006F2326"/>
    <w:rsid w:val="006F2937"/>
    <w:rsid w:val="006F3D64"/>
    <w:rsid w:val="006F47EA"/>
    <w:rsid w:val="006F4A26"/>
    <w:rsid w:val="006F54EB"/>
    <w:rsid w:val="006F5854"/>
    <w:rsid w:val="006F6120"/>
    <w:rsid w:val="006F662A"/>
    <w:rsid w:val="006F6F6A"/>
    <w:rsid w:val="007006EC"/>
    <w:rsid w:val="00703501"/>
    <w:rsid w:val="007040E3"/>
    <w:rsid w:val="00704F22"/>
    <w:rsid w:val="007055E6"/>
    <w:rsid w:val="0070582D"/>
    <w:rsid w:val="0070588D"/>
    <w:rsid w:val="00705D3C"/>
    <w:rsid w:val="00706445"/>
    <w:rsid w:val="007070C9"/>
    <w:rsid w:val="00707818"/>
    <w:rsid w:val="00710AB7"/>
    <w:rsid w:val="00710B98"/>
    <w:rsid w:val="007114DB"/>
    <w:rsid w:val="007121E6"/>
    <w:rsid w:val="00712521"/>
    <w:rsid w:val="00713264"/>
    <w:rsid w:val="00714436"/>
    <w:rsid w:val="007146D7"/>
    <w:rsid w:val="00715F3E"/>
    <w:rsid w:val="00716AC0"/>
    <w:rsid w:val="00717BBF"/>
    <w:rsid w:val="00720223"/>
    <w:rsid w:val="007207FC"/>
    <w:rsid w:val="007213D8"/>
    <w:rsid w:val="00721BE1"/>
    <w:rsid w:val="0072306E"/>
    <w:rsid w:val="00723CE3"/>
    <w:rsid w:val="007247D5"/>
    <w:rsid w:val="00724D01"/>
    <w:rsid w:val="007259D9"/>
    <w:rsid w:val="00725CD4"/>
    <w:rsid w:val="007321E6"/>
    <w:rsid w:val="0073337E"/>
    <w:rsid w:val="00734062"/>
    <w:rsid w:val="00734D59"/>
    <w:rsid w:val="0073588F"/>
    <w:rsid w:val="0073609B"/>
    <w:rsid w:val="007360F3"/>
    <w:rsid w:val="0073657C"/>
    <w:rsid w:val="0073789E"/>
    <w:rsid w:val="00740736"/>
    <w:rsid w:val="007436E4"/>
    <w:rsid w:val="00744871"/>
    <w:rsid w:val="007448A1"/>
    <w:rsid w:val="007449EE"/>
    <w:rsid w:val="007452B3"/>
    <w:rsid w:val="007453B4"/>
    <w:rsid w:val="00745CBA"/>
    <w:rsid w:val="00746284"/>
    <w:rsid w:val="007465E5"/>
    <w:rsid w:val="007469A0"/>
    <w:rsid w:val="00747866"/>
    <w:rsid w:val="0075033E"/>
    <w:rsid w:val="007517FC"/>
    <w:rsid w:val="00751D8D"/>
    <w:rsid w:val="007526A0"/>
    <w:rsid w:val="00752745"/>
    <w:rsid w:val="0075335C"/>
    <w:rsid w:val="00753793"/>
    <w:rsid w:val="00753F85"/>
    <w:rsid w:val="0075401B"/>
    <w:rsid w:val="007540D4"/>
    <w:rsid w:val="0075414F"/>
    <w:rsid w:val="007543BA"/>
    <w:rsid w:val="007549B9"/>
    <w:rsid w:val="00754C16"/>
    <w:rsid w:val="007551A4"/>
    <w:rsid w:val="0075531E"/>
    <w:rsid w:val="007553ED"/>
    <w:rsid w:val="007557AC"/>
    <w:rsid w:val="007562E5"/>
    <w:rsid w:val="007563C2"/>
    <w:rsid w:val="00756B72"/>
    <w:rsid w:val="00756C34"/>
    <w:rsid w:val="00757D88"/>
    <w:rsid w:val="00760207"/>
    <w:rsid w:val="00760CEB"/>
    <w:rsid w:val="007610D6"/>
    <w:rsid w:val="007631BF"/>
    <w:rsid w:val="00763516"/>
    <w:rsid w:val="007651D8"/>
    <w:rsid w:val="0076665E"/>
    <w:rsid w:val="0076798B"/>
    <w:rsid w:val="00770501"/>
    <w:rsid w:val="007719F4"/>
    <w:rsid w:val="00772103"/>
    <w:rsid w:val="00772185"/>
    <w:rsid w:val="0077337A"/>
    <w:rsid w:val="00773854"/>
    <w:rsid w:val="00774569"/>
    <w:rsid w:val="007747F5"/>
    <w:rsid w:val="007749BC"/>
    <w:rsid w:val="00775C11"/>
    <w:rsid w:val="00776D90"/>
    <w:rsid w:val="00777596"/>
    <w:rsid w:val="0077792B"/>
    <w:rsid w:val="00777BA9"/>
    <w:rsid w:val="00777F6B"/>
    <w:rsid w:val="00780C88"/>
    <w:rsid w:val="00780E25"/>
    <w:rsid w:val="007818F0"/>
    <w:rsid w:val="00781ADC"/>
    <w:rsid w:val="007827A2"/>
    <w:rsid w:val="00782B9C"/>
    <w:rsid w:val="00782CA4"/>
    <w:rsid w:val="007830A9"/>
    <w:rsid w:val="00783462"/>
    <w:rsid w:val="007835E1"/>
    <w:rsid w:val="00783AFF"/>
    <w:rsid w:val="00784D65"/>
    <w:rsid w:val="007866AF"/>
    <w:rsid w:val="00787045"/>
    <w:rsid w:val="0078731F"/>
    <w:rsid w:val="00787B13"/>
    <w:rsid w:val="00790A0E"/>
    <w:rsid w:val="007916B0"/>
    <w:rsid w:val="00792373"/>
    <w:rsid w:val="0079297E"/>
    <w:rsid w:val="00792FAC"/>
    <w:rsid w:val="00793D2C"/>
    <w:rsid w:val="007978C1"/>
    <w:rsid w:val="007979FC"/>
    <w:rsid w:val="00797A47"/>
    <w:rsid w:val="007A02D4"/>
    <w:rsid w:val="007A134F"/>
    <w:rsid w:val="007A1EE8"/>
    <w:rsid w:val="007A3060"/>
    <w:rsid w:val="007A3C34"/>
    <w:rsid w:val="007A5D2F"/>
    <w:rsid w:val="007A60EC"/>
    <w:rsid w:val="007A711F"/>
    <w:rsid w:val="007B0062"/>
    <w:rsid w:val="007B0C82"/>
    <w:rsid w:val="007B0F05"/>
    <w:rsid w:val="007B0F8D"/>
    <w:rsid w:val="007B17C7"/>
    <w:rsid w:val="007B22E7"/>
    <w:rsid w:val="007B2340"/>
    <w:rsid w:val="007B24C6"/>
    <w:rsid w:val="007B2CCF"/>
    <w:rsid w:val="007B3723"/>
    <w:rsid w:val="007B3D27"/>
    <w:rsid w:val="007B3F83"/>
    <w:rsid w:val="007B490B"/>
    <w:rsid w:val="007B56BD"/>
    <w:rsid w:val="007B6568"/>
    <w:rsid w:val="007B6FEB"/>
    <w:rsid w:val="007C121C"/>
    <w:rsid w:val="007C1909"/>
    <w:rsid w:val="007C1BF1"/>
    <w:rsid w:val="007C1EF7"/>
    <w:rsid w:val="007C20BE"/>
    <w:rsid w:val="007C236F"/>
    <w:rsid w:val="007C2631"/>
    <w:rsid w:val="007C2F0B"/>
    <w:rsid w:val="007C484C"/>
    <w:rsid w:val="007C5259"/>
    <w:rsid w:val="007C6CBB"/>
    <w:rsid w:val="007C710E"/>
    <w:rsid w:val="007D015C"/>
    <w:rsid w:val="007D0B88"/>
    <w:rsid w:val="007D1549"/>
    <w:rsid w:val="007D2715"/>
    <w:rsid w:val="007D31C9"/>
    <w:rsid w:val="007D3445"/>
    <w:rsid w:val="007D378D"/>
    <w:rsid w:val="007D48EB"/>
    <w:rsid w:val="007D5DA0"/>
    <w:rsid w:val="007D5EBC"/>
    <w:rsid w:val="007D71FD"/>
    <w:rsid w:val="007D7550"/>
    <w:rsid w:val="007E03E9"/>
    <w:rsid w:val="007E04EE"/>
    <w:rsid w:val="007E05E9"/>
    <w:rsid w:val="007E0E24"/>
    <w:rsid w:val="007E1F53"/>
    <w:rsid w:val="007E2F89"/>
    <w:rsid w:val="007E32AC"/>
    <w:rsid w:val="007E32F0"/>
    <w:rsid w:val="007E373D"/>
    <w:rsid w:val="007E3CD2"/>
    <w:rsid w:val="007E3E97"/>
    <w:rsid w:val="007E4033"/>
    <w:rsid w:val="007E5041"/>
    <w:rsid w:val="007E59B4"/>
    <w:rsid w:val="007E741A"/>
    <w:rsid w:val="007E7885"/>
    <w:rsid w:val="007E7C6F"/>
    <w:rsid w:val="007E7FA7"/>
    <w:rsid w:val="007F0721"/>
    <w:rsid w:val="007F1784"/>
    <w:rsid w:val="007F19F0"/>
    <w:rsid w:val="007F2A9D"/>
    <w:rsid w:val="007F2AC5"/>
    <w:rsid w:val="007F30A7"/>
    <w:rsid w:val="007F3919"/>
    <w:rsid w:val="007F4532"/>
    <w:rsid w:val="007F4A90"/>
    <w:rsid w:val="007F55F5"/>
    <w:rsid w:val="007F58EB"/>
    <w:rsid w:val="007F6965"/>
    <w:rsid w:val="007F6E45"/>
    <w:rsid w:val="007F6F7B"/>
    <w:rsid w:val="007F7309"/>
    <w:rsid w:val="0080259D"/>
    <w:rsid w:val="00802906"/>
    <w:rsid w:val="00802A35"/>
    <w:rsid w:val="00803501"/>
    <w:rsid w:val="00804149"/>
    <w:rsid w:val="008044DE"/>
    <w:rsid w:val="0080511E"/>
    <w:rsid w:val="0080589C"/>
    <w:rsid w:val="00805AA6"/>
    <w:rsid w:val="00807153"/>
    <w:rsid w:val="00807425"/>
    <w:rsid w:val="00807990"/>
    <w:rsid w:val="0080799B"/>
    <w:rsid w:val="008079D9"/>
    <w:rsid w:val="00807BE3"/>
    <w:rsid w:val="008101E2"/>
    <w:rsid w:val="00810241"/>
    <w:rsid w:val="008107CE"/>
    <w:rsid w:val="00810C01"/>
    <w:rsid w:val="00810DDA"/>
    <w:rsid w:val="008115C8"/>
    <w:rsid w:val="008119B9"/>
    <w:rsid w:val="00811F02"/>
    <w:rsid w:val="00812A2F"/>
    <w:rsid w:val="00812F80"/>
    <w:rsid w:val="00813271"/>
    <w:rsid w:val="0081483B"/>
    <w:rsid w:val="00814C90"/>
    <w:rsid w:val="00814E55"/>
    <w:rsid w:val="00815227"/>
    <w:rsid w:val="00815B0E"/>
    <w:rsid w:val="00816EB4"/>
    <w:rsid w:val="008171D9"/>
    <w:rsid w:val="008205ED"/>
    <w:rsid w:val="00821E9A"/>
    <w:rsid w:val="008227A5"/>
    <w:rsid w:val="00822D51"/>
    <w:rsid w:val="0082343E"/>
    <w:rsid w:val="00823DB5"/>
    <w:rsid w:val="00824234"/>
    <w:rsid w:val="008242C5"/>
    <w:rsid w:val="008244BF"/>
    <w:rsid w:val="00824987"/>
    <w:rsid w:val="00824CC8"/>
    <w:rsid w:val="0082573E"/>
    <w:rsid w:val="00825863"/>
    <w:rsid w:val="0082634C"/>
    <w:rsid w:val="00826692"/>
    <w:rsid w:val="00826B14"/>
    <w:rsid w:val="00830305"/>
    <w:rsid w:val="0083258D"/>
    <w:rsid w:val="008331F4"/>
    <w:rsid w:val="00833982"/>
    <w:rsid w:val="00833E87"/>
    <w:rsid w:val="008340F6"/>
    <w:rsid w:val="00834C58"/>
    <w:rsid w:val="00835100"/>
    <w:rsid w:val="008363D1"/>
    <w:rsid w:val="0083691F"/>
    <w:rsid w:val="00836E79"/>
    <w:rsid w:val="00837206"/>
    <w:rsid w:val="0083735D"/>
    <w:rsid w:val="0083793D"/>
    <w:rsid w:val="0083797D"/>
    <w:rsid w:val="0084074E"/>
    <w:rsid w:val="008407A4"/>
    <w:rsid w:val="00840845"/>
    <w:rsid w:val="00841D1D"/>
    <w:rsid w:val="00842BC3"/>
    <w:rsid w:val="00843A60"/>
    <w:rsid w:val="0084456B"/>
    <w:rsid w:val="00844860"/>
    <w:rsid w:val="00844915"/>
    <w:rsid w:val="008454C5"/>
    <w:rsid w:val="00845CC4"/>
    <w:rsid w:val="00847185"/>
    <w:rsid w:val="008501B0"/>
    <w:rsid w:val="008505B2"/>
    <w:rsid w:val="00850C11"/>
    <w:rsid w:val="00850C3E"/>
    <w:rsid w:val="008540F9"/>
    <w:rsid w:val="008546ED"/>
    <w:rsid w:val="008549F5"/>
    <w:rsid w:val="00855926"/>
    <w:rsid w:val="00855B18"/>
    <w:rsid w:val="00855E7C"/>
    <w:rsid w:val="00856F5B"/>
    <w:rsid w:val="008607AA"/>
    <w:rsid w:val="008622F4"/>
    <w:rsid w:val="00862871"/>
    <w:rsid w:val="00862B13"/>
    <w:rsid w:val="008644F4"/>
    <w:rsid w:val="008662E0"/>
    <w:rsid w:val="0087239C"/>
    <w:rsid w:val="008729E0"/>
    <w:rsid w:val="008735A1"/>
    <w:rsid w:val="00873A21"/>
    <w:rsid w:val="00873CCD"/>
    <w:rsid w:val="00873EB6"/>
    <w:rsid w:val="00874975"/>
    <w:rsid w:val="00875878"/>
    <w:rsid w:val="008761F8"/>
    <w:rsid w:val="00880C5A"/>
    <w:rsid w:val="00881221"/>
    <w:rsid w:val="008815A0"/>
    <w:rsid w:val="00883733"/>
    <w:rsid w:val="0088486D"/>
    <w:rsid w:val="008849E6"/>
    <w:rsid w:val="008853FE"/>
    <w:rsid w:val="00885ADF"/>
    <w:rsid w:val="00885C4C"/>
    <w:rsid w:val="00886014"/>
    <w:rsid w:val="00886729"/>
    <w:rsid w:val="00886B90"/>
    <w:rsid w:val="00886BCD"/>
    <w:rsid w:val="00887D8C"/>
    <w:rsid w:val="0089022D"/>
    <w:rsid w:val="008902C7"/>
    <w:rsid w:val="00890505"/>
    <w:rsid w:val="00892888"/>
    <w:rsid w:val="0089373C"/>
    <w:rsid w:val="00894641"/>
    <w:rsid w:val="00894E39"/>
    <w:rsid w:val="00895CAB"/>
    <w:rsid w:val="00895DC5"/>
    <w:rsid w:val="00895F3F"/>
    <w:rsid w:val="0089628F"/>
    <w:rsid w:val="008965D2"/>
    <w:rsid w:val="00896FF7"/>
    <w:rsid w:val="00897876"/>
    <w:rsid w:val="008A06AE"/>
    <w:rsid w:val="008A236D"/>
    <w:rsid w:val="008A2776"/>
    <w:rsid w:val="008A35CD"/>
    <w:rsid w:val="008A3899"/>
    <w:rsid w:val="008A5E96"/>
    <w:rsid w:val="008A6423"/>
    <w:rsid w:val="008A663C"/>
    <w:rsid w:val="008A7996"/>
    <w:rsid w:val="008B1676"/>
    <w:rsid w:val="008B2B1A"/>
    <w:rsid w:val="008B34A7"/>
    <w:rsid w:val="008B3728"/>
    <w:rsid w:val="008B386E"/>
    <w:rsid w:val="008B565A"/>
    <w:rsid w:val="008B5716"/>
    <w:rsid w:val="008B6EE3"/>
    <w:rsid w:val="008C0213"/>
    <w:rsid w:val="008C0C28"/>
    <w:rsid w:val="008C18CF"/>
    <w:rsid w:val="008C1BA6"/>
    <w:rsid w:val="008C1EB8"/>
    <w:rsid w:val="008C24AF"/>
    <w:rsid w:val="008C2AD0"/>
    <w:rsid w:val="008C3414"/>
    <w:rsid w:val="008C57C7"/>
    <w:rsid w:val="008C6AB9"/>
    <w:rsid w:val="008C6AC1"/>
    <w:rsid w:val="008C6C6A"/>
    <w:rsid w:val="008C72BD"/>
    <w:rsid w:val="008C75D9"/>
    <w:rsid w:val="008D030F"/>
    <w:rsid w:val="008D1B31"/>
    <w:rsid w:val="008D2014"/>
    <w:rsid w:val="008D28B4"/>
    <w:rsid w:val="008D36D5"/>
    <w:rsid w:val="008D3EC7"/>
    <w:rsid w:val="008D4082"/>
    <w:rsid w:val="008D46DD"/>
    <w:rsid w:val="008D5115"/>
    <w:rsid w:val="008D6565"/>
    <w:rsid w:val="008D66C7"/>
    <w:rsid w:val="008E187D"/>
    <w:rsid w:val="008E1B8F"/>
    <w:rsid w:val="008E1E41"/>
    <w:rsid w:val="008E23E6"/>
    <w:rsid w:val="008E2616"/>
    <w:rsid w:val="008E341D"/>
    <w:rsid w:val="008E3903"/>
    <w:rsid w:val="008E71FB"/>
    <w:rsid w:val="008E7EE1"/>
    <w:rsid w:val="008F0836"/>
    <w:rsid w:val="008F0892"/>
    <w:rsid w:val="008F1D21"/>
    <w:rsid w:val="008F34DE"/>
    <w:rsid w:val="008F393B"/>
    <w:rsid w:val="008F4B1D"/>
    <w:rsid w:val="008F5AC5"/>
    <w:rsid w:val="008F5EF3"/>
    <w:rsid w:val="008F5FAD"/>
    <w:rsid w:val="008F60BC"/>
    <w:rsid w:val="008F63E3"/>
    <w:rsid w:val="008F6D68"/>
    <w:rsid w:val="008F7E90"/>
    <w:rsid w:val="009004CF"/>
    <w:rsid w:val="00901EC6"/>
    <w:rsid w:val="0090212E"/>
    <w:rsid w:val="00902853"/>
    <w:rsid w:val="009028E0"/>
    <w:rsid w:val="0090322D"/>
    <w:rsid w:val="00903587"/>
    <w:rsid w:val="00903C56"/>
    <w:rsid w:val="0090611D"/>
    <w:rsid w:val="009063EF"/>
    <w:rsid w:val="0090655F"/>
    <w:rsid w:val="0090698A"/>
    <w:rsid w:val="00906D65"/>
    <w:rsid w:val="00907AA2"/>
    <w:rsid w:val="00907D65"/>
    <w:rsid w:val="00911175"/>
    <w:rsid w:val="00911268"/>
    <w:rsid w:val="00911494"/>
    <w:rsid w:val="009118BA"/>
    <w:rsid w:val="009120B1"/>
    <w:rsid w:val="0091257C"/>
    <w:rsid w:val="00913C3B"/>
    <w:rsid w:val="00914FD1"/>
    <w:rsid w:val="00915509"/>
    <w:rsid w:val="009156A7"/>
    <w:rsid w:val="0091600B"/>
    <w:rsid w:val="009161D6"/>
    <w:rsid w:val="00916C2C"/>
    <w:rsid w:val="00917C4F"/>
    <w:rsid w:val="009213B1"/>
    <w:rsid w:val="0092141A"/>
    <w:rsid w:val="00921637"/>
    <w:rsid w:val="00922D8E"/>
    <w:rsid w:val="00922EAB"/>
    <w:rsid w:val="0092340E"/>
    <w:rsid w:val="0092381B"/>
    <w:rsid w:val="00923C1D"/>
    <w:rsid w:val="00925303"/>
    <w:rsid w:val="009254BE"/>
    <w:rsid w:val="009255ED"/>
    <w:rsid w:val="009259CB"/>
    <w:rsid w:val="009262BE"/>
    <w:rsid w:val="009262DC"/>
    <w:rsid w:val="00926FB1"/>
    <w:rsid w:val="00927388"/>
    <w:rsid w:val="009273B3"/>
    <w:rsid w:val="009274FE"/>
    <w:rsid w:val="0092754B"/>
    <w:rsid w:val="0092759B"/>
    <w:rsid w:val="0093076C"/>
    <w:rsid w:val="00930E18"/>
    <w:rsid w:val="009315E4"/>
    <w:rsid w:val="00932C96"/>
    <w:rsid w:val="00933267"/>
    <w:rsid w:val="00933B7D"/>
    <w:rsid w:val="0093403D"/>
    <w:rsid w:val="00934375"/>
    <w:rsid w:val="00934ACB"/>
    <w:rsid w:val="00935A9F"/>
    <w:rsid w:val="00936100"/>
    <w:rsid w:val="009365D2"/>
    <w:rsid w:val="009401AC"/>
    <w:rsid w:val="00941BBA"/>
    <w:rsid w:val="00941E2D"/>
    <w:rsid w:val="0094228E"/>
    <w:rsid w:val="009427CB"/>
    <w:rsid w:val="00943C16"/>
    <w:rsid w:val="0094433E"/>
    <w:rsid w:val="0094440D"/>
    <w:rsid w:val="0094504E"/>
    <w:rsid w:val="009459BE"/>
    <w:rsid w:val="00946BBE"/>
    <w:rsid w:val="00946F53"/>
    <w:rsid w:val="00947255"/>
    <w:rsid w:val="00950405"/>
    <w:rsid w:val="00951C53"/>
    <w:rsid w:val="00952243"/>
    <w:rsid w:val="00952678"/>
    <w:rsid w:val="0095340E"/>
    <w:rsid w:val="00953CB2"/>
    <w:rsid w:val="00953CF3"/>
    <w:rsid w:val="00953D13"/>
    <w:rsid w:val="009553D6"/>
    <w:rsid w:val="0095683A"/>
    <w:rsid w:val="009613AC"/>
    <w:rsid w:val="00961794"/>
    <w:rsid w:val="00962521"/>
    <w:rsid w:val="0096274F"/>
    <w:rsid w:val="00962D96"/>
    <w:rsid w:val="00962F07"/>
    <w:rsid w:val="009632CA"/>
    <w:rsid w:val="00967188"/>
    <w:rsid w:val="0096798B"/>
    <w:rsid w:val="009702A0"/>
    <w:rsid w:val="009702CA"/>
    <w:rsid w:val="00971267"/>
    <w:rsid w:val="00972885"/>
    <w:rsid w:val="00972B96"/>
    <w:rsid w:val="009731FA"/>
    <w:rsid w:val="009741AF"/>
    <w:rsid w:val="00976F0B"/>
    <w:rsid w:val="00977C25"/>
    <w:rsid w:val="00977CE4"/>
    <w:rsid w:val="00977EBE"/>
    <w:rsid w:val="00980643"/>
    <w:rsid w:val="009807C4"/>
    <w:rsid w:val="00980FC7"/>
    <w:rsid w:val="00981459"/>
    <w:rsid w:val="009828D2"/>
    <w:rsid w:val="0098364A"/>
    <w:rsid w:val="0098396C"/>
    <w:rsid w:val="009843DA"/>
    <w:rsid w:val="00986019"/>
    <w:rsid w:val="0098711B"/>
    <w:rsid w:val="00990D0C"/>
    <w:rsid w:val="00990EB5"/>
    <w:rsid w:val="00991A59"/>
    <w:rsid w:val="00993A60"/>
    <w:rsid w:val="0099481C"/>
    <w:rsid w:val="009948D4"/>
    <w:rsid w:val="00994ABB"/>
    <w:rsid w:val="00996753"/>
    <w:rsid w:val="00996C57"/>
    <w:rsid w:val="009A1A1B"/>
    <w:rsid w:val="009A1A51"/>
    <w:rsid w:val="009A2904"/>
    <w:rsid w:val="009A2947"/>
    <w:rsid w:val="009A2F7F"/>
    <w:rsid w:val="009A329B"/>
    <w:rsid w:val="009A3835"/>
    <w:rsid w:val="009A3FAF"/>
    <w:rsid w:val="009A48F8"/>
    <w:rsid w:val="009A4F2F"/>
    <w:rsid w:val="009A66E2"/>
    <w:rsid w:val="009A69B4"/>
    <w:rsid w:val="009A7C40"/>
    <w:rsid w:val="009B0BA7"/>
    <w:rsid w:val="009B1136"/>
    <w:rsid w:val="009B1491"/>
    <w:rsid w:val="009B1B97"/>
    <w:rsid w:val="009B1C82"/>
    <w:rsid w:val="009B1F3E"/>
    <w:rsid w:val="009B2305"/>
    <w:rsid w:val="009B347B"/>
    <w:rsid w:val="009B38AF"/>
    <w:rsid w:val="009B3B1E"/>
    <w:rsid w:val="009B3ED4"/>
    <w:rsid w:val="009B46BC"/>
    <w:rsid w:val="009B4DAA"/>
    <w:rsid w:val="009B54B5"/>
    <w:rsid w:val="009B606B"/>
    <w:rsid w:val="009B61C3"/>
    <w:rsid w:val="009B62C9"/>
    <w:rsid w:val="009B67F4"/>
    <w:rsid w:val="009B7E42"/>
    <w:rsid w:val="009C07C1"/>
    <w:rsid w:val="009C2569"/>
    <w:rsid w:val="009C2850"/>
    <w:rsid w:val="009C375F"/>
    <w:rsid w:val="009C39FA"/>
    <w:rsid w:val="009C3B52"/>
    <w:rsid w:val="009C3CE1"/>
    <w:rsid w:val="009C40C1"/>
    <w:rsid w:val="009C5D17"/>
    <w:rsid w:val="009C6241"/>
    <w:rsid w:val="009C6A66"/>
    <w:rsid w:val="009C7B4F"/>
    <w:rsid w:val="009D02C9"/>
    <w:rsid w:val="009D0C31"/>
    <w:rsid w:val="009D1109"/>
    <w:rsid w:val="009D1E72"/>
    <w:rsid w:val="009D26F2"/>
    <w:rsid w:val="009D2F81"/>
    <w:rsid w:val="009D40BB"/>
    <w:rsid w:val="009D4823"/>
    <w:rsid w:val="009D5FC9"/>
    <w:rsid w:val="009D6114"/>
    <w:rsid w:val="009D662C"/>
    <w:rsid w:val="009D6B50"/>
    <w:rsid w:val="009D7A48"/>
    <w:rsid w:val="009D7EFE"/>
    <w:rsid w:val="009E03A8"/>
    <w:rsid w:val="009E06C0"/>
    <w:rsid w:val="009E0740"/>
    <w:rsid w:val="009E09D2"/>
    <w:rsid w:val="009E0BFD"/>
    <w:rsid w:val="009E0FB9"/>
    <w:rsid w:val="009E1574"/>
    <w:rsid w:val="009E194D"/>
    <w:rsid w:val="009E1A46"/>
    <w:rsid w:val="009E2E49"/>
    <w:rsid w:val="009E428C"/>
    <w:rsid w:val="009E4AE0"/>
    <w:rsid w:val="009E513B"/>
    <w:rsid w:val="009E52AD"/>
    <w:rsid w:val="009E5772"/>
    <w:rsid w:val="009E6BC5"/>
    <w:rsid w:val="009E7FC4"/>
    <w:rsid w:val="009F06A1"/>
    <w:rsid w:val="009F1628"/>
    <w:rsid w:val="009F20FC"/>
    <w:rsid w:val="009F23A2"/>
    <w:rsid w:val="009F2E76"/>
    <w:rsid w:val="009F3802"/>
    <w:rsid w:val="009F3A80"/>
    <w:rsid w:val="009F4611"/>
    <w:rsid w:val="009F4E44"/>
    <w:rsid w:val="009F4EB3"/>
    <w:rsid w:val="009F64A4"/>
    <w:rsid w:val="009F6FA2"/>
    <w:rsid w:val="009F7399"/>
    <w:rsid w:val="00A00760"/>
    <w:rsid w:val="00A00C13"/>
    <w:rsid w:val="00A02740"/>
    <w:rsid w:val="00A02E0F"/>
    <w:rsid w:val="00A0365F"/>
    <w:rsid w:val="00A0425D"/>
    <w:rsid w:val="00A050CA"/>
    <w:rsid w:val="00A05E62"/>
    <w:rsid w:val="00A066C1"/>
    <w:rsid w:val="00A06963"/>
    <w:rsid w:val="00A06D48"/>
    <w:rsid w:val="00A078F6"/>
    <w:rsid w:val="00A10147"/>
    <w:rsid w:val="00A10436"/>
    <w:rsid w:val="00A10546"/>
    <w:rsid w:val="00A10F44"/>
    <w:rsid w:val="00A124B7"/>
    <w:rsid w:val="00A13DAB"/>
    <w:rsid w:val="00A14FA7"/>
    <w:rsid w:val="00A15BB9"/>
    <w:rsid w:val="00A16343"/>
    <w:rsid w:val="00A16D14"/>
    <w:rsid w:val="00A173E6"/>
    <w:rsid w:val="00A1769B"/>
    <w:rsid w:val="00A1790E"/>
    <w:rsid w:val="00A200B0"/>
    <w:rsid w:val="00A2012B"/>
    <w:rsid w:val="00A202FD"/>
    <w:rsid w:val="00A208F7"/>
    <w:rsid w:val="00A214FC"/>
    <w:rsid w:val="00A21834"/>
    <w:rsid w:val="00A21942"/>
    <w:rsid w:val="00A21EF5"/>
    <w:rsid w:val="00A22109"/>
    <w:rsid w:val="00A2329A"/>
    <w:rsid w:val="00A235B9"/>
    <w:rsid w:val="00A23AD0"/>
    <w:rsid w:val="00A23B23"/>
    <w:rsid w:val="00A24F30"/>
    <w:rsid w:val="00A25EE3"/>
    <w:rsid w:val="00A266F5"/>
    <w:rsid w:val="00A30323"/>
    <w:rsid w:val="00A31C17"/>
    <w:rsid w:val="00A31FDE"/>
    <w:rsid w:val="00A325EA"/>
    <w:rsid w:val="00A32F85"/>
    <w:rsid w:val="00A33531"/>
    <w:rsid w:val="00A35632"/>
    <w:rsid w:val="00A35855"/>
    <w:rsid w:val="00A35AC2"/>
    <w:rsid w:val="00A36EBE"/>
    <w:rsid w:val="00A37C77"/>
    <w:rsid w:val="00A40508"/>
    <w:rsid w:val="00A42992"/>
    <w:rsid w:val="00A42C02"/>
    <w:rsid w:val="00A43480"/>
    <w:rsid w:val="00A45F7D"/>
    <w:rsid w:val="00A45F81"/>
    <w:rsid w:val="00A464A1"/>
    <w:rsid w:val="00A46706"/>
    <w:rsid w:val="00A511CA"/>
    <w:rsid w:val="00A53F64"/>
    <w:rsid w:val="00A5405E"/>
    <w:rsid w:val="00A5418D"/>
    <w:rsid w:val="00A54D0F"/>
    <w:rsid w:val="00A5531B"/>
    <w:rsid w:val="00A55BA1"/>
    <w:rsid w:val="00A5789C"/>
    <w:rsid w:val="00A61EEF"/>
    <w:rsid w:val="00A6238E"/>
    <w:rsid w:val="00A6311A"/>
    <w:rsid w:val="00A63345"/>
    <w:rsid w:val="00A637FA"/>
    <w:rsid w:val="00A6538D"/>
    <w:rsid w:val="00A66399"/>
    <w:rsid w:val="00A67DE9"/>
    <w:rsid w:val="00A70A62"/>
    <w:rsid w:val="00A70BB5"/>
    <w:rsid w:val="00A70BFE"/>
    <w:rsid w:val="00A711B4"/>
    <w:rsid w:val="00A725C2"/>
    <w:rsid w:val="00A732A9"/>
    <w:rsid w:val="00A73A31"/>
    <w:rsid w:val="00A74317"/>
    <w:rsid w:val="00A74959"/>
    <w:rsid w:val="00A74B3B"/>
    <w:rsid w:val="00A74D39"/>
    <w:rsid w:val="00A7577F"/>
    <w:rsid w:val="00A769EE"/>
    <w:rsid w:val="00A7717D"/>
    <w:rsid w:val="00A810A5"/>
    <w:rsid w:val="00A816E9"/>
    <w:rsid w:val="00A81A1E"/>
    <w:rsid w:val="00A81C36"/>
    <w:rsid w:val="00A834FA"/>
    <w:rsid w:val="00A8580E"/>
    <w:rsid w:val="00A86098"/>
    <w:rsid w:val="00A869DE"/>
    <w:rsid w:val="00A8744C"/>
    <w:rsid w:val="00A87EE9"/>
    <w:rsid w:val="00A9030D"/>
    <w:rsid w:val="00A9126E"/>
    <w:rsid w:val="00A91637"/>
    <w:rsid w:val="00A92036"/>
    <w:rsid w:val="00A923A9"/>
    <w:rsid w:val="00A9257E"/>
    <w:rsid w:val="00A93A2B"/>
    <w:rsid w:val="00A947F7"/>
    <w:rsid w:val="00A94D2C"/>
    <w:rsid w:val="00A951E4"/>
    <w:rsid w:val="00A9578E"/>
    <w:rsid w:val="00A9616A"/>
    <w:rsid w:val="00A96F68"/>
    <w:rsid w:val="00A9701B"/>
    <w:rsid w:val="00A973BA"/>
    <w:rsid w:val="00AA007F"/>
    <w:rsid w:val="00AA0130"/>
    <w:rsid w:val="00AA027F"/>
    <w:rsid w:val="00AA1036"/>
    <w:rsid w:val="00AA1170"/>
    <w:rsid w:val="00AA1336"/>
    <w:rsid w:val="00AA2342"/>
    <w:rsid w:val="00AA2A4F"/>
    <w:rsid w:val="00AA2D3E"/>
    <w:rsid w:val="00AA332B"/>
    <w:rsid w:val="00AA55E1"/>
    <w:rsid w:val="00AA69A3"/>
    <w:rsid w:val="00AA7897"/>
    <w:rsid w:val="00AB07C2"/>
    <w:rsid w:val="00AB0FAE"/>
    <w:rsid w:val="00AB1D57"/>
    <w:rsid w:val="00AB1E0A"/>
    <w:rsid w:val="00AB21BB"/>
    <w:rsid w:val="00AB2688"/>
    <w:rsid w:val="00AB2D79"/>
    <w:rsid w:val="00AB3508"/>
    <w:rsid w:val="00AB4D6C"/>
    <w:rsid w:val="00AB4FB6"/>
    <w:rsid w:val="00AB56A1"/>
    <w:rsid w:val="00AB6398"/>
    <w:rsid w:val="00AB6A1A"/>
    <w:rsid w:val="00AB778D"/>
    <w:rsid w:val="00AC1892"/>
    <w:rsid w:val="00AC254B"/>
    <w:rsid w:val="00AC2771"/>
    <w:rsid w:val="00AC296C"/>
    <w:rsid w:val="00AC2A81"/>
    <w:rsid w:val="00AC3304"/>
    <w:rsid w:val="00AC351A"/>
    <w:rsid w:val="00AC357E"/>
    <w:rsid w:val="00AC39A8"/>
    <w:rsid w:val="00AC3AFC"/>
    <w:rsid w:val="00AC4836"/>
    <w:rsid w:val="00AC6A3D"/>
    <w:rsid w:val="00AC71FC"/>
    <w:rsid w:val="00AC721A"/>
    <w:rsid w:val="00AC7370"/>
    <w:rsid w:val="00AD0304"/>
    <w:rsid w:val="00AD12BB"/>
    <w:rsid w:val="00AD2223"/>
    <w:rsid w:val="00AD2325"/>
    <w:rsid w:val="00AD240E"/>
    <w:rsid w:val="00AD27BE"/>
    <w:rsid w:val="00AD2809"/>
    <w:rsid w:val="00AD2C25"/>
    <w:rsid w:val="00AD2D00"/>
    <w:rsid w:val="00AD30A4"/>
    <w:rsid w:val="00AD3A61"/>
    <w:rsid w:val="00AD4B38"/>
    <w:rsid w:val="00AD4C4B"/>
    <w:rsid w:val="00AD5172"/>
    <w:rsid w:val="00AD5E10"/>
    <w:rsid w:val="00AD604F"/>
    <w:rsid w:val="00AE0857"/>
    <w:rsid w:val="00AE09EC"/>
    <w:rsid w:val="00AE0A24"/>
    <w:rsid w:val="00AE2C39"/>
    <w:rsid w:val="00AE2F3F"/>
    <w:rsid w:val="00AE3F9C"/>
    <w:rsid w:val="00AE4269"/>
    <w:rsid w:val="00AE5258"/>
    <w:rsid w:val="00AE5369"/>
    <w:rsid w:val="00AE64E9"/>
    <w:rsid w:val="00AE6E63"/>
    <w:rsid w:val="00AE7253"/>
    <w:rsid w:val="00AE789B"/>
    <w:rsid w:val="00AE7CFA"/>
    <w:rsid w:val="00AF0543"/>
    <w:rsid w:val="00AF0F1A"/>
    <w:rsid w:val="00AF22B5"/>
    <w:rsid w:val="00AF3874"/>
    <w:rsid w:val="00AF3B2E"/>
    <w:rsid w:val="00AF4F12"/>
    <w:rsid w:val="00AF56C5"/>
    <w:rsid w:val="00AF5835"/>
    <w:rsid w:val="00AF61E8"/>
    <w:rsid w:val="00AF6681"/>
    <w:rsid w:val="00AF6FBF"/>
    <w:rsid w:val="00B00A7D"/>
    <w:rsid w:val="00B02051"/>
    <w:rsid w:val="00B025CE"/>
    <w:rsid w:val="00B02DAB"/>
    <w:rsid w:val="00B032AF"/>
    <w:rsid w:val="00B0567D"/>
    <w:rsid w:val="00B05BD5"/>
    <w:rsid w:val="00B05D95"/>
    <w:rsid w:val="00B06874"/>
    <w:rsid w:val="00B10F38"/>
    <w:rsid w:val="00B13EA0"/>
    <w:rsid w:val="00B14130"/>
    <w:rsid w:val="00B14860"/>
    <w:rsid w:val="00B14EB1"/>
    <w:rsid w:val="00B15027"/>
    <w:rsid w:val="00B1535F"/>
    <w:rsid w:val="00B15F74"/>
    <w:rsid w:val="00B160AF"/>
    <w:rsid w:val="00B170A5"/>
    <w:rsid w:val="00B20439"/>
    <w:rsid w:val="00B20F35"/>
    <w:rsid w:val="00B21CF4"/>
    <w:rsid w:val="00B226A2"/>
    <w:rsid w:val="00B22800"/>
    <w:rsid w:val="00B236EC"/>
    <w:rsid w:val="00B23757"/>
    <w:rsid w:val="00B24220"/>
    <w:rsid w:val="00B24300"/>
    <w:rsid w:val="00B25236"/>
    <w:rsid w:val="00B252BE"/>
    <w:rsid w:val="00B25810"/>
    <w:rsid w:val="00B25A61"/>
    <w:rsid w:val="00B26151"/>
    <w:rsid w:val="00B2791E"/>
    <w:rsid w:val="00B30F79"/>
    <w:rsid w:val="00B32F7D"/>
    <w:rsid w:val="00B3368A"/>
    <w:rsid w:val="00B344DD"/>
    <w:rsid w:val="00B35162"/>
    <w:rsid w:val="00B35C62"/>
    <w:rsid w:val="00B36B7A"/>
    <w:rsid w:val="00B376D4"/>
    <w:rsid w:val="00B37A50"/>
    <w:rsid w:val="00B40051"/>
    <w:rsid w:val="00B408DF"/>
    <w:rsid w:val="00B415D4"/>
    <w:rsid w:val="00B41AA7"/>
    <w:rsid w:val="00B4234B"/>
    <w:rsid w:val="00B42390"/>
    <w:rsid w:val="00B42854"/>
    <w:rsid w:val="00B44236"/>
    <w:rsid w:val="00B44BF4"/>
    <w:rsid w:val="00B45A59"/>
    <w:rsid w:val="00B4624F"/>
    <w:rsid w:val="00B46C60"/>
    <w:rsid w:val="00B5002C"/>
    <w:rsid w:val="00B5179A"/>
    <w:rsid w:val="00B5195A"/>
    <w:rsid w:val="00B51B8B"/>
    <w:rsid w:val="00B51CB8"/>
    <w:rsid w:val="00B51EE6"/>
    <w:rsid w:val="00B52075"/>
    <w:rsid w:val="00B523D6"/>
    <w:rsid w:val="00B52431"/>
    <w:rsid w:val="00B55378"/>
    <w:rsid w:val="00B55DC3"/>
    <w:rsid w:val="00B56CC5"/>
    <w:rsid w:val="00B56F18"/>
    <w:rsid w:val="00B6027A"/>
    <w:rsid w:val="00B6330C"/>
    <w:rsid w:val="00B63937"/>
    <w:rsid w:val="00B63F15"/>
    <w:rsid w:val="00B64175"/>
    <w:rsid w:val="00B641CD"/>
    <w:rsid w:val="00B646B3"/>
    <w:rsid w:val="00B648B0"/>
    <w:rsid w:val="00B64DC5"/>
    <w:rsid w:val="00B6595E"/>
    <w:rsid w:val="00B65FF3"/>
    <w:rsid w:val="00B6702B"/>
    <w:rsid w:val="00B67321"/>
    <w:rsid w:val="00B703E9"/>
    <w:rsid w:val="00B71AEB"/>
    <w:rsid w:val="00B72B82"/>
    <w:rsid w:val="00B730B0"/>
    <w:rsid w:val="00B75BDC"/>
    <w:rsid w:val="00B7697D"/>
    <w:rsid w:val="00B778AF"/>
    <w:rsid w:val="00B801DF"/>
    <w:rsid w:val="00B80BB7"/>
    <w:rsid w:val="00B80D1E"/>
    <w:rsid w:val="00B814F7"/>
    <w:rsid w:val="00B81868"/>
    <w:rsid w:val="00B82A71"/>
    <w:rsid w:val="00B82C2F"/>
    <w:rsid w:val="00B8318D"/>
    <w:rsid w:val="00B83640"/>
    <w:rsid w:val="00B836A2"/>
    <w:rsid w:val="00B850F9"/>
    <w:rsid w:val="00B85100"/>
    <w:rsid w:val="00B857DA"/>
    <w:rsid w:val="00B86BB0"/>
    <w:rsid w:val="00B87813"/>
    <w:rsid w:val="00B87C66"/>
    <w:rsid w:val="00B87DA5"/>
    <w:rsid w:val="00B9103C"/>
    <w:rsid w:val="00B9164F"/>
    <w:rsid w:val="00B918DE"/>
    <w:rsid w:val="00B91D52"/>
    <w:rsid w:val="00B92283"/>
    <w:rsid w:val="00B92B24"/>
    <w:rsid w:val="00B92C7B"/>
    <w:rsid w:val="00B935D3"/>
    <w:rsid w:val="00B94542"/>
    <w:rsid w:val="00B94EF6"/>
    <w:rsid w:val="00B950B6"/>
    <w:rsid w:val="00B97545"/>
    <w:rsid w:val="00B977CB"/>
    <w:rsid w:val="00B97969"/>
    <w:rsid w:val="00B97B08"/>
    <w:rsid w:val="00BA0680"/>
    <w:rsid w:val="00BA0B93"/>
    <w:rsid w:val="00BA1528"/>
    <w:rsid w:val="00BA1982"/>
    <w:rsid w:val="00BA2A24"/>
    <w:rsid w:val="00BA2C59"/>
    <w:rsid w:val="00BA313B"/>
    <w:rsid w:val="00BA32C1"/>
    <w:rsid w:val="00BA3D31"/>
    <w:rsid w:val="00BA3EA5"/>
    <w:rsid w:val="00BA4395"/>
    <w:rsid w:val="00BA44BF"/>
    <w:rsid w:val="00BA487C"/>
    <w:rsid w:val="00BA4B5B"/>
    <w:rsid w:val="00BA51A8"/>
    <w:rsid w:val="00BA52F3"/>
    <w:rsid w:val="00BA57D9"/>
    <w:rsid w:val="00BA5DF0"/>
    <w:rsid w:val="00BA6253"/>
    <w:rsid w:val="00BA631E"/>
    <w:rsid w:val="00BA6DB8"/>
    <w:rsid w:val="00BA752F"/>
    <w:rsid w:val="00BB0306"/>
    <w:rsid w:val="00BB051A"/>
    <w:rsid w:val="00BB1E3F"/>
    <w:rsid w:val="00BB2452"/>
    <w:rsid w:val="00BB24C4"/>
    <w:rsid w:val="00BB2605"/>
    <w:rsid w:val="00BB3731"/>
    <w:rsid w:val="00BB56AC"/>
    <w:rsid w:val="00BB5C86"/>
    <w:rsid w:val="00BB5F7E"/>
    <w:rsid w:val="00BB6AD5"/>
    <w:rsid w:val="00BB6E4E"/>
    <w:rsid w:val="00BC0325"/>
    <w:rsid w:val="00BC14BA"/>
    <w:rsid w:val="00BC159C"/>
    <w:rsid w:val="00BC25D9"/>
    <w:rsid w:val="00BC26F6"/>
    <w:rsid w:val="00BC28A6"/>
    <w:rsid w:val="00BC2D73"/>
    <w:rsid w:val="00BC2F88"/>
    <w:rsid w:val="00BC35CC"/>
    <w:rsid w:val="00BC3942"/>
    <w:rsid w:val="00BC4833"/>
    <w:rsid w:val="00BC495D"/>
    <w:rsid w:val="00BC6709"/>
    <w:rsid w:val="00BD0D9F"/>
    <w:rsid w:val="00BD1BD2"/>
    <w:rsid w:val="00BD1E17"/>
    <w:rsid w:val="00BD25E2"/>
    <w:rsid w:val="00BD3122"/>
    <w:rsid w:val="00BD34C8"/>
    <w:rsid w:val="00BD40DA"/>
    <w:rsid w:val="00BD47E7"/>
    <w:rsid w:val="00BD4FEE"/>
    <w:rsid w:val="00BD57E3"/>
    <w:rsid w:val="00BD7E4E"/>
    <w:rsid w:val="00BE00D2"/>
    <w:rsid w:val="00BE04DD"/>
    <w:rsid w:val="00BE07DC"/>
    <w:rsid w:val="00BE1999"/>
    <w:rsid w:val="00BE1AAE"/>
    <w:rsid w:val="00BE1C70"/>
    <w:rsid w:val="00BE22B4"/>
    <w:rsid w:val="00BE3E48"/>
    <w:rsid w:val="00BE428E"/>
    <w:rsid w:val="00BE45C0"/>
    <w:rsid w:val="00BE5CB1"/>
    <w:rsid w:val="00BE61C0"/>
    <w:rsid w:val="00BE63D1"/>
    <w:rsid w:val="00BE7199"/>
    <w:rsid w:val="00BF0180"/>
    <w:rsid w:val="00BF07BF"/>
    <w:rsid w:val="00BF1A1A"/>
    <w:rsid w:val="00BF20F5"/>
    <w:rsid w:val="00BF29F2"/>
    <w:rsid w:val="00BF3418"/>
    <w:rsid w:val="00BF368D"/>
    <w:rsid w:val="00BF3D67"/>
    <w:rsid w:val="00BF4D15"/>
    <w:rsid w:val="00BF60AD"/>
    <w:rsid w:val="00BF65A6"/>
    <w:rsid w:val="00C01578"/>
    <w:rsid w:val="00C02A47"/>
    <w:rsid w:val="00C03419"/>
    <w:rsid w:val="00C037D8"/>
    <w:rsid w:val="00C05D60"/>
    <w:rsid w:val="00C064B5"/>
    <w:rsid w:val="00C0716C"/>
    <w:rsid w:val="00C1229F"/>
    <w:rsid w:val="00C123AE"/>
    <w:rsid w:val="00C12549"/>
    <w:rsid w:val="00C126CD"/>
    <w:rsid w:val="00C13006"/>
    <w:rsid w:val="00C130C9"/>
    <w:rsid w:val="00C1395F"/>
    <w:rsid w:val="00C146E1"/>
    <w:rsid w:val="00C1495F"/>
    <w:rsid w:val="00C152C2"/>
    <w:rsid w:val="00C15A85"/>
    <w:rsid w:val="00C15D28"/>
    <w:rsid w:val="00C160AF"/>
    <w:rsid w:val="00C1622A"/>
    <w:rsid w:val="00C16B13"/>
    <w:rsid w:val="00C174A7"/>
    <w:rsid w:val="00C17709"/>
    <w:rsid w:val="00C201D0"/>
    <w:rsid w:val="00C20449"/>
    <w:rsid w:val="00C20A81"/>
    <w:rsid w:val="00C212D6"/>
    <w:rsid w:val="00C22299"/>
    <w:rsid w:val="00C22DB4"/>
    <w:rsid w:val="00C23A01"/>
    <w:rsid w:val="00C241A5"/>
    <w:rsid w:val="00C2465C"/>
    <w:rsid w:val="00C24A84"/>
    <w:rsid w:val="00C24DC5"/>
    <w:rsid w:val="00C24E6B"/>
    <w:rsid w:val="00C25199"/>
    <w:rsid w:val="00C25609"/>
    <w:rsid w:val="00C262D7"/>
    <w:rsid w:val="00C264EF"/>
    <w:rsid w:val="00C26607"/>
    <w:rsid w:val="00C27832"/>
    <w:rsid w:val="00C30ACE"/>
    <w:rsid w:val="00C31663"/>
    <w:rsid w:val="00C337B7"/>
    <w:rsid w:val="00C3392D"/>
    <w:rsid w:val="00C3478E"/>
    <w:rsid w:val="00C3510B"/>
    <w:rsid w:val="00C35431"/>
    <w:rsid w:val="00C365BC"/>
    <w:rsid w:val="00C367C2"/>
    <w:rsid w:val="00C36A97"/>
    <w:rsid w:val="00C371BC"/>
    <w:rsid w:val="00C371F7"/>
    <w:rsid w:val="00C37833"/>
    <w:rsid w:val="00C4147A"/>
    <w:rsid w:val="00C41523"/>
    <w:rsid w:val="00C4275C"/>
    <w:rsid w:val="00C4390E"/>
    <w:rsid w:val="00C43AE7"/>
    <w:rsid w:val="00C44092"/>
    <w:rsid w:val="00C44379"/>
    <w:rsid w:val="00C45A7D"/>
    <w:rsid w:val="00C45A84"/>
    <w:rsid w:val="00C4617A"/>
    <w:rsid w:val="00C467F9"/>
    <w:rsid w:val="00C4689D"/>
    <w:rsid w:val="00C47ABB"/>
    <w:rsid w:val="00C507B1"/>
    <w:rsid w:val="00C516E4"/>
    <w:rsid w:val="00C52D2A"/>
    <w:rsid w:val="00C52F72"/>
    <w:rsid w:val="00C5365D"/>
    <w:rsid w:val="00C53E78"/>
    <w:rsid w:val="00C540C9"/>
    <w:rsid w:val="00C545CA"/>
    <w:rsid w:val="00C54DF5"/>
    <w:rsid w:val="00C55C75"/>
    <w:rsid w:val="00C55C85"/>
    <w:rsid w:val="00C55F9F"/>
    <w:rsid w:val="00C56436"/>
    <w:rsid w:val="00C57CF9"/>
    <w:rsid w:val="00C60343"/>
    <w:rsid w:val="00C60A71"/>
    <w:rsid w:val="00C60D58"/>
    <w:rsid w:val="00C60D75"/>
    <w:rsid w:val="00C60ED9"/>
    <w:rsid w:val="00C61017"/>
    <w:rsid w:val="00C616A3"/>
    <w:rsid w:val="00C61850"/>
    <w:rsid w:val="00C61ED4"/>
    <w:rsid w:val="00C62D09"/>
    <w:rsid w:val="00C63347"/>
    <w:rsid w:val="00C63C5A"/>
    <w:rsid w:val="00C6412B"/>
    <w:rsid w:val="00C64CEA"/>
    <w:rsid w:val="00C6664B"/>
    <w:rsid w:val="00C66A6F"/>
    <w:rsid w:val="00C66AA6"/>
    <w:rsid w:val="00C66E0B"/>
    <w:rsid w:val="00C66F45"/>
    <w:rsid w:val="00C674D0"/>
    <w:rsid w:val="00C67AFE"/>
    <w:rsid w:val="00C7098A"/>
    <w:rsid w:val="00C71209"/>
    <w:rsid w:val="00C71219"/>
    <w:rsid w:val="00C71340"/>
    <w:rsid w:val="00C71763"/>
    <w:rsid w:val="00C7183A"/>
    <w:rsid w:val="00C72DBE"/>
    <w:rsid w:val="00C73012"/>
    <w:rsid w:val="00C73106"/>
    <w:rsid w:val="00C738A2"/>
    <w:rsid w:val="00C73C04"/>
    <w:rsid w:val="00C743DB"/>
    <w:rsid w:val="00C74DA5"/>
    <w:rsid w:val="00C750A9"/>
    <w:rsid w:val="00C763DD"/>
    <w:rsid w:val="00C7667C"/>
    <w:rsid w:val="00C77D51"/>
    <w:rsid w:val="00C800D6"/>
    <w:rsid w:val="00C809FF"/>
    <w:rsid w:val="00C81A45"/>
    <w:rsid w:val="00C81DC6"/>
    <w:rsid w:val="00C81E1B"/>
    <w:rsid w:val="00C82511"/>
    <w:rsid w:val="00C82908"/>
    <w:rsid w:val="00C82E19"/>
    <w:rsid w:val="00C8391F"/>
    <w:rsid w:val="00C83A56"/>
    <w:rsid w:val="00C8494E"/>
    <w:rsid w:val="00C84FC0"/>
    <w:rsid w:val="00C87397"/>
    <w:rsid w:val="00C92003"/>
    <w:rsid w:val="00C920A1"/>
    <w:rsid w:val="00C9244A"/>
    <w:rsid w:val="00C92F91"/>
    <w:rsid w:val="00C94DF8"/>
    <w:rsid w:val="00C95E0B"/>
    <w:rsid w:val="00C960A6"/>
    <w:rsid w:val="00C96157"/>
    <w:rsid w:val="00C974FD"/>
    <w:rsid w:val="00CA0687"/>
    <w:rsid w:val="00CA0D79"/>
    <w:rsid w:val="00CA113A"/>
    <w:rsid w:val="00CA15C6"/>
    <w:rsid w:val="00CA1738"/>
    <w:rsid w:val="00CA2D0D"/>
    <w:rsid w:val="00CA3375"/>
    <w:rsid w:val="00CA3E9A"/>
    <w:rsid w:val="00CA4B39"/>
    <w:rsid w:val="00CA6198"/>
    <w:rsid w:val="00CA749B"/>
    <w:rsid w:val="00CA7BBC"/>
    <w:rsid w:val="00CA7CE5"/>
    <w:rsid w:val="00CB0BF0"/>
    <w:rsid w:val="00CB0DAA"/>
    <w:rsid w:val="00CB12CB"/>
    <w:rsid w:val="00CB2F70"/>
    <w:rsid w:val="00CB3051"/>
    <w:rsid w:val="00CB3BCA"/>
    <w:rsid w:val="00CB4939"/>
    <w:rsid w:val="00CB5180"/>
    <w:rsid w:val="00CB57FC"/>
    <w:rsid w:val="00CB5DA3"/>
    <w:rsid w:val="00CB71BF"/>
    <w:rsid w:val="00CB7C8C"/>
    <w:rsid w:val="00CB7FFB"/>
    <w:rsid w:val="00CC04D8"/>
    <w:rsid w:val="00CC0B24"/>
    <w:rsid w:val="00CC14D5"/>
    <w:rsid w:val="00CC174B"/>
    <w:rsid w:val="00CC1D9F"/>
    <w:rsid w:val="00CC1E86"/>
    <w:rsid w:val="00CC2010"/>
    <w:rsid w:val="00CC2A6C"/>
    <w:rsid w:val="00CC3E06"/>
    <w:rsid w:val="00CC4402"/>
    <w:rsid w:val="00CC51F9"/>
    <w:rsid w:val="00CC529E"/>
    <w:rsid w:val="00CC5557"/>
    <w:rsid w:val="00CC57D3"/>
    <w:rsid w:val="00CC62BE"/>
    <w:rsid w:val="00CC6ACA"/>
    <w:rsid w:val="00CD01B0"/>
    <w:rsid w:val="00CD032D"/>
    <w:rsid w:val="00CD0443"/>
    <w:rsid w:val="00CD1544"/>
    <w:rsid w:val="00CD26DA"/>
    <w:rsid w:val="00CD2911"/>
    <w:rsid w:val="00CD377D"/>
    <w:rsid w:val="00CD3901"/>
    <w:rsid w:val="00CD608D"/>
    <w:rsid w:val="00CD7F7A"/>
    <w:rsid w:val="00CE09B7"/>
    <w:rsid w:val="00CE31E6"/>
    <w:rsid w:val="00CE33A9"/>
    <w:rsid w:val="00CE3B74"/>
    <w:rsid w:val="00CE3F23"/>
    <w:rsid w:val="00CE4E96"/>
    <w:rsid w:val="00CE54EB"/>
    <w:rsid w:val="00CE5A4D"/>
    <w:rsid w:val="00CE62A5"/>
    <w:rsid w:val="00CE63BF"/>
    <w:rsid w:val="00CE69DA"/>
    <w:rsid w:val="00CF09CE"/>
    <w:rsid w:val="00CF09D7"/>
    <w:rsid w:val="00CF22EA"/>
    <w:rsid w:val="00CF346D"/>
    <w:rsid w:val="00CF42E2"/>
    <w:rsid w:val="00CF5080"/>
    <w:rsid w:val="00CF556A"/>
    <w:rsid w:val="00CF5C35"/>
    <w:rsid w:val="00CF60E2"/>
    <w:rsid w:val="00CF6176"/>
    <w:rsid w:val="00CF6188"/>
    <w:rsid w:val="00CF623C"/>
    <w:rsid w:val="00CF628E"/>
    <w:rsid w:val="00CF63AC"/>
    <w:rsid w:val="00CF6BEE"/>
    <w:rsid w:val="00CF7916"/>
    <w:rsid w:val="00D0082E"/>
    <w:rsid w:val="00D027CF"/>
    <w:rsid w:val="00D02840"/>
    <w:rsid w:val="00D03DA0"/>
    <w:rsid w:val="00D04F93"/>
    <w:rsid w:val="00D0628D"/>
    <w:rsid w:val="00D066DC"/>
    <w:rsid w:val="00D06851"/>
    <w:rsid w:val="00D07048"/>
    <w:rsid w:val="00D077E0"/>
    <w:rsid w:val="00D07DF5"/>
    <w:rsid w:val="00D1021B"/>
    <w:rsid w:val="00D103B7"/>
    <w:rsid w:val="00D1054A"/>
    <w:rsid w:val="00D106AE"/>
    <w:rsid w:val="00D10806"/>
    <w:rsid w:val="00D11691"/>
    <w:rsid w:val="00D121E7"/>
    <w:rsid w:val="00D1261A"/>
    <w:rsid w:val="00D13183"/>
    <w:rsid w:val="00D138E2"/>
    <w:rsid w:val="00D142D8"/>
    <w:rsid w:val="00D14860"/>
    <w:rsid w:val="00D15161"/>
    <w:rsid w:val="00D158F3"/>
    <w:rsid w:val="00D15968"/>
    <w:rsid w:val="00D16374"/>
    <w:rsid w:val="00D1637C"/>
    <w:rsid w:val="00D16856"/>
    <w:rsid w:val="00D16CA6"/>
    <w:rsid w:val="00D174D1"/>
    <w:rsid w:val="00D175F4"/>
    <w:rsid w:val="00D17DFF"/>
    <w:rsid w:val="00D17F04"/>
    <w:rsid w:val="00D20719"/>
    <w:rsid w:val="00D20A70"/>
    <w:rsid w:val="00D2190E"/>
    <w:rsid w:val="00D21CC7"/>
    <w:rsid w:val="00D21F58"/>
    <w:rsid w:val="00D239A7"/>
    <w:rsid w:val="00D27922"/>
    <w:rsid w:val="00D3022B"/>
    <w:rsid w:val="00D319D3"/>
    <w:rsid w:val="00D31D4B"/>
    <w:rsid w:val="00D33129"/>
    <w:rsid w:val="00D33BA0"/>
    <w:rsid w:val="00D34320"/>
    <w:rsid w:val="00D34D36"/>
    <w:rsid w:val="00D34EBC"/>
    <w:rsid w:val="00D36569"/>
    <w:rsid w:val="00D3665C"/>
    <w:rsid w:val="00D376FB"/>
    <w:rsid w:val="00D37A61"/>
    <w:rsid w:val="00D402AD"/>
    <w:rsid w:val="00D41471"/>
    <w:rsid w:val="00D42F42"/>
    <w:rsid w:val="00D44698"/>
    <w:rsid w:val="00D45DC7"/>
    <w:rsid w:val="00D47433"/>
    <w:rsid w:val="00D47904"/>
    <w:rsid w:val="00D5042F"/>
    <w:rsid w:val="00D50686"/>
    <w:rsid w:val="00D508CC"/>
    <w:rsid w:val="00D50F4B"/>
    <w:rsid w:val="00D524FF"/>
    <w:rsid w:val="00D53D09"/>
    <w:rsid w:val="00D54353"/>
    <w:rsid w:val="00D544EE"/>
    <w:rsid w:val="00D55820"/>
    <w:rsid w:val="00D55DF6"/>
    <w:rsid w:val="00D55E28"/>
    <w:rsid w:val="00D55E57"/>
    <w:rsid w:val="00D601A5"/>
    <w:rsid w:val="00D60547"/>
    <w:rsid w:val="00D60655"/>
    <w:rsid w:val="00D60802"/>
    <w:rsid w:val="00D60C53"/>
    <w:rsid w:val="00D63424"/>
    <w:rsid w:val="00D63425"/>
    <w:rsid w:val="00D63597"/>
    <w:rsid w:val="00D645E0"/>
    <w:rsid w:val="00D66444"/>
    <w:rsid w:val="00D66AA6"/>
    <w:rsid w:val="00D67A41"/>
    <w:rsid w:val="00D67C05"/>
    <w:rsid w:val="00D67DFB"/>
    <w:rsid w:val="00D67F65"/>
    <w:rsid w:val="00D70006"/>
    <w:rsid w:val="00D706CE"/>
    <w:rsid w:val="00D70812"/>
    <w:rsid w:val="00D72921"/>
    <w:rsid w:val="00D735EB"/>
    <w:rsid w:val="00D73FDC"/>
    <w:rsid w:val="00D750CE"/>
    <w:rsid w:val="00D76353"/>
    <w:rsid w:val="00D76628"/>
    <w:rsid w:val="00D76B18"/>
    <w:rsid w:val="00D76DC9"/>
    <w:rsid w:val="00D771EC"/>
    <w:rsid w:val="00D7764A"/>
    <w:rsid w:val="00D81BCA"/>
    <w:rsid w:val="00D81F43"/>
    <w:rsid w:val="00D822AB"/>
    <w:rsid w:val="00D82ABB"/>
    <w:rsid w:val="00D83135"/>
    <w:rsid w:val="00D83781"/>
    <w:rsid w:val="00D837E3"/>
    <w:rsid w:val="00D83B3B"/>
    <w:rsid w:val="00D840FC"/>
    <w:rsid w:val="00D847F0"/>
    <w:rsid w:val="00D85DBE"/>
    <w:rsid w:val="00D86AE3"/>
    <w:rsid w:val="00D86DE6"/>
    <w:rsid w:val="00D87893"/>
    <w:rsid w:val="00D91993"/>
    <w:rsid w:val="00D923EF"/>
    <w:rsid w:val="00D92A11"/>
    <w:rsid w:val="00D96CBA"/>
    <w:rsid w:val="00D96FBF"/>
    <w:rsid w:val="00D972D5"/>
    <w:rsid w:val="00D97624"/>
    <w:rsid w:val="00DA0149"/>
    <w:rsid w:val="00DA032A"/>
    <w:rsid w:val="00DA0813"/>
    <w:rsid w:val="00DA0971"/>
    <w:rsid w:val="00DA0A04"/>
    <w:rsid w:val="00DA0AD0"/>
    <w:rsid w:val="00DA2BC6"/>
    <w:rsid w:val="00DA42A0"/>
    <w:rsid w:val="00DA43EC"/>
    <w:rsid w:val="00DA4E9F"/>
    <w:rsid w:val="00DA52B0"/>
    <w:rsid w:val="00DA6099"/>
    <w:rsid w:val="00DA6CFF"/>
    <w:rsid w:val="00DA753E"/>
    <w:rsid w:val="00DA7DB2"/>
    <w:rsid w:val="00DB0666"/>
    <w:rsid w:val="00DB28BB"/>
    <w:rsid w:val="00DB2A5E"/>
    <w:rsid w:val="00DB2A83"/>
    <w:rsid w:val="00DB3835"/>
    <w:rsid w:val="00DB4A41"/>
    <w:rsid w:val="00DB541B"/>
    <w:rsid w:val="00DB6199"/>
    <w:rsid w:val="00DB6FD8"/>
    <w:rsid w:val="00DB7161"/>
    <w:rsid w:val="00DC04CC"/>
    <w:rsid w:val="00DC266B"/>
    <w:rsid w:val="00DC2D82"/>
    <w:rsid w:val="00DC548C"/>
    <w:rsid w:val="00DC603F"/>
    <w:rsid w:val="00DC6DF2"/>
    <w:rsid w:val="00DC70A3"/>
    <w:rsid w:val="00DC7EF1"/>
    <w:rsid w:val="00DD0482"/>
    <w:rsid w:val="00DD1A46"/>
    <w:rsid w:val="00DD1B91"/>
    <w:rsid w:val="00DD1D65"/>
    <w:rsid w:val="00DD2368"/>
    <w:rsid w:val="00DD2676"/>
    <w:rsid w:val="00DD29E9"/>
    <w:rsid w:val="00DD2AAE"/>
    <w:rsid w:val="00DD3C0D"/>
    <w:rsid w:val="00DD3E70"/>
    <w:rsid w:val="00DD4154"/>
    <w:rsid w:val="00DD47E7"/>
    <w:rsid w:val="00DD4864"/>
    <w:rsid w:val="00DD52AA"/>
    <w:rsid w:val="00DD6650"/>
    <w:rsid w:val="00DD669A"/>
    <w:rsid w:val="00DD67E6"/>
    <w:rsid w:val="00DD71A2"/>
    <w:rsid w:val="00DD7E65"/>
    <w:rsid w:val="00DE0A82"/>
    <w:rsid w:val="00DE112A"/>
    <w:rsid w:val="00DE185B"/>
    <w:rsid w:val="00DE1DC4"/>
    <w:rsid w:val="00DE24E1"/>
    <w:rsid w:val="00DE2848"/>
    <w:rsid w:val="00DE343F"/>
    <w:rsid w:val="00DE3783"/>
    <w:rsid w:val="00DE4E1C"/>
    <w:rsid w:val="00DE53E9"/>
    <w:rsid w:val="00DE5DC0"/>
    <w:rsid w:val="00DE63D7"/>
    <w:rsid w:val="00DE6693"/>
    <w:rsid w:val="00DE6A42"/>
    <w:rsid w:val="00DE71D9"/>
    <w:rsid w:val="00DE7635"/>
    <w:rsid w:val="00DE7D77"/>
    <w:rsid w:val="00DF001C"/>
    <w:rsid w:val="00DF121F"/>
    <w:rsid w:val="00DF1A8C"/>
    <w:rsid w:val="00DF1D61"/>
    <w:rsid w:val="00DF1F2D"/>
    <w:rsid w:val="00DF295D"/>
    <w:rsid w:val="00DF3A58"/>
    <w:rsid w:val="00DF3E19"/>
    <w:rsid w:val="00DF4E32"/>
    <w:rsid w:val="00DF509C"/>
    <w:rsid w:val="00DF55FF"/>
    <w:rsid w:val="00DF5706"/>
    <w:rsid w:val="00DF6A80"/>
    <w:rsid w:val="00DF6E31"/>
    <w:rsid w:val="00DF7BEC"/>
    <w:rsid w:val="00DF7E2F"/>
    <w:rsid w:val="00E00C55"/>
    <w:rsid w:val="00E02100"/>
    <w:rsid w:val="00E029D4"/>
    <w:rsid w:val="00E02CE2"/>
    <w:rsid w:val="00E031BA"/>
    <w:rsid w:val="00E05D9B"/>
    <w:rsid w:val="00E0639C"/>
    <w:rsid w:val="00E0647A"/>
    <w:rsid w:val="00E067E6"/>
    <w:rsid w:val="00E07C3F"/>
    <w:rsid w:val="00E1196F"/>
    <w:rsid w:val="00E11D3C"/>
    <w:rsid w:val="00E1202A"/>
    <w:rsid w:val="00E123D4"/>
    <w:rsid w:val="00E12531"/>
    <w:rsid w:val="00E12658"/>
    <w:rsid w:val="00E1355A"/>
    <w:rsid w:val="00E13D96"/>
    <w:rsid w:val="00E143B0"/>
    <w:rsid w:val="00E14BB7"/>
    <w:rsid w:val="00E15497"/>
    <w:rsid w:val="00E1568E"/>
    <w:rsid w:val="00E16D05"/>
    <w:rsid w:val="00E200A3"/>
    <w:rsid w:val="00E21EDC"/>
    <w:rsid w:val="00E221D3"/>
    <w:rsid w:val="00E22496"/>
    <w:rsid w:val="00E2282F"/>
    <w:rsid w:val="00E22A42"/>
    <w:rsid w:val="00E22B2E"/>
    <w:rsid w:val="00E22BBD"/>
    <w:rsid w:val="00E22E02"/>
    <w:rsid w:val="00E239C1"/>
    <w:rsid w:val="00E23D75"/>
    <w:rsid w:val="00E23DF0"/>
    <w:rsid w:val="00E23EB2"/>
    <w:rsid w:val="00E25898"/>
    <w:rsid w:val="00E26318"/>
    <w:rsid w:val="00E263F6"/>
    <w:rsid w:val="00E26B58"/>
    <w:rsid w:val="00E279B8"/>
    <w:rsid w:val="00E27EFA"/>
    <w:rsid w:val="00E30B66"/>
    <w:rsid w:val="00E31463"/>
    <w:rsid w:val="00E31AA9"/>
    <w:rsid w:val="00E32866"/>
    <w:rsid w:val="00E334B3"/>
    <w:rsid w:val="00E339EF"/>
    <w:rsid w:val="00E35024"/>
    <w:rsid w:val="00E35AB0"/>
    <w:rsid w:val="00E35F7E"/>
    <w:rsid w:val="00E36379"/>
    <w:rsid w:val="00E3758D"/>
    <w:rsid w:val="00E41CE9"/>
    <w:rsid w:val="00E43DA9"/>
    <w:rsid w:val="00E44228"/>
    <w:rsid w:val="00E44A3A"/>
    <w:rsid w:val="00E44C1F"/>
    <w:rsid w:val="00E45926"/>
    <w:rsid w:val="00E462E2"/>
    <w:rsid w:val="00E464C8"/>
    <w:rsid w:val="00E468C7"/>
    <w:rsid w:val="00E47014"/>
    <w:rsid w:val="00E47B91"/>
    <w:rsid w:val="00E47E91"/>
    <w:rsid w:val="00E5073A"/>
    <w:rsid w:val="00E50830"/>
    <w:rsid w:val="00E50EBE"/>
    <w:rsid w:val="00E51DB9"/>
    <w:rsid w:val="00E55891"/>
    <w:rsid w:val="00E5675D"/>
    <w:rsid w:val="00E56848"/>
    <w:rsid w:val="00E574EA"/>
    <w:rsid w:val="00E601FD"/>
    <w:rsid w:val="00E61203"/>
    <w:rsid w:val="00E618BE"/>
    <w:rsid w:val="00E627BB"/>
    <w:rsid w:val="00E627E2"/>
    <w:rsid w:val="00E6283A"/>
    <w:rsid w:val="00E63615"/>
    <w:rsid w:val="00E63D3C"/>
    <w:rsid w:val="00E63E8F"/>
    <w:rsid w:val="00E657AD"/>
    <w:rsid w:val="00E66968"/>
    <w:rsid w:val="00E675C9"/>
    <w:rsid w:val="00E67B14"/>
    <w:rsid w:val="00E67F4B"/>
    <w:rsid w:val="00E70D71"/>
    <w:rsid w:val="00E719C0"/>
    <w:rsid w:val="00E726BC"/>
    <w:rsid w:val="00E731A8"/>
    <w:rsid w:val="00E732A3"/>
    <w:rsid w:val="00E7496D"/>
    <w:rsid w:val="00E74F6B"/>
    <w:rsid w:val="00E75F47"/>
    <w:rsid w:val="00E764F7"/>
    <w:rsid w:val="00E77250"/>
    <w:rsid w:val="00E772D7"/>
    <w:rsid w:val="00E776D1"/>
    <w:rsid w:val="00E7795D"/>
    <w:rsid w:val="00E77CBE"/>
    <w:rsid w:val="00E818B3"/>
    <w:rsid w:val="00E82DB7"/>
    <w:rsid w:val="00E83A85"/>
    <w:rsid w:val="00E84A6C"/>
    <w:rsid w:val="00E84D7D"/>
    <w:rsid w:val="00E85A1E"/>
    <w:rsid w:val="00E86671"/>
    <w:rsid w:val="00E86CF4"/>
    <w:rsid w:val="00E876E1"/>
    <w:rsid w:val="00E87B0B"/>
    <w:rsid w:val="00E90FC4"/>
    <w:rsid w:val="00E916AF"/>
    <w:rsid w:val="00E931DD"/>
    <w:rsid w:val="00E935BA"/>
    <w:rsid w:val="00E93788"/>
    <w:rsid w:val="00E9398A"/>
    <w:rsid w:val="00E94107"/>
    <w:rsid w:val="00E94526"/>
    <w:rsid w:val="00E948DC"/>
    <w:rsid w:val="00E94AD3"/>
    <w:rsid w:val="00E94DA8"/>
    <w:rsid w:val="00E95287"/>
    <w:rsid w:val="00E95E92"/>
    <w:rsid w:val="00E967A3"/>
    <w:rsid w:val="00E9721E"/>
    <w:rsid w:val="00EA01EC"/>
    <w:rsid w:val="00EA0257"/>
    <w:rsid w:val="00EA078E"/>
    <w:rsid w:val="00EA0AC9"/>
    <w:rsid w:val="00EA15B0"/>
    <w:rsid w:val="00EA1632"/>
    <w:rsid w:val="00EA1A39"/>
    <w:rsid w:val="00EA258F"/>
    <w:rsid w:val="00EA2B01"/>
    <w:rsid w:val="00EA345C"/>
    <w:rsid w:val="00EA41B4"/>
    <w:rsid w:val="00EA469F"/>
    <w:rsid w:val="00EA572C"/>
    <w:rsid w:val="00EA5AF2"/>
    <w:rsid w:val="00EA5B3D"/>
    <w:rsid w:val="00EA5D97"/>
    <w:rsid w:val="00EA5E89"/>
    <w:rsid w:val="00EA6749"/>
    <w:rsid w:val="00EA7150"/>
    <w:rsid w:val="00EA7439"/>
    <w:rsid w:val="00EA782D"/>
    <w:rsid w:val="00EB002C"/>
    <w:rsid w:val="00EB0211"/>
    <w:rsid w:val="00EB050B"/>
    <w:rsid w:val="00EB0BD5"/>
    <w:rsid w:val="00EB1A5B"/>
    <w:rsid w:val="00EB1C03"/>
    <w:rsid w:val="00EB1E9A"/>
    <w:rsid w:val="00EB2B0B"/>
    <w:rsid w:val="00EB4145"/>
    <w:rsid w:val="00EB4B6A"/>
    <w:rsid w:val="00EB61D6"/>
    <w:rsid w:val="00EB6E66"/>
    <w:rsid w:val="00EB7590"/>
    <w:rsid w:val="00EC0AE5"/>
    <w:rsid w:val="00EC1016"/>
    <w:rsid w:val="00EC138D"/>
    <w:rsid w:val="00EC174D"/>
    <w:rsid w:val="00EC1CD7"/>
    <w:rsid w:val="00EC4393"/>
    <w:rsid w:val="00EC58F5"/>
    <w:rsid w:val="00EC6715"/>
    <w:rsid w:val="00EC6716"/>
    <w:rsid w:val="00EC67CB"/>
    <w:rsid w:val="00EC6A72"/>
    <w:rsid w:val="00EC79EA"/>
    <w:rsid w:val="00EC7FB4"/>
    <w:rsid w:val="00ED0742"/>
    <w:rsid w:val="00ED1FDC"/>
    <w:rsid w:val="00ED275E"/>
    <w:rsid w:val="00ED3FFD"/>
    <w:rsid w:val="00ED428A"/>
    <w:rsid w:val="00ED5BF0"/>
    <w:rsid w:val="00ED65C4"/>
    <w:rsid w:val="00ED69F2"/>
    <w:rsid w:val="00ED7004"/>
    <w:rsid w:val="00ED7F5F"/>
    <w:rsid w:val="00EE05B5"/>
    <w:rsid w:val="00EE0D27"/>
    <w:rsid w:val="00EE164D"/>
    <w:rsid w:val="00EE183E"/>
    <w:rsid w:val="00EE1B48"/>
    <w:rsid w:val="00EE1C07"/>
    <w:rsid w:val="00EE2AEF"/>
    <w:rsid w:val="00EE2C91"/>
    <w:rsid w:val="00EE3979"/>
    <w:rsid w:val="00EE4062"/>
    <w:rsid w:val="00EE545C"/>
    <w:rsid w:val="00EE5F03"/>
    <w:rsid w:val="00EF0353"/>
    <w:rsid w:val="00EF138C"/>
    <w:rsid w:val="00EF24D5"/>
    <w:rsid w:val="00EF30AE"/>
    <w:rsid w:val="00EF3739"/>
    <w:rsid w:val="00EF3768"/>
    <w:rsid w:val="00EF45D4"/>
    <w:rsid w:val="00EF4B01"/>
    <w:rsid w:val="00EF4E57"/>
    <w:rsid w:val="00EF4F19"/>
    <w:rsid w:val="00EF57D3"/>
    <w:rsid w:val="00EF5AAA"/>
    <w:rsid w:val="00EF5EF5"/>
    <w:rsid w:val="00EF6FFF"/>
    <w:rsid w:val="00F00765"/>
    <w:rsid w:val="00F00FB7"/>
    <w:rsid w:val="00F02A03"/>
    <w:rsid w:val="00F03071"/>
    <w:rsid w:val="00F030D7"/>
    <w:rsid w:val="00F034B6"/>
    <w:rsid w:val="00F034CE"/>
    <w:rsid w:val="00F036E9"/>
    <w:rsid w:val="00F03B7A"/>
    <w:rsid w:val="00F059BB"/>
    <w:rsid w:val="00F078BE"/>
    <w:rsid w:val="00F07A9F"/>
    <w:rsid w:val="00F10018"/>
    <w:rsid w:val="00F103F0"/>
    <w:rsid w:val="00F10A0F"/>
    <w:rsid w:val="00F10CAC"/>
    <w:rsid w:val="00F129E5"/>
    <w:rsid w:val="00F12F7E"/>
    <w:rsid w:val="00F133FC"/>
    <w:rsid w:val="00F13D7D"/>
    <w:rsid w:val="00F14345"/>
    <w:rsid w:val="00F14529"/>
    <w:rsid w:val="00F14927"/>
    <w:rsid w:val="00F15E33"/>
    <w:rsid w:val="00F1683D"/>
    <w:rsid w:val="00F16AB0"/>
    <w:rsid w:val="00F16F71"/>
    <w:rsid w:val="00F20AB7"/>
    <w:rsid w:val="00F20E9B"/>
    <w:rsid w:val="00F2336F"/>
    <w:rsid w:val="00F237CA"/>
    <w:rsid w:val="00F2416B"/>
    <w:rsid w:val="00F2435A"/>
    <w:rsid w:val="00F2523E"/>
    <w:rsid w:val="00F26C5E"/>
    <w:rsid w:val="00F26CEB"/>
    <w:rsid w:val="00F30330"/>
    <w:rsid w:val="00F306BF"/>
    <w:rsid w:val="00F3179B"/>
    <w:rsid w:val="00F320CE"/>
    <w:rsid w:val="00F32CD6"/>
    <w:rsid w:val="00F33971"/>
    <w:rsid w:val="00F35AC2"/>
    <w:rsid w:val="00F35DA9"/>
    <w:rsid w:val="00F36B9F"/>
    <w:rsid w:val="00F36EC2"/>
    <w:rsid w:val="00F376C1"/>
    <w:rsid w:val="00F37FA5"/>
    <w:rsid w:val="00F40284"/>
    <w:rsid w:val="00F40470"/>
    <w:rsid w:val="00F40523"/>
    <w:rsid w:val="00F41193"/>
    <w:rsid w:val="00F41FE1"/>
    <w:rsid w:val="00F42871"/>
    <w:rsid w:val="00F42D5E"/>
    <w:rsid w:val="00F437DD"/>
    <w:rsid w:val="00F43E3A"/>
    <w:rsid w:val="00F44C11"/>
    <w:rsid w:val="00F4502C"/>
    <w:rsid w:val="00F4546F"/>
    <w:rsid w:val="00F45982"/>
    <w:rsid w:val="00F46E77"/>
    <w:rsid w:val="00F46F3D"/>
    <w:rsid w:val="00F472C8"/>
    <w:rsid w:val="00F472E0"/>
    <w:rsid w:val="00F47973"/>
    <w:rsid w:val="00F50FB8"/>
    <w:rsid w:val="00F51976"/>
    <w:rsid w:val="00F52A90"/>
    <w:rsid w:val="00F538B4"/>
    <w:rsid w:val="00F548ED"/>
    <w:rsid w:val="00F54AD8"/>
    <w:rsid w:val="00F54E56"/>
    <w:rsid w:val="00F55664"/>
    <w:rsid w:val="00F5570C"/>
    <w:rsid w:val="00F564E8"/>
    <w:rsid w:val="00F568CB"/>
    <w:rsid w:val="00F5718D"/>
    <w:rsid w:val="00F573CD"/>
    <w:rsid w:val="00F60EF9"/>
    <w:rsid w:val="00F60FEB"/>
    <w:rsid w:val="00F62966"/>
    <w:rsid w:val="00F62A01"/>
    <w:rsid w:val="00F62A81"/>
    <w:rsid w:val="00F632E8"/>
    <w:rsid w:val="00F6389A"/>
    <w:rsid w:val="00F64745"/>
    <w:rsid w:val="00F64A34"/>
    <w:rsid w:val="00F64F6C"/>
    <w:rsid w:val="00F65158"/>
    <w:rsid w:val="00F65299"/>
    <w:rsid w:val="00F66849"/>
    <w:rsid w:val="00F669DD"/>
    <w:rsid w:val="00F67976"/>
    <w:rsid w:val="00F67B22"/>
    <w:rsid w:val="00F70BE1"/>
    <w:rsid w:val="00F70F29"/>
    <w:rsid w:val="00F751CE"/>
    <w:rsid w:val="00F754C6"/>
    <w:rsid w:val="00F776C9"/>
    <w:rsid w:val="00F77B98"/>
    <w:rsid w:val="00F77CF8"/>
    <w:rsid w:val="00F77D98"/>
    <w:rsid w:val="00F8020F"/>
    <w:rsid w:val="00F81276"/>
    <w:rsid w:val="00F829A9"/>
    <w:rsid w:val="00F82E89"/>
    <w:rsid w:val="00F84B70"/>
    <w:rsid w:val="00F84B8B"/>
    <w:rsid w:val="00F86A13"/>
    <w:rsid w:val="00F8786D"/>
    <w:rsid w:val="00F87A21"/>
    <w:rsid w:val="00F91D22"/>
    <w:rsid w:val="00F92149"/>
    <w:rsid w:val="00F92DAB"/>
    <w:rsid w:val="00F94CBF"/>
    <w:rsid w:val="00F954D3"/>
    <w:rsid w:val="00F96E0D"/>
    <w:rsid w:val="00F96F3B"/>
    <w:rsid w:val="00F97790"/>
    <w:rsid w:val="00FA05EE"/>
    <w:rsid w:val="00FA18A5"/>
    <w:rsid w:val="00FA26B8"/>
    <w:rsid w:val="00FA31A2"/>
    <w:rsid w:val="00FA31E4"/>
    <w:rsid w:val="00FA33E1"/>
    <w:rsid w:val="00FA4583"/>
    <w:rsid w:val="00FA4631"/>
    <w:rsid w:val="00FA6D84"/>
    <w:rsid w:val="00FA6FC4"/>
    <w:rsid w:val="00FB043C"/>
    <w:rsid w:val="00FB1023"/>
    <w:rsid w:val="00FB12E1"/>
    <w:rsid w:val="00FB1BC7"/>
    <w:rsid w:val="00FB2735"/>
    <w:rsid w:val="00FB28AC"/>
    <w:rsid w:val="00FB2D80"/>
    <w:rsid w:val="00FB42E3"/>
    <w:rsid w:val="00FB4A3A"/>
    <w:rsid w:val="00FB4B59"/>
    <w:rsid w:val="00FB4F88"/>
    <w:rsid w:val="00FB6FDB"/>
    <w:rsid w:val="00FC036E"/>
    <w:rsid w:val="00FC0862"/>
    <w:rsid w:val="00FC10F7"/>
    <w:rsid w:val="00FC2B61"/>
    <w:rsid w:val="00FC327F"/>
    <w:rsid w:val="00FC3B1C"/>
    <w:rsid w:val="00FC42A2"/>
    <w:rsid w:val="00FC488E"/>
    <w:rsid w:val="00FC4CE0"/>
    <w:rsid w:val="00FC50CD"/>
    <w:rsid w:val="00FC55E7"/>
    <w:rsid w:val="00FC6282"/>
    <w:rsid w:val="00FC6DB0"/>
    <w:rsid w:val="00FC70FB"/>
    <w:rsid w:val="00FC79DE"/>
    <w:rsid w:val="00FD03F7"/>
    <w:rsid w:val="00FD0AD9"/>
    <w:rsid w:val="00FD143D"/>
    <w:rsid w:val="00FD1B86"/>
    <w:rsid w:val="00FD1C5F"/>
    <w:rsid w:val="00FD1D9F"/>
    <w:rsid w:val="00FD233D"/>
    <w:rsid w:val="00FD2D66"/>
    <w:rsid w:val="00FD3733"/>
    <w:rsid w:val="00FD596D"/>
    <w:rsid w:val="00FD59C8"/>
    <w:rsid w:val="00FD7A09"/>
    <w:rsid w:val="00FE05D3"/>
    <w:rsid w:val="00FE3025"/>
    <w:rsid w:val="00FE3F5D"/>
    <w:rsid w:val="00FE3FE2"/>
    <w:rsid w:val="00FE489C"/>
    <w:rsid w:val="00FE5F73"/>
    <w:rsid w:val="00FE688B"/>
    <w:rsid w:val="00FF107C"/>
    <w:rsid w:val="00FF1646"/>
    <w:rsid w:val="00FF3A89"/>
    <w:rsid w:val="00FF3F93"/>
    <w:rsid w:val="00FF4464"/>
    <w:rsid w:val="00FF4D90"/>
    <w:rsid w:val="00FF530C"/>
    <w:rsid w:val="00FF5432"/>
    <w:rsid w:val="00FF59CF"/>
    <w:rsid w:val="00FF608D"/>
    <w:rsid w:val="00FF72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49617E"/>
    <w:pPr>
      <w:keepNext/>
      <w:keepLines/>
      <w:bidi/>
      <w:spacing w:after="0" w:line="240" w:lineRule="auto"/>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9617E"/>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49617E"/>
    <w:pPr>
      <w:keepNext/>
      <w:keepLines/>
      <w:bidi/>
      <w:spacing w:after="0" w:line="240" w:lineRule="auto"/>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9617E"/>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B12C6-E90B-43F4-8866-20F9A760E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64</TotalTime>
  <Pages>5</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5</cp:revision>
  <dcterms:created xsi:type="dcterms:W3CDTF">2015-08-18T19:20:00Z</dcterms:created>
  <dcterms:modified xsi:type="dcterms:W3CDTF">2015-08-19T05:49:00Z</dcterms:modified>
</cp:coreProperties>
</file>