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7A1A58" w:rsidRDefault="00C037D8" w:rsidP="009C7EC0">
      <w:pPr>
        <w:bidi/>
        <w:spacing w:before="100" w:beforeAutospacing="1" w:after="100" w:afterAutospacing="1" w:line="240" w:lineRule="auto"/>
        <w:jc w:val="both"/>
        <w:rPr>
          <w:rFonts w:ascii="IRBadr" w:hAnsi="IRBadr" w:cs="IRBadr"/>
          <w:sz w:val="28"/>
          <w:szCs w:val="28"/>
          <w:rtl/>
          <w:lang w:bidi="fa-IR"/>
        </w:rPr>
      </w:pPr>
      <w:bookmarkStart w:id="0" w:name="_GoBack"/>
      <w:r w:rsidRPr="007A1A58">
        <w:rPr>
          <w:rFonts w:ascii="IRBadr" w:hAnsi="IRBadr" w:cs="IRBadr"/>
          <w:sz w:val="28"/>
          <w:szCs w:val="28"/>
          <w:rtl/>
        </w:rPr>
        <w:t xml:space="preserve">بسم </w:t>
      </w:r>
      <w:bookmarkEnd w:id="0"/>
      <w:r w:rsidRPr="007A1A58">
        <w:rPr>
          <w:rFonts w:ascii="IRBadr" w:hAnsi="IRBadr" w:cs="IRBadr"/>
          <w:sz w:val="28"/>
          <w:szCs w:val="28"/>
          <w:rtl/>
        </w:rPr>
        <w:t>الله الرحمن الرحی</w:t>
      </w:r>
      <w:r w:rsidR="002B18EB" w:rsidRPr="007A1A58">
        <w:rPr>
          <w:rFonts w:ascii="IRBadr" w:hAnsi="IRBadr" w:cs="IRBadr"/>
          <w:sz w:val="28"/>
          <w:szCs w:val="28"/>
          <w:rtl/>
          <w:lang w:bidi="fa-IR"/>
        </w:rPr>
        <w:t>م</w:t>
      </w:r>
    </w:p>
    <w:p w:rsidR="00842BC3" w:rsidRPr="007A1A58" w:rsidRDefault="004F642F" w:rsidP="009C7EC0">
      <w:pPr>
        <w:bidi/>
        <w:spacing w:before="100" w:beforeAutospacing="1" w:after="100" w:afterAutospacing="1" w:line="240" w:lineRule="auto"/>
        <w:jc w:val="both"/>
        <w:rPr>
          <w:rFonts w:ascii="IRBadr" w:hAnsi="IRBadr" w:cs="IRBadr"/>
          <w:sz w:val="28"/>
          <w:szCs w:val="28"/>
          <w:rtl/>
          <w:lang w:bidi="fa-IR"/>
        </w:rPr>
      </w:pPr>
      <w:r w:rsidRPr="007A1A58">
        <w:rPr>
          <w:rFonts w:ascii="IRBadr" w:hAnsi="IRBadr" w:cs="IRBadr"/>
          <w:sz w:val="28"/>
          <w:szCs w:val="28"/>
          <w:rtl/>
          <w:lang w:bidi="fa-IR"/>
        </w:rPr>
        <w:t>فهرست مطالب:</w:t>
      </w:r>
    </w:p>
    <w:p w:rsidR="0042766F" w:rsidRPr="007A1A58" w:rsidRDefault="00A14FA7" w:rsidP="0042766F">
      <w:pPr>
        <w:pStyle w:val="TOC1"/>
        <w:tabs>
          <w:tab w:val="right" w:leader="dot" w:pos="9350"/>
        </w:tabs>
        <w:bidi/>
        <w:rPr>
          <w:rFonts w:ascii="IRBadr" w:hAnsi="IRBadr" w:cs="IRBadr"/>
          <w:noProof/>
          <w:szCs w:val="22"/>
        </w:rPr>
      </w:pPr>
      <w:r w:rsidRPr="007A1A58">
        <w:rPr>
          <w:rFonts w:ascii="IRBadr" w:hAnsi="IRBadr" w:cs="IRBadr"/>
          <w:sz w:val="28"/>
          <w:rtl/>
        </w:rPr>
        <w:fldChar w:fldCharType="begin"/>
      </w:r>
      <w:r w:rsidRPr="007A1A58">
        <w:rPr>
          <w:rFonts w:ascii="IRBadr" w:hAnsi="IRBadr" w:cs="IRBadr"/>
          <w:sz w:val="28"/>
          <w:rtl/>
        </w:rPr>
        <w:instrText xml:space="preserve"> </w:instrText>
      </w:r>
      <w:r w:rsidRPr="007A1A58">
        <w:rPr>
          <w:rFonts w:ascii="IRBadr" w:hAnsi="IRBadr" w:cs="IRBadr"/>
          <w:sz w:val="28"/>
        </w:rPr>
        <w:instrText>TOC</w:instrText>
      </w:r>
      <w:r w:rsidRPr="007A1A58">
        <w:rPr>
          <w:rFonts w:ascii="IRBadr" w:hAnsi="IRBadr" w:cs="IRBadr"/>
          <w:sz w:val="28"/>
          <w:rtl/>
        </w:rPr>
        <w:instrText xml:space="preserve"> \</w:instrText>
      </w:r>
      <w:r w:rsidRPr="007A1A58">
        <w:rPr>
          <w:rFonts w:ascii="IRBadr" w:hAnsi="IRBadr" w:cs="IRBadr"/>
          <w:sz w:val="28"/>
        </w:rPr>
        <w:instrText>o "</w:instrText>
      </w:r>
      <w:r w:rsidRPr="007A1A58">
        <w:rPr>
          <w:rFonts w:ascii="IRBadr" w:hAnsi="IRBadr" w:cs="IRBadr"/>
          <w:sz w:val="28"/>
          <w:rtl/>
        </w:rPr>
        <w:instrText>1-4</w:instrText>
      </w:r>
      <w:r w:rsidRPr="007A1A58">
        <w:rPr>
          <w:rFonts w:ascii="IRBadr" w:hAnsi="IRBadr" w:cs="IRBadr"/>
          <w:sz w:val="28"/>
        </w:rPr>
        <w:instrText>" \h \z \u</w:instrText>
      </w:r>
      <w:r w:rsidRPr="007A1A58">
        <w:rPr>
          <w:rFonts w:ascii="IRBadr" w:hAnsi="IRBadr" w:cs="IRBadr"/>
          <w:sz w:val="28"/>
          <w:rtl/>
        </w:rPr>
        <w:instrText xml:space="preserve"> </w:instrText>
      </w:r>
      <w:r w:rsidRPr="007A1A58">
        <w:rPr>
          <w:rFonts w:ascii="IRBadr" w:hAnsi="IRBadr" w:cs="IRBadr"/>
          <w:sz w:val="28"/>
          <w:rtl/>
        </w:rPr>
        <w:fldChar w:fldCharType="separate"/>
      </w:r>
      <w:hyperlink w:anchor="_Toc427768494" w:history="1">
        <w:r w:rsidR="0042766F" w:rsidRPr="007A1A58">
          <w:rPr>
            <w:rStyle w:val="Hyperlink"/>
            <w:rFonts w:ascii="IRBadr" w:hAnsi="IRBadr" w:cs="IRBadr"/>
            <w:noProof/>
            <w:rtl/>
          </w:rPr>
          <w:t>نوع پنجم مکاسب محرمه</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_Toc427768494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2</w:t>
        </w:r>
        <w:r w:rsidR="0042766F" w:rsidRPr="007A1A58">
          <w:rPr>
            <w:rFonts w:ascii="IRBadr" w:hAnsi="IRBadr" w:cs="IRBadr"/>
            <w:noProof/>
            <w:webHidden/>
          </w:rPr>
          <w:fldChar w:fldCharType="end"/>
        </w:r>
      </w:hyperlink>
    </w:p>
    <w:p w:rsidR="0042766F" w:rsidRPr="007A1A58" w:rsidRDefault="00C8134F" w:rsidP="0042766F">
      <w:pPr>
        <w:pStyle w:val="TOC1"/>
        <w:tabs>
          <w:tab w:val="right" w:leader="dot" w:pos="9350"/>
        </w:tabs>
        <w:bidi/>
        <w:rPr>
          <w:rFonts w:ascii="IRBadr" w:hAnsi="IRBadr" w:cs="IRBadr"/>
          <w:noProof/>
          <w:szCs w:val="22"/>
        </w:rPr>
      </w:pPr>
      <w:hyperlink w:anchor="_Toc427768495" w:history="1">
        <w:r w:rsidR="0042766F" w:rsidRPr="007A1A58">
          <w:rPr>
            <w:rStyle w:val="Hyperlink"/>
            <w:rFonts w:ascii="IRBadr" w:hAnsi="IRBadr" w:cs="IRBadr"/>
            <w:noProof/>
            <w:rtl/>
          </w:rPr>
          <w:t>تکمله نوع چهارم</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_Toc427768495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2</w:t>
        </w:r>
        <w:r w:rsidR="0042766F" w:rsidRPr="007A1A58">
          <w:rPr>
            <w:rFonts w:ascii="IRBadr" w:hAnsi="IRBadr" w:cs="IRBadr"/>
            <w:noProof/>
            <w:webHidden/>
          </w:rPr>
          <w:fldChar w:fldCharType="end"/>
        </w:r>
      </w:hyperlink>
    </w:p>
    <w:p w:rsidR="0042766F" w:rsidRPr="007A1A58" w:rsidRDefault="00C8134F" w:rsidP="0042766F">
      <w:pPr>
        <w:pStyle w:val="TOC2"/>
        <w:tabs>
          <w:tab w:val="right" w:leader="dot" w:pos="9350"/>
        </w:tabs>
        <w:bidi/>
        <w:rPr>
          <w:rFonts w:ascii="IRBadr" w:hAnsi="IRBadr" w:cs="IRBadr"/>
          <w:noProof/>
          <w:szCs w:val="22"/>
        </w:rPr>
      </w:pPr>
      <w:hyperlink w:anchor="_Toc427768496" w:history="1">
        <w:r w:rsidR="0042766F" w:rsidRPr="007A1A58">
          <w:rPr>
            <w:rStyle w:val="Hyperlink"/>
            <w:rFonts w:ascii="IRBadr" w:hAnsi="IRBadr" w:cs="IRBadr"/>
            <w:noProof/>
            <w:rtl/>
          </w:rPr>
          <w:t>اقسام محرمات</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_Toc427768496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2</w:t>
        </w:r>
        <w:r w:rsidR="0042766F" w:rsidRPr="007A1A58">
          <w:rPr>
            <w:rFonts w:ascii="IRBadr" w:hAnsi="IRBadr" w:cs="IRBadr"/>
            <w:noProof/>
            <w:webHidden/>
          </w:rPr>
          <w:fldChar w:fldCharType="end"/>
        </w:r>
      </w:hyperlink>
    </w:p>
    <w:p w:rsidR="0042766F" w:rsidRPr="007A1A58" w:rsidRDefault="00C8134F" w:rsidP="0042766F">
      <w:pPr>
        <w:pStyle w:val="TOC3"/>
        <w:tabs>
          <w:tab w:val="right" w:leader="dot" w:pos="9350"/>
        </w:tabs>
        <w:bidi/>
        <w:rPr>
          <w:rFonts w:ascii="IRBadr" w:eastAsiaTheme="minorEastAsia" w:hAnsi="IRBadr" w:cs="IRBadr"/>
          <w:noProof/>
          <w:szCs w:val="22"/>
        </w:rPr>
      </w:pPr>
      <w:hyperlink w:anchor="_Toc427768497" w:history="1">
        <w:r w:rsidR="0042766F" w:rsidRPr="007A1A58">
          <w:rPr>
            <w:rStyle w:val="Hyperlink"/>
            <w:rFonts w:ascii="IRBadr" w:hAnsi="IRBadr" w:cs="IRBadr"/>
            <w:noProof/>
            <w:rtl/>
          </w:rPr>
          <w:t>انواع حکم حکومتی</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_Toc427768497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2</w:t>
        </w:r>
        <w:r w:rsidR="0042766F" w:rsidRPr="007A1A58">
          <w:rPr>
            <w:rFonts w:ascii="IRBadr" w:hAnsi="IRBadr" w:cs="IRBadr"/>
            <w:noProof/>
            <w:webHidden/>
          </w:rPr>
          <w:fldChar w:fldCharType="end"/>
        </w:r>
      </w:hyperlink>
    </w:p>
    <w:p w:rsidR="0042766F" w:rsidRPr="007A1A58" w:rsidRDefault="00C8134F" w:rsidP="0042766F">
      <w:pPr>
        <w:pStyle w:val="TOC4"/>
        <w:tabs>
          <w:tab w:val="right" w:leader="dot" w:pos="9350"/>
        </w:tabs>
        <w:bidi/>
        <w:rPr>
          <w:rFonts w:ascii="IRBadr" w:eastAsiaTheme="minorEastAsia" w:hAnsi="IRBadr" w:cs="IRBadr"/>
          <w:noProof/>
          <w:szCs w:val="22"/>
          <w:lang w:bidi="fa-IR"/>
        </w:rPr>
      </w:pPr>
      <w:hyperlink w:anchor="_Toc427768498" w:history="1">
        <w:r w:rsidR="0042766F" w:rsidRPr="007A1A58">
          <w:rPr>
            <w:rStyle w:val="Hyperlink"/>
            <w:rFonts w:ascii="IRBadr" w:hAnsi="IRBadr" w:cs="IRBadr"/>
            <w:noProof/>
            <w:rtl/>
          </w:rPr>
          <w:t>تفاوت حکم حکومتی با اولیه و ثانویه</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_Toc427768498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3</w:t>
        </w:r>
        <w:r w:rsidR="0042766F" w:rsidRPr="007A1A58">
          <w:rPr>
            <w:rFonts w:ascii="IRBadr" w:hAnsi="IRBadr" w:cs="IRBadr"/>
            <w:noProof/>
            <w:webHidden/>
          </w:rPr>
          <w:fldChar w:fldCharType="end"/>
        </w:r>
      </w:hyperlink>
    </w:p>
    <w:p w:rsidR="0042766F" w:rsidRPr="007A1A58" w:rsidRDefault="00C8134F" w:rsidP="0042766F">
      <w:pPr>
        <w:pStyle w:val="TOC4"/>
        <w:tabs>
          <w:tab w:val="right" w:leader="dot" w:pos="9350"/>
        </w:tabs>
        <w:bidi/>
        <w:rPr>
          <w:rFonts w:ascii="IRBadr" w:eastAsiaTheme="minorEastAsia" w:hAnsi="IRBadr" w:cs="IRBadr"/>
          <w:noProof/>
          <w:szCs w:val="22"/>
          <w:lang w:bidi="fa-IR"/>
        </w:rPr>
      </w:pPr>
      <w:hyperlink w:anchor="_Toc427768499" w:history="1">
        <w:r w:rsidR="0042766F" w:rsidRPr="007A1A58">
          <w:rPr>
            <w:rStyle w:val="Hyperlink"/>
            <w:rFonts w:ascii="IRBadr" w:hAnsi="IRBadr" w:cs="IRBadr"/>
            <w:noProof/>
            <w:rtl/>
          </w:rPr>
          <w:t>نکته</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_Toc427768499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3</w:t>
        </w:r>
        <w:r w:rsidR="0042766F" w:rsidRPr="007A1A58">
          <w:rPr>
            <w:rFonts w:ascii="IRBadr" w:hAnsi="IRBadr" w:cs="IRBadr"/>
            <w:noProof/>
            <w:webHidden/>
          </w:rPr>
          <w:fldChar w:fldCharType="end"/>
        </w:r>
      </w:hyperlink>
    </w:p>
    <w:p w:rsidR="0042766F" w:rsidRPr="007A1A58" w:rsidRDefault="00C8134F" w:rsidP="0042766F">
      <w:pPr>
        <w:pStyle w:val="TOC1"/>
        <w:tabs>
          <w:tab w:val="right" w:leader="dot" w:pos="9350"/>
        </w:tabs>
        <w:bidi/>
        <w:rPr>
          <w:rFonts w:ascii="IRBadr" w:hAnsi="IRBadr" w:cs="IRBadr"/>
          <w:noProof/>
          <w:szCs w:val="22"/>
        </w:rPr>
      </w:pPr>
      <w:hyperlink w:anchor="_Toc427768500" w:history="1">
        <w:r w:rsidR="0042766F" w:rsidRPr="007A1A58">
          <w:rPr>
            <w:rStyle w:val="Hyperlink"/>
            <w:rFonts w:ascii="IRBadr" w:hAnsi="IRBadr" w:cs="IRBadr"/>
            <w:noProof/>
            <w:rtl/>
          </w:rPr>
          <w:t>استدلالات قسم پنجم</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_Toc427768500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3</w:t>
        </w:r>
        <w:r w:rsidR="0042766F" w:rsidRPr="007A1A58">
          <w:rPr>
            <w:rFonts w:ascii="IRBadr" w:hAnsi="IRBadr" w:cs="IRBadr"/>
            <w:noProof/>
            <w:webHidden/>
          </w:rPr>
          <w:fldChar w:fldCharType="end"/>
        </w:r>
      </w:hyperlink>
    </w:p>
    <w:p w:rsidR="0042766F" w:rsidRPr="007A1A58" w:rsidRDefault="00C8134F" w:rsidP="0042766F">
      <w:pPr>
        <w:pStyle w:val="TOC2"/>
        <w:tabs>
          <w:tab w:val="right" w:leader="dot" w:pos="9350"/>
        </w:tabs>
        <w:bidi/>
        <w:rPr>
          <w:rFonts w:ascii="IRBadr" w:hAnsi="IRBadr" w:cs="IRBadr"/>
          <w:noProof/>
          <w:szCs w:val="22"/>
        </w:rPr>
      </w:pPr>
      <w:hyperlink w:anchor="_Toc427768501" w:history="1">
        <w:r w:rsidR="0042766F" w:rsidRPr="007A1A58">
          <w:rPr>
            <w:rStyle w:val="Hyperlink"/>
            <w:rFonts w:ascii="IRBadr" w:hAnsi="IRBadr" w:cs="IRBadr"/>
            <w:noProof/>
            <w:rtl/>
          </w:rPr>
          <w:t>محورهای بحث</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_Toc427768501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3</w:t>
        </w:r>
        <w:r w:rsidR="0042766F" w:rsidRPr="007A1A58">
          <w:rPr>
            <w:rFonts w:ascii="IRBadr" w:hAnsi="IRBadr" w:cs="IRBadr"/>
            <w:noProof/>
            <w:webHidden/>
          </w:rPr>
          <w:fldChar w:fldCharType="end"/>
        </w:r>
      </w:hyperlink>
    </w:p>
    <w:p w:rsidR="0042766F" w:rsidRPr="007A1A58" w:rsidRDefault="00C8134F" w:rsidP="0042766F">
      <w:pPr>
        <w:pStyle w:val="TOC3"/>
        <w:tabs>
          <w:tab w:val="right" w:leader="dot" w:pos="9350"/>
        </w:tabs>
        <w:bidi/>
        <w:rPr>
          <w:rFonts w:ascii="IRBadr" w:eastAsiaTheme="minorEastAsia" w:hAnsi="IRBadr" w:cs="IRBadr"/>
          <w:noProof/>
          <w:szCs w:val="22"/>
        </w:rPr>
      </w:pPr>
      <w:hyperlink w:anchor="_Toc427768502" w:history="1">
        <w:r w:rsidR="0042766F" w:rsidRPr="007A1A58">
          <w:rPr>
            <w:rStyle w:val="Hyperlink"/>
            <w:rFonts w:ascii="IRBadr" w:hAnsi="IRBadr" w:cs="IRBadr"/>
            <w:noProof/>
            <w:rtl/>
          </w:rPr>
          <w:t>جمع‌بندی</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_Toc427768502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4</w:t>
        </w:r>
        <w:r w:rsidR="0042766F" w:rsidRPr="007A1A58">
          <w:rPr>
            <w:rFonts w:ascii="IRBadr" w:hAnsi="IRBadr" w:cs="IRBadr"/>
            <w:noProof/>
            <w:webHidden/>
          </w:rPr>
          <w:fldChar w:fldCharType="end"/>
        </w:r>
      </w:hyperlink>
    </w:p>
    <w:p w:rsidR="0042766F" w:rsidRPr="007A1A58" w:rsidRDefault="00C8134F" w:rsidP="0042766F">
      <w:pPr>
        <w:pStyle w:val="TOC2"/>
        <w:tabs>
          <w:tab w:val="right" w:leader="dot" w:pos="9350"/>
        </w:tabs>
        <w:bidi/>
        <w:rPr>
          <w:rFonts w:ascii="IRBadr" w:hAnsi="IRBadr" w:cs="IRBadr"/>
          <w:noProof/>
          <w:szCs w:val="22"/>
        </w:rPr>
      </w:pPr>
      <w:hyperlink w:anchor="_Toc427768503" w:history="1">
        <w:r w:rsidR="0042766F" w:rsidRPr="007A1A58">
          <w:rPr>
            <w:rStyle w:val="Hyperlink"/>
            <w:rFonts w:ascii="IRBadr" w:hAnsi="IRBadr" w:cs="IRBadr"/>
            <w:noProof/>
            <w:rtl/>
          </w:rPr>
          <w:t>بررسی تقریرات محور اول: تنافی وجوب با گرفتن مزد</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_Toc427768503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4</w:t>
        </w:r>
        <w:r w:rsidR="0042766F" w:rsidRPr="007A1A58">
          <w:rPr>
            <w:rFonts w:ascii="IRBadr" w:hAnsi="IRBadr" w:cs="IRBadr"/>
            <w:noProof/>
            <w:webHidden/>
          </w:rPr>
          <w:fldChar w:fldCharType="end"/>
        </w:r>
      </w:hyperlink>
    </w:p>
    <w:p w:rsidR="0042766F" w:rsidRPr="007A1A58" w:rsidRDefault="00C8134F" w:rsidP="0042766F">
      <w:pPr>
        <w:pStyle w:val="TOC3"/>
        <w:tabs>
          <w:tab w:val="right" w:leader="dot" w:pos="9350"/>
        </w:tabs>
        <w:bidi/>
        <w:rPr>
          <w:rFonts w:ascii="IRBadr" w:eastAsiaTheme="minorEastAsia" w:hAnsi="IRBadr" w:cs="IRBadr"/>
          <w:noProof/>
          <w:szCs w:val="22"/>
        </w:rPr>
      </w:pPr>
      <w:hyperlink w:anchor="_Toc427768504" w:history="1">
        <w:r w:rsidR="0042766F" w:rsidRPr="007A1A58">
          <w:rPr>
            <w:rStyle w:val="Hyperlink"/>
            <w:rFonts w:ascii="IRBadr" w:hAnsi="IRBadr" w:cs="IRBadr"/>
            <w:noProof/>
            <w:rtl/>
          </w:rPr>
          <w:t>1.تقریر اول:‌نظر شیخ (ره)</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_Toc427768504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4</w:t>
        </w:r>
        <w:r w:rsidR="0042766F" w:rsidRPr="007A1A58">
          <w:rPr>
            <w:rFonts w:ascii="IRBadr" w:hAnsi="IRBadr" w:cs="IRBadr"/>
            <w:noProof/>
            <w:webHidden/>
          </w:rPr>
          <w:fldChar w:fldCharType="end"/>
        </w:r>
      </w:hyperlink>
    </w:p>
    <w:p w:rsidR="0042766F" w:rsidRPr="007A1A58" w:rsidRDefault="00C8134F" w:rsidP="0042766F">
      <w:pPr>
        <w:pStyle w:val="TOC4"/>
        <w:tabs>
          <w:tab w:val="right" w:leader="dot" w:pos="9350"/>
        </w:tabs>
        <w:bidi/>
        <w:rPr>
          <w:rFonts w:ascii="IRBadr" w:eastAsiaTheme="minorEastAsia" w:hAnsi="IRBadr" w:cs="IRBadr"/>
          <w:noProof/>
          <w:szCs w:val="22"/>
          <w:lang w:bidi="fa-IR"/>
        </w:rPr>
      </w:pPr>
      <w:hyperlink w:anchor="_Toc427768505" w:history="1">
        <w:r w:rsidR="0042766F" w:rsidRPr="007A1A58">
          <w:rPr>
            <w:rStyle w:val="Hyperlink"/>
            <w:rFonts w:ascii="IRBadr" w:hAnsi="IRBadr" w:cs="IRBadr"/>
            <w:noProof/>
            <w:rtl/>
          </w:rPr>
          <w:t>خلاصه بحث</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_Toc427768505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5</w:t>
        </w:r>
        <w:r w:rsidR="0042766F" w:rsidRPr="007A1A58">
          <w:rPr>
            <w:rFonts w:ascii="IRBadr" w:hAnsi="IRBadr" w:cs="IRBadr"/>
            <w:noProof/>
            <w:webHidden/>
          </w:rPr>
          <w:fldChar w:fldCharType="end"/>
        </w:r>
      </w:hyperlink>
    </w:p>
    <w:p w:rsidR="0042766F" w:rsidRPr="007A1A58" w:rsidRDefault="00C8134F" w:rsidP="0042766F">
      <w:pPr>
        <w:pStyle w:val="TOC2"/>
        <w:tabs>
          <w:tab w:val="right" w:leader="dot" w:pos="9350"/>
        </w:tabs>
        <w:bidi/>
        <w:rPr>
          <w:rFonts w:ascii="IRBadr" w:hAnsi="IRBadr" w:cs="IRBadr"/>
          <w:noProof/>
          <w:szCs w:val="22"/>
        </w:rPr>
      </w:pPr>
      <w:hyperlink w:anchor="_Toc427768506" w:history="1">
        <w:r w:rsidR="0042766F" w:rsidRPr="007A1A58">
          <w:rPr>
            <w:rStyle w:val="Hyperlink"/>
            <w:rFonts w:ascii="IRBadr" w:hAnsi="IRBadr" w:cs="IRBadr"/>
            <w:noProof/>
            <w:rtl/>
          </w:rPr>
          <w:t>اشکال بر تقریر اول</w:t>
        </w:r>
        <w:r w:rsidR="0042766F" w:rsidRPr="007A1A58">
          <w:rPr>
            <w:rFonts w:ascii="IRBadr" w:hAnsi="IRBadr" w:cs="IRBadr"/>
            <w:noProof/>
            <w:webHidden/>
          </w:rPr>
          <w:tab/>
        </w:r>
        <w:r w:rsidR="0042766F" w:rsidRPr="007A1A58">
          <w:rPr>
            <w:rFonts w:ascii="IRBadr" w:hAnsi="IRBadr" w:cs="IRBadr"/>
            <w:noProof/>
            <w:webHidden/>
          </w:rPr>
          <w:fldChar w:fldCharType="begin"/>
        </w:r>
        <w:r w:rsidR="0042766F" w:rsidRPr="007A1A58">
          <w:rPr>
            <w:rFonts w:ascii="IRBadr" w:hAnsi="IRBadr" w:cs="IRBadr"/>
            <w:noProof/>
            <w:webHidden/>
          </w:rPr>
          <w:instrText xml:space="preserve"> PAGEREF _Toc427768506 \h </w:instrText>
        </w:r>
        <w:r w:rsidR="0042766F" w:rsidRPr="007A1A58">
          <w:rPr>
            <w:rFonts w:ascii="IRBadr" w:hAnsi="IRBadr" w:cs="IRBadr"/>
            <w:noProof/>
            <w:webHidden/>
          </w:rPr>
        </w:r>
        <w:r w:rsidR="0042766F" w:rsidRPr="007A1A58">
          <w:rPr>
            <w:rFonts w:ascii="IRBadr" w:hAnsi="IRBadr" w:cs="IRBadr"/>
            <w:noProof/>
            <w:webHidden/>
          </w:rPr>
          <w:fldChar w:fldCharType="separate"/>
        </w:r>
        <w:r w:rsidR="0042766F" w:rsidRPr="007A1A58">
          <w:rPr>
            <w:rFonts w:ascii="IRBadr" w:hAnsi="IRBadr" w:cs="IRBadr"/>
            <w:noProof/>
            <w:webHidden/>
          </w:rPr>
          <w:t>5</w:t>
        </w:r>
        <w:r w:rsidR="0042766F" w:rsidRPr="007A1A58">
          <w:rPr>
            <w:rFonts w:ascii="IRBadr" w:hAnsi="IRBadr" w:cs="IRBadr"/>
            <w:noProof/>
            <w:webHidden/>
          </w:rPr>
          <w:fldChar w:fldCharType="end"/>
        </w:r>
      </w:hyperlink>
    </w:p>
    <w:p w:rsidR="00663AFE" w:rsidRPr="007A1A58" w:rsidRDefault="00A14FA7" w:rsidP="0042766F">
      <w:pPr>
        <w:pStyle w:val="Heading1"/>
        <w:spacing w:before="100" w:beforeAutospacing="1" w:after="100" w:afterAutospacing="1"/>
        <w:jc w:val="both"/>
        <w:rPr>
          <w:rFonts w:ascii="IRBadr" w:hAnsi="IRBadr"/>
          <w:szCs w:val="28"/>
          <w:rtl/>
        </w:rPr>
      </w:pPr>
      <w:r w:rsidRPr="007A1A58">
        <w:rPr>
          <w:rFonts w:ascii="IRBadr" w:hAnsi="IRBadr"/>
          <w:szCs w:val="28"/>
          <w:rtl/>
        </w:rPr>
        <w:fldChar w:fldCharType="end"/>
      </w:r>
    </w:p>
    <w:p w:rsidR="00B33397" w:rsidRPr="007A1A58" w:rsidRDefault="00B33397">
      <w:pPr>
        <w:spacing w:after="0" w:line="240" w:lineRule="auto"/>
        <w:rPr>
          <w:rFonts w:ascii="IRBadr" w:eastAsia="2  Lotus" w:hAnsi="IRBadr" w:cs="IRBadr"/>
          <w:bCs/>
          <w:sz w:val="28"/>
          <w:szCs w:val="44"/>
          <w:rtl/>
          <w:lang w:bidi="fa-IR"/>
        </w:rPr>
      </w:pPr>
      <w:r w:rsidRPr="007A1A58">
        <w:rPr>
          <w:rFonts w:ascii="IRBadr" w:hAnsi="IRBadr" w:cs="IRBadr"/>
          <w:rtl/>
        </w:rPr>
        <w:br w:type="page"/>
      </w:r>
    </w:p>
    <w:p w:rsidR="00DB33B6" w:rsidRPr="007A1A58" w:rsidRDefault="00DB33B6" w:rsidP="00E061DB">
      <w:pPr>
        <w:pStyle w:val="Heading1"/>
        <w:rPr>
          <w:rFonts w:ascii="IRBadr" w:hAnsi="IRBadr"/>
          <w:rtl/>
        </w:rPr>
      </w:pPr>
      <w:bookmarkStart w:id="1" w:name="_Toc427768494"/>
      <w:r w:rsidRPr="007A1A58">
        <w:rPr>
          <w:rFonts w:ascii="IRBadr" w:hAnsi="IRBadr"/>
          <w:rtl/>
        </w:rPr>
        <w:lastRenderedPageBreak/>
        <w:t>نوع پنجم مکاسب محرمه</w:t>
      </w:r>
      <w:bookmarkEnd w:id="1"/>
    </w:p>
    <w:p w:rsidR="00DB33B6" w:rsidRPr="007A1A58" w:rsidRDefault="008D700A" w:rsidP="00DB33B6">
      <w:pPr>
        <w:bidi/>
        <w:rPr>
          <w:rFonts w:ascii="IRBadr" w:hAnsi="IRBadr" w:cs="IRBadr"/>
          <w:sz w:val="28"/>
          <w:szCs w:val="28"/>
          <w:lang w:bidi="fa-IR"/>
        </w:rPr>
      </w:pPr>
      <w:r w:rsidRPr="007A1A58">
        <w:rPr>
          <w:rFonts w:ascii="IRBadr" w:hAnsi="IRBadr" w:cs="IRBadr"/>
          <w:sz w:val="28"/>
          <w:szCs w:val="28"/>
          <w:rtl/>
          <w:lang w:bidi="fa-IR"/>
        </w:rPr>
        <w:t xml:space="preserve">بعد از بیان مقدمات، وارد استدلالات </w:t>
      </w:r>
      <w:r w:rsidR="0042766F" w:rsidRPr="007A1A58">
        <w:rPr>
          <w:rFonts w:ascii="IRBadr" w:hAnsi="IRBadr" w:cs="IRBadr"/>
          <w:sz w:val="28"/>
          <w:szCs w:val="28"/>
          <w:rtl/>
          <w:lang w:bidi="fa-IR"/>
        </w:rPr>
        <w:t>می‌شویم</w:t>
      </w:r>
      <w:r w:rsidRPr="007A1A58">
        <w:rPr>
          <w:rFonts w:ascii="IRBadr" w:hAnsi="IRBadr" w:cs="IRBadr"/>
          <w:sz w:val="28"/>
          <w:szCs w:val="28"/>
          <w:rtl/>
          <w:lang w:bidi="fa-IR"/>
        </w:rPr>
        <w:t>.</w:t>
      </w:r>
    </w:p>
    <w:p w:rsidR="008D700A" w:rsidRPr="007A1A58" w:rsidRDefault="008D700A" w:rsidP="0042766F">
      <w:pPr>
        <w:pStyle w:val="Heading1"/>
        <w:rPr>
          <w:rFonts w:ascii="IRBadr" w:hAnsi="IRBadr"/>
          <w:rtl/>
        </w:rPr>
      </w:pPr>
      <w:bookmarkStart w:id="2" w:name="_Toc427768495"/>
      <w:r w:rsidRPr="007A1A58">
        <w:rPr>
          <w:rFonts w:ascii="IRBadr" w:hAnsi="IRBadr"/>
          <w:rtl/>
        </w:rPr>
        <w:t>تکمله نوع چهارم</w:t>
      </w:r>
      <w:bookmarkEnd w:id="2"/>
    </w:p>
    <w:p w:rsidR="008D700A" w:rsidRPr="007A1A58" w:rsidRDefault="008D700A" w:rsidP="0042766F">
      <w:pPr>
        <w:bidi/>
        <w:rPr>
          <w:rFonts w:ascii="IRBadr" w:hAnsi="IRBadr" w:cs="IRBadr"/>
          <w:sz w:val="28"/>
          <w:szCs w:val="28"/>
          <w:rtl/>
          <w:lang w:bidi="fa-IR"/>
        </w:rPr>
      </w:pPr>
      <w:r w:rsidRPr="007A1A58">
        <w:rPr>
          <w:rFonts w:ascii="IRBadr" w:hAnsi="IRBadr" w:cs="IRBadr"/>
          <w:sz w:val="28"/>
          <w:szCs w:val="28"/>
          <w:rtl/>
          <w:lang w:bidi="fa-IR"/>
        </w:rPr>
        <w:t xml:space="preserve">نوع چهارم از مکاسب محرمه، مکاسبی بود که حرمت آن به دلیل حرمت فعل بود. چون فعل حرام است، تکسب به آن نیز حرام است. از قبیل </w:t>
      </w:r>
      <w:r w:rsidR="0042766F" w:rsidRPr="007A1A58">
        <w:rPr>
          <w:rFonts w:ascii="IRBadr" w:hAnsi="IRBadr" w:cs="IRBadr"/>
          <w:sz w:val="28"/>
          <w:szCs w:val="28"/>
          <w:rtl/>
          <w:lang w:bidi="fa-IR"/>
        </w:rPr>
        <w:t>غیبت</w:t>
      </w:r>
      <w:r w:rsidRPr="007A1A58">
        <w:rPr>
          <w:rFonts w:ascii="IRBadr" w:hAnsi="IRBadr" w:cs="IRBadr"/>
          <w:sz w:val="28"/>
          <w:szCs w:val="28"/>
          <w:rtl/>
          <w:lang w:bidi="fa-IR"/>
        </w:rPr>
        <w:t>، کذب، تولی من قبل الجائر و ... .</w:t>
      </w:r>
    </w:p>
    <w:p w:rsidR="00361FA7" w:rsidRPr="007A1A58" w:rsidRDefault="00361FA7" w:rsidP="0042766F">
      <w:pPr>
        <w:pStyle w:val="Heading2"/>
        <w:bidi/>
        <w:rPr>
          <w:rFonts w:ascii="IRBadr" w:hAnsi="IRBadr" w:cs="IRBadr"/>
          <w:rtl/>
        </w:rPr>
      </w:pPr>
      <w:bookmarkStart w:id="3" w:name="_Toc427768496"/>
      <w:r w:rsidRPr="007A1A58">
        <w:rPr>
          <w:rFonts w:ascii="IRBadr" w:hAnsi="IRBadr" w:cs="IRBadr"/>
          <w:rtl/>
        </w:rPr>
        <w:t>اقسام محرمات</w:t>
      </w:r>
      <w:bookmarkEnd w:id="3"/>
    </w:p>
    <w:p w:rsidR="00361FA7" w:rsidRPr="007A1A58" w:rsidRDefault="00361FA7" w:rsidP="00361FA7">
      <w:pPr>
        <w:bidi/>
        <w:rPr>
          <w:rFonts w:ascii="IRBadr" w:hAnsi="IRBadr" w:cs="IRBadr"/>
          <w:sz w:val="28"/>
          <w:szCs w:val="28"/>
          <w:rtl/>
          <w:lang w:bidi="fa-IR"/>
        </w:rPr>
      </w:pPr>
      <w:r w:rsidRPr="007A1A58">
        <w:rPr>
          <w:rFonts w:ascii="IRBadr" w:hAnsi="IRBadr" w:cs="IRBadr"/>
          <w:sz w:val="28"/>
          <w:szCs w:val="28"/>
          <w:rtl/>
          <w:lang w:bidi="fa-IR"/>
        </w:rPr>
        <w:t>نکته‌ای که مهم است این است که محرمات در سه قسم است.</w:t>
      </w:r>
    </w:p>
    <w:p w:rsidR="00361FA7" w:rsidRPr="007A1A58" w:rsidRDefault="00361FA7" w:rsidP="00361FA7">
      <w:pPr>
        <w:bidi/>
        <w:rPr>
          <w:rFonts w:ascii="IRBadr" w:hAnsi="IRBadr" w:cs="IRBadr"/>
          <w:sz w:val="28"/>
          <w:szCs w:val="28"/>
          <w:rtl/>
          <w:lang w:bidi="fa-IR"/>
        </w:rPr>
      </w:pPr>
      <w:r w:rsidRPr="007A1A58">
        <w:rPr>
          <w:rFonts w:ascii="IRBadr" w:hAnsi="IRBadr" w:cs="IRBadr"/>
          <w:sz w:val="28"/>
          <w:szCs w:val="28"/>
          <w:rtl/>
          <w:lang w:bidi="fa-IR"/>
        </w:rPr>
        <w:t>1.</w:t>
      </w:r>
      <w:r w:rsidR="0042766F" w:rsidRPr="007A1A58">
        <w:rPr>
          <w:rFonts w:ascii="IRBadr" w:hAnsi="IRBadr" w:cs="IRBadr"/>
          <w:sz w:val="28"/>
          <w:szCs w:val="28"/>
          <w:rtl/>
          <w:lang w:bidi="fa-IR"/>
        </w:rPr>
        <w:t xml:space="preserve"> یک</w:t>
      </w:r>
      <w:r w:rsidRPr="007A1A58">
        <w:rPr>
          <w:rFonts w:ascii="IRBadr" w:hAnsi="IRBadr" w:cs="IRBadr"/>
          <w:sz w:val="28"/>
          <w:szCs w:val="28"/>
          <w:rtl/>
          <w:lang w:bidi="fa-IR"/>
        </w:rPr>
        <w:t xml:space="preserve"> قسم محرمات </w:t>
      </w:r>
      <w:r w:rsidR="007A1A58">
        <w:rPr>
          <w:rFonts w:ascii="IRBadr" w:hAnsi="IRBadr" w:cs="IRBadr"/>
          <w:sz w:val="28"/>
          <w:szCs w:val="28"/>
          <w:rtl/>
          <w:lang w:bidi="fa-IR"/>
        </w:rPr>
        <w:t>به‌عنوان</w:t>
      </w:r>
      <w:r w:rsidRPr="007A1A58">
        <w:rPr>
          <w:rFonts w:ascii="IRBadr" w:hAnsi="IRBadr" w:cs="IRBadr"/>
          <w:sz w:val="28"/>
          <w:szCs w:val="28"/>
          <w:rtl/>
          <w:lang w:bidi="fa-IR"/>
        </w:rPr>
        <w:t xml:space="preserve"> اولی است. چیزهایی که خود شارع تحریم کرده است. عملی که </w:t>
      </w:r>
      <w:r w:rsidR="007A1A58">
        <w:rPr>
          <w:rFonts w:ascii="IRBadr" w:hAnsi="IRBadr" w:cs="IRBadr"/>
          <w:sz w:val="28"/>
          <w:szCs w:val="28"/>
          <w:rtl/>
          <w:lang w:bidi="fa-IR"/>
        </w:rPr>
        <w:t>به‌عنوان</w:t>
      </w:r>
      <w:r w:rsidRPr="007A1A58">
        <w:rPr>
          <w:rFonts w:ascii="IRBadr" w:hAnsi="IRBadr" w:cs="IRBadr"/>
          <w:sz w:val="28"/>
          <w:szCs w:val="28"/>
          <w:rtl/>
          <w:lang w:bidi="fa-IR"/>
        </w:rPr>
        <w:t xml:space="preserve"> اولی حرام شده است،</w:t>
      </w:r>
      <w:r w:rsidR="0042766F" w:rsidRPr="007A1A58">
        <w:rPr>
          <w:rFonts w:ascii="IRBadr" w:hAnsi="IRBadr" w:cs="IRBadr"/>
          <w:sz w:val="28"/>
          <w:szCs w:val="28"/>
          <w:rtl/>
          <w:lang w:bidi="fa-IR"/>
        </w:rPr>
        <w:t xml:space="preserve"> طبعاً</w:t>
      </w:r>
      <w:r w:rsidRPr="007A1A58">
        <w:rPr>
          <w:rFonts w:ascii="IRBadr" w:hAnsi="IRBadr" w:cs="IRBadr"/>
          <w:sz w:val="28"/>
          <w:szCs w:val="28"/>
          <w:rtl/>
          <w:lang w:bidi="fa-IR"/>
        </w:rPr>
        <w:t xml:space="preserve"> تکسب به آن نیز حرام است.</w:t>
      </w:r>
    </w:p>
    <w:p w:rsidR="00361FA7" w:rsidRPr="007A1A58" w:rsidRDefault="00361FA7" w:rsidP="00361FA7">
      <w:pPr>
        <w:bidi/>
        <w:rPr>
          <w:rFonts w:ascii="IRBadr" w:hAnsi="IRBadr" w:cs="IRBadr"/>
          <w:sz w:val="28"/>
          <w:szCs w:val="28"/>
          <w:rtl/>
          <w:lang w:bidi="fa-IR"/>
        </w:rPr>
      </w:pPr>
      <w:r w:rsidRPr="007A1A58">
        <w:rPr>
          <w:rFonts w:ascii="IRBadr" w:hAnsi="IRBadr" w:cs="IRBadr"/>
          <w:sz w:val="28"/>
          <w:szCs w:val="28"/>
          <w:rtl/>
          <w:lang w:bidi="fa-IR"/>
        </w:rPr>
        <w:t>2.</w:t>
      </w:r>
      <w:r w:rsidR="0042766F" w:rsidRPr="007A1A58">
        <w:rPr>
          <w:rFonts w:ascii="IRBadr" w:hAnsi="IRBadr" w:cs="IRBadr"/>
          <w:sz w:val="28"/>
          <w:szCs w:val="28"/>
          <w:rtl/>
          <w:lang w:bidi="fa-IR"/>
        </w:rPr>
        <w:t xml:space="preserve"> مواردی</w:t>
      </w:r>
      <w:r w:rsidRPr="007A1A58">
        <w:rPr>
          <w:rFonts w:ascii="IRBadr" w:hAnsi="IRBadr" w:cs="IRBadr"/>
          <w:sz w:val="28"/>
          <w:szCs w:val="28"/>
          <w:rtl/>
          <w:lang w:bidi="fa-IR"/>
        </w:rPr>
        <w:t xml:space="preserve"> که </w:t>
      </w:r>
      <w:r w:rsidR="007A1A58">
        <w:rPr>
          <w:rFonts w:ascii="IRBadr" w:hAnsi="IRBadr" w:cs="IRBadr"/>
          <w:sz w:val="28"/>
          <w:szCs w:val="28"/>
          <w:rtl/>
          <w:lang w:bidi="fa-IR"/>
        </w:rPr>
        <w:t>به‌عنوان</w:t>
      </w:r>
      <w:r w:rsidRPr="007A1A58">
        <w:rPr>
          <w:rFonts w:ascii="IRBadr" w:hAnsi="IRBadr" w:cs="IRBadr"/>
          <w:sz w:val="28"/>
          <w:szCs w:val="28"/>
          <w:rtl/>
          <w:lang w:bidi="fa-IR"/>
        </w:rPr>
        <w:t xml:space="preserve"> ثانوی، حرام شده است. مثلاً مواردی که موجب تقویت کفار و اخلال نظم اجتماعی حرام می‌شود. عمل وقتی حرام بشود حتی اگر با عنوان ثانوی، تکسب به آن نیز حرام است. </w:t>
      </w:r>
      <w:r w:rsidR="007A1A58">
        <w:rPr>
          <w:rFonts w:ascii="IRBadr" w:hAnsi="IRBadr" w:cs="IRBadr"/>
          <w:sz w:val="28"/>
          <w:szCs w:val="28"/>
          <w:rtl/>
          <w:lang w:bidi="fa-IR"/>
        </w:rPr>
        <w:t>همان‌طور</w:t>
      </w:r>
      <w:r w:rsidRPr="007A1A58">
        <w:rPr>
          <w:rFonts w:ascii="IRBadr" w:hAnsi="IRBadr" w:cs="IRBadr"/>
          <w:sz w:val="28"/>
          <w:szCs w:val="28"/>
          <w:rtl/>
          <w:lang w:bidi="fa-IR"/>
        </w:rPr>
        <w:t xml:space="preserve"> که تکسب به محرمات </w:t>
      </w:r>
      <w:r w:rsidR="007A1A58">
        <w:rPr>
          <w:rFonts w:ascii="IRBadr" w:hAnsi="IRBadr" w:cs="IRBadr"/>
          <w:sz w:val="28"/>
          <w:szCs w:val="28"/>
          <w:rtl/>
          <w:lang w:bidi="fa-IR"/>
        </w:rPr>
        <w:t>به‌عنوان</w:t>
      </w:r>
      <w:r w:rsidRPr="007A1A58">
        <w:rPr>
          <w:rFonts w:ascii="IRBadr" w:hAnsi="IRBadr" w:cs="IRBadr"/>
          <w:sz w:val="28"/>
          <w:szCs w:val="28"/>
          <w:rtl/>
          <w:lang w:bidi="fa-IR"/>
        </w:rPr>
        <w:t xml:space="preserve"> اولی، حرام است، تکسب به محرمات </w:t>
      </w:r>
      <w:r w:rsidR="007A1A58">
        <w:rPr>
          <w:rFonts w:ascii="IRBadr" w:hAnsi="IRBadr" w:cs="IRBadr"/>
          <w:sz w:val="28"/>
          <w:szCs w:val="28"/>
          <w:rtl/>
          <w:lang w:bidi="fa-IR"/>
        </w:rPr>
        <w:t>به‌عنوان</w:t>
      </w:r>
      <w:r w:rsidRPr="007A1A58">
        <w:rPr>
          <w:rFonts w:ascii="IRBadr" w:hAnsi="IRBadr" w:cs="IRBadr"/>
          <w:sz w:val="28"/>
          <w:szCs w:val="28"/>
          <w:rtl/>
          <w:lang w:bidi="fa-IR"/>
        </w:rPr>
        <w:t xml:space="preserve"> ثانوی نیز حرام است.</w:t>
      </w:r>
    </w:p>
    <w:p w:rsidR="00361FA7" w:rsidRPr="007A1A58" w:rsidRDefault="00361FA7" w:rsidP="00361FA7">
      <w:pPr>
        <w:bidi/>
        <w:rPr>
          <w:rFonts w:ascii="IRBadr" w:hAnsi="IRBadr" w:cs="IRBadr"/>
          <w:sz w:val="28"/>
          <w:szCs w:val="28"/>
          <w:rtl/>
          <w:lang w:bidi="fa-IR"/>
        </w:rPr>
      </w:pPr>
      <w:r w:rsidRPr="007A1A58">
        <w:rPr>
          <w:rFonts w:ascii="IRBadr" w:hAnsi="IRBadr" w:cs="IRBadr"/>
          <w:sz w:val="28"/>
          <w:szCs w:val="28"/>
          <w:rtl/>
          <w:lang w:bidi="fa-IR"/>
        </w:rPr>
        <w:t>3.</w:t>
      </w:r>
      <w:r w:rsidR="0042766F" w:rsidRPr="007A1A58">
        <w:rPr>
          <w:rFonts w:ascii="IRBadr" w:hAnsi="IRBadr" w:cs="IRBadr"/>
          <w:sz w:val="28"/>
          <w:szCs w:val="28"/>
          <w:rtl/>
          <w:lang w:bidi="fa-IR"/>
        </w:rPr>
        <w:t xml:space="preserve"> مواردی</w:t>
      </w:r>
      <w:r w:rsidR="001F5D65" w:rsidRPr="007A1A58">
        <w:rPr>
          <w:rFonts w:ascii="IRBadr" w:hAnsi="IRBadr" w:cs="IRBadr"/>
          <w:sz w:val="28"/>
          <w:szCs w:val="28"/>
          <w:rtl/>
          <w:lang w:bidi="fa-IR"/>
        </w:rPr>
        <w:t xml:space="preserve"> که با حکم ولایی حرام اعلام شده است. حکم حکومتی بر دو قسم است:</w:t>
      </w:r>
    </w:p>
    <w:p w:rsidR="00F21D80" w:rsidRPr="007A1A58" w:rsidRDefault="00F21D80" w:rsidP="0042766F">
      <w:pPr>
        <w:pStyle w:val="Heading3"/>
        <w:bidi/>
        <w:rPr>
          <w:rFonts w:ascii="IRBadr" w:hAnsi="IRBadr" w:cs="IRBadr"/>
          <w:rtl/>
        </w:rPr>
      </w:pPr>
      <w:bookmarkStart w:id="4" w:name="_Toc427768497"/>
      <w:r w:rsidRPr="007A1A58">
        <w:rPr>
          <w:rFonts w:ascii="IRBadr" w:hAnsi="IRBadr" w:cs="IRBadr"/>
          <w:rtl/>
        </w:rPr>
        <w:t>انواع حکم حکومتی</w:t>
      </w:r>
      <w:bookmarkEnd w:id="4"/>
    </w:p>
    <w:p w:rsidR="000D50C2" w:rsidRPr="007A1A58" w:rsidRDefault="001F5D65" w:rsidP="000D50C2">
      <w:pPr>
        <w:bidi/>
        <w:rPr>
          <w:rFonts w:ascii="IRBadr" w:hAnsi="IRBadr" w:cs="IRBadr"/>
          <w:sz w:val="28"/>
          <w:szCs w:val="28"/>
          <w:rtl/>
          <w:lang w:bidi="fa-IR"/>
        </w:rPr>
      </w:pPr>
      <w:r w:rsidRPr="007A1A58">
        <w:rPr>
          <w:rFonts w:ascii="IRBadr" w:hAnsi="IRBadr" w:cs="IRBadr"/>
          <w:sz w:val="28"/>
          <w:szCs w:val="28"/>
          <w:rtl/>
          <w:lang w:bidi="fa-IR"/>
        </w:rPr>
        <w:t>1.</w:t>
      </w:r>
      <w:r w:rsidR="0042766F" w:rsidRPr="007A1A58">
        <w:rPr>
          <w:rFonts w:ascii="IRBadr" w:hAnsi="IRBadr" w:cs="IRBadr"/>
          <w:sz w:val="28"/>
          <w:szCs w:val="28"/>
          <w:rtl/>
          <w:lang w:bidi="fa-IR"/>
        </w:rPr>
        <w:t xml:space="preserve"> حاکم</w:t>
      </w:r>
      <w:r w:rsidRPr="007A1A58">
        <w:rPr>
          <w:rFonts w:ascii="IRBadr" w:hAnsi="IRBadr" w:cs="IRBadr"/>
          <w:sz w:val="28"/>
          <w:szCs w:val="28"/>
          <w:rtl/>
          <w:lang w:bidi="fa-IR"/>
        </w:rPr>
        <w:t xml:space="preserve"> شرع عنوان ثانوی را تشخیص می‌دهد و مص</w:t>
      </w:r>
      <w:r w:rsidR="000D50C2" w:rsidRPr="007A1A58">
        <w:rPr>
          <w:rFonts w:ascii="IRBadr" w:hAnsi="IRBadr" w:cs="IRBadr"/>
          <w:sz w:val="28"/>
          <w:szCs w:val="28"/>
          <w:rtl/>
          <w:lang w:bidi="fa-IR"/>
        </w:rPr>
        <w:t>داق حکم می‌کند چون این حکم همان مصداق حکم ثانوی است. مثلاً شرکت در انتخابات در کشورهای با حکومت نامشروع، مجاز است، گاهی حاکم تشخیص می‌دهد که این شرکت، نوعی مصداق تولی من قبل الجائ</w:t>
      </w:r>
      <w:r w:rsidR="0044760E" w:rsidRPr="007A1A58">
        <w:rPr>
          <w:rFonts w:ascii="IRBadr" w:hAnsi="IRBadr" w:cs="IRBadr"/>
          <w:sz w:val="28"/>
          <w:szCs w:val="28"/>
          <w:rtl/>
          <w:lang w:bidi="fa-IR"/>
        </w:rPr>
        <w:t xml:space="preserve">ر است. </w:t>
      </w:r>
      <w:r w:rsidR="007A1A58">
        <w:rPr>
          <w:rFonts w:ascii="IRBadr" w:hAnsi="IRBadr" w:cs="IRBadr"/>
          <w:sz w:val="28"/>
          <w:szCs w:val="28"/>
          <w:rtl/>
          <w:lang w:bidi="fa-IR"/>
        </w:rPr>
        <w:t>درنتیجه</w:t>
      </w:r>
      <w:r w:rsidR="0044760E" w:rsidRPr="007A1A58">
        <w:rPr>
          <w:rFonts w:ascii="IRBadr" w:hAnsi="IRBadr" w:cs="IRBadr"/>
          <w:sz w:val="28"/>
          <w:szCs w:val="28"/>
          <w:rtl/>
          <w:lang w:bidi="fa-IR"/>
        </w:rPr>
        <w:t xml:space="preserve"> آن را حرام می‌داند. یعنی گاهی حکم بر اساس تطبیق احکام ثانویه بر امر مباح و غیر مباح است. این قسم اول، مثل دو قسم مذکور است.</w:t>
      </w:r>
    </w:p>
    <w:p w:rsidR="0044760E" w:rsidRPr="007A1A58" w:rsidRDefault="0044760E" w:rsidP="0044760E">
      <w:pPr>
        <w:bidi/>
        <w:rPr>
          <w:rFonts w:ascii="IRBadr" w:hAnsi="IRBadr" w:cs="IRBadr"/>
          <w:sz w:val="28"/>
          <w:szCs w:val="28"/>
          <w:rtl/>
          <w:lang w:bidi="fa-IR"/>
        </w:rPr>
      </w:pPr>
      <w:r w:rsidRPr="007A1A58">
        <w:rPr>
          <w:rFonts w:ascii="IRBadr" w:hAnsi="IRBadr" w:cs="IRBadr"/>
          <w:sz w:val="28"/>
          <w:szCs w:val="28"/>
          <w:rtl/>
          <w:lang w:bidi="fa-IR"/>
        </w:rPr>
        <w:t>2.</w:t>
      </w:r>
      <w:r w:rsidR="0042766F" w:rsidRPr="007A1A58">
        <w:rPr>
          <w:rFonts w:ascii="IRBadr" w:hAnsi="IRBadr" w:cs="IRBadr"/>
          <w:sz w:val="28"/>
          <w:szCs w:val="28"/>
          <w:rtl/>
          <w:lang w:bidi="fa-IR"/>
        </w:rPr>
        <w:t xml:space="preserve"> حاکم</w:t>
      </w:r>
      <w:r w:rsidRPr="007A1A58">
        <w:rPr>
          <w:rFonts w:ascii="IRBadr" w:hAnsi="IRBadr" w:cs="IRBadr"/>
          <w:sz w:val="28"/>
          <w:szCs w:val="28"/>
          <w:rtl/>
          <w:lang w:bidi="fa-IR"/>
        </w:rPr>
        <w:t xml:space="preserve"> فراتر از عناوین اولیه و ثانویه، حکمی را اعلام می‌کند. حق امام (ع) و ولی فراتر از جایی است که فقط برای اعلام احکام اولیه و ثانویه است. منع حکومتی حاکم در این قسم، وسیع‌تر از قسم اول و دوم است.</w:t>
      </w:r>
    </w:p>
    <w:p w:rsidR="00361FA7" w:rsidRPr="007A1A58" w:rsidRDefault="004F65B7" w:rsidP="00361FA7">
      <w:pPr>
        <w:bidi/>
        <w:rPr>
          <w:rFonts w:ascii="IRBadr" w:hAnsi="IRBadr" w:cs="IRBadr"/>
          <w:sz w:val="28"/>
          <w:szCs w:val="28"/>
          <w:rtl/>
          <w:lang w:bidi="fa-IR"/>
        </w:rPr>
      </w:pPr>
      <w:r w:rsidRPr="007A1A58">
        <w:rPr>
          <w:rFonts w:ascii="IRBadr" w:hAnsi="IRBadr" w:cs="IRBadr"/>
          <w:sz w:val="28"/>
          <w:szCs w:val="28"/>
          <w:rtl/>
          <w:lang w:bidi="fa-IR"/>
        </w:rPr>
        <w:lastRenderedPageBreak/>
        <w:t>یعنی چیزی که بر اساس تشخیص حکومت اسلامی، حرام اعلام شده است را مورد اکتساب خود قرار بدهد. مثلاً قاچاق بعضی از اجناس. اصل اینکه جنسی را از جای دیگری بیاورد و بفروشد، مانعی ندارد،</w:t>
      </w:r>
      <w:r w:rsidR="0042766F" w:rsidRPr="007A1A58">
        <w:rPr>
          <w:rFonts w:ascii="IRBadr" w:hAnsi="IRBadr" w:cs="IRBadr"/>
          <w:sz w:val="28"/>
          <w:szCs w:val="28"/>
          <w:rtl/>
          <w:lang w:bidi="fa-IR"/>
        </w:rPr>
        <w:t xml:space="preserve"> اما</w:t>
      </w:r>
      <w:r w:rsidRPr="007A1A58">
        <w:rPr>
          <w:rFonts w:ascii="IRBadr" w:hAnsi="IRBadr" w:cs="IRBadr"/>
          <w:sz w:val="28"/>
          <w:szCs w:val="28"/>
          <w:rtl/>
          <w:lang w:bidi="fa-IR"/>
        </w:rPr>
        <w:t xml:space="preserve"> بر اساس قوانین حکومتی، بدون گمرک</w:t>
      </w:r>
      <w:r w:rsidR="00B21000" w:rsidRPr="007A1A58">
        <w:rPr>
          <w:rFonts w:ascii="IRBadr" w:hAnsi="IRBadr" w:cs="IRBadr"/>
          <w:sz w:val="28"/>
          <w:szCs w:val="28"/>
          <w:rtl/>
          <w:lang w:bidi="fa-IR"/>
        </w:rPr>
        <w:t xml:space="preserve"> جایز نیست.</w:t>
      </w:r>
    </w:p>
    <w:p w:rsidR="00912CF5" w:rsidRPr="007A1A58" w:rsidRDefault="00912CF5" w:rsidP="007A1A58">
      <w:pPr>
        <w:pStyle w:val="Heading4"/>
        <w:rPr>
          <w:rtl/>
        </w:rPr>
      </w:pPr>
      <w:bookmarkStart w:id="5" w:name="_Toc427768498"/>
      <w:r w:rsidRPr="007A1A58">
        <w:rPr>
          <w:rtl/>
        </w:rPr>
        <w:t>تفاوت حکم حکومتی با اولیه و ثانویه</w:t>
      </w:r>
      <w:bookmarkEnd w:id="5"/>
    </w:p>
    <w:p w:rsidR="00B21000" w:rsidRPr="007A1A58" w:rsidRDefault="007A1A58" w:rsidP="00912CF5">
      <w:pPr>
        <w:bidi/>
        <w:rPr>
          <w:rFonts w:ascii="IRBadr" w:hAnsi="IRBadr" w:cs="IRBadr"/>
          <w:sz w:val="28"/>
          <w:szCs w:val="28"/>
          <w:rtl/>
          <w:lang w:bidi="fa-IR"/>
        </w:rPr>
      </w:pPr>
      <w:r>
        <w:rPr>
          <w:rFonts w:ascii="IRBadr" w:hAnsi="IRBadr" w:cs="IRBadr"/>
          <w:sz w:val="28"/>
          <w:szCs w:val="28"/>
          <w:rtl/>
          <w:lang w:bidi="fa-IR"/>
        </w:rPr>
        <w:t>همان‌طور</w:t>
      </w:r>
      <w:r w:rsidR="00B21000" w:rsidRPr="007A1A58">
        <w:rPr>
          <w:rFonts w:ascii="IRBadr" w:hAnsi="IRBadr" w:cs="IRBadr"/>
          <w:sz w:val="28"/>
          <w:szCs w:val="28"/>
          <w:rtl/>
          <w:lang w:bidi="fa-IR"/>
        </w:rPr>
        <w:t xml:space="preserve"> که می‌دانیم اکتساب به اعمال حرام چه از نوع اولیه و ثانویه، حرام است. اما اکتساب به افعالی که حکم حکومتی (از نوع دوم) بر آن‌ها مترتب شده است، آیا حرام است یا نیست؟</w:t>
      </w:r>
    </w:p>
    <w:p w:rsidR="00B21000" w:rsidRPr="007A1A58" w:rsidRDefault="001D4D1B" w:rsidP="00B21000">
      <w:pPr>
        <w:bidi/>
        <w:rPr>
          <w:rFonts w:ascii="IRBadr" w:hAnsi="IRBadr" w:cs="IRBadr"/>
          <w:sz w:val="28"/>
          <w:szCs w:val="28"/>
          <w:rtl/>
          <w:lang w:bidi="fa-IR"/>
        </w:rPr>
      </w:pPr>
      <w:r w:rsidRPr="007A1A58">
        <w:rPr>
          <w:rFonts w:ascii="IRBadr" w:hAnsi="IRBadr" w:cs="IRBadr"/>
          <w:sz w:val="28"/>
          <w:szCs w:val="28"/>
          <w:rtl/>
          <w:lang w:bidi="fa-IR"/>
        </w:rPr>
        <w:t>این نیز ملحق به اقسام دیگر است. درست است که با اقسام دیگر تفاوت دارد،</w:t>
      </w:r>
      <w:r w:rsidR="0042766F" w:rsidRPr="007A1A58">
        <w:rPr>
          <w:rFonts w:ascii="IRBadr" w:hAnsi="IRBadr" w:cs="IRBadr"/>
          <w:sz w:val="28"/>
          <w:szCs w:val="28"/>
          <w:rtl/>
          <w:lang w:bidi="fa-IR"/>
        </w:rPr>
        <w:t xml:space="preserve"> اما</w:t>
      </w:r>
      <w:r w:rsidRPr="007A1A58">
        <w:rPr>
          <w:rFonts w:ascii="IRBadr" w:hAnsi="IRBadr" w:cs="IRBadr"/>
          <w:sz w:val="28"/>
          <w:szCs w:val="28"/>
          <w:rtl/>
          <w:lang w:bidi="fa-IR"/>
        </w:rPr>
        <w:t xml:space="preserve"> وجه اصلی در این‌ها جاری است.</w:t>
      </w:r>
    </w:p>
    <w:p w:rsidR="001D4D1B" w:rsidRPr="007A1A58" w:rsidRDefault="001D4D1B" w:rsidP="001D4D1B">
      <w:pPr>
        <w:bidi/>
        <w:rPr>
          <w:rFonts w:ascii="IRBadr" w:hAnsi="IRBadr" w:cs="IRBadr"/>
          <w:sz w:val="28"/>
          <w:szCs w:val="28"/>
          <w:rtl/>
          <w:lang w:bidi="fa-IR"/>
        </w:rPr>
      </w:pPr>
      <w:r w:rsidRPr="007A1A58">
        <w:rPr>
          <w:rFonts w:ascii="IRBadr" w:hAnsi="IRBadr" w:cs="IRBadr"/>
          <w:sz w:val="28"/>
          <w:szCs w:val="28"/>
          <w:rtl/>
          <w:lang w:bidi="fa-IR"/>
        </w:rPr>
        <w:t xml:space="preserve">تفاوت این است که فعل </w:t>
      </w:r>
      <w:r w:rsidR="007A1A58">
        <w:rPr>
          <w:rFonts w:ascii="IRBadr" w:hAnsi="IRBadr" w:cs="IRBadr"/>
          <w:sz w:val="28"/>
          <w:szCs w:val="28"/>
          <w:rtl/>
          <w:lang w:bidi="fa-IR"/>
        </w:rPr>
        <w:t>به‌عنوان</w:t>
      </w:r>
      <w:r w:rsidRPr="007A1A58">
        <w:rPr>
          <w:rFonts w:ascii="IRBadr" w:hAnsi="IRBadr" w:cs="IRBadr"/>
          <w:sz w:val="28"/>
          <w:szCs w:val="28"/>
          <w:rtl/>
          <w:lang w:bidi="fa-IR"/>
        </w:rPr>
        <w:t xml:space="preserve"> ذات خود (اولی و ثانوی) حرام نیست ولی چیزی که حرام است، تخلف از فرمان حاکم است. شارع می‌فرماید:‌ »</w:t>
      </w:r>
      <w:r w:rsidRPr="007A1A58">
        <w:rPr>
          <w:rFonts w:ascii="IRBadr" w:hAnsi="IRBadr" w:cs="IRBadr"/>
          <w:rtl/>
        </w:rPr>
        <w:t xml:space="preserve"> </w:t>
      </w:r>
      <w:r w:rsidR="0042766F" w:rsidRPr="007A1A58">
        <w:rPr>
          <w:rFonts w:ascii="IRBadr" w:hAnsi="IRBadr" w:cs="IRBadr"/>
          <w:b/>
          <w:bCs/>
          <w:sz w:val="28"/>
          <w:szCs w:val="28"/>
          <w:rtl/>
          <w:lang w:bidi="fa-IR"/>
        </w:rPr>
        <w:t>ی</w:t>
      </w:r>
      <w:r w:rsidRPr="007A1A58">
        <w:rPr>
          <w:rFonts w:ascii="IRBadr" w:hAnsi="IRBadr" w:cs="IRBadr"/>
          <w:b/>
          <w:bCs/>
          <w:sz w:val="28"/>
          <w:szCs w:val="28"/>
          <w:rtl/>
          <w:lang w:bidi="fa-IR"/>
        </w:rPr>
        <w:t>ا أَ</w:t>
      </w:r>
      <w:r w:rsidR="0042766F" w:rsidRPr="007A1A58">
        <w:rPr>
          <w:rFonts w:ascii="IRBadr" w:hAnsi="IRBadr" w:cs="IRBadr"/>
          <w:b/>
          <w:bCs/>
          <w:sz w:val="28"/>
          <w:szCs w:val="28"/>
          <w:rtl/>
          <w:lang w:bidi="fa-IR"/>
        </w:rPr>
        <w:t>ی</w:t>
      </w:r>
      <w:r w:rsidRPr="007A1A58">
        <w:rPr>
          <w:rFonts w:ascii="IRBadr" w:hAnsi="IRBadr" w:cs="IRBadr"/>
          <w:b/>
          <w:bCs/>
          <w:sz w:val="28"/>
          <w:szCs w:val="28"/>
          <w:rtl/>
          <w:lang w:bidi="fa-IR"/>
        </w:rPr>
        <w:t>هَا الَّذِ</w:t>
      </w:r>
      <w:r w:rsidR="0042766F" w:rsidRPr="007A1A58">
        <w:rPr>
          <w:rFonts w:ascii="IRBadr" w:hAnsi="IRBadr" w:cs="IRBadr"/>
          <w:b/>
          <w:bCs/>
          <w:sz w:val="28"/>
          <w:szCs w:val="28"/>
          <w:rtl/>
          <w:lang w:bidi="fa-IR"/>
        </w:rPr>
        <w:t>ی</w:t>
      </w:r>
      <w:r w:rsidRPr="007A1A58">
        <w:rPr>
          <w:rFonts w:ascii="IRBadr" w:hAnsi="IRBadr" w:cs="IRBadr"/>
          <w:b/>
          <w:bCs/>
          <w:sz w:val="28"/>
          <w:szCs w:val="28"/>
          <w:rtl/>
          <w:lang w:bidi="fa-IR"/>
        </w:rPr>
        <w:t>نَ آمَنُواْ أَطِ</w:t>
      </w:r>
      <w:r w:rsidR="0042766F" w:rsidRPr="007A1A58">
        <w:rPr>
          <w:rFonts w:ascii="IRBadr" w:hAnsi="IRBadr" w:cs="IRBadr"/>
          <w:b/>
          <w:bCs/>
          <w:sz w:val="28"/>
          <w:szCs w:val="28"/>
          <w:rtl/>
          <w:lang w:bidi="fa-IR"/>
        </w:rPr>
        <w:t>ی</w:t>
      </w:r>
      <w:r w:rsidRPr="007A1A58">
        <w:rPr>
          <w:rFonts w:ascii="IRBadr" w:hAnsi="IRBadr" w:cs="IRBadr"/>
          <w:b/>
          <w:bCs/>
          <w:sz w:val="28"/>
          <w:szCs w:val="28"/>
          <w:rtl/>
          <w:lang w:bidi="fa-IR"/>
        </w:rPr>
        <w:t>عُواْ اللّهَ وَأَطِ</w:t>
      </w:r>
      <w:r w:rsidR="0042766F" w:rsidRPr="007A1A58">
        <w:rPr>
          <w:rFonts w:ascii="IRBadr" w:hAnsi="IRBadr" w:cs="IRBadr"/>
          <w:b/>
          <w:bCs/>
          <w:sz w:val="28"/>
          <w:szCs w:val="28"/>
          <w:rtl/>
          <w:lang w:bidi="fa-IR"/>
        </w:rPr>
        <w:t>ی</w:t>
      </w:r>
      <w:r w:rsidRPr="007A1A58">
        <w:rPr>
          <w:rFonts w:ascii="IRBadr" w:hAnsi="IRBadr" w:cs="IRBadr"/>
          <w:b/>
          <w:bCs/>
          <w:sz w:val="28"/>
          <w:szCs w:val="28"/>
          <w:rtl/>
          <w:lang w:bidi="fa-IR"/>
        </w:rPr>
        <w:t>عُواْ الرَّسُولَ وَأُوْلِ</w:t>
      </w:r>
      <w:r w:rsidR="0042766F" w:rsidRPr="007A1A58">
        <w:rPr>
          <w:rFonts w:ascii="IRBadr" w:hAnsi="IRBadr" w:cs="IRBadr"/>
          <w:b/>
          <w:bCs/>
          <w:sz w:val="28"/>
          <w:szCs w:val="28"/>
          <w:rtl/>
          <w:lang w:bidi="fa-IR"/>
        </w:rPr>
        <w:t>ی</w:t>
      </w:r>
      <w:r w:rsidRPr="007A1A58">
        <w:rPr>
          <w:rFonts w:ascii="IRBadr" w:hAnsi="IRBadr" w:cs="IRBadr"/>
          <w:b/>
          <w:bCs/>
          <w:sz w:val="28"/>
          <w:szCs w:val="28"/>
          <w:rtl/>
          <w:lang w:bidi="fa-IR"/>
        </w:rPr>
        <w:t xml:space="preserve"> الأَمْرِ مِن</w:t>
      </w:r>
      <w:r w:rsidR="0042766F" w:rsidRPr="007A1A58">
        <w:rPr>
          <w:rFonts w:ascii="IRBadr" w:hAnsi="IRBadr" w:cs="IRBadr"/>
          <w:b/>
          <w:bCs/>
          <w:sz w:val="28"/>
          <w:szCs w:val="28"/>
          <w:rtl/>
          <w:lang w:bidi="fa-IR"/>
        </w:rPr>
        <w:t>ک</w:t>
      </w:r>
      <w:r w:rsidRPr="007A1A58">
        <w:rPr>
          <w:rFonts w:ascii="IRBadr" w:hAnsi="IRBadr" w:cs="IRBadr"/>
          <w:b/>
          <w:bCs/>
          <w:sz w:val="28"/>
          <w:szCs w:val="28"/>
          <w:rtl/>
          <w:lang w:bidi="fa-IR"/>
        </w:rPr>
        <w:t>مْ</w:t>
      </w:r>
      <w:r w:rsidRPr="007A1A58">
        <w:rPr>
          <w:rFonts w:ascii="IRBadr" w:hAnsi="IRBadr" w:cs="IRBadr"/>
          <w:sz w:val="28"/>
          <w:szCs w:val="28"/>
          <w:rtl/>
          <w:lang w:bidi="fa-IR"/>
        </w:rPr>
        <w:t>»</w:t>
      </w:r>
      <w:r w:rsidRPr="007A1A58">
        <w:rPr>
          <w:rStyle w:val="FootnoteReference"/>
          <w:rFonts w:ascii="IRBadr" w:hAnsi="IRBadr" w:cs="IRBadr"/>
          <w:sz w:val="28"/>
          <w:szCs w:val="28"/>
          <w:rtl/>
          <w:lang w:bidi="fa-IR"/>
        </w:rPr>
        <w:footnoteReference w:id="1"/>
      </w:r>
      <w:r w:rsidRPr="007A1A58">
        <w:rPr>
          <w:rFonts w:ascii="IRBadr" w:hAnsi="IRBadr" w:cs="IRBadr"/>
          <w:sz w:val="28"/>
          <w:szCs w:val="28"/>
          <w:rtl/>
          <w:lang w:bidi="fa-IR"/>
        </w:rPr>
        <w:t xml:space="preserve"> وجوب حرمت بر اطاعت و عصیان از ولی شرعی وارد شده است. اطاعت و عصیان همان عمل است.</w:t>
      </w:r>
      <w:r w:rsidR="00E125C1" w:rsidRPr="007A1A58">
        <w:rPr>
          <w:rFonts w:ascii="IRBadr" w:hAnsi="IRBadr" w:cs="IRBadr"/>
          <w:sz w:val="28"/>
          <w:szCs w:val="28"/>
          <w:rtl/>
          <w:lang w:bidi="fa-IR"/>
        </w:rPr>
        <w:t xml:space="preserve"> تخلف از احکام حکومتی، عقاب دارد. چون با واسطه تخلف از امر خداوند است و عقاب دارد.</w:t>
      </w:r>
    </w:p>
    <w:p w:rsidR="00826F88" w:rsidRPr="007A1A58" w:rsidRDefault="00826F88" w:rsidP="007A1A58">
      <w:pPr>
        <w:pStyle w:val="Heading4"/>
        <w:rPr>
          <w:rtl/>
        </w:rPr>
      </w:pPr>
      <w:bookmarkStart w:id="6" w:name="_Toc427768499"/>
      <w:r w:rsidRPr="007A1A58">
        <w:rPr>
          <w:rtl/>
        </w:rPr>
        <w:t>نکته</w:t>
      </w:r>
      <w:bookmarkEnd w:id="6"/>
    </w:p>
    <w:p w:rsidR="00912CF5" w:rsidRPr="007A1A58" w:rsidRDefault="00826F88" w:rsidP="00826F88">
      <w:pPr>
        <w:bidi/>
        <w:rPr>
          <w:rFonts w:ascii="IRBadr" w:hAnsi="IRBadr" w:cs="IRBadr"/>
          <w:sz w:val="28"/>
          <w:szCs w:val="28"/>
          <w:rtl/>
          <w:lang w:bidi="fa-IR"/>
        </w:rPr>
      </w:pPr>
      <w:r w:rsidRPr="007A1A58">
        <w:rPr>
          <w:rFonts w:ascii="IRBadr" w:hAnsi="IRBadr" w:cs="IRBadr"/>
          <w:sz w:val="28"/>
          <w:szCs w:val="28"/>
          <w:rtl/>
          <w:lang w:bidi="fa-IR"/>
        </w:rPr>
        <w:t>وقتی می‌گوییم که نباید کاری بشود، وقتی کسی اجیر می‌شود، عقد باطل است و نباید این کار را انجام بدهد.</w:t>
      </w:r>
    </w:p>
    <w:p w:rsidR="00030BE1" w:rsidRPr="007A1A58" w:rsidRDefault="00030BE1" w:rsidP="0042766F">
      <w:pPr>
        <w:pStyle w:val="Heading1"/>
        <w:rPr>
          <w:rFonts w:ascii="IRBadr" w:hAnsi="IRBadr"/>
          <w:rtl/>
        </w:rPr>
      </w:pPr>
      <w:bookmarkStart w:id="7" w:name="_Toc427768500"/>
      <w:r w:rsidRPr="007A1A58">
        <w:rPr>
          <w:rFonts w:ascii="IRBadr" w:hAnsi="IRBadr"/>
          <w:rtl/>
        </w:rPr>
        <w:t>استدلالات قسم پنجم</w:t>
      </w:r>
      <w:bookmarkEnd w:id="7"/>
    </w:p>
    <w:p w:rsidR="00030BE1" w:rsidRPr="007A1A58" w:rsidRDefault="00030BE1" w:rsidP="00030BE1">
      <w:pPr>
        <w:bidi/>
        <w:rPr>
          <w:rFonts w:ascii="IRBadr" w:hAnsi="IRBadr" w:cs="IRBadr"/>
          <w:sz w:val="28"/>
          <w:szCs w:val="28"/>
          <w:rtl/>
          <w:lang w:bidi="fa-IR"/>
        </w:rPr>
      </w:pPr>
      <w:r w:rsidRPr="007A1A58">
        <w:rPr>
          <w:rFonts w:ascii="IRBadr" w:hAnsi="IRBadr" w:cs="IRBadr"/>
          <w:sz w:val="28"/>
          <w:szCs w:val="28"/>
          <w:rtl/>
          <w:lang w:bidi="fa-IR"/>
        </w:rPr>
        <w:t>چندین وجه وجود دارد که تکسب به واجبات حرام است. اگر چیزی به</w:t>
      </w:r>
      <w:r w:rsidR="0042766F" w:rsidRPr="007A1A58">
        <w:rPr>
          <w:rFonts w:ascii="IRBadr" w:hAnsi="IRBadr" w:cs="IRBadr"/>
          <w:sz w:val="28"/>
          <w:szCs w:val="28"/>
          <w:rtl/>
          <w:lang w:bidi="fa-IR"/>
        </w:rPr>
        <w:t xml:space="preserve"> </w:t>
      </w:r>
      <w:r w:rsidRPr="007A1A58">
        <w:rPr>
          <w:rFonts w:ascii="IRBadr" w:hAnsi="IRBadr" w:cs="IRBadr"/>
          <w:sz w:val="28"/>
          <w:szCs w:val="28"/>
          <w:rtl/>
          <w:lang w:bidi="fa-IR"/>
        </w:rPr>
        <w:t xml:space="preserve">تکلیف واجب شد، نمی‌توانیم در قبال آن تکلیف مزد </w:t>
      </w:r>
      <w:r w:rsidR="0042766F" w:rsidRPr="007A1A58">
        <w:rPr>
          <w:rFonts w:ascii="IRBadr" w:hAnsi="IRBadr" w:cs="IRBadr"/>
          <w:sz w:val="28"/>
          <w:szCs w:val="28"/>
          <w:rtl/>
          <w:lang w:bidi="fa-IR"/>
        </w:rPr>
        <w:t>بگریم</w:t>
      </w:r>
      <w:r w:rsidRPr="007A1A58">
        <w:rPr>
          <w:rFonts w:ascii="IRBadr" w:hAnsi="IRBadr" w:cs="IRBadr"/>
          <w:sz w:val="28"/>
          <w:szCs w:val="28"/>
          <w:rtl/>
          <w:lang w:bidi="fa-IR"/>
        </w:rPr>
        <w:t>.</w:t>
      </w:r>
      <w:r w:rsidR="0042766F" w:rsidRPr="007A1A58">
        <w:rPr>
          <w:rFonts w:ascii="IRBadr" w:hAnsi="IRBadr" w:cs="IRBadr"/>
          <w:sz w:val="28"/>
          <w:szCs w:val="28"/>
          <w:rtl/>
          <w:lang w:bidi="fa-IR"/>
        </w:rPr>
        <w:t xml:space="preserve"> </w:t>
      </w:r>
      <w:r w:rsidR="00BD76E2" w:rsidRPr="007A1A58">
        <w:rPr>
          <w:rFonts w:ascii="IRBadr" w:hAnsi="IRBadr" w:cs="IRBadr"/>
          <w:sz w:val="28"/>
          <w:szCs w:val="28"/>
          <w:rtl/>
          <w:lang w:bidi="fa-IR"/>
        </w:rPr>
        <w:t>بعضی از این وجوب، دال بر حرمت اکتساب به واجب علی نحو اطلاق است. بعضی نیز دال بر یکی از تفصیلات است.</w:t>
      </w:r>
    </w:p>
    <w:p w:rsidR="009671D2" w:rsidRPr="007A1A58" w:rsidRDefault="009671D2" w:rsidP="0042766F">
      <w:pPr>
        <w:pStyle w:val="Heading2"/>
        <w:bidi/>
        <w:rPr>
          <w:rFonts w:ascii="IRBadr" w:hAnsi="IRBadr" w:cs="IRBadr"/>
          <w:rtl/>
        </w:rPr>
      </w:pPr>
      <w:bookmarkStart w:id="8" w:name="_Toc427768501"/>
      <w:r w:rsidRPr="007A1A58">
        <w:rPr>
          <w:rFonts w:ascii="IRBadr" w:hAnsi="IRBadr" w:cs="IRBadr"/>
          <w:rtl/>
        </w:rPr>
        <w:t>محورهای بحث</w:t>
      </w:r>
      <w:bookmarkEnd w:id="8"/>
    </w:p>
    <w:p w:rsidR="007B0618" w:rsidRPr="007A1A58" w:rsidRDefault="007B0618" w:rsidP="009671D2">
      <w:pPr>
        <w:bidi/>
        <w:rPr>
          <w:rFonts w:ascii="IRBadr" w:hAnsi="IRBadr" w:cs="IRBadr"/>
          <w:sz w:val="28"/>
          <w:szCs w:val="28"/>
          <w:rtl/>
          <w:lang w:bidi="fa-IR"/>
        </w:rPr>
      </w:pPr>
      <w:r w:rsidRPr="007A1A58">
        <w:rPr>
          <w:rFonts w:ascii="IRBadr" w:hAnsi="IRBadr" w:cs="IRBadr"/>
          <w:sz w:val="28"/>
          <w:szCs w:val="28"/>
          <w:rtl/>
          <w:lang w:bidi="fa-IR"/>
        </w:rPr>
        <w:t>نکته بعد این است که تمرکز این وجوه چندگانه، بر دو محور است:</w:t>
      </w:r>
    </w:p>
    <w:p w:rsidR="007B0618" w:rsidRPr="007A1A58" w:rsidRDefault="007B0618" w:rsidP="007B0618">
      <w:pPr>
        <w:bidi/>
        <w:rPr>
          <w:rFonts w:ascii="IRBadr" w:hAnsi="IRBadr" w:cs="IRBadr"/>
          <w:sz w:val="28"/>
          <w:szCs w:val="28"/>
          <w:rtl/>
          <w:lang w:bidi="fa-IR"/>
        </w:rPr>
      </w:pPr>
      <w:r w:rsidRPr="007A1A58">
        <w:rPr>
          <w:rFonts w:ascii="IRBadr" w:hAnsi="IRBadr" w:cs="IRBadr"/>
          <w:sz w:val="28"/>
          <w:szCs w:val="28"/>
          <w:rtl/>
          <w:lang w:bidi="fa-IR"/>
        </w:rPr>
        <w:t>1.</w:t>
      </w:r>
      <w:r w:rsidR="0042766F" w:rsidRPr="007A1A58">
        <w:rPr>
          <w:rFonts w:ascii="IRBadr" w:hAnsi="IRBadr" w:cs="IRBadr"/>
          <w:sz w:val="28"/>
          <w:szCs w:val="28"/>
          <w:rtl/>
          <w:lang w:bidi="fa-IR"/>
        </w:rPr>
        <w:t xml:space="preserve"> فعلی</w:t>
      </w:r>
      <w:r w:rsidRPr="007A1A58">
        <w:rPr>
          <w:rFonts w:ascii="IRBadr" w:hAnsi="IRBadr" w:cs="IRBadr"/>
          <w:sz w:val="28"/>
          <w:szCs w:val="28"/>
          <w:rtl/>
          <w:lang w:bidi="fa-IR"/>
        </w:rPr>
        <w:t xml:space="preserve"> که واجب شد، وجوب عمل منافات با اجیر شدن برای انجام آن دارد.</w:t>
      </w:r>
      <w:r w:rsidR="00632E3E" w:rsidRPr="007A1A58">
        <w:rPr>
          <w:rFonts w:ascii="IRBadr" w:hAnsi="IRBadr" w:cs="IRBadr"/>
          <w:sz w:val="28"/>
          <w:szCs w:val="28"/>
          <w:rtl/>
          <w:lang w:bidi="fa-IR"/>
        </w:rPr>
        <w:t xml:space="preserve"> باید فعلی که واجب می‌شود را انجام داد و </w:t>
      </w:r>
      <w:r w:rsidR="0042766F" w:rsidRPr="007A1A58">
        <w:rPr>
          <w:rFonts w:ascii="IRBadr" w:hAnsi="IRBadr" w:cs="IRBadr"/>
          <w:sz w:val="28"/>
          <w:szCs w:val="28"/>
          <w:rtl/>
          <w:lang w:bidi="fa-IR"/>
        </w:rPr>
        <w:t>نمی‌توانیم</w:t>
      </w:r>
      <w:r w:rsidR="00632E3E" w:rsidRPr="007A1A58">
        <w:rPr>
          <w:rFonts w:ascii="IRBadr" w:hAnsi="IRBadr" w:cs="IRBadr"/>
          <w:sz w:val="28"/>
          <w:szCs w:val="28"/>
          <w:rtl/>
          <w:lang w:bidi="fa-IR"/>
        </w:rPr>
        <w:t xml:space="preserve"> در مقابل آن اجرت بگیریم.</w:t>
      </w:r>
    </w:p>
    <w:p w:rsidR="007B0618" w:rsidRPr="007A1A58" w:rsidRDefault="007B0618" w:rsidP="007B0618">
      <w:pPr>
        <w:bidi/>
        <w:rPr>
          <w:rFonts w:ascii="IRBadr" w:hAnsi="IRBadr" w:cs="IRBadr"/>
          <w:sz w:val="28"/>
          <w:szCs w:val="28"/>
          <w:rtl/>
          <w:lang w:bidi="fa-IR"/>
        </w:rPr>
      </w:pPr>
      <w:r w:rsidRPr="007A1A58">
        <w:rPr>
          <w:rFonts w:ascii="IRBadr" w:hAnsi="IRBadr" w:cs="IRBadr"/>
          <w:sz w:val="28"/>
          <w:szCs w:val="28"/>
          <w:rtl/>
          <w:lang w:bidi="fa-IR"/>
        </w:rPr>
        <w:lastRenderedPageBreak/>
        <w:t>2.</w:t>
      </w:r>
      <w:r w:rsidR="0042766F" w:rsidRPr="007A1A58">
        <w:rPr>
          <w:rFonts w:ascii="IRBadr" w:hAnsi="IRBadr" w:cs="IRBadr"/>
          <w:sz w:val="28"/>
          <w:szCs w:val="28"/>
          <w:rtl/>
          <w:lang w:bidi="fa-IR"/>
        </w:rPr>
        <w:t xml:space="preserve"> محور</w:t>
      </w:r>
      <w:r w:rsidR="00632E3E" w:rsidRPr="007A1A58">
        <w:rPr>
          <w:rFonts w:ascii="IRBadr" w:hAnsi="IRBadr" w:cs="IRBadr"/>
          <w:sz w:val="28"/>
          <w:szCs w:val="28"/>
          <w:rtl/>
          <w:lang w:bidi="fa-IR"/>
        </w:rPr>
        <w:t xml:space="preserve"> دوم منافات بودن عبادت با اخذ اجرت است.</w:t>
      </w:r>
    </w:p>
    <w:p w:rsidR="00632E3E" w:rsidRPr="007A1A58" w:rsidRDefault="00632E3E" w:rsidP="00632E3E">
      <w:pPr>
        <w:bidi/>
        <w:rPr>
          <w:rFonts w:ascii="IRBadr" w:hAnsi="IRBadr" w:cs="IRBadr"/>
          <w:sz w:val="28"/>
          <w:szCs w:val="28"/>
          <w:rtl/>
          <w:lang w:bidi="fa-IR"/>
        </w:rPr>
      </w:pPr>
      <w:r w:rsidRPr="007A1A58">
        <w:rPr>
          <w:rFonts w:ascii="IRBadr" w:hAnsi="IRBadr" w:cs="IRBadr"/>
          <w:sz w:val="28"/>
          <w:szCs w:val="28"/>
          <w:rtl/>
          <w:lang w:bidi="fa-IR"/>
        </w:rPr>
        <w:t>قسم اول، مطلق است. یعنی امری که واجب شد، نمی‌توانیم برای آن اجرت بگیریم. اما دومی محدود به عبادات است. یعنی عباداتی که قصد قربت می‌خواهد با اجرت منافات دارد.</w:t>
      </w:r>
    </w:p>
    <w:p w:rsidR="00632E3E" w:rsidRPr="007A1A58" w:rsidRDefault="00304577" w:rsidP="0042766F">
      <w:pPr>
        <w:pStyle w:val="Heading3"/>
        <w:bidi/>
        <w:rPr>
          <w:rFonts w:ascii="IRBadr" w:hAnsi="IRBadr" w:cs="IRBadr"/>
          <w:rtl/>
        </w:rPr>
      </w:pPr>
      <w:bookmarkStart w:id="9" w:name="_Toc427768502"/>
      <w:r w:rsidRPr="007A1A58">
        <w:rPr>
          <w:rFonts w:ascii="IRBadr" w:hAnsi="IRBadr" w:cs="IRBadr"/>
          <w:rtl/>
        </w:rPr>
        <w:t>جمع‌بندی</w:t>
      </w:r>
      <w:bookmarkEnd w:id="9"/>
    </w:p>
    <w:p w:rsidR="00304577" w:rsidRPr="007A1A58" w:rsidRDefault="00304577" w:rsidP="00304577">
      <w:pPr>
        <w:bidi/>
        <w:rPr>
          <w:rFonts w:ascii="IRBadr" w:hAnsi="IRBadr" w:cs="IRBadr"/>
          <w:sz w:val="28"/>
          <w:szCs w:val="28"/>
          <w:rtl/>
          <w:lang w:bidi="fa-IR"/>
        </w:rPr>
      </w:pPr>
      <w:r w:rsidRPr="007A1A58">
        <w:rPr>
          <w:rFonts w:ascii="IRBadr" w:hAnsi="IRBadr" w:cs="IRBadr"/>
          <w:sz w:val="28"/>
          <w:szCs w:val="28"/>
          <w:rtl/>
          <w:lang w:bidi="fa-IR"/>
        </w:rPr>
        <w:t>تمام مباحث بر پایه دو محور است:</w:t>
      </w:r>
    </w:p>
    <w:p w:rsidR="00304577" w:rsidRPr="007A1A58" w:rsidRDefault="00304577" w:rsidP="00304577">
      <w:pPr>
        <w:bidi/>
        <w:rPr>
          <w:rFonts w:ascii="IRBadr" w:hAnsi="IRBadr" w:cs="IRBadr"/>
          <w:sz w:val="28"/>
          <w:szCs w:val="28"/>
          <w:rtl/>
          <w:lang w:bidi="fa-IR"/>
        </w:rPr>
      </w:pPr>
      <w:r w:rsidRPr="007A1A58">
        <w:rPr>
          <w:rFonts w:ascii="IRBadr" w:hAnsi="IRBadr" w:cs="IRBadr"/>
          <w:sz w:val="28"/>
          <w:szCs w:val="28"/>
          <w:rtl/>
          <w:lang w:bidi="fa-IR"/>
        </w:rPr>
        <w:t>1.</w:t>
      </w:r>
      <w:r w:rsidR="0042766F" w:rsidRPr="007A1A58">
        <w:rPr>
          <w:rFonts w:ascii="IRBadr" w:hAnsi="IRBadr" w:cs="IRBadr"/>
          <w:sz w:val="28"/>
          <w:szCs w:val="28"/>
          <w:rtl/>
          <w:lang w:bidi="fa-IR"/>
        </w:rPr>
        <w:t xml:space="preserve"> تنافی</w:t>
      </w:r>
      <w:r w:rsidRPr="007A1A58">
        <w:rPr>
          <w:rFonts w:ascii="IRBadr" w:hAnsi="IRBadr" w:cs="IRBadr"/>
          <w:sz w:val="28"/>
          <w:szCs w:val="28"/>
          <w:rtl/>
          <w:lang w:bidi="fa-IR"/>
        </w:rPr>
        <w:t xml:space="preserve"> وجوب و الزام با گرفتن مزد.</w:t>
      </w:r>
    </w:p>
    <w:p w:rsidR="00304577" w:rsidRPr="007A1A58" w:rsidRDefault="00304577" w:rsidP="00304577">
      <w:pPr>
        <w:bidi/>
        <w:rPr>
          <w:rFonts w:ascii="IRBadr" w:hAnsi="IRBadr" w:cs="IRBadr"/>
          <w:sz w:val="28"/>
          <w:szCs w:val="28"/>
          <w:rtl/>
          <w:lang w:bidi="fa-IR"/>
        </w:rPr>
      </w:pPr>
      <w:r w:rsidRPr="007A1A58">
        <w:rPr>
          <w:rFonts w:ascii="IRBadr" w:hAnsi="IRBadr" w:cs="IRBadr"/>
          <w:sz w:val="28"/>
          <w:szCs w:val="28"/>
          <w:rtl/>
          <w:lang w:bidi="fa-IR"/>
        </w:rPr>
        <w:t>2.</w:t>
      </w:r>
      <w:r w:rsidR="0042766F" w:rsidRPr="007A1A58">
        <w:rPr>
          <w:rFonts w:ascii="IRBadr" w:hAnsi="IRBadr" w:cs="IRBadr"/>
          <w:sz w:val="28"/>
          <w:szCs w:val="28"/>
          <w:rtl/>
          <w:lang w:bidi="fa-IR"/>
        </w:rPr>
        <w:t xml:space="preserve"> منافات</w:t>
      </w:r>
      <w:r w:rsidRPr="007A1A58">
        <w:rPr>
          <w:rFonts w:ascii="IRBadr" w:hAnsi="IRBadr" w:cs="IRBadr"/>
          <w:sz w:val="28"/>
          <w:szCs w:val="28"/>
          <w:rtl/>
          <w:lang w:bidi="fa-IR"/>
        </w:rPr>
        <w:t xml:space="preserve"> داشتن عبادت قربی با گرفتن اجر و مزد.</w:t>
      </w:r>
    </w:p>
    <w:p w:rsidR="00304577" w:rsidRPr="007A1A58" w:rsidRDefault="00304577" w:rsidP="00E87311">
      <w:pPr>
        <w:bidi/>
        <w:rPr>
          <w:rFonts w:ascii="IRBadr" w:hAnsi="IRBadr" w:cs="IRBadr"/>
          <w:sz w:val="28"/>
          <w:szCs w:val="28"/>
          <w:rtl/>
          <w:lang w:bidi="fa-IR"/>
        </w:rPr>
      </w:pPr>
      <w:r w:rsidRPr="007A1A58">
        <w:rPr>
          <w:rFonts w:ascii="IRBadr" w:hAnsi="IRBadr" w:cs="IRBadr"/>
          <w:sz w:val="28"/>
          <w:szCs w:val="28"/>
          <w:rtl/>
          <w:lang w:bidi="fa-IR"/>
        </w:rPr>
        <w:t>مرحوم شیخ (ره</w:t>
      </w:r>
      <w:r w:rsidR="0042766F" w:rsidRPr="007A1A58">
        <w:rPr>
          <w:rFonts w:ascii="IRBadr" w:hAnsi="IRBadr" w:cs="IRBadr"/>
          <w:sz w:val="28"/>
          <w:szCs w:val="28"/>
          <w:rtl/>
          <w:lang w:bidi="fa-IR"/>
        </w:rPr>
        <w:t>) و</w:t>
      </w:r>
      <w:r w:rsidRPr="007A1A58">
        <w:rPr>
          <w:rFonts w:ascii="IRBadr" w:hAnsi="IRBadr" w:cs="IRBadr"/>
          <w:sz w:val="28"/>
          <w:szCs w:val="28"/>
          <w:rtl/>
          <w:lang w:bidi="fa-IR"/>
        </w:rPr>
        <w:t xml:space="preserve"> بزرگان وارد این مبحث شدند. امام (ره) جامع‌تر وارد این مبحث شده‌اند.</w:t>
      </w:r>
      <w:r w:rsidR="0042766F" w:rsidRPr="007A1A58">
        <w:rPr>
          <w:rFonts w:ascii="IRBadr" w:hAnsi="IRBadr" w:cs="IRBadr"/>
          <w:sz w:val="28"/>
          <w:szCs w:val="28"/>
          <w:rtl/>
          <w:lang w:bidi="fa-IR"/>
        </w:rPr>
        <w:t xml:space="preserve"> </w:t>
      </w:r>
      <w:r w:rsidR="00E87311" w:rsidRPr="007A1A58">
        <w:rPr>
          <w:rFonts w:ascii="IRBadr" w:hAnsi="IRBadr" w:cs="IRBadr"/>
          <w:sz w:val="28"/>
          <w:szCs w:val="28"/>
          <w:rtl/>
          <w:lang w:bidi="fa-IR"/>
        </w:rPr>
        <w:t>محور دوم در کلام بزرگان ابتدا آمده است. اما ما عقلاً طبقه‌بندی می‌کنیم. ابتدا کل واجبات را می‌سنجیم و بعد عبادات قربی را بررسی می‌کنیم.</w:t>
      </w:r>
    </w:p>
    <w:p w:rsidR="009671D2" w:rsidRPr="007A1A58" w:rsidRDefault="009671D2" w:rsidP="0042766F">
      <w:pPr>
        <w:pStyle w:val="Heading2"/>
        <w:bidi/>
        <w:rPr>
          <w:rFonts w:ascii="IRBadr" w:hAnsi="IRBadr" w:cs="IRBadr"/>
          <w:rtl/>
        </w:rPr>
      </w:pPr>
      <w:bookmarkStart w:id="10" w:name="_Toc427768503"/>
      <w:r w:rsidRPr="007A1A58">
        <w:rPr>
          <w:rFonts w:ascii="IRBadr" w:hAnsi="IRBadr" w:cs="IRBadr"/>
          <w:rtl/>
        </w:rPr>
        <w:t>بررسی تقریرات محور اول</w:t>
      </w:r>
      <w:r w:rsidR="00F52F23" w:rsidRPr="007A1A58">
        <w:rPr>
          <w:rFonts w:ascii="IRBadr" w:hAnsi="IRBadr" w:cs="IRBadr"/>
          <w:rtl/>
        </w:rPr>
        <w:t>: تنافی وجوب با گرفتن مزد</w:t>
      </w:r>
      <w:bookmarkEnd w:id="10"/>
    </w:p>
    <w:p w:rsidR="00E87311" w:rsidRPr="007A1A58" w:rsidRDefault="009671D2" w:rsidP="009671D2">
      <w:pPr>
        <w:bidi/>
        <w:rPr>
          <w:rFonts w:ascii="IRBadr" w:hAnsi="IRBadr" w:cs="IRBadr"/>
          <w:sz w:val="28"/>
          <w:szCs w:val="28"/>
          <w:rtl/>
          <w:lang w:bidi="fa-IR"/>
        </w:rPr>
      </w:pPr>
      <w:r w:rsidRPr="007A1A58">
        <w:rPr>
          <w:rFonts w:ascii="IRBadr" w:hAnsi="IRBadr" w:cs="IRBadr"/>
          <w:sz w:val="28"/>
          <w:szCs w:val="28"/>
          <w:rtl/>
          <w:lang w:bidi="fa-IR"/>
        </w:rPr>
        <w:t>اگر بخواهیم بحث را سامان بدهیم، می‌گوییم محور اول در استدلالات و تقریرات منع تکسب به واجبات حول وجوبی بودن تکلیف و منافات وجوب با اخذ اجرت می‌چرخد. این محور تقریراتی دارد که عرض می‌کنیم.</w:t>
      </w:r>
    </w:p>
    <w:p w:rsidR="00E87311" w:rsidRPr="007A1A58" w:rsidRDefault="00F52F23" w:rsidP="00E87311">
      <w:pPr>
        <w:bidi/>
        <w:rPr>
          <w:rFonts w:ascii="IRBadr" w:hAnsi="IRBadr" w:cs="IRBadr"/>
          <w:sz w:val="28"/>
          <w:szCs w:val="28"/>
          <w:rtl/>
          <w:lang w:bidi="fa-IR"/>
        </w:rPr>
      </w:pPr>
      <w:r w:rsidRPr="007A1A58">
        <w:rPr>
          <w:rFonts w:ascii="IRBadr" w:hAnsi="IRBadr" w:cs="IRBadr"/>
          <w:sz w:val="28"/>
          <w:szCs w:val="28"/>
          <w:rtl/>
          <w:lang w:bidi="fa-IR"/>
        </w:rPr>
        <w:t>در جایی که عمل مکروه و مستحب باشد، می‌توان در قبال آن مزد گرفت. اما اگر امری واجب شد، مثل محرمات، نمی‌توانیم در مقابل آن اجر گرفت. تقریرات این مطلب به ترتیب زیر است.</w:t>
      </w:r>
    </w:p>
    <w:p w:rsidR="00F52F23" w:rsidRPr="007A1A58" w:rsidRDefault="00F52F23" w:rsidP="0042766F">
      <w:pPr>
        <w:pStyle w:val="Heading3"/>
        <w:bidi/>
        <w:rPr>
          <w:rFonts w:ascii="IRBadr" w:hAnsi="IRBadr" w:cs="IRBadr"/>
          <w:rtl/>
        </w:rPr>
      </w:pPr>
      <w:bookmarkStart w:id="11" w:name="_Toc427768504"/>
      <w:r w:rsidRPr="007A1A58">
        <w:rPr>
          <w:rFonts w:ascii="IRBadr" w:hAnsi="IRBadr" w:cs="IRBadr"/>
          <w:rtl/>
        </w:rPr>
        <w:t>1.</w:t>
      </w:r>
      <w:r w:rsidR="0042766F" w:rsidRPr="007A1A58">
        <w:rPr>
          <w:rFonts w:ascii="IRBadr" w:hAnsi="IRBadr" w:cs="IRBadr"/>
          <w:rtl/>
        </w:rPr>
        <w:t xml:space="preserve"> تقریر</w:t>
      </w:r>
      <w:r w:rsidR="00760426" w:rsidRPr="007A1A58">
        <w:rPr>
          <w:rFonts w:ascii="IRBadr" w:hAnsi="IRBadr" w:cs="IRBadr"/>
          <w:rtl/>
        </w:rPr>
        <w:t xml:space="preserve"> اول:</w:t>
      </w:r>
      <w:r w:rsidR="0042766F" w:rsidRPr="007A1A58">
        <w:rPr>
          <w:rFonts w:ascii="IRBadr" w:hAnsi="IRBadr" w:cs="IRBadr"/>
          <w:rtl/>
        </w:rPr>
        <w:t xml:space="preserve"> نظر</w:t>
      </w:r>
      <w:r w:rsidRPr="007A1A58">
        <w:rPr>
          <w:rFonts w:ascii="IRBadr" w:hAnsi="IRBadr" w:cs="IRBadr"/>
          <w:rtl/>
        </w:rPr>
        <w:t xml:space="preserve"> شیخ (ره)</w:t>
      </w:r>
      <w:bookmarkEnd w:id="11"/>
    </w:p>
    <w:p w:rsidR="00760426" w:rsidRPr="007A1A58" w:rsidRDefault="00760426" w:rsidP="00760426">
      <w:pPr>
        <w:bidi/>
        <w:rPr>
          <w:rFonts w:ascii="IRBadr" w:hAnsi="IRBadr" w:cs="IRBadr"/>
          <w:sz w:val="28"/>
          <w:szCs w:val="28"/>
          <w:rtl/>
          <w:lang w:bidi="fa-IR"/>
        </w:rPr>
      </w:pPr>
      <w:r w:rsidRPr="007A1A58">
        <w:rPr>
          <w:rFonts w:ascii="IRBadr" w:hAnsi="IRBadr" w:cs="IRBadr"/>
          <w:sz w:val="28"/>
          <w:szCs w:val="28"/>
          <w:rtl/>
          <w:lang w:bidi="fa-IR"/>
        </w:rPr>
        <w:t>کبرای کلی در این تقریر این است که عمل مورد معامله باید عملی باشد که کسی در آن مقهور نباشد. عملی که الزام و اجبار قرار گرفته است نمی‌تواند مورد معامله قرار بگیرد. مثال آن در جایی است که اجبار تکوینی نباشد. مثلاً نفس‌کشیدن که در اینجا یک نوع قهر طبیعی وجود دارد.</w:t>
      </w:r>
      <w:r w:rsidR="00834276" w:rsidRPr="007A1A58">
        <w:rPr>
          <w:rFonts w:ascii="IRBadr" w:hAnsi="IRBadr" w:cs="IRBadr"/>
          <w:sz w:val="28"/>
          <w:szCs w:val="28"/>
          <w:rtl/>
          <w:lang w:bidi="fa-IR"/>
        </w:rPr>
        <w:t xml:space="preserve"> این عمل نمی‌تواند مورد معامله قرار بگیرد. عمل مورد الزام و اجبار، قابلیت معامله را ندارد.</w:t>
      </w:r>
    </w:p>
    <w:p w:rsidR="00FE1F55" w:rsidRPr="007A1A58" w:rsidRDefault="00FE1F55" w:rsidP="00FE1F55">
      <w:pPr>
        <w:bidi/>
        <w:rPr>
          <w:rFonts w:ascii="IRBadr" w:hAnsi="IRBadr" w:cs="IRBadr"/>
          <w:sz w:val="28"/>
          <w:szCs w:val="28"/>
          <w:rtl/>
          <w:lang w:bidi="fa-IR"/>
        </w:rPr>
      </w:pPr>
      <w:r w:rsidRPr="007A1A58">
        <w:rPr>
          <w:rFonts w:ascii="IRBadr" w:hAnsi="IRBadr" w:cs="IRBadr"/>
          <w:sz w:val="28"/>
          <w:szCs w:val="28"/>
          <w:rtl/>
          <w:lang w:bidi="fa-IR"/>
        </w:rPr>
        <w:t>نکته دوم این است که گاهی قهر و اجبار تشریعی است و با فرمان مولا، ضرورت پیدا کرده است. در اینجا یک قهر تشریعی و الزام تشریعی موجود است</w:t>
      </w:r>
      <w:r w:rsidR="00B23066" w:rsidRPr="007A1A58">
        <w:rPr>
          <w:rFonts w:ascii="IRBadr" w:hAnsi="IRBadr" w:cs="IRBadr"/>
          <w:sz w:val="28"/>
          <w:szCs w:val="28"/>
          <w:rtl/>
          <w:lang w:bidi="fa-IR"/>
        </w:rPr>
        <w:t>. امر به معروف و نهی از منکر نیز الزام مولا به این عمل است.</w:t>
      </w:r>
    </w:p>
    <w:p w:rsidR="00B23066" w:rsidRPr="007A1A58" w:rsidRDefault="00B23066" w:rsidP="00B23066">
      <w:pPr>
        <w:bidi/>
        <w:rPr>
          <w:rFonts w:ascii="IRBadr" w:hAnsi="IRBadr" w:cs="IRBadr"/>
          <w:sz w:val="28"/>
          <w:szCs w:val="28"/>
          <w:rtl/>
          <w:lang w:bidi="fa-IR"/>
        </w:rPr>
      </w:pPr>
      <w:r w:rsidRPr="007A1A58">
        <w:rPr>
          <w:rFonts w:ascii="IRBadr" w:hAnsi="IRBadr" w:cs="IRBadr"/>
          <w:sz w:val="28"/>
          <w:szCs w:val="28"/>
          <w:rtl/>
          <w:lang w:bidi="fa-IR"/>
        </w:rPr>
        <w:t>اعمال واجب از دو حیث مقهورند:</w:t>
      </w:r>
    </w:p>
    <w:p w:rsidR="00B23066" w:rsidRPr="007A1A58" w:rsidRDefault="00B23066" w:rsidP="00B23066">
      <w:pPr>
        <w:bidi/>
        <w:rPr>
          <w:rFonts w:ascii="IRBadr" w:hAnsi="IRBadr" w:cs="IRBadr"/>
          <w:sz w:val="28"/>
          <w:szCs w:val="28"/>
          <w:rtl/>
          <w:lang w:bidi="fa-IR"/>
        </w:rPr>
      </w:pPr>
      <w:r w:rsidRPr="007A1A58">
        <w:rPr>
          <w:rFonts w:ascii="IRBadr" w:hAnsi="IRBadr" w:cs="IRBadr"/>
          <w:sz w:val="28"/>
          <w:szCs w:val="28"/>
          <w:rtl/>
          <w:lang w:bidi="fa-IR"/>
        </w:rPr>
        <w:lastRenderedPageBreak/>
        <w:t>1.</w:t>
      </w:r>
      <w:r w:rsidR="0042766F" w:rsidRPr="007A1A58">
        <w:rPr>
          <w:rFonts w:ascii="IRBadr" w:hAnsi="IRBadr" w:cs="IRBadr"/>
          <w:sz w:val="28"/>
          <w:szCs w:val="28"/>
          <w:rtl/>
          <w:lang w:bidi="fa-IR"/>
        </w:rPr>
        <w:t xml:space="preserve"> به</w:t>
      </w:r>
      <w:r w:rsidRPr="007A1A58">
        <w:rPr>
          <w:rFonts w:ascii="IRBadr" w:hAnsi="IRBadr" w:cs="IRBadr"/>
          <w:sz w:val="28"/>
          <w:szCs w:val="28"/>
          <w:rtl/>
          <w:lang w:bidi="fa-IR"/>
        </w:rPr>
        <w:t xml:space="preserve"> خاطر امر مولا</w:t>
      </w:r>
    </w:p>
    <w:p w:rsidR="00B23066" w:rsidRPr="007A1A58" w:rsidRDefault="00B23066" w:rsidP="00B23066">
      <w:pPr>
        <w:bidi/>
        <w:rPr>
          <w:rFonts w:ascii="IRBadr" w:hAnsi="IRBadr" w:cs="IRBadr"/>
          <w:sz w:val="28"/>
          <w:szCs w:val="28"/>
          <w:rtl/>
          <w:lang w:bidi="fa-IR"/>
        </w:rPr>
      </w:pPr>
      <w:r w:rsidRPr="007A1A58">
        <w:rPr>
          <w:rFonts w:ascii="IRBadr" w:hAnsi="IRBadr" w:cs="IRBadr"/>
          <w:sz w:val="28"/>
          <w:szCs w:val="28"/>
          <w:rtl/>
          <w:lang w:bidi="fa-IR"/>
        </w:rPr>
        <w:t xml:space="preserve">2. به خاطر فریضه </w:t>
      </w:r>
      <w:r w:rsidR="0007195D" w:rsidRPr="007A1A58">
        <w:rPr>
          <w:rFonts w:ascii="IRBadr" w:hAnsi="IRBadr" w:cs="IRBadr"/>
          <w:sz w:val="28"/>
          <w:szCs w:val="28"/>
          <w:rtl/>
          <w:lang w:bidi="fa-IR"/>
        </w:rPr>
        <w:t>امربه‌معروف</w:t>
      </w:r>
      <w:r w:rsidRPr="007A1A58">
        <w:rPr>
          <w:rFonts w:ascii="IRBadr" w:hAnsi="IRBadr" w:cs="IRBadr"/>
          <w:sz w:val="28"/>
          <w:szCs w:val="28"/>
          <w:rtl/>
          <w:lang w:bidi="fa-IR"/>
        </w:rPr>
        <w:t xml:space="preserve"> و نهی از منکر که</w:t>
      </w:r>
      <w:r w:rsidR="0042766F" w:rsidRPr="007A1A58">
        <w:rPr>
          <w:rFonts w:ascii="IRBadr" w:hAnsi="IRBadr" w:cs="IRBadr"/>
          <w:sz w:val="28"/>
          <w:szCs w:val="28"/>
          <w:rtl/>
          <w:lang w:bidi="fa-IR"/>
        </w:rPr>
        <w:t xml:space="preserve"> </w:t>
      </w:r>
      <w:r w:rsidRPr="007A1A58">
        <w:rPr>
          <w:rFonts w:ascii="IRBadr" w:hAnsi="IRBadr" w:cs="IRBadr"/>
          <w:sz w:val="28"/>
          <w:szCs w:val="28"/>
          <w:rtl/>
          <w:lang w:bidi="fa-IR"/>
        </w:rPr>
        <w:t>یک نوع جبر و الزام اجتماعی به سمت عمل آورده است.</w:t>
      </w:r>
      <w:r w:rsidR="00653077" w:rsidRPr="007A1A58">
        <w:rPr>
          <w:rFonts w:ascii="IRBadr" w:hAnsi="IRBadr" w:cs="IRBadr"/>
          <w:sz w:val="28"/>
          <w:szCs w:val="28"/>
          <w:rtl/>
          <w:lang w:bidi="fa-IR"/>
        </w:rPr>
        <w:t xml:space="preserve"> البته در جایی که شرایط امر به معروف و نهی از منکر وجود داشته باشد.</w:t>
      </w:r>
    </w:p>
    <w:p w:rsidR="00653077" w:rsidRPr="007A1A58" w:rsidRDefault="00653077" w:rsidP="007A1A58">
      <w:pPr>
        <w:pStyle w:val="Heading4"/>
        <w:rPr>
          <w:rtl/>
        </w:rPr>
      </w:pPr>
      <w:bookmarkStart w:id="12" w:name="_Toc427768505"/>
      <w:r w:rsidRPr="007A1A58">
        <w:rPr>
          <w:rtl/>
        </w:rPr>
        <w:t>خلاصه بحث</w:t>
      </w:r>
      <w:bookmarkEnd w:id="12"/>
    </w:p>
    <w:p w:rsidR="00653077" w:rsidRPr="007A1A58" w:rsidRDefault="00653077" w:rsidP="00653077">
      <w:pPr>
        <w:bidi/>
        <w:rPr>
          <w:rFonts w:ascii="IRBadr" w:hAnsi="IRBadr" w:cs="IRBadr"/>
          <w:sz w:val="28"/>
          <w:szCs w:val="28"/>
          <w:rtl/>
          <w:lang w:bidi="fa-IR"/>
        </w:rPr>
      </w:pPr>
      <w:r w:rsidRPr="007A1A58">
        <w:rPr>
          <w:rFonts w:ascii="IRBadr" w:hAnsi="IRBadr" w:cs="IRBadr"/>
          <w:sz w:val="28"/>
          <w:szCs w:val="28"/>
          <w:rtl/>
          <w:lang w:bidi="fa-IR"/>
        </w:rPr>
        <w:t>اولین تقریر از دو مقدمه تشکیل شده است:</w:t>
      </w:r>
    </w:p>
    <w:p w:rsidR="00653077" w:rsidRPr="007A1A58" w:rsidRDefault="00653077" w:rsidP="00D371A9">
      <w:pPr>
        <w:bidi/>
        <w:rPr>
          <w:rFonts w:ascii="IRBadr" w:hAnsi="IRBadr" w:cs="IRBadr"/>
          <w:sz w:val="28"/>
          <w:szCs w:val="28"/>
          <w:rtl/>
          <w:lang w:bidi="fa-IR"/>
        </w:rPr>
      </w:pPr>
      <w:r w:rsidRPr="007A1A58">
        <w:rPr>
          <w:rFonts w:ascii="IRBadr" w:hAnsi="IRBadr" w:cs="IRBadr"/>
          <w:sz w:val="28"/>
          <w:szCs w:val="28"/>
          <w:rtl/>
          <w:lang w:bidi="fa-IR"/>
        </w:rPr>
        <w:t>1.</w:t>
      </w:r>
      <w:r w:rsidR="0042766F" w:rsidRPr="007A1A58">
        <w:rPr>
          <w:rFonts w:ascii="IRBadr" w:hAnsi="IRBadr" w:cs="IRBadr"/>
          <w:sz w:val="28"/>
          <w:szCs w:val="28"/>
          <w:rtl/>
          <w:lang w:bidi="fa-IR"/>
        </w:rPr>
        <w:t xml:space="preserve"> عمل</w:t>
      </w:r>
      <w:r w:rsidRPr="007A1A58">
        <w:rPr>
          <w:rFonts w:ascii="IRBadr" w:hAnsi="IRBadr" w:cs="IRBadr"/>
          <w:sz w:val="28"/>
          <w:szCs w:val="28"/>
          <w:rtl/>
          <w:lang w:bidi="fa-IR"/>
        </w:rPr>
        <w:t xml:space="preserve"> مورد تکاسب نباید الزام و قهر همراه او باشد.</w:t>
      </w:r>
    </w:p>
    <w:p w:rsidR="00653077" w:rsidRPr="007A1A58" w:rsidRDefault="00653077" w:rsidP="00653077">
      <w:pPr>
        <w:bidi/>
        <w:rPr>
          <w:rFonts w:ascii="IRBadr" w:hAnsi="IRBadr" w:cs="IRBadr"/>
          <w:sz w:val="28"/>
          <w:szCs w:val="28"/>
          <w:rtl/>
          <w:lang w:bidi="fa-IR"/>
        </w:rPr>
      </w:pPr>
      <w:r w:rsidRPr="007A1A58">
        <w:rPr>
          <w:rFonts w:ascii="IRBadr" w:hAnsi="IRBadr" w:cs="IRBadr"/>
          <w:sz w:val="28"/>
          <w:szCs w:val="28"/>
          <w:rtl/>
          <w:lang w:bidi="fa-IR"/>
        </w:rPr>
        <w:t>2.</w:t>
      </w:r>
      <w:r w:rsidR="00D371A9" w:rsidRPr="007A1A58">
        <w:rPr>
          <w:rFonts w:ascii="IRBadr" w:hAnsi="IRBadr" w:cs="IRBadr"/>
          <w:sz w:val="28"/>
          <w:szCs w:val="28"/>
          <w:rtl/>
          <w:lang w:bidi="fa-IR"/>
        </w:rPr>
        <w:t xml:space="preserve"> قهر و الزام نیز اعم از تکوینی و تشریعی است. </w:t>
      </w:r>
      <w:r w:rsidR="007A1A58">
        <w:rPr>
          <w:rFonts w:ascii="IRBadr" w:hAnsi="IRBadr" w:cs="IRBadr"/>
          <w:sz w:val="28"/>
          <w:szCs w:val="28"/>
          <w:rtl/>
          <w:lang w:bidi="fa-IR"/>
        </w:rPr>
        <w:t>به‌و</w:t>
      </w:r>
      <w:r w:rsidR="007A1A58">
        <w:rPr>
          <w:rFonts w:ascii="IRBadr" w:hAnsi="IRBadr" w:cs="IRBadr" w:hint="cs"/>
          <w:sz w:val="28"/>
          <w:szCs w:val="28"/>
          <w:rtl/>
          <w:lang w:bidi="fa-IR"/>
        </w:rPr>
        <w:t>یژه</w:t>
      </w:r>
      <w:r w:rsidR="00D371A9" w:rsidRPr="007A1A58">
        <w:rPr>
          <w:rFonts w:ascii="IRBadr" w:hAnsi="IRBadr" w:cs="IRBadr"/>
          <w:sz w:val="28"/>
          <w:szCs w:val="28"/>
          <w:rtl/>
          <w:lang w:bidi="fa-IR"/>
        </w:rPr>
        <w:t xml:space="preserve"> با ملاحظه ادله </w:t>
      </w:r>
      <w:r w:rsidR="0007195D" w:rsidRPr="007A1A58">
        <w:rPr>
          <w:rFonts w:ascii="IRBadr" w:hAnsi="IRBadr" w:cs="IRBadr"/>
          <w:sz w:val="28"/>
          <w:szCs w:val="28"/>
          <w:rtl/>
          <w:lang w:bidi="fa-IR"/>
        </w:rPr>
        <w:t>امربه‌معروف</w:t>
      </w:r>
      <w:r w:rsidR="00D371A9" w:rsidRPr="007A1A58">
        <w:rPr>
          <w:rFonts w:ascii="IRBadr" w:hAnsi="IRBadr" w:cs="IRBadr"/>
          <w:sz w:val="28"/>
          <w:szCs w:val="28"/>
          <w:rtl/>
          <w:lang w:bidi="fa-IR"/>
        </w:rPr>
        <w:t xml:space="preserve"> و نهی از منکر.</w:t>
      </w:r>
    </w:p>
    <w:p w:rsidR="00D371A9" w:rsidRPr="007A1A58" w:rsidRDefault="00D371A9" w:rsidP="0042766F">
      <w:pPr>
        <w:pStyle w:val="Heading2"/>
        <w:bidi/>
        <w:rPr>
          <w:rFonts w:ascii="IRBadr" w:hAnsi="IRBadr" w:cs="IRBadr"/>
          <w:rtl/>
        </w:rPr>
      </w:pPr>
      <w:bookmarkStart w:id="13" w:name="_Toc427768506"/>
      <w:r w:rsidRPr="007A1A58">
        <w:rPr>
          <w:rFonts w:ascii="IRBadr" w:hAnsi="IRBadr" w:cs="IRBadr"/>
          <w:rtl/>
        </w:rPr>
        <w:t>اشکال بر تقریر اول</w:t>
      </w:r>
      <w:bookmarkEnd w:id="13"/>
    </w:p>
    <w:p w:rsidR="00D371A9" w:rsidRPr="007A1A58" w:rsidRDefault="00D371A9" w:rsidP="00D371A9">
      <w:pPr>
        <w:bidi/>
        <w:rPr>
          <w:rFonts w:ascii="IRBadr" w:hAnsi="IRBadr" w:cs="IRBadr"/>
          <w:sz w:val="28"/>
          <w:szCs w:val="28"/>
          <w:rtl/>
          <w:lang w:bidi="fa-IR"/>
        </w:rPr>
      </w:pPr>
      <w:r w:rsidRPr="007A1A58">
        <w:rPr>
          <w:rFonts w:ascii="IRBadr" w:hAnsi="IRBadr" w:cs="IRBadr"/>
          <w:sz w:val="28"/>
          <w:szCs w:val="28"/>
          <w:rtl/>
          <w:lang w:bidi="fa-IR"/>
        </w:rPr>
        <w:t>این جواب در کلمات همه وجود دارد که در جلسه بعد به آن می‌پردازیم.</w:t>
      </w:r>
    </w:p>
    <w:p w:rsidR="00F52F23" w:rsidRPr="007A1A58" w:rsidRDefault="00F52F23" w:rsidP="00F52F23">
      <w:pPr>
        <w:bidi/>
        <w:rPr>
          <w:rFonts w:ascii="IRBadr" w:hAnsi="IRBadr" w:cs="IRBadr"/>
          <w:sz w:val="28"/>
          <w:szCs w:val="28"/>
          <w:rtl/>
          <w:lang w:bidi="fa-IR"/>
        </w:rPr>
      </w:pPr>
    </w:p>
    <w:p w:rsidR="001D4D1B" w:rsidRPr="007A1A58" w:rsidRDefault="001D4D1B" w:rsidP="001D4D1B">
      <w:pPr>
        <w:bidi/>
        <w:rPr>
          <w:rFonts w:ascii="IRBadr" w:hAnsi="IRBadr" w:cs="IRBadr"/>
          <w:sz w:val="28"/>
          <w:szCs w:val="28"/>
          <w:rtl/>
          <w:lang w:bidi="fa-IR"/>
        </w:rPr>
      </w:pPr>
    </w:p>
    <w:sectPr w:rsidR="001D4D1B" w:rsidRPr="007A1A5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4F" w:rsidRDefault="00C8134F" w:rsidP="000D5800">
      <w:r>
        <w:separator/>
      </w:r>
    </w:p>
  </w:endnote>
  <w:endnote w:type="continuationSeparator" w:id="0">
    <w:p w:rsidR="00C8134F" w:rsidRDefault="00C8134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7A1A5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4F" w:rsidRDefault="00C8134F" w:rsidP="00417158">
      <w:pPr>
        <w:bidi/>
      </w:pPr>
      <w:r>
        <w:separator/>
      </w:r>
    </w:p>
  </w:footnote>
  <w:footnote w:type="continuationSeparator" w:id="0">
    <w:p w:rsidR="00C8134F" w:rsidRDefault="00C8134F" w:rsidP="000D5800">
      <w:r>
        <w:continuationSeparator/>
      </w:r>
    </w:p>
  </w:footnote>
  <w:footnote w:id="1">
    <w:p w:rsidR="001D4D1B" w:rsidRPr="00D371A9" w:rsidRDefault="001D4D1B" w:rsidP="00D371A9">
      <w:pPr>
        <w:pStyle w:val="FootnoteText"/>
        <w:bidi/>
        <w:rPr>
          <w:b/>
          <w:bCs/>
          <w:rtl/>
        </w:rPr>
      </w:pPr>
      <w:r w:rsidRPr="00D371A9">
        <w:rPr>
          <w:rStyle w:val="FootnoteReference"/>
          <w:b/>
          <w:bCs/>
        </w:rPr>
        <w:footnoteRef/>
      </w:r>
      <w:r w:rsidRPr="00D371A9">
        <w:rPr>
          <w:b/>
          <w:bCs/>
        </w:rPr>
        <w:t xml:space="preserve"> </w:t>
      </w:r>
      <w:r w:rsidRPr="00D371A9">
        <w:rPr>
          <w:rFonts w:hint="cs"/>
          <w:b/>
          <w:bCs/>
          <w:rtl/>
        </w:rPr>
        <w:t>نساء، آیه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1D11E0">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02283ED8" wp14:editId="5CFFA60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56915846" wp14:editId="20F45E5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D11E0">
      <w:rPr>
        <w:rFonts w:ascii="IranNastaliq" w:hAnsi="IranNastaliq" w:cs="IranNastaliq" w:hint="cs"/>
        <w:sz w:val="40"/>
        <w:szCs w:val="40"/>
        <w:rtl/>
      </w:rPr>
      <w:t>3207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B9D"/>
    <w:rsid w:val="00026CF5"/>
    <w:rsid w:val="00030270"/>
    <w:rsid w:val="000307D8"/>
    <w:rsid w:val="000308BC"/>
    <w:rsid w:val="00030BE1"/>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514B"/>
    <w:rsid w:val="00075812"/>
    <w:rsid w:val="0007657D"/>
    <w:rsid w:val="0007782F"/>
    <w:rsid w:val="0007798B"/>
    <w:rsid w:val="0008087F"/>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16F1"/>
    <w:rsid w:val="000D1D90"/>
    <w:rsid w:val="000D2D0D"/>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956"/>
    <w:rsid w:val="00114EF4"/>
    <w:rsid w:val="00115D02"/>
    <w:rsid w:val="00116015"/>
    <w:rsid w:val="001169AD"/>
    <w:rsid w:val="00116AA9"/>
    <w:rsid w:val="0011748E"/>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1DE6"/>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3DA"/>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189A"/>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3AF1"/>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1DBA"/>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7E2"/>
    <w:rsid w:val="002B3AE0"/>
    <w:rsid w:val="002B3C1F"/>
    <w:rsid w:val="002B4116"/>
    <w:rsid w:val="002B4123"/>
    <w:rsid w:val="002B4A56"/>
    <w:rsid w:val="002B4DBB"/>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77"/>
    <w:rsid w:val="003045F2"/>
    <w:rsid w:val="0030487D"/>
    <w:rsid w:val="0030499B"/>
    <w:rsid w:val="0030598B"/>
    <w:rsid w:val="003059EC"/>
    <w:rsid w:val="00305AB2"/>
    <w:rsid w:val="00307BD8"/>
    <w:rsid w:val="00307CF7"/>
    <w:rsid w:val="00310792"/>
    <w:rsid w:val="00310909"/>
    <w:rsid w:val="00310F00"/>
    <w:rsid w:val="003114F8"/>
    <w:rsid w:val="00311DBB"/>
    <w:rsid w:val="003121D2"/>
    <w:rsid w:val="00312993"/>
    <w:rsid w:val="003129E6"/>
    <w:rsid w:val="00313312"/>
    <w:rsid w:val="003144AA"/>
    <w:rsid w:val="003147A5"/>
    <w:rsid w:val="00315762"/>
    <w:rsid w:val="00316661"/>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4E64"/>
    <w:rsid w:val="00356825"/>
    <w:rsid w:val="00356B9A"/>
    <w:rsid w:val="00356EC7"/>
    <w:rsid w:val="00357798"/>
    <w:rsid w:val="00360A9A"/>
    <w:rsid w:val="003611B8"/>
    <w:rsid w:val="00361FA7"/>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5FA7"/>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F0A"/>
    <w:rsid w:val="003D3208"/>
    <w:rsid w:val="003D3A97"/>
    <w:rsid w:val="003D5005"/>
    <w:rsid w:val="003D501F"/>
    <w:rsid w:val="003D506B"/>
    <w:rsid w:val="003D55EE"/>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1EF"/>
    <w:rsid w:val="00412B05"/>
    <w:rsid w:val="004140BD"/>
    <w:rsid w:val="00414312"/>
    <w:rsid w:val="00415360"/>
    <w:rsid w:val="0041658D"/>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66F"/>
    <w:rsid w:val="0042799F"/>
    <w:rsid w:val="00430898"/>
    <w:rsid w:val="00430D31"/>
    <w:rsid w:val="004319D5"/>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4760E"/>
    <w:rsid w:val="00451F51"/>
    <w:rsid w:val="004526B0"/>
    <w:rsid w:val="00452F77"/>
    <w:rsid w:val="00453913"/>
    <w:rsid w:val="00453C63"/>
    <w:rsid w:val="00454BB6"/>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0C"/>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6E14"/>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64B"/>
    <w:rsid w:val="004F5411"/>
    <w:rsid w:val="004F5955"/>
    <w:rsid w:val="004F5D13"/>
    <w:rsid w:val="004F5FE0"/>
    <w:rsid w:val="004F6136"/>
    <w:rsid w:val="004F642F"/>
    <w:rsid w:val="004F65B7"/>
    <w:rsid w:val="004F65CC"/>
    <w:rsid w:val="004F734B"/>
    <w:rsid w:val="004F773C"/>
    <w:rsid w:val="0050023D"/>
    <w:rsid w:val="00501DF9"/>
    <w:rsid w:val="005032BD"/>
    <w:rsid w:val="00503332"/>
    <w:rsid w:val="005035BB"/>
    <w:rsid w:val="00503696"/>
    <w:rsid w:val="0050475C"/>
    <w:rsid w:val="005053BE"/>
    <w:rsid w:val="005054A9"/>
    <w:rsid w:val="0050571D"/>
    <w:rsid w:val="00506C9A"/>
    <w:rsid w:val="00506EBE"/>
    <w:rsid w:val="0050711E"/>
    <w:rsid w:val="00510DF9"/>
    <w:rsid w:val="00511B06"/>
    <w:rsid w:val="00511E3E"/>
    <w:rsid w:val="005126F1"/>
    <w:rsid w:val="005133A5"/>
    <w:rsid w:val="00513AE6"/>
    <w:rsid w:val="005146A0"/>
    <w:rsid w:val="00516328"/>
    <w:rsid w:val="00516352"/>
    <w:rsid w:val="00516C49"/>
    <w:rsid w:val="00516DD5"/>
    <w:rsid w:val="005172E5"/>
    <w:rsid w:val="0051796A"/>
    <w:rsid w:val="00517CF7"/>
    <w:rsid w:val="0052026C"/>
    <w:rsid w:val="0052046E"/>
    <w:rsid w:val="005222D6"/>
    <w:rsid w:val="00522624"/>
    <w:rsid w:val="00522A03"/>
    <w:rsid w:val="00524373"/>
    <w:rsid w:val="00526A86"/>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144E"/>
    <w:rsid w:val="00622F7B"/>
    <w:rsid w:val="00623F2B"/>
    <w:rsid w:val="006244F1"/>
    <w:rsid w:val="006248DB"/>
    <w:rsid w:val="006251B3"/>
    <w:rsid w:val="00625D4D"/>
    <w:rsid w:val="00626388"/>
    <w:rsid w:val="006264EC"/>
    <w:rsid w:val="00626AD1"/>
    <w:rsid w:val="00631764"/>
    <w:rsid w:val="00631E9E"/>
    <w:rsid w:val="00631FCF"/>
    <w:rsid w:val="006320D6"/>
    <w:rsid w:val="0063295A"/>
    <w:rsid w:val="00632E3E"/>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6C13"/>
    <w:rsid w:val="006672C8"/>
    <w:rsid w:val="00667FE7"/>
    <w:rsid w:val="00670311"/>
    <w:rsid w:val="00671061"/>
    <w:rsid w:val="00671B88"/>
    <w:rsid w:val="0067234E"/>
    <w:rsid w:val="0067322F"/>
    <w:rsid w:val="006743ED"/>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26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5FB"/>
    <w:rsid w:val="007207FC"/>
    <w:rsid w:val="007213D8"/>
    <w:rsid w:val="00721BE1"/>
    <w:rsid w:val="0072306E"/>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CEB"/>
    <w:rsid w:val="007610D6"/>
    <w:rsid w:val="007631BF"/>
    <w:rsid w:val="00763516"/>
    <w:rsid w:val="007651D8"/>
    <w:rsid w:val="0076665E"/>
    <w:rsid w:val="0076798B"/>
    <w:rsid w:val="00770501"/>
    <w:rsid w:val="007719F4"/>
    <w:rsid w:val="00772103"/>
    <w:rsid w:val="00772185"/>
    <w:rsid w:val="0077337A"/>
    <w:rsid w:val="00773854"/>
    <w:rsid w:val="007738A6"/>
    <w:rsid w:val="00774569"/>
    <w:rsid w:val="007747F5"/>
    <w:rsid w:val="007749BC"/>
    <w:rsid w:val="00775C11"/>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A58"/>
    <w:rsid w:val="007A1EE8"/>
    <w:rsid w:val="007A3060"/>
    <w:rsid w:val="007A3C34"/>
    <w:rsid w:val="007A48B7"/>
    <w:rsid w:val="007A53B3"/>
    <w:rsid w:val="007A5D2F"/>
    <w:rsid w:val="007A60EC"/>
    <w:rsid w:val="007A711F"/>
    <w:rsid w:val="007B0062"/>
    <w:rsid w:val="007B0618"/>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CC8"/>
    <w:rsid w:val="0082573E"/>
    <w:rsid w:val="00825863"/>
    <w:rsid w:val="0082634C"/>
    <w:rsid w:val="00826692"/>
    <w:rsid w:val="00826B14"/>
    <w:rsid w:val="00826F88"/>
    <w:rsid w:val="00830305"/>
    <w:rsid w:val="0083258D"/>
    <w:rsid w:val="008331F4"/>
    <w:rsid w:val="008332A0"/>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250"/>
    <w:rsid w:val="008B34A7"/>
    <w:rsid w:val="008B3728"/>
    <w:rsid w:val="008B386E"/>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23E6"/>
    <w:rsid w:val="008E2616"/>
    <w:rsid w:val="008E341D"/>
    <w:rsid w:val="008E3903"/>
    <w:rsid w:val="008E5CAD"/>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2CF5"/>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4B26"/>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E44"/>
    <w:rsid w:val="009F4EB3"/>
    <w:rsid w:val="009F64A4"/>
    <w:rsid w:val="009F6FA2"/>
    <w:rsid w:val="009F7399"/>
    <w:rsid w:val="00A00760"/>
    <w:rsid w:val="00A00C13"/>
    <w:rsid w:val="00A02740"/>
    <w:rsid w:val="00A02E0F"/>
    <w:rsid w:val="00A03112"/>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511CA"/>
    <w:rsid w:val="00A530A5"/>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5F2A"/>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6466"/>
    <w:rsid w:val="00B6702B"/>
    <w:rsid w:val="00B67321"/>
    <w:rsid w:val="00B703E9"/>
    <w:rsid w:val="00B71AEB"/>
    <w:rsid w:val="00B72B82"/>
    <w:rsid w:val="00B730B0"/>
    <w:rsid w:val="00B74ECA"/>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56AC"/>
    <w:rsid w:val="00BB5941"/>
    <w:rsid w:val="00BB5C86"/>
    <w:rsid w:val="00BB5F7E"/>
    <w:rsid w:val="00BB6AD5"/>
    <w:rsid w:val="00BB6E4E"/>
    <w:rsid w:val="00BC0325"/>
    <w:rsid w:val="00BC09FD"/>
    <w:rsid w:val="00BC14BA"/>
    <w:rsid w:val="00BC159C"/>
    <w:rsid w:val="00BC25D9"/>
    <w:rsid w:val="00BC26F6"/>
    <w:rsid w:val="00BC28A6"/>
    <w:rsid w:val="00BC2D73"/>
    <w:rsid w:val="00BC2F88"/>
    <w:rsid w:val="00BC35CC"/>
    <w:rsid w:val="00BC3942"/>
    <w:rsid w:val="00BC39D9"/>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6E2"/>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348"/>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67C"/>
    <w:rsid w:val="00C77D51"/>
    <w:rsid w:val="00C800D6"/>
    <w:rsid w:val="00C809FF"/>
    <w:rsid w:val="00C8134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68E4"/>
    <w:rsid w:val="00CA749B"/>
    <w:rsid w:val="00CA7BBC"/>
    <w:rsid w:val="00CA7CE5"/>
    <w:rsid w:val="00CB0BF0"/>
    <w:rsid w:val="00CB0DAA"/>
    <w:rsid w:val="00CB12CB"/>
    <w:rsid w:val="00CB2F70"/>
    <w:rsid w:val="00CB3051"/>
    <w:rsid w:val="00CB3BCA"/>
    <w:rsid w:val="00CB44A8"/>
    <w:rsid w:val="00CB4939"/>
    <w:rsid w:val="00CB5180"/>
    <w:rsid w:val="00CB57FC"/>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1A9"/>
    <w:rsid w:val="00D376FB"/>
    <w:rsid w:val="00D378FA"/>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A41"/>
    <w:rsid w:val="00DB541B"/>
    <w:rsid w:val="00DB6199"/>
    <w:rsid w:val="00DB6FD8"/>
    <w:rsid w:val="00DB7161"/>
    <w:rsid w:val="00DC0357"/>
    <w:rsid w:val="00DC04CC"/>
    <w:rsid w:val="00DC266B"/>
    <w:rsid w:val="00DC2D82"/>
    <w:rsid w:val="00DC548C"/>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7B4"/>
    <w:rsid w:val="00E339EF"/>
    <w:rsid w:val="00E35024"/>
    <w:rsid w:val="00E35AB0"/>
    <w:rsid w:val="00E35F7E"/>
    <w:rsid w:val="00E36379"/>
    <w:rsid w:val="00E3758D"/>
    <w:rsid w:val="00E41CE9"/>
    <w:rsid w:val="00E41CF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6CF4"/>
    <w:rsid w:val="00E87311"/>
    <w:rsid w:val="00E876E1"/>
    <w:rsid w:val="00E87B0B"/>
    <w:rsid w:val="00E90FC4"/>
    <w:rsid w:val="00E916AF"/>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4B6A"/>
    <w:rsid w:val="00EB4F2A"/>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EF7396"/>
    <w:rsid w:val="00F00765"/>
    <w:rsid w:val="00F00FB7"/>
    <w:rsid w:val="00F024C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80E"/>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1F55"/>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A1A58"/>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A1A58"/>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A1A58"/>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A1A58"/>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5A90-C840-44E2-BEFC-8FE0480D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105</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2015-08-19T11:14:00Z</dcterms:created>
  <dcterms:modified xsi:type="dcterms:W3CDTF">2015-08-20T04:52:00Z</dcterms:modified>
</cp:coreProperties>
</file>