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9D" w:rsidRDefault="005F2B9D" w:rsidP="005F2B9D">
      <w:pPr>
        <w:rPr>
          <w:rtl/>
        </w:rPr>
      </w:pPr>
      <w:r w:rsidRPr="00BC1FBE">
        <w:rPr>
          <w:rFonts w:hint="cs"/>
          <w:rtl/>
        </w:rPr>
        <w:t>فهرست</w:t>
      </w:r>
      <w:r>
        <w:rPr>
          <w:rFonts w:hint="cs"/>
          <w:rtl/>
        </w:rPr>
        <w:t xml:space="preserve"> مطالب</w:t>
      </w:r>
    </w:p>
    <w:p w:rsidR="005F2B9D" w:rsidRDefault="005F2B9D">
      <w:pPr>
        <w:pStyle w:val="TOC1"/>
        <w:tabs>
          <w:tab w:val="right" w:leader="dot" w:pos="9628"/>
        </w:tabs>
        <w:rPr>
          <w:noProof/>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99801295" w:history="1">
        <w:r w:rsidRPr="001B1F05">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Toc399801295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F2B9D" w:rsidRDefault="00091C25">
      <w:pPr>
        <w:pStyle w:val="TOC1"/>
        <w:tabs>
          <w:tab w:val="right" w:leader="dot" w:pos="9628"/>
        </w:tabs>
        <w:rPr>
          <w:noProof/>
          <w:rtl/>
        </w:rPr>
      </w:pPr>
      <w:hyperlink w:anchor="_Toc399801296"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چهارم</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اول</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Toc399801296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3</w:t>
        </w:r>
        <w:r w:rsidR="005F2B9D">
          <w:rPr>
            <w:rStyle w:val="Hyperlink"/>
            <w:noProof/>
            <w:rtl/>
          </w:rPr>
          <w:fldChar w:fldCharType="end"/>
        </w:r>
      </w:hyperlink>
    </w:p>
    <w:p w:rsidR="005F2B9D" w:rsidRDefault="00091C25">
      <w:pPr>
        <w:pStyle w:val="TOC2"/>
        <w:tabs>
          <w:tab w:val="right" w:leader="dot" w:pos="9628"/>
        </w:tabs>
        <w:rPr>
          <w:noProof/>
          <w:rtl/>
        </w:rPr>
      </w:pPr>
      <w:hyperlink w:anchor="_Toc399801297" w:history="1">
        <w:r w:rsidR="005F2B9D" w:rsidRPr="001B1F05">
          <w:rPr>
            <w:rStyle w:val="Hyperlink"/>
            <w:rFonts w:hint="eastAsia"/>
            <w:noProof/>
            <w:rtl/>
          </w:rPr>
          <w:t>احتمال</w:t>
        </w:r>
        <w:r w:rsidR="005F2B9D" w:rsidRPr="001B1F05">
          <w:rPr>
            <w:rStyle w:val="Hyperlink"/>
            <w:noProof/>
            <w:rtl/>
          </w:rPr>
          <w:t xml:space="preserve"> </w:t>
        </w:r>
        <w:r w:rsidR="005F2B9D" w:rsidRPr="001B1F05">
          <w:rPr>
            <w:rStyle w:val="Hyperlink"/>
            <w:rFonts w:hint="eastAsia"/>
            <w:noProof/>
            <w:rtl/>
          </w:rPr>
          <w:t>اول</w:t>
        </w:r>
        <w:r w:rsidR="005F2B9D" w:rsidRPr="001B1F05">
          <w:rPr>
            <w:rStyle w:val="Hyperlink"/>
            <w:noProof/>
            <w:rtl/>
          </w:rPr>
          <w:t xml:space="preserve"> </w:t>
        </w:r>
        <w:r w:rsidR="005F2B9D" w:rsidRPr="001B1F05">
          <w:rPr>
            <w:rStyle w:val="Hyperlink"/>
            <w:rFonts w:hint="eastAsia"/>
            <w:noProof/>
            <w:rtl/>
          </w:rPr>
          <w:t>در</w:t>
        </w:r>
        <w:r w:rsidR="005F2B9D" w:rsidRPr="001B1F05">
          <w:rPr>
            <w:rStyle w:val="Hyperlink"/>
            <w:noProof/>
            <w:rtl/>
          </w:rPr>
          <w:t xml:space="preserve"> </w:t>
        </w:r>
        <w:r w:rsidR="005F2B9D" w:rsidRPr="001B1F05">
          <w:rPr>
            <w:rStyle w:val="Hyperlink"/>
            <w:rFonts w:hint="eastAsia"/>
            <w:noProof/>
            <w:rtl/>
          </w:rPr>
          <w:t>مدلول</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مرجوح</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اخذ</w:t>
        </w:r>
        <w:r w:rsidR="005F2B9D" w:rsidRPr="001B1F05">
          <w:rPr>
            <w:rStyle w:val="Hyperlink"/>
            <w:noProof/>
            <w:rtl/>
          </w:rPr>
          <w:t xml:space="preserve"> </w:t>
        </w:r>
        <w:r w:rsidR="005F2B9D" w:rsidRPr="001B1F05">
          <w:rPr>
            <w:rStyle w:val="Hyperlink"/>
            <w:rFonts w:hint="eastAsia"/>
            <w:noProof/>
            <w:rtl/>
          </w:rPr>
          <w:t>اجرت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Toc399801297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3</w:t>
        </w:r>
        <w:r w:rsidR="005F2B9D">
          <w:rPr>
            <w:rStyle w:val="Hyperlink"/>
            <w:noProof/>
            <w:rtl/>
          </w:rPr>
          <w:fldChar w:fldCharType="end"/>
        </w:r>
      </w:hyperlink>
    </w:p>
    <w:p w:rsidR="005F2B9D" w:rsidRDefault="00091C25">
      <w:pPr>
        <w:pStyle w:val="TOC2"/>
        <w:tabs>
          <w:tab w:val="right" w:leader="dot" w:pos="9628"/>
        </w:tabs>
        <w:rPr>
          <w:noProof/>
          <w:rtl/>
        </w:rPr>
      </w:pPr>
      <w:hyperlink w:anchor="_Toc399801298" w:history="1">
        <w:r w:rsidR="005F2B9D" w:rsidRPr="001B1F05">
          <w:rPr>
            <w:rStyle w:val="Hyperlink"/>
            <w:rFonts w:hint="eastAsia"/>
            <w:noProof/>
            <w:rtl/>
          </w:rPr>
          <w:t>احتمال</w:t>
        </w:r>
        <w:r w:rsidR="005F2B9D" w:rsidRPr="001B1F05">
          <w:rPr>
            <w:rStyle w:val="Hyperlink"/>
            <w:noProof/>
            <w:rtl/>
          </w:rPr>
          <w:t xml:space="preserve"> </w:t>
        </w:r>
        <w:r w:rsidR="005F2B9D" w:rsidRPr="001B1F05">
          <w:rPr>
            <w:rStyle w:val="Hyperlink"/>
            <w:rFonts w:hint="eastAsia"/>
            <w:noProof/>
            <w:rtl/>
          </w:rPr>
          <w:t>دوم</w:t>
        </w:r>
        <w:r w:rsidR="005F2B9D" w:rsidRPr="001B1F05">
          <w:rPr>
            <w:rStyle w:val="Hyperlink"/>
            <w:noProof/>
            <w:rtl/>
          </w:rPr>
          <w:t xml:space="preserve"> </w:t>
        </w:r>
        <w:r w:rsidR="005F2B9D" w:rsidRPr="001B1F05">
          <w:rPr>
            <w:rStyle w:val="Hyperlink"/>
            <w:rFonts w:hint="eastAsia"/>
            <w:noProof/>
            <w:rtl/>
          </w:rPr>
          <w:t>در</w:t>
        </w:r>
        <w:r w:rsidR="005F2B9D" w:rsidRPr="001B1F05">
          <w:rPr>
            <w:rStyle w:val="Hyperlink"/>
            <w:noProof/>
            <w:rtl/>
          </w:rPr>
          <w:t xml:space="preserve"> </w:t>
        </w:r>
        <w:r w:rsidR="005F2B9D" w:rsidRPr="001B1F05">
          <w:rPr>
            <w:rStyle w:val="Hyperlink"/>
            <w:rFonts w:hint="eastAsia"/>
            <w:noProof/>
            <w:rtl/>
          </w:rPr>
          <w:t>مدلول</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حرمت</w:t>
        </w:r>
        <w:r w:rsidR="005F2B9D" w:rsidRPr="001B1F05">
          <w:rPr>
            <w:rStyle w:val="Hyperlink"/>
            <w:noProof/>
            <w:rtl/>
          </w:rPr>
          <w:t xml:space="preserve"> </w:t>
        </w:r>
        <w:r w:rsidR="005F2B9D" w:rsidRPr="001B1F05">
          <w:rPr>
            <w:rStyle w:val="Hyperlink"/>
            <w:rFonts w:hint="eastAsia"/>
            <w:noProof/>
            <w:rtl/>
          </w:rPr>
          <w:t>اخذ</w:t>
        </w:r>
        <w:r w:rsidR="005F2B9D" w:rsidRPr="001B1F05">
          <w:rPr>
            <w:rStyle w:val="Hyperlink"/>
            <w:noProof/>
            <w:rtl/>
          </w:rPr>
          <w:t xml:space="preserve"> </w:t>
        </w:r>
        <w:r w:rsidR="005F2B9D" w:rsidRPr="001B1F05">
          <w:rPr>
            <w:rStyle w:val="Hyperlink"/>
            <w:rFonts w:hint="eastAsia"/>
            <w:noProof/>
            <w:rtl/>
          </w:rPr>
          <w:t>اجرت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Toc399801298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4</w:t>
        </w:r>
        <w:r w:rsidR="005F2B9D">
          <w:rPr>
            <w:rStyle w:val="Hyperlink"/>
            <w:noProof/>
            <w:rtl/>
          </w:rPr>
          <w:fldChar w:fldCharType="end"/>
        </w:r>
      </w:hyperlink>
    </w:p>
    <w:p w:rsidR="005F2B9D" w:rsidRDefault="00091C25">
      <w:pPr>
        <w:pStyle w:val="TOC2"/>
        <w:tabs>
          <w:tab w:val="right" w:leader="dot" w:pos="9628"/>
        </w:tabs>
        <w:rPr>
          <w:noProof/>
          <w:rtl/>
        </w:rPr>
      </w:pPr>
      <w:hyperlink w:anchor="_Toc399801299" w:history="1">
        <w:r w:rsidR="005F2B9D" w:rsidRPr="001B1F05">
          <w:rPr>
            <w:rStyle w:val="Hyperlink"/>
            <w:rFonts w:hint="eastAsia"/>
            <w:noProof/>
            <w:rtl/>
          </w:rPr>
          <w:t>بع</w:t>
        </w:r>
        <w:r w:rsidR="005F2B9D" w:rsidRPr="001B1F05">
          <w:rPr>
            <w:rStyle w:val="Hyperlink"/>
            <w:rFonts w:hint="cs"/>
            <w:noProof/>
            <w:rtl/>
          </w:rPr>
          <w:t>ی</w:t>
        </w:r>
        <w:r w:rsidR="005F2B9D" w:rsidRPr="001B1F05">
          <w:rPr>
            <w:rStyle w:val="Hyperlink"/>
            <w:rFonts w:hint="eastAsia"/>
            <w:noProof/>
            <w:rtl/>
          </w:rPr>
          <w:t>د</w:t>
        </w:r>
        <w:r w:rsidR="005F2B9D" w:rsidRPr="001B1F05">
          <w:rPr>
            <w:rStyle w:val="Hyperlink"/>
            <w:noProof/>
            <w:rtl/>
          </w:rPr>
          <w:t xml:space="preserve"> </w:t>
        </w:r>
        <w:r w:rsidR="005F2B9D" w:rsidRPr="001B1F05">
          <w:rPr>
            <w:rStyle w:val="Hyperlink"/>
            <w:rFonts w:hint="eastAsia"/>
            <w:noProof/>
            <w:rtl/>
          </w:rPr>
          <w:t>بودن</w:t>
        </w:r>
        <w:r w:rsidR="005F2B9D" w:rsidRPr="001B1F05">
          <w:rPr>
            <w:rStyle w:val="Hyperlink"/>
            <w:noProof/>
            <w:rtl/>
          </w:rPr>
          <w:t xml:space="preserve"> </w:t>
        </w:r>
        <w:r w:rsidR="005F2B9D" w:rsidRPr="001B1F05">
          <w:rPr>
            <w:rStyle w:val="Hyperlink"/>
            <w:rFonts w:hint="eastAsia"/>
            <w:noProof/>
            <w:rtl/>
          </w:rPr>
          <w:t>احتمال</w:t>
        </w:r>
        <w:r w:rsidR="005F2B9D" w:rsidRPr="001B1F05">
          <w:rPr>
            <w:rStyle w:val="Hyperlink"/>
            <w:noProof/>
            <w:rtl/>
          </w:rPr>
          <w:t xml:space="preserve"> </w:t>
        </w:r>
        <w:r w:rsidR="005F2B9D" w:rsidRPr="001B1F05">
          <w:rPr>
            <w:rStyle w:val="Hyperlink"/>
            <w:rFonts w:hint="eastAsia"/>
            <w:noProof/>
            <w:rtl/>
          </w:rPr>
          <w:t>دوم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Toc399801299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4</w:t>
        </w:r>
        <w:r w:rsidR="005F2B9D">
          <w:rPr>
            <w:rStyle w:val="Hyperlink"/>
            <w:noProof/>
            <w:rtl/>
          </w:rPr>
          <w:fldChar w:fldCharType="end"/>
        </w:r>
      </w:hyperlink>
    </w:p>
    <w:p w:rsidR="005F2B9D" w:rsidRDefault="00091C25">
      <w:pPr>
        <w:pStyle w:val="TOC1"/>
        <w:tabs>
          <w:tab w:val="right" w:leader="dot" w:pos="9628"/>
        </w:tabs>
        <w:rPr>
          <w:noProof/>
          <w:rtl/>
        </w:rPr>
      </w:pPr>
      <w:hyperlink w:anchor="_Toc399801300" w:history="1">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تام</w:t>
        </w:r>
        <w:r w:rsidR="005F2B9D" w:rsidRPr="001B1F05">
          <w:rPr>
            <w:rStyle w:val="Hyperlink"/>
            <w:noProof/>
            <w:rtl/>
          </w:rPr>
          <w:t xml:space="preserve"> </w:t>
        </w:r>
        <w:r w:rsidR="005F2B9D" w:rsidRPr="001B1F05">
          <w:rPr>
            <w:rStyle w:val="Hyperlink"/>
            <w:rFonts w:hint="eastAsia"/>
            <w:noProof/>
            <w:rtl/>
          </w:rPr>
          <w:t>بودن</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ات</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اول</w:t>
        </w:r>
        <w:r w:rsidR="005F2B9D" w:rsidRPr="001B1F05">
          <w:rPr>
            <w:rStyle w:val="Hyperlink"/>
            <w:noProof/>
            <w:rtl/>
          </w:rPr>
          <w:t xml:space="preserve"> </w:t>
        </w:r>
        <w:r w:rsidR="005F2B9D" w:rsidRPr="001B1F05">
          <w:rPr>
            <w:rStyle w:val="Hyperlink"/>
            <w:rFonts w:hint="eastAsia"/>
            <w:noProof/>
            <w:rtl/>
          </w:rPr>
          <w:t>به</w:t>
        </w:r>
        <w:r w:rsidR="005F2B9D" w:rsidRPr="001B1F05">
          <w:rPr>
            <w:rStyle w:val="Hyperlink"/>
            <w:noProof/>
            <w:rtl/>
          </w:rPr>
          <w:t xml:space="preserve"> </w:t>
        </w:r>
        <w:r w:rsidR="005F2B9D" w:rsidRPr="001B1F05">
          <w:rPr>
            <w:rStyle w:val="Hyperlink"/>
            <w:rFonts w:hint="eastAsia"/>
            <w:noProof/>
            <w:rtl/>
          </w:rPr>
          <w:t>لحاظ</w:t>
        </w:r>
        <w:r w:rsidR="005F2B9D" w:rsidRPr="001B1F05">
          <w:rPr>
            <w:rStyle w:val="Hyperlink"/>
            <w:noProof/>
            <w:rtl/>
          </w:rPr>
          <w:t xml:space="preserve"> </w:t>
        </w:r>
        <w:r w:rsidR="005F2B9D" w:rsidRPr="001B1F05">
          <w:rPr>
            <w:rStyle w:val="Hyperlink"/>
            <w:rFonts w:hint="eastAsia"/>
            <w:noProof/>
            <w:rtl/>
          </w:rPr>
          <w:t>سند</w:t>
        </w:r>
        <w:r w:rsidR="005F2B9D" w:rsidRPr="001B1F05">
          <w:rPr>
            <w:rStyle w:val="Hyperlink"/>
            <w:noProof/>
            <w:rtl/>
          </w:rPr>
          <w:t xml:space="preserve"> </w:t>
        </w:r>
        <w:r w:rsidR="005F2B9D" w:rsidRPr="001B1F05">
          <w:rPr>
            <w:rStyle w:val="Hyperlink"/>
            <w:rFonts w:hint="eastAsia"/>
            <w:noProof/>
            <w:rtl/>
          </w:rPr>
          <w:t>و</w:t>
        </w:r>
        <w:r w:rsidR="005F2B9D" w:rsidRPr="001B1F05">
          <w:rPr>
            <w:rStyle w:val="Hyperlink"/>
            <w:noProof/>
            <w:rtl/>
          </w:rPr>
          <w:t xml:space="preserve"> </w:t>
        </w:r>
        <w:r w:rsidR="005F2B9D" w:rsidRPr="001B1F05">
          <w:rPr>
            <w:rStyle w:val="Hyperlink"/>
            <w:rFonts w:hint="eastAsia"/>
            <w:noProof/>
            <w:rtl/>
          </w:rPr>
          <w:t>دلالت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Toc399801300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4</w:t>
        </w:r>
        <w:r w:rsidR="005F2B9D">
          <w:rPr>
            <w:rStyle w:val="Hyperlink"/>
            <w:noProof/>
            <w:rtl/>
          </w:rPr>
          <w:fldChar w:fldCharType="end"/>
        </w:r>
      </w:hyperlink>
    </w:p>
    <w:p w:rsidR="005F2B9D" w:rsidRDefault="00091C25">
      <w:pPr>
        <w:pStyle w:val="TOC1"/>
        <w:tabs>
          <w:tab w:val="right" w:leader="dot" w:pos="9628"/>
        </w:tabs>
        <w:rPr>
          <w:noProof/>
          <w:rtl/>
        </w:rPr>
      </w:pPr>
      <w:hyperlink w:anchor="_Toc399801301" w:history="1">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دوم</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ات</w:t>
        </w:r>
        <w:r w:rsidR="005F2B9D" w:rsidRPr="001B1F05">
          <w:rPr>
            <w:rStyle w:val="Hyperlink"/>
            <w:noProof/>
            <w:rtl/>
          </w:rPr>
          <w:t xml:space="preserve"> </w:t>
        </w:r>
        <w:r w:rsidR="005F2B9D" w:rsidRPr="001B1F05">
          <w:rPr>
            <w:rStyle w:val="Hyperlink"/>
            <w:rFonts w:hint="eastAsia"/>
            <w:noProof/>
            <w:rtl/>
          </w:rPr>
          <w:t>دال</w:t>
        </w:r>
        <w:r w:rsidR="005F2B9D" w:rsidRPr="001B1F05">
          <w:rPr>
            <w:rStyle w:val="Hyperlink"/>
            <w:noProof/>
            <w:rtl/>
          </w:rPr>
          <w:t xml:space="preserve"> </w:t>
        </w:r>
        <w:r w:rsidR="005F2B9D" w:rsidRPr="001B1F05">
          <w:rPr>
            <w:rStyle w:val="Hyperlink"/>
            <w:rFonts w:hint="eastAsia"/>
            <w:noProof/>
            <w:rtl/>
          </w:rPr>
          <w:t>بر</w:t>
        </w:r>
        <w:r w:rsidR="005F2B9D" w:rsidRPr="001B1F05">
          <w:rPr>
            <w:rStyle w:val="Hyperlink"/>
            <w:noProof/>
            <w:rtl/>
          </w:rPr>
          <w:t xml:space="preserve"> </w:t>
        </w:r>
        <w:r w:rsidR="005F2B9D" w:rsidRPr="001B1F05">
          <w:rPr>
            <w:rStyle w:val="Hyperlink"/>
            <w:rFonts w:hint="eastAsia"/>
            <w:noProof/>
            <w:rtl/>
          </w:rPr>
          <w:t>تفص</w:t>
        </w:r>
        <w:r w:rsidR="005F2B9D" w:rsidRPr="001B1F05">
          <w:rPr>
            <w:rStyle w:val="Hyperlink"/>
            <w:rFonts w:hint="cs"/>
            <w:noProof/>
            <w:rtl/>
          </w:rPr>
          <w:t>ی</w:t>
        </w:r>
        <w:r w:rsidR="005F2B9D" w:rsidRPr="001B1F05">
          <w:rPr>
            <w:rStyle w:val="Hyperlink"/>
            <w:rFonts w:hint="eastAsia"/>
            <w:noProof/>
            <w:rtl/>
          </w:rPr>
          <w:t>ل</w:t>
        </w:r>
        <w:r w:rsidR="005F2B9D" w:rsidRPr="001B1F05">
          <w:rPr>
            <w:rStyle w:val="Hyperlink"/>
            <w:noProof/>
            <w:rtl/>
          </w:rPr>
          <w:t xml:space="preserve"> </w:t>
        </w:r>
        <w:r w:rsidR="005F2B9D" w:rsidRPr="001B1F05">
          <w:rPr>
            <w:rStyle w:val="Hyperlink"/>
            <w:rFonts w:hint="eastAsia"/>
            <w:noProof/>
            <w:rtl/>
          </w:rPr>
          <w:t>ب</w:t>
        </w:r>
        <w:r w:rsidR="005F2B9D" w:rsidRPr="001B1F05">
          <w:rPr>
            <w:rStyle w:val="Hyperlink"/>
            <w:rFonts w:hint="cs"/>
            <w:noProof/>
            <w:rtl/>
          </w:rPr>
          <w:t>ی</w:t>
        </w:r>
        <w:r w:rsidR="005F2B9D" w:rsidRPr="001B1F05">
          <w:rPr>
            <w:rStyle w:val="Hyperlink"/>
            <w:rFonts w:hint="eastAsia"/>
            <w:noProof/>
            <w:rtl/>
          </w:rPr>
          <w:t>ن</w:t>
        </w:r>
        <w:r w:rsidR="005F2B9D" w:rsidRPr="001B1F05">
          <w:rPr>
            <w:rStyle w:val="Hyperlink"/>
            <w:noProof/>
            <w:rtl/>
          </w:rPr>
          <w:t xml:space="preserve"> </w:t>
        </w:r>
        <w:r w:rsidR="005F2B9D" w:rsidRPr="001B1F05">
          <w:rPr>
            <w:rStyle w:val="Hyperlink"/>
            <w:rFonts w:hint="eastAsia"/>
            <w:noProof/>
            <w:rtl/>
          </w:rPr>
          <w:t>اشتراط</w:t>
        </w:r>
        <w:r w:rsidR="005F2B9D" w:rsidRPr="001B1F05">
          <w:rPr>
            <w:rStyle w:val="Hyperlink"/>
            <w:noProof/>
            <w:rtl/>
          </w:rPr>
          <w:t xml:space="preserve"> </w:t>
        </w:r>
        <w:r w:rsidR="005F2B9D" w:rsidRPr="001B1F05">
          <w:rPr>
            <w:rStyle w:val="Hyperlink"/>
            <w:rFonts w:hint="eastAsia"/>
            <w:noProof/>
            <w:rtl/>
          </w:rPr>
          <w:t>و</w:t>
        </w:r>
        <w:r w:rsidR="005F2B9D" w:rsidRPr="001B1F05">
          <w:rPr>
            <w:rStyle w:val="Hyperlink"/>
            <w:noProof/>
            <w:rtl/>
          </w:rPr>
          <w:t xml:space="preserve"> </w:t>
        </w:r>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اشتراط</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Toc399801301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4</w:t>
        </w:r>
        <w:r w:rsidR="005F2B9D">
          <w:rPr>
            <w:rStyle w:val="Hyperlink"/>
            <w:noProof/>
            <w:rtl/>
          </w:rPr>
          <w:fldChar w:fldCharType="end"/>
        </w:r>
      </w:hyperlink>
    </w:p>
    <w:p w:rsidR="005F2B9D" w:rsidRDefault="00091C25">
      <w:pPr>
        <w:pStyle w:val="TOC2"/>
        <w:tabs>
          <w:tab w:val="right" w:leader="dot" w:pos="9628"/>
        </w:tabs>
        <w:rPr>
          <w:noProof/>
          <w:rtl/>
        </w:rPr>
      </w:pPr>
      <w:hyperlink w:anchor="_Toc399801302" w:history="1">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اول</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دوم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Toc399801302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5</w:t>
        </w:r>
        <w:r w:rsidR="005F2B9D">
          <w:rPr>
            <w:rStyle w:val="Hyperlink"/>
            <w:noProof/>
            <w:rtl/>
          </w:rPr>
          <w:fldChar w:fldCharType="end"/>
        </w:r>
      </w:hyperlink>
    </w:p>
    <w:p w:rsidR="005F2B9D" w:rsidRDefault="00091C25">
      <w:pPr>
        <w:pStyle w:val="TOC2"/>
        <w:tabs>
          <w:tab w:val="right" w:leader="dot" w:pos="9628"/>
        </w:tabs>
        <w:rPr>
          <w:noProof/>
          <w:rtl/>
        </w:rPr>
      </w:pPr>
      <w:hyperlink w:anchor="_Toc399801303" w:history="1">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دوم</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دوم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Toc399801303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5</w:t>
        </w:r>
        <w:r w:rsidR="005F2B9D">
          <w:rPr>
            <w:rStyle w:val="Hyperlink"/>
            <w:noProof/>
            <w:rtl/>
          </w:rPr>
          <w:fldChar w:fldCharType="end"/>
        </w:r>
      </w:hyperlink>
    </w:p>
    <w:p w:rsidR="005F2B9D" w:rsidRDefault="00091C25">
      <w:pPr>
        <w:pStyle w:val="TOC3"/>
        <w:tabs>
          <w:tab w:val="right" w:leader="dot" w:pos="9628"/>
        </w:tabs>
        <w:rPr>
          <w:noProof/>
          <w:rtl/>
        </w:rPr>
      </w:pPr>
      <w:hyperlink w:anchor="_Toc399801304"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سند</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ضعف</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Toc399801304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5</w:t>
        </w:r>
        <w:r w:rsidR="005F2B9D">
          <w:rPr>
            <w:rStyle w:val="Hyperlink"/>
            <w:noProof/>
            <w:rtl/>
          </w:rPr>
          <w:fldChar w:fldCharType="end"/>
        </w:r>
      </w:hyperlink>
    </w:p>
    <w:p w:rsidR="005F2B9D" w:rsidRDefault="00091C25">
      <w:pPr>
        <w:pStyle w:val="TOC3"/>
        <w:tabs>
          <w:tab w:val="right" w:leader="dot" w:pos="9628"/>
        </w:tabs>
        <w:rPr>
          <w:noProof/>
          <w:rtl/>
        </w:rPr>
      </w:pPr>
      <w:hyperlink w:anchor="_Toc399801305" w:history="1">
        <w:r w:rsidR="005F2B9D" w:rsidRPr="001B1F05">
          <w:rPr>
            <w:rStyle w:val="Hyperlink"/>
            <w:rFonts w:hint="eastAsia"/>
            <w:noProof/>
            <w:rtl/>
          </w:rPr>
          <w:t>بحث</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کلام</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در</w:t>
        </w:r>
        <w:r w:rsidR="005F2B9D" w:rsidRPr="001B1F05">
          <w:rPr>
            <w:rStyle w:val="Hyperlink"/>
            <w:noProof/>
            <w:rtl/>
          </w:rPr>
          <w:t xml:space="preserve"> </w:t>
        </w:r>
        <w:r w:rsidR="005F2B9D" w:rsidRPr="001B1F05">
          <w:rPr>
            <w:rStyle w:val="Hyperlink"/>
            <w:rFonts w:hint="eastAsia"/>
            <w:noProof/>
            <w:rtl/>
          </w:rPr>
          <w:t>معنا</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نقل</w:t>
        </w:r>
        <w:r w:rsidR="005F2B9D" w:rsidRPr="001B1F05">
          <w:rPr>
            <w:rStyle w:val="Hyperlink"/>
            <w:noProof/>
            <w:rtl/>
          </w:rPr>
          <w:t xml:space="preserve"> </w:t>
        </w:r>
        <w:r w:rsidR="005F2B9D" w:rsidRPr="001B1F05">
          <w:rPr>
            <w:rStyle w:val="Hyperlink"/>
            <w:rFonts w:hint="eastAsia"/>
            <w:noProof/>
            <w:rtl/>
          </w:rPr>
          <w:t>امام</w:t>
        </w:r>
        <w:r w:rsidR="005F2B9D" w:rsidRPr="001B1F05">
          <w:rPr>
            <w:rStyle w:val="Hyperlink"/>
            <w:noProof/>
            <w:rtl/>
          </w:rPr>
          <w:t xml:space="preserve"> </w:t>
        </w:r>
        <w:r w:rsidR="005F2B9D" w:rsidRPr="001B1F05">
          <w:rPr>
            <w:rStyle w:val="Hyperlink"/>
            <w:rFonts w:hint="eastAsia"/>
            <w:noProof/>
            <w:rtl/>
          </w:rPr>
          <w:t>از</w:t>
        </w:r>
        <w:r w:rsidR="005F2B9D" w:rsidRPr="001B1F05">
          <w:rPr>
            <w:rStyle w:val="Hyperlink"/>
            <w:noProof/>
            <w:rtl/>
          </w:rPr>
          <w:t xml:space="preserve"> </w:t>
        </w:r>
        <w:r w:rsidR="005F2B9D" w:rsidRPr="001B1F05">
          <w:rPr>
            <w:rStyle w:val="Hyperlink"/>
            <w:rFonts w:hint="eastAsia"/>
            <w:noProof/>
            <w:rtl/>
          </w:rPr>
          <w:t>صحابه</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Toc399801305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6</w:t>
        </w:r>
        <w:r w:rsidR="005F2B9D">
          <w:rPr>
            <w:rStyle w:val="Hyperlink"/>
            <w:noProof/>
            <w:rtl/>
          </w:rPr>
          <w:fldChar w:fldCharType="end"/>
        </w:r>
      </w:hyperlink>
    </w:p>
    <w:p w:rsidR="005F2B9D" w:rsidRDefault="00091C25">
      <w:pPr>
        <w:pStyle w:val="TOC3"/>
        <w:tabs>
          <w:tab w:val="right" w:leader="dot" w:pos="9628"/>
        </w:tabs>
        <w:rPr>
          <w:noProof/>
          <w:rtl/>
        </w:rPr>
      </w:pPr>
      <w:hyperlink w:anchor="_Toc399801306" w:history="1">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اعتبار</w:t>
        </w:r>
        <w:r w:rsidR="005F2B9D" w:rsidRPr="001B1F05">
          <w:rPr>
            <w:rStyle w:val="Hyperlink"/>
            <w:noProof/>
            <w:rtl/>
          </w:rPr>
          <w:t xml:space="preserve"> </w:t>
        </w:r>
        <w:r w:rsidR="005F2B9D" w:rsidRPr="001B1F05">
          <w:rPr>
            <w:rStyle w:val="Hyperlink"/>
            <w:rFonts w:hint="eastAsia"/>
            <w:noProof/>
            <w:rtl/>
          </w:rPr>
          <w:t>نظر</w:t>
        </w:r>
        <w:r w:rsidR="005F2B9D" w:rsidRPr="001B1F05">
          <w:rPr>
            <w:rStyle w:val="Hyperlink"/>
            <w:noProof/>
            <w:rtl/>
          </w:rPr>
          <w:t xml:space="preserve"> </w:t>
        </w:r>
        <w:r w:rsidR="005F2B9D" w:rsidRPr="001B1F05">
          <w:rPr>
            <w:rStyle w:val="Hyperlink"/>
            <w:rFonts w:hint="eastAsia"/>
            <w:noProof/>
            <w:rtl/>
          </w:rPr>
          <w:t>صحابه</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Toc399801306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6</w:t>
        </w:r>
        <w:r w:rsidR="005F2B9D">
          <w:rPr>
            <w:rStyle w:val="Hyperlink"/>
            <w:noProof/>
            <w:rtl/>
          </w:rPr>
          <w:fldChar w:fldCharType="end"/>
        </w:r>
      </w:hyperlink>
    </w:p>
    <w:p w:rsidR="005F2B9D" w:rsidRDefault="00091C25">
      <w:pPr>
        <w:pStyle w:val="TOC3"/>
        <w:tabs>
          <w:tab w:val="right" w:leader="dot" w:pos="9628"/>
        </w:tabs>
        <w:rPr>
          <w:noProof/>
          <w:rtl/>
        </w:rPr>
      </w:pPr>
      <w:hyperlink w:anchor="_Toc399801307" w:history="1">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مانع</w:t>
        </w:r>
        <w:r w:rsidR="005F2B9D" w:rsidRPr="001B1F05">
          <w:rPr>
            <w:rStyle w:val="Hyperlink"/>
            <w:noProof/>
            <w:rtl/>
          </w:rPr>
          <w:t xml:space="preserve"> </w:t>
        </w:r>
        <w:r w:rsidR="005F2B9D" w:rsidRPr="001B1F05">
          <w:rPr>
            <w:rStyle w:val="Hyperlink"/>
            <w:rFonts w:hint="eastAsia"/>
            <w:noProof/>
            <w:rtl/>
          </w:rPr>
          <w:t>بودن</w:t>
        </w:r>
        <w:r w:rsidR="005F2B9D" w:rsidRPr="001B1F05">
          <w:rPr>
            <w:rStyle w:val="Hyperlink"/>
            <w:noProof/>
            <w:rtl/>
          </w:rPr>
          <w:t xml:space="preserve"> </w:t>
        </w:r>
        <w:r w:rsidR="005F2B9D" w:rsidRPr="001B1F05">
          <w:rPr>
            <w:rStyle w:val="Hyperlink"/>
            <w:rFonts w:hint="eastAsia"/>
            <w:noProof/>
            <w:rtl/>
          </w:rPr>
          <w:t>عام</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بودن</w:t>
        </w:r>
        <w:r w:rsidR="005F2B9D" w:rsidRPr="001B1F05">
          <w:rPr>
            <w:rStyle w:val="Hyperlink"/>
            <w:noProof/>
            <w:rtl/>
          </w:rPr>
          <w:t xml:space="preserve"> </w:t>
        </w:r>
        <w:r w:rsidR="005F2B9D" w:rsidRPr="001B1F05">
          <w:rPr>
            <w:rStyle w:val="Hyperlink"/>
            <w:rFonts w:hint="eastAsia"/>
            <w:noProof/>
            <w:rtl/>
          </w:rPr>
          <w:t>راو</w:t>
        </w:r>
        <w:r w:rsidR="005F2B9D" w:rsidRPr="001B1F05">
          <w:rPr>
            <w:rStyle w:val="Hyperlink"/>
            <w:rFonts w:hint="cs"/>
            <w:noProof/>
            <w:rtl/>
          </w:rPr>
          <w:t>ی</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Toc399801307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7</w:t>
        </w:r>
        <w:r w:rsidR="005F2B9D">
          <w:rPr>
            <w:rStyle w:val="Hyperlink"/>
            <w:noProof/>
            <w:rtl/>
          </w:rPr>
          <w:fldChar w:fldCharType="end"/>
        </w:r>
      </w:hyperlink>
    </w:p>
    <w:p w:rsidR="005F2B9D" w:rsidRDefault="00091C25">
      <w:pPr>
        <w:pStyle w:val="TOC2"/>
        <w:tabs>
          <w:tab w:val="right" w:leader="dot" w:pos="9628"/>
        </w:tabs>
        <w:rPr>
          <w:noProof/>
          <w:rtl/>
        </w:rPr>
      </w:pPr>
      <w:hyperlink w:anchor="_Toc399801308"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دلالت</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بر</w:t>
        </w:r>
        <w:r w:rsidR="005F2B9D" w:rsidRPr="001B1F05">
          <w:rPr>
            <w:rStyle w:val="Hyperlink"/>
            <w:noProof/>
            <w:rtl/>
          </w:rPr>
          <w:t xml:space="preserve"> </w:t>
        </w:r>
        <w:r w:rsidR="005F2B9D" w:rsidRPr="001B1F05">
          <w:rPr>
            <w:rStyle w:val="Hyperlink"/>
            <w:rFonts w:hint="eastAsia"/>
            <w:noProof/>
            <w:rtl/>
          </w:rPr>
          <w:t>تفص</w:t>
        </w:r>
        <w:r w:rsidR="005F2B9D" w:rsidRPr="001B1F05">
          <w:rPr>
            <w:rStyle w:val="Hyperlink"/>
            <w:rFonts w:hint="cs"/>
            <w:noProof/>
            <w:rtl/>
          </w:rPr>
          <w:t>ی</w:t>
        </w:r>
        <w:r w:rsidR="005F2B9D" w:rsidRPr="001B1F05">
          <w:rPr>
            <w:rStyle w:val="Hyperlink"/>
            <w:rFonts w:hint="eastAsia"/>
            <w:noProof/>
            <w:rtl/>
          </w:rPr>
          <w:t>ل</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Toc399801308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7</w:t>
        </w:r>
        <w:r w:rsidR="005F2B9D">
          <w:rPr>
            <w:rStyle w:val="Hyperlink"/>
            <w:noProof/>
            <w:rtl/>
          </w:rPr>
          <w:fldChar w:fldCharType="end"/>
        </w:r>
      </w:hyperlink>
    </w:p>
    <w:p w:rsidR="005F2B9D" w:rsidRDefault="00091C25">
      <w:pPr>
        <w:pStyle w:val="TOC1"/>
        <w:tabs>
          <w:tab w:val="right" w:leader="dot" w:pos="9628"/>
        </w:tabs>
        <w:rPr>
          <w:noProof/>
          <w:rtl/>
        </w:rPr>
      </w:pPr>
      <w:hyperlink w:anchor="_Toc399801309" w:history="1">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سوم</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ات</w:t>
        </w:r>
        <w:r w:rsidR="005F2B9D" w:rsidRPr="001B1F05">
          <w:rPr>
            <w:rStyle w:val="Hyperlink"/>
            <w:noProof/>
            <w:rtl/>
          </w:rPr>
          <w:t xml:space="preserve"> </w:t>
        </w:r>
        <w:r w:rsidR="005F2B9D" w:rsidRPr="001B1F05">
          <w:rPr>
            <w:rStyle w:val="Hyperlink"/>
            <w:rFonts w:hint="eastAsia"/>
            <w:noProof/>
            <w:rtl/>
          </w:rPr>
          <w:t>دال</w:t>
        </w:r>
        <w:r w:rsidR="005F2B9D" w:rsidRPr="001B1F05">
          <w:rPr>
            <w:rStyle w:val="Hyperlink"/>
            <w:noProof/>
            <w:rtl/>
          </w:rPr>
          <w:t xml:space="preserve"> </w:t>
        </w:r>
        <w:r w:rsidR="005F2B9D" w:rsidRPr="001B1F05">
          <w:rPr>
            <w:rStyle w:val="Hyperlink"/>
            <w:rFonts w:hint="eastAsia"/>
            <w:noProof/>
            <w:rtl/>
          </w:rPr>
          <w:t>بر</w:t>
        </w:r>
        <w:r w:rsidR="005F2B9D" w:rsidRPr="001B1F05">
          <w:rPr>
            <w:rStyle w:val="Hyperlink"/>
            <w:noProof/>
            <w:rtl/>
          </w:rPr>
          <w:t xml:space="preserve"> </w:t>
        </w:r>
        <w:r w:rsidR="005F2B9D" w:rsidRPr="001B1F05">
          <w:rPr>
            <w:rStyle w:val="Hyperlink"/>
            <w:rFonts w:hint="eastAsia"/>
            <w:noProof/>
            <w:rtl/>
          </w:rPr>
          <w:t>جواز</w:t>
        </w:r>
        <w:r w:rsidR="005F2B9D" w:rsidRPr="001B1F05">
          <w:rPr>
            <w:rStyle w:val="Hyperlink"/>
            <w:noProof/>
            <w:rtl/>
          </w:rPr>
          <w:t xml:space="preserve"> </w:t>
        </w:r>
        <w:r w:rsidR="005F2B9D" w:rsidRPr="001B1F05">
          <w:rPr>
            <w:rStyle w:val="Hyperlink"/>
            <w:rFonts w:hint="eastAsia"/>
            <w:noProof/>
            <w:rtl/>
          </w:rPr>
          <w:t>اخذ</w:t>
        </w:r>
        <w:r w:rsidR="005F2B9D" w:rsidRPr="001B1F05">
          <w:rPr>
            <w:rStyle w:val="Hyperlink"/>
            <w:noProof/>
            <w:rtl/>
          </w:rPr>
          <w:t xml:space="preserve"> </w:t>
        </w:r>
        <w:r w:rsidR="005F2B9D" w:rsidRPr="001B1F05">
          <w:rPr>
            <w:rStyle w:val="Hyperlink"/>
            <w:rFonts w:hint="eastAsia"/>
            <w:noProof/>
            <w:rtl/>
          </w:rPr>
          <w:t>اجرت</w:t>
        </w:r>
        <w:r w:rsidR="005F2B9D" w:rsidRPr="001B1F05">
          <w:rPr>
            <w:rStyle w:val="Hyperlink"/>
            <w:noProof/>
            <w:rtl/>
          </w:rPr>
          <w:t xml:space="preserve"> </w:t>
        </w:r>
        <w:r w:rsidR="005F2B9D" w:rsidRPr="001B1F05">
          <w:rPr>
            <w:rStyle w:val="Hyperlink"/>
            <w:rFonts w:hint="eastAsia"/>
            <w:noProof/>
            <w:rtl/>
          </w:rPr>
          <w:t>مطلقا</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Toc399801309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7</w:t>
        </w:r>
        <w:r w:rsidR="005F2B9D">
          <w:rPr>
            <w:rStyle w:val="Hyperlink"/>
            <w:noProof/>
            <w:rtl/>
          </w:rPr>
          <w:fldChar w:fldCharType="end"/>
        </w:r>
      </w:hyperlink>
    </w:p>
    <w:p w:rsidR="005F2B9D" w:rsidRDefault="00091C25">
      <w:pPr>
        <w:pStyle w:val="TOC2"/>
        <w:tabs>
          <w:tab w:val="right" w:leader="dot" w:pos="9628"/>
        </w:tabs>
        <w:rPr>
          <w:noProof/>
          <w:rtl/>
        </w:rPr>
      </w:pPr>
      <w:hyperlink w:anchor="_Toc399801310" w:history="1">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اول</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سوم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Toc399801310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7</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1"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سند</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ضعف</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Toc399801311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8</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2"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صراحت</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در</w:t>
        </w:r>
        <w:r w:rsidR="005F2B9D" w:rsidRPr="001B1F05">
          <w:rPr>
            <w:rStyle w:val="Hyperlink"/>
            <w:noProof/>
            <w:rtl/>
          </w:rPr>
          <w:t xml:space="preserve"> </w:t>
        </w:r>
        <w:r w:rsidR="005F2B9D" w:rsidRPr="001B1F05">
          <w:rPr>
            <w:rStyle w:val="Hyperlink"/>
            <w:rFonts w:hint="eastAsia"/>
            <w:noProof/>
            <w:rtl/>
          </w:rPr>
          <w:t>جواز</w:t>
        </w:r>
        <w:r w:rsidR="005F2B9D" w:rsidRPr="001B1F05">
          <w:rPr>
            <w:rStyle w:val="Hyperlink"/>
            <w:noProof/>
            <w:rtl/>
          </w:rPr>
          <w:t xml:space="preserve"> </w:t>
        </w:r>
        <w:r w:rsidR="005F2B9D" w:rsidRPr="001B1F05">
          <w:rPr>
            <w:rStyle w:val="Hyperlink"/>
            <w:rFonts w:hint="eastAsia"/>
            <w:noProof/>
            <w:rtl/>
          </w:rPr>
          <w:t>اخذ</w:t>
        </w:r>
        <w:r w:rsidR="005F2B9D" w:rsidRPr="001B1F05">
          <w:rPr>
            <w:rStyle w:val="Hyperlink"/>
            <w:noProof/>
            <w:rtl/>
          </w:rPr>
          <w:t xml:space="preserve"> </w:t>
        </w:r>
        <w:r w:rsidR="005F2B9D" w:rsidRPr="001B1F05">
          <w:rPr>
            <w:rStyle w:val="Hyperlink"/>
            <w:rFonts w:hint="eastAsia"/>
            <w:noProof/>
            <w:rtl/>
          </w:rPr>
          <w:t>اجرت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Toc399801312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8</w:t>
        </w:r>
        <w:r w:rsidR="005F2B9D">
          <w:rPr>
            <w:rStyle w:val="Hyperlink"/>
            <w:noProof/>
            <w:rtl/>
          </w:rPr>
          <w:fldChar w:fldCharType="end"/>
        </w:r>
      </w:hyperlink>
    </w:p>
    <w:p w:rsidR="005F2B9D" w:rsidRDefault="00091C25">
      <w:pPr>
        <w:pStyle w:val="TOC2"/>
        <w:tabs>
          <w:tab w:val="right" w:leader="dot" w:pos="9628"/>
        </w:tabs>
        <w:rPr>
          <w:noProof/>
          <w:rtl/>
        </w:rPr>
      </w:pPr>
      <w:hyperlink w:anchor="_Toc399801313" w:history="1">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دوم</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سوم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Toc399801313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8</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4"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سند</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ضعف</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Toc399801314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9</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5"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دلالت</w:t>
        </w:r>
        <w:r w:rsidR="005F2B9D" w:rsidRPr="001B1F05">
          <w:rPr>
            <w:rStyle w:val="Hyperlink"/>
            <w:noProof/>
            <w:rtl/>
          </w:rPr>
          <w:t xml:space="preserve"> </w:t>
        </w:r>
        <w:r w:rsidR="005F2B9D" w:rsidRPr="001B1F05">
          <w:rPr>
            <w:rStyle w:val="Hyperlink"/>
            <w:rFonts w:hint="eastAsia"/>
            <w:noProof/>
            <w:rtl/>
          </w:rPr>
          <w:t>بر</w:t>
        </w:r>
        <w:r w:rsidR="005F2B9D" w:rsidRPr="001B1F05">
          <w:rPr>
            <w:rStyle w:val="Hyperlink"/>
            <w:noProof/>
            <w:rtl/>
          </w:rPr>
          <w:t xml:space="preserve"> </w:t>
        </w:r>
        <w:r w:rsidR="005F2B9D" w:rsidRPr="001B1F05">
          <w:rPr>
            <w:rStyle w:val="Hyperlink"/>
            <w:rFonts w:hint="eastAsia"/>
            <w:noProof/>
            <w:rtl/>
          </w:rPr>
          <w:t>جواز</w:t>
        </w:r>
        <w:r w:rsidR="005F2B9D" w:rsidRPr="001B1F05">
          <w:rPr>
            <w:rStyle w:val="Hyperlink"/>
            <w:noProof/>
            <w:rtl/>
          </w:rPr>
          <w:t xml:space="preserve"> </w:t>
        </w:r>
        <w:r w:rsidR="005F2B9D" w:rsidRPr="001B1F05">
          <w:rPr>
            <w:rStyle w:val="Hyperlink"/>
            <w:rFonts w:hint="eastAsia"/>
            <w:noProof/>
            <w:rtl/>
          </w:rPr>
          <w:t>و</w:t>
        </w:r>
        <w:r w:rsidR="005F2B9D" w:rsidRPr="001B1F05">
          <w:rPr>
            <w:rStyle w:val="Hyperlink"/>
            <w:noProof/>
            <w:rtl/>
          </w:rPr>
          <w:t xml:space="preserve"> </w:t>
        </w:r>
        <w:r w:rsidR="005F2B9D" w:rsidRPr="001B1F05">
          <w:rPr>
            <w:rStyle w:val="Hyperlink"/>
            <w:rFonts w:hint="eastAsia"/>
            <w:noProof/>
            <w:rtl/>
          </w:rPr>
          <w:t>عدم</w:t>
        </w:r>
        <w:r w:rsidR="005F2B9D" w:rsidRPr="001B1F05">
          <w:rPr>
            <w:rStyle w:val="Hyperlink"/>
            <w:noProof/>
            <w:rtl/>
          </w:rPr>
          <w:t xml:space="preserve"> </w:t>
        </w:r>
        <w:r w:rsidR="005F2B9D" w:rsidRPr="001B1F05">
          <w:rPr>
            <w:rStyle w:val="Hyperlink"/>
            <w:rFonts w:hint="eastAsia"/>
            <w:noProof/>
            <w:rtl/>
          </w:rPr>
          <w:t>اطلاق</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Toc399801315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9</w:t>
        </w:r>
        <w:r w:rsidR="005F2B9D">
          <w:rPr>
            <w:rStyle w:val="Hyperlink"/>
            <w:noProof/>
            <w:rtl/>
          </w:rPr>
          <w:fldChar w:fldCharType="end"/>
        </w:r>
      </w:hyperlink>
    </w:p>
    <w:p w:rsidR="005F2B9D" w:rsidRDefault="00091C25">
      <w:pPr>
        <w:pStyle w:val="TOC2"/>
        <w:tabs>
          <w:tab w:val="right" w:leader="dot" w:pos="9628"/>
        </w:tabs>
        <w:rPr>
          <w:noProof/>
          <w:rtl/>
        </w:rPr>
      </w:pPr>
      <w:hyperlink w:anchor="_Toc399801316" w:history="1">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sidRPr="001B1F05">
          <w:rPr>
            <w:rStyle w:val="Hyperlink"/>
            <w:noProof/>
            <w:rtl/>
          </w:rPr>
          <w:t xml:space="preserve"> </w:t>
        </w:r>
        <w:r w:rsidR="005F2B9D" w:rsidRPr="001B1F05">
          <w:rPr>
            <w:rStyle w:val="Hyperlink"/>
            <w:rFonts w:hint="eastAsia"/>
            <w:noProof/>
            <w:rtl/>
          </w:rPr>
          <w:t>سوم</w:t>
        </w:r>
        <w:r w:rsidR="005F2B9D" w:rsidRPr="001B1F05">
          <w:rPr>
            <w:rStyle w:val="Hyperlink"/>
            <w:noProof/>
            <w:rtl/>
          </w:rPr>
          <w:t xml:space="preserve"> </w:t>
        </w:r>
        <w:r w:rsidR="005F2B9D" w:rsidRPr="001B1F05">
          <w:rPr>
            <w:rStyle w:val="Hyperlink"/>
            <w:rFonts w:hint="eastAsia"/>
            <w:noProof/>
            <w:rtl/>
          </w:rPr>
          <w:t>طا</w:t>
        </w:r>
        <w:r w:rsidR="005F2B9D" w:rsidRPr="001B1F05">
          <w:rPr>
            <w:rStyle w:val="Hyperlink"/>
            <w:rFonts w:hint="cs"/>
            <w:noProof/>
            <w:rtl/>
          </w:rPr>
          <w:t>ی</w:t>
        </w:r>
        <w:r w:rsidR="005F2B9D" w:rsidRPr="001B1F05">
          <w:rPr>
            <w:rStyle w:val="Hyperlink"/>
            <w:rFonts w:hint="eastAsia"/>
            <w:noProof/>
            <w:rtl/>
          </w:rPr>
          <w:t>فه</w:t>
        </w:r>
        <w:r w:rsidR="005F2B9D" w:rsidRPr="001B1F05">
          <w:rPr>
            <w:rStyle w:val="Hyperlink"/>
            <w:noProof/>
            <w:rtl/>
          </w:rPr>
          <w:t xml:space="preserve"> </w:t>
        </w:r>
        <w:r w:rsidR="005F2B9D" w:rsidRPr="001B1F05">
          <w:rPr>
            <w:rStyle w:val="Hyperlink"/>
            <w:rFonts w:hint="eastAsia"/>
            <w:noProof/>
            <w:rtl/>
          </w:rPr>
          <w:t>سوم</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Toc399801316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9</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7"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سند</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ضعف</w:t>
        </w:r>
        <w:r w:rsidR="005F2B9D" w:rsidRPr="001B1F05">
          <w:rPr>
            <w:rStyle w:val="Hyperlink"/>
            <w:noProof/>
            <w:rtl/>
          </w:rPr>
          <w:t xml:space="preserve"> </w:t>
        </w:r>
        <w:r w:rsidR="005F2B9D" w:rsidRPr="001B1F05">
          <w:rPr>
            <w:rStyle w:val="Hyperlink"/>
            <w:rFonts w:hint="eastAsia"/>
            <w:noProof/>
            <w:rtl/>
          </w:rPr>
          <w:t>روا</w:t>
        </w:r>
        <w:r w:rsidR="005F2B9D" w:rsidRPr="001B1F05">
          <w:rPr>
            <w:rStyle w:val="Hyperlink"/>
            <w:rFonts w:hint="cs"/>
            <w:noProof/>
            <w:rtl/>
          </w:rPr>
          <w:t>ی</w:t>
        </w:r>
        <w:r w:rsidR="005F2B9D" w:rsidRPr="001B1F05">
          <w:rPr>
            <w:rStyle w:val="Hyperlink"/>
            <w:rFonts w:hint="eastAsia"/>
            <w:noProof/>
            <w:rtl/>
          </w:rPr>
          <w:t>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Toc399801317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9</w:t>
        </w:r>
        <w:r w:rsidR="005F2B9D">
          <w:rPr>
            <w:rStyle w:val="Hyperlink"/>
            <w:noProof/>
            <w:rtl/>
          </w:rPr>
          <w:fldChar w:fldCharType="end"/>
        </w:r>
      </w:hyperlink>
    </w:p>
    <w:p w:rsidR="005F2B9D" w:rsidRDefault="00091C25">
      <w:pPr>
        <w:pStyle w:val="TOC3"/>
        <w:tabs>
          <w:tab w:val="right" w:leader="dot" w:pos="9628"/>
        </w:tabs>
        <w:rPr>
          <w:noProof/>
          <w:rtl/>
        </w:rPr>
      </w:pPr>
      <w:hyperlink w:anchor="_Toc399801318" w:history="1">
        <w:r w:rsidR="005F2B9D" w:rsidRPr="001B1F05">
          <w:rPr>
            <w:rStyle w:val="Hyperlink"/>
            <w:rFonts w:hint="eastAsia"/>
            <w:noProof/>
            <w:rtl/>
          </w:rPr>
          <w:t>بررس</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w:t>
        </w:r>
        <w:r w:rsidR="005F2B9D" w:rsidRPr="001B1F05">
          <w:rPr>
            <w:rStyle w:val="Hyperlink"/>
            <w:rFonts w:hint="cs"/>
            <w:noProof/>
            <w:rtl/>
          </w:rPr>
          <w:t>ی</w:t>
        </w:r>
        <w:r w:rsidR="005F2B9D" w:rsidRPr="001B1F05">
          <w:rPr>
            <w:rStyle w:val="Hyperlink"/>
            <w:noProof/>
            <w:rtl/>
          </w:rPr>
          <w:t xml:space="preserve">: </w:t>
        </w:r>
        <w:r w:rsidR="005F2B9D" w:rsidRPr="001B1F05">
          <w:rPr>
            <w:rStyle w:val="Hyperlink"/>
            <w:rFonts w:hint="eastAsia"/>
            <w:noProof/>
            <w:rtl/>
          </w:rPr>
          <w:t>دلالت</w:t>
        </w:r>
        <w:r w:rsidR="005F2B9D" w:rsidRPr="001B1F05">
          <w:rPr>
            <w:rStyle w:val="Hyperlink"/>
            <w:noProof/>
            <w:rtl/>
          </w:rPr>
          <w:t xml:space="preserve"> </w:t>
        </w:r>
        <w:r w:rsidR="005F2B9D" w:rsidRPr="001B1F05">
          <w:rPr>
            <w:rStyle w:val="Hyperlink"/>
            <w:rFonts w:hint="eastAsia"/>
            <w:noProof/>
            <w:rtl/>
          </w:rPr>
          <w:t>بر</w:t>
        </w:r>
        <w:r w:rsidR="005F2B9D" w:rsidRPr="001B1F05">
          <w:rPr>
            <w:rStyle w:val="Hyperlink"/>
            <w:noProof/>
            <w:rtl/>
          </w:rPr>
          <w:t xml:space="preserve"> </w:t>
        </w:r>
        <w:r w:rsidR="005F2B9D" w:rsidRPr="001B1F05">
          <w:rPr>
            <w:rStyle w:val="Hyperlink"/>
            <w:rFonts w:hint="eastAsia"/>
            <w:noProof/>
            <w:rtl/>
          </w:rPr>
          <w:t>جواز</w:t>
        </w:r>
        <w:r w:rsidR="005F2B9D" w:rsidRPr="001B1F05">
          <w:rPr>
            <w:rStyle w:val="Hyperlink"/>
            <w:noProof/>
            <w:rtl/>
          </w:rPr>
          <w:t xml:space="preserve"> </w:t>
        </w:r>
        <w:r w:rsidR="005F2B9D" w:rsidRPr="001B1F05">
          <w:rPr>
            <w:rStyle w:val="Hyperlink"/>
            <w:rFonts w:hint="eastAsia"/>
            <w:noProof/>
            <w:rtl/>
          </w:rPr>
          <w:t>اخذ</w:t>
        </w:r>
        <w:r w:rsidR="005F2B9D" w:rsidRPr="001B1F05">
          <w:rPr>
            <w:rStyle w:val="Hyperlink"/>
            <w:noProof/>
            <w:rtl/>
          </w:rPr>
          <w:t xml:space="preserve"> </w:t>
        </w:r>
        <w:r w:rsidR="005F2B9D" w:rsidRPr="001B1F05">
          <w:rPr>
            <w:rStyle w:val="Hyperlink"/>
            <w:rFonts w:hint="eastAsia"/>
            <w:noProof/>
            <w:rtl/>
          </w:rPr>
          <w:t>اجرت</w:t>
        </w:r>
        <w:r w:rsidR="005F2B9D">
          <w:rPr>
            <w:noProof/>
            <w:webHidden/>
            <w:rtl/>
          </w:rPr>
          <w:tab/>
        </w:r>
        <w:r w:rsidR="005F2B9D">
          <w:rPr>
            <w:rStyle w:val="Hyperlink"/>
            <w:noProof/>
            <w:rtl/>
          </w:rPr>
          <w:fldChar w:fldCharType="begin"/>
        </w:r>
        <w:r w:rsidR="005F2B9D">
          <w:rPr>
            <w:noProof/>
            <w:webHidden/>
            <w:rtl/>
          </w:rPr>
          <w:instrText xml:space="preserve"> </w:instrText>
        </w:r>
        <w:r w:rsidR="005F2B9D">
          <w:rPr>
            <w:noProof/>
            <w:webHidden/>
          </w:rPr>
          <w:instrText>PAGEREF</w:instrText>
        </w:r>
        <w:r w:rsidR="005F2B9D">
          <w:rPr>
            <w:noProof/>
            <w:webHidden/>
            <w:rtl/>
          </w:rPr>
          <w:instrText xml:space="preserve"> _</w:instrText>
        </w:r>
        <w:r w:rsidR="005F2B9D">
          <w:rPr>
            <w:noProof/>
            <w:webHidden/>
          </w:rPr>
          <w:instrText>Toc399801318 \h</w:instrText>
        </w:r>
        <w:r w:rsidR="005F2B9D">
          <w:rPr>
            <w:noProof/>
            <w:webHidden/>
            <w:rtl/>
          </w:rPr>
          <w:instrText xml:space="preserve"> </w:instrText>
        </w:r>
        <w:r w:rsidR="005F2B9D">
          <w:rPr>
            <w:rStyle w:val="Hyperlink"/>
            <w:noProof/>
            <w:rtl/>
          </w:rPr>
        </w:r>
        <w:r w:rsidR="005F2B9D">
          <w:rPr>
            <w:rStyle w:val="Hyperlink"/>
            <w:noProof/>
            <w:rtl/>
          </w:rPr>
          <w:fldChar w:fldCharType="separate"/>
        </w:r>
        <w:r w:rsidR="005F2B9D">
          <w:rPr>
            <w:noProof/>
            <w:webHidden/>
            <w:rtl/>
          </w:rPr>
          <w:t>10</w:t>
        </w:r>
        <w:r w:rsidR="005F2B9D">
          <w:rPr>
            <w:rStyle w:val="Hyperlink"/>
            <w:noProof/>
            <w:rtl/>
          </w:rPr>
          <w:fldChar w:fldCharType="end"/>
        </w:r>
      </w:hyperlink>
    </w:p>
    <w:p w:rsidR="005F2B9D" w:rsidRDefault="005F2B9D" w:rsidP="005F2B9D">
      <w:pPr>
        <w:rPr>
          <w:rtl/>
        </w:rPr>
      </w:pPr>
      <w:r>
        <w:rPr>
          <w:rtl/>
        </w:rPr>
        <w:fldChar w:fldCharType="end"/>
      </w:r>
    </w:p>
    <w:p w:rsidR="005F2B9D" w:rsidRDefault="005F2B9D" w:rsidP="005F2B9D">
      <w:pPr>
        <w:ind w:firstLine="0"/>
        <w:jc w:val="center"/>
        <w:rPr>
          <w:rtl/>
        </w:rPr>
      </w:pPr>
      <w:r>
        <w:rPr>
          <w:rtl/>
        </w:rPr>
        <w:br w:type="page"/>
      </w:r>
      <w:r>
        <w:rPr>
          <w:rFonts w:hint="cs"/>
          <w:rtl/>
        </w:rPr>
        <w:lastRenderedPageBreak/>
        <w:t>بسم الله الرحمن الرحيم</w:t>
      </w:r>
    </w:p>
    <w:p w:rsidR="005F2B9D" w:rsidRPr="006F6671" w:rsidRDefault="005F2B9D" w:rsidP="00455F5E">
      <w:pPr>
        <w:pStyle w:val="Heading1"/>
        <w:rPr>
          <w:rtl/>
        </w:rPr>
      </w:pPr>
      <w:bookmarkStart w:id="0" w:name="_Toc399801295"/>
      <w:r w:rsidRPr="006F6671">
        <w:rPr>
          <w:rFonts w:hint="cs"/>
          <w:rtl/>
        </w:rPr>
        <w:t>مقدمه</w:t>
      </w:r>
      <w:bookmarkEnd w:id="0"/>
    </w:p>
    <w:p w:rsidR="005F2B9D" w:rsidRPr="006F6671" w:rsidRDefault="005F2B9D" w:rsidP="005F2B9D">
      <w:pPr>
        <w:rPr>
          <w:sz w:val="28"/>
          <w:szCs w:val="28"/>
          <w:rtl/>
        </w:rPr>
      </w:pPr>
      <w:r w:rsidRPr="006F6671">
        <w:rPr>
          <w:rFonts w:hint="cs"/>
          <w:sz w:val="28"/>
          <w:szCs w:val="28"/>
          <w:rtl/>
        </w:rPr>
        <w:t>بحث در حرمت یا عدم حرمت اخذ اجرت بر</w:t>
      </w:r>
      <w:r w:rsidRPr="006F6671">
        <w:rPr>
          <w:sz w:val="28"/>
          <w:szCs w:val="28"/>
          <w:rtl/>
        </w:rPr>
        <w:t xml:space="preserve"> </w:t>
      </w:r>
      <w:r w:rsidRPr="006F6671">
        <w:rPr>
          <w:rFonts w:hint="cs"/>
          <w:sz w:val="28"/>
          <w:szCs w:val="28"/>
          <w:rtl/>
        </w:rPr>
        <w:t>تعلیم قرآن است. در این مورد چند طایفه روایت وجود دارد که در جلسه قبل روایات طایفه اول که روایاتی بود که به‌طور مطلق اخذ اجرت را حرام می‌دانست، مطرح شد که به بررسی دلالی روایت چهارم طایفه اول می‌پردازیم.</w:t>
      </w:r>
    </w:p>
    <w:p w:rsidR="005F2B9D" w:rsidRPr="00455F5E" w:rsidRDefault="005F2B9D" w:rsidP="00455F5E">
      <w:pPr>
        <w:pStyle w:val="Heading1"/>
        <w:rPr>
          <w:rtl/>
        </w:rPr>
      </w:pPr>
      <w:bookmarkStart w:id="1" w:name="_Toc399801296"/>
      <w:r w:rsidRPr="00455F5E">
        <w:rPr>
          <w:rFonts w:hint="cs"/>
          <w:rtl/>
        </w:rPr>
        <w:t>بررسی دلالی روایت چهارم طایفه اول</w:t>
      </w:r>
      <w:bookmarkEnd w:id="1"/>
    </w:p>
    <w:p w:rsidR="005F2B9D" w:rsidRPr="006F6671" w:rsidRDefault="005F2B9D" w:rsidP="001910DB">
      <w:pPr>
        <w:rPr>
          <w:sz w:val="29"/>
          <w:szCs w:val="29"/>
          <w:rtl/>
        </w:rPr>
      </w:pPr>
      <w:r w:rsidRPr="006F6671">
        <w:rPr>
          <w:sz w:val="28"/>
          <w:szCs w:val="28"/>
          <w:rtl/>
        </w:rPr>
        <w:t xml:space="preserve"> </w:t>
      </w:r>
      <w:r w:rsidRPr="006F6671">
        <w:rPr>
          <w:rFonts w:ascii="B Lotus" w:hint="cs"/>
          <w:sz w:val="29"/>
          <w:szCs w:val="29"/>
          <w:rtl/>
        </w:rPr>
        <w:t xml:space="preserve">روایت چهارم طایفه اول که این روایت </w:t>
      </w:r>
      <w:r w:rsidRPr="006F6671">
        <w:rPr>
          <w:rFonts w:ascii="B Lotus"/>
          <w:b/>
          <w:bCs/>
          <w:sz w:val="29"/>
          <w:szCs w:val="29"/>
          <w:rtl/>
        </w:rPr>
        <w:t>«</w:t>
      </w:r>
      <w:r w:rsidRPr="006F6671">
        <w:rPr>
          <w:rFonts w:hint="cs"/>
          <w:b/>
          <w:bCs/>
          <w:sz w:val="29"/>
          <w:szCs w:val="29"/>
          <w:rtl/>
        </w:rPr>
        <w:t>قَالَ وَ قَالَ عَلِيٌّ ع مَنْ أَخَذَ عَلَى تَعْلِيمِ الْقُرْآنِ أَجْراً كَانَ حَظَّهُ يَوْمَ الْقِيَامَةِ.</w:t>
      </w:r>
      <w:r w:rsidR="001910DB" w:rsidRPr="006F6671">
        <w:rPr>
          <w:rFonts w:ascii="B Lotus" w:hint="cs"/>
          <w:b/>
          <w:bCs/>
          <w:sz w:val="29"/>
          <w:szCs w:val="29"/>
          <w:rtl/>
        </w:rPr>
        <w:t>»</w:t>
      </w:r>
      <w:r>
        <w:rPr>
          <w:rStyle w:val="FootnoteReference"/>
          <w:rFonts w:ascii="B Lotus"/>
          <w:b/>
          <w:bCs/>
          <w:sz w:val="29"/>
          <w:szCs w:val="29"/>
          <w:rtl/>
        </w:rPr>
        <w:footnoteReference w:id="1"/>
      </w:r>
      <w:r w:rsidRPr="006F6671">
        <w:rPr>
          <w:rFonts w:ascii="B Lotus" w:hint="cs"/>
          <w:sz w:val="18"/>
          <w:szCs w:val="18"/>
          <w:rtl/>
        </w:rPr>
        <w:t xml:space="preserve"> </w:t>
      </w:r>
      <w:r w:rsidRPr="006F6671">
        <w:rPr>
          <w:rFonts w:hint="cs"/>
          <w:sz w:val="29"/>
          <w:szCs w:val="29"/>
          <w:rtl/>
          <w:lang w:bidi="ar-SA"/>
        </w:rPr>
        <w:t>می‌باشد</w:t>
      </w:r>
      <w:r w:rsidRPr="006F6671">
        <w:rPr>
          <w:rFonts w:hint="cs"/>
          <w:sz w:val="29"/>
          <w:szCs w:val="29"/>
          <w:rtl/>
        </w:rPr>
        <w:t xml:space="preserve"> که به لحاظ سندی بررسی شد و بیان شد که ضعیف </w:t>
      </w:r>
      <w:r w:rsidRPr="006F6671">
        <w:rPr>
          <w:rFonts w:hint="cs"/>
          <w:sz w:val="29"/>
          <w:szCs w:val="29"/>
          <w:rtl/>
          <w:lang w:bidi="ar-SA"/>
        </w:rPr>
        <w:t>می‌باشد</w:t>
      </w:r>
      <w:r w:rsidRPr="006F6671">
        <w:rPr>
          <w:rFonts w:hint="cs"/>
          <w:sz w:val="29"/>
          <w:szCs w:val="29"/>
          <w:rtl/>
        </w:rPr>
        <w:t>. اما به لحاظ دلالی دو احتمال در مدلول روایت وجود دارد.</w:t>
      </w:r>
    </w:p>
    <w:p w:rsidR="005F2B9D" w:rsidRPr="00455F5E" w:rsidRDefault="005F2B9D" w:rsidP="00455F5E">
      <w:pPr>
        <w:pStyle w:val="Heading2"/>
        <w:rPr>
          <w:rtl/>
        </w:rPr>
      </w:pPr>
      <w:bookmarkStart w:id="2" w:name="_Toc399801297"/>
      <w:r w:rsidRPr="00455F5E">
        <w:rPr>
          <w:rFonts w:hint="cs"/>
          <w:rtl/>
        </w:rPr>
        <w:t>احتمال اول در مدلول روایت: مرجوحیت اخذ اجرت</w:t>
      </w:r>
      <w:bookmarkEnd w:id="2"/>
    </w:p>
    <w:p w:rsidR="005F2B9D" w:rsidRPr="006F6671" w:rsidRDefault="005F2B9D" w:rsidP="005F2B9D">
      <w:pPr>
        <w:rPr>
          <w:sz w:val="29"/>
          <w:szCs w:val="29"/>
          <w:rtl/>
        </w:rPr>
      </w:pPr>
      <w:r w:rsidRPr="006F6671">
        <w:rPr>
          <w:rFonts w:hint="cs"/>
          <w:sz w:val="29"/>
          <w:szCs w:val="29"/>
          <w:rtl/>
        </w:rPr>
        <w:t xml:space="preserve">احتمال اول در مدلول روایت این است که این روایت دلالتی بر حرمت اخذ اجرت ندارد و تنها بر مرجوحیت اخذ اجرت دلالت </w:t>
      </w:r>
      <w:r w:rsidRPr="006F6671">
        <w:rPr>
          <w:rFonts w:hint="cs"/>
          <w:sz w:val="29"/>
          <w:szCs w:val="29"/>
          <w:rtl/>
          <w:lang w:bidi="ar-SA"/>
        </w:rPr>
        <w:t>می‌کند</w:t>
      </w:r>
      <w:r w:rsidRPr="006F6671">
        <w:rPr>
          <w:rFonts w:hint="cs"/>
          <w:sz w:val="29"/>
          <w:szCs w:val="29"/>
          <w:rtl/>
        </w:rPr>
        <w:t xml:space="preserve"> چون نه از دریافت اخذ اجرت نهی کرده است و نه بر آن وعده عذابی داده است که در این دو صورت </w:t>
      </w:r>
      <w:r w:rsidRPr="006F6671">
        <w:rPr>
          <w:rFonts w:hint="cs"/>
          <w:sz w:val="29"/>
          <w:szCs w:val="29"/>
          <w:rtl/>
          <w:lang w:bidi="ar-SA"/>
        </w:rPr>
        <w:t>می‌توان</w:t>
      </w:r>
      <w:r w:rsidRPr="006F6671">
        <w:rPr>
          <w:rFonts w:hint="cs"/>
          <w:sz w:val="29"/>
          <w:szCs w:val="29"/>
          <w:rtl/>
        </w:rPr>
        <w:t xml:space="preserve"> حرمت را استفاده کرد</w:t>
      </w:r>
      <w:r w:rsidRPr="006F6671">
        <w:rPr>
          <w:sz w:val="29"/>
          <w:szCs w:val="29"/>
          <w:rtl/>
        </w:rPr>
        <w:t xml:space="preserve"> </w:t>
      </w:r>
      <w:r w:rsidRPr="006F6671">
        <w:rPr>
          <w:rFonts w:hint="cs"/>
          <w:sz w:val="29"/>
          <w:szCs w:val="29"/>
          <w:rtl/>
        </w:rPr>
        <w:t xml:space="preserve">و تنها مطرح کرده است که کسی که در قبال تعلیم قرآن اجرت اخذ کند، حظ او از این تعلیم همان اجرت </w:t>
      </w:r>
      <w:r w:rsidRPr="006F6671">
        <w:rPr>
          <w:rFonts w:hint="cs"/>
          <w:sz w:val="29"/>
          <w:szCs w:val="29"/>
          <w:rtl/>
          <w:lang w:bidi="ar-SA"/>
        </w:rPr>
        <w:t>می‌باشد</w:t>
      </w:r>
      <w:r w:rsidRPr="006F6671">
        <w:rPr>
          <w:rFonts w:hint="cs"/>
          <w:sz w:val="29"/>
          <w:szCs w:val="29"/>
          <w:rtl/>
        </w:rPr>
        <w:t xml:space="preserve"> و در آخرت برای او از این تعلیم بهره‌ای نخواهد بود و این مطلب افاده حرمت ن</w:t>
      </w:r>
      <w:r w:rsidRPr="006F6671">
        <w:rPr>
          <w:rFonts w:hint="cs"/>
          <w:sz w:val="29"/>
          <w:szCs w:val="29"/>
          <w:rtl/>
          <w:lang w:bidi="ar-SA"/>
        </w:rPr>
        <w:t>می‌کند</w:t>
      </w:r>
      <w:r w:rsidRPr="006F6671">
        <w:rPr>
          <w:rFonts w:hint="cs"/>
          <w:sz w:val="29"/>
          <w:szCs w:val="29"/>
          <w:rtl/>
        </w:rPr>
        <w:t>.</w:t>
      </w:r>
    </w:p>
    <w:p w:rsidR="005F2B9D" w:rsidRPr="006F6671" w:rsidRDefault="005F2B9D" w:rsidP="00455F5E">
      <w:pPr>
        <w:pStyle w:val="Heading2"/>
        <w:rPr>
          <w:rtl/>
        </w:rPr>
      </w:pPr>
      <w:bookmarkStart w:id="3" w:name="_Toc399801298"/>
      <w:r w:rsidRPr="006F6671">
        <w:rPr>
          <w:rFonts w:hint="cs"/>
          <w:rtl/>
        </w:rPr>
        <w:lastRenderedPageBreak/>
        <w:t>احتمال دوم در مدلول روایت: حرمت اخذ اجرت</w:t>
      </w:r>
      <w:bookmarkEnd w:id="3"/>
    </w:p>
    <w:p w:rsidR="005F2B9D" w:rsidRPr="006F6671" w:rsidRDefault="005F2B9D" w:rsidP="005F2B9D">
      <w:pPr>
        <w:rPr>
          <w:sz w:val="29"/>
          <w:szCs w:val="29"/>
          <w:rtl/>
        </w:rPr>
      </w:pPr>
      <w:r w:rsidRPr="006F6671">
        <w:rPr>
          <w:rFonts w:hint="cs"/>
          <w:sz w:val="29"/>
          <w:szCs w:val="29"/>
          <w:rtl/>
        </w:rPr>
        <w:t xml:space="preserve">احتمال دوم در مدلول روایت این است که </w:t>
      </w:r>
      <w:r w:rsidRPr="006F6671">
        <w:rPr>
          <w:b/>
          <w:bCs/>
          <w:sz w:val="29"/>
          <w:szCs w:val="29"/>
          <w:rtl/>
        </w:rPr>
        <w:t>«</w:t>
      </w:r>
      <w:r w:rsidRPr="006F6671">
        <w:rPr>
          <w:rFonts w:hint="cs"/>
          <w:b/>
          <w:bCs/>
          <w:sz w:val="29"/>
          <w:szCs w:val="29"/>
          <w:rtl/>
        </w:rPr>
        <w:t>كَانَ حَظَّهُ يَوْمَ الْقِيَامَةِ</w:t>
      </w:r>
      <w:r w:rsidRPr="006F6671">
        <w:rPr>
          <w:b/>
          <w:bCs/>
          <w:sz w:val="29"/>
          <w:szCs w:val="29"/>
          <w:rtl/>
        </w:rPr>
        <w:t>»</w:t>
      </w:r>
      <w:r w:rsidRPr="006F6671">
        <w:rPr>
          <w:rFonts w:hint="cs"/>
          <w:sz w:val="29"/>
          <w:szCs w:val="29"/>
          <w:rtl/>
        </w:rPr>
        <w:t xml:space="preserve"> یک بیان کنایی از حرمت </w:t>
      </w:r>
      <w:r w:rsidRPr="006F6671">
        <w:rPr>
          <w:rFonts w:hint="cs"/>
          <w:sz w:val="29"/>
          <w:szCs w:val="29"/>
          <w:rtl/>
          <w:lang w:bidi="ar-SA"/>
        </w:rPr>
        <w:t>می‌باشد</w:t>
      </w:r>
      <w:r w:rsidRPr="006F6671">
        <w:rPr>
          <w:rFonts w:hint="cs"/>
          <w:sz w:val="29"/>
          <w:szCs w:val="29"/>
          <w:rtl/>
        </w:rPr>
        <w:t xml:space="preserve"> و معنای آن این است که اخذ اجرت بر تعلیم قرآن کار بدی است و عملی که باید برای خدا واقع شود برای غیر خدا </w:t>
      </w:r>
      <w:r w:rsidRPr="006F6671">
        <w:rPr>
          <w:rFonts w:hint="cs"/>
          <w:sz w:val="29"/>
          <w:szCs w:val="29"/>
          <w:rtl/>
          <w:lang w:bidi="ar-SA"/>
        </w:rPr>
        <w:t>واقع‌شده</w:t>
      </w:r>
      <w:r w:rsidRPr="006F6671">
        <w:rPr>
          <w:rFonts w:hint="cs"/>
          <w:sz w:val="29"/>
          <w:szCs w:val="29"/>
          <w:rtl/>
        </w:rPr>
        <w:t xml:space="preserve"> است و شاهد این احتمال تعابیر مشابهی است که در باب ریا </w:t>
      </w:r>
      <w:r w:rsidRPr="006F6671">
        <w:rPr>
          <w:rFonts w:hint="cs"/>
          <w:sz w:val="29"/>
          <w:szCs w:val="29"/>
          <w:rtl/>
          <w:lang w:bidi="ar-SA"/>
        </w:rPr>
        <w:t>واردشده</w:t>
      </w:r>
      <w:r w:rsidRPr="006F6671">
        <w:rPr>
          <w:rFonts w:hint="cs"/>
          <w:sz w:val="29"/>
          <w:szCs w:val="29"/>
          <w:rtl/>
        </w:rPr>
        <w:t xml:space="preserve"> است مانند اینکه کسی که در عبادات شریکی برای خدا قرار دهد، خداوند اجر او را به آن شریک </w:t>
      </w:r>
      <w:r w:rsidRPr="006F6671">
        <w:rPr>
          <w:rFonts w:hint="cs"/>
          <w:sz w:val="29"/>
          <w:szCs w:val="29"/>
          <w:rtl/>
          <w:lang w:bidi="ar-SA"/>
        </w:rPr>
        <w:t>وا‌می‌گذارد</w:t>
      </w:r>
      <w:r w:rsidRPr="006F6671">
        <w:rPr>
          <w:rFonts w:hint="cs"/>
          <w:sz w:val="29"/>
          <w:szCs w:val="29"/>
          <w:rtl/>
        </w:rPr>
        <w:t xml:space="preserve"> و یا اینکه </w:t>
      </w:r>
      <w:r w:rsidRPr="006F6671">
        <w:rPr>
          <w:rFonts w:hint="cs"/>
          <w:sz w:val="29"/>
          <w:szCs w:val="29"/>
          <w:rtl/>
          <w:lang w:bidi="ar-SA"/>
        </w:rPr>
        <w:t>بیان‌شده</w:t>
      </w:r>
      <w:r w:rsidRPr="006F6671">
        <w:rPr>
          <w:rFonts w:hint="cs"/>
          <w:sz w:val="29"/>
          <w:szCs w:val="29"/>
          <w:rtl/>
        </w:rPr>
        <w:t xml:space="preserve"> است، حظ او همانی است که شریک به او </w:t>
      </w:r>
      <w:r w:rsidRPr="006F6671">
        <w:rPr>
          <w:rFonts w:hint="cs"/>
          <w:sz w:val="29"/>
          <w:szCs w:val="29"/>
          <w:rtl/>
          <w:lang w:bidi="ar-SA"/>
        </w:rPr>
        <w:t>می‌دهد</w:t>
      </w:r>
      <w:r w:rsidRPr="006F6671">
        <w:rPr>
          <w:rFonts w:hint="cs"/>
          <w:sz w:val="29"/>
          <w:szCs w:val="29"/>
          <w:rtl/>
        </w:rPr>
        <w:t xml:space="preserve"> و شکی در حرمت ریا در باب عبادات وجود ندارد.</w:t>
      </w:r>
    </w:p>
    <w:p w:rsidR="005F2B9D" w:rsidRPr="006F6671" w:rsidRDefault="005F2B9D" w:rsidP="00455F5E">
      <w:pPr>
        <w:pStyle w:val="Heading2"/>
        <w:rPr>
          <w:rtl/>
        </w:rPr>
      </w:pPr>
      <w:bookmarkStart w:id="4" w:name="_Toc399801299"/>
      <w:r w:rsidRPr="006F6671">
        <w:rPr>
          <w:rFonts w:hint="cs"/>
          <w:rtl/>
        </w:rPr>
        <w:t>بعید بودن احتمال دوم</w:t>
      </w:r>
      <w:bookmarkEnd w:id="4"/>
    </w:p>
    <w:p w:rsidR="005F2B9D" w:rsidRPr="006F6671" w:rsidRDefault="005F2B9D" w:rsidP="005F2B9D">
      <w:pPr>
        <w:rPr>
          <w:sz w:val="28"/>
          <w:szCs w:val="28"/>
          <w:rtl/>
        </w:rPr>
      </w:pPr>
      <w:r w:rsidRPr="006F6671">
        <w:rPr>
          <w:rFonts w:hint="cs"/>
          <w:sz w:val="28"/>
          <w:szCs w:val="28"/>
          <w:rtl/>
        </w:rPr>
        <w:t>ازآنجاکه تعلیم قرآن یک عمل</w:t>
      </w:r>
      <w:r w:rsidRPr="006F6671">
        <w:rPr>
          <w:sz w:val="28"/>
          <w:szCs w:val="28"/>
          <w:rtl/>
        </w:rPr>
        <w:t xml:space="preserve"> </w:t>
      </w:r>
      <w:r w:rsidRPr="006F6671">
        <w:rPr>
          <w:rFonts w:hint="cs"/>
          <w:sz w:val="28"/>
          <w:szCs w:val="28"/>
          <w:rtl/>
        </w:rPr>
        <w:t>عبادی به آن معنا که در عبادات مطرح می‌شود و ریا در آن‌ها حرام است، نیست و حداکثر عمل</w:t>
      </w:r>
      <w:r w:rsidRPr="006F6671">
        <w:rPr>
          <w:sz w:val="28"/>
          <w:szCs w:val="28"/>
          <w:rtl/>
        </w:rPr>
        <w:t xml:space="preserve"> </w:t>
      </w:r>
      <w:r w:rsidRPr="006F6671">
        <w:rPr>
          <w:rFonts w:hint="cs"/>
          <w:sz w:val="28"/>
          <w:szCs w:val="28"/>
          <w:rtl/>
        </w:rPr>
        <w:t>توسلی نوع دوم می‌باشد،</w:t>
      </w:r>
      <w:r w:rsidRPr="006F6671">
        <w:rPr>
          <w:sz w:val="28"/>
          <w:szCs w:val="28"/>
          <w:rtl/>
        </w:rPr>
        <w:t xml:space="preserve"> </w:t>
      </w:r>
      <w:r w:rsidRPr="006F6671">
        <w:rPr>
          <w:rFonts w:hint="cs"/>
          <w:sz w:val="28"/>
          <w:szCs w:val="28"/>
          <w:rtl/>
        </w:rPr>
        <w:t>احتمال اینکه عبارت</w:t>
      </w:r>
      <w:r w:rsidRPr="006F6671">
        <w:rPr>
          <w:sz w:val="28"/>
          <w:szCs w:val="28"/>
          <w:rtl/>
        </w:rPr>
        <w:t xml:space="preserve"> </w:t>
      </w:r>
      <w:r w:rsidRPr="006F6671">
        <w:rPr>
          <w:b/>
          <w:bCs/>
          <w:sz w:val="29"/>
          <w:szCs w:val="29"/>
          <w:rtl/>
        </w:rPr>
        <w:t>«</w:t>
      </w:r>
      <w:r w:rsidRPr="006F6671">
        <w:rPr>
          <w:rFonts w:hint="cs"/>
          <w:b/>
          <w:bCs/>
          <w:sz w:val="29"/>
          <w:szCs w:val="29"/>
          <w:rtl/>
        </w:rPr>
        <w:t>كَانَ حَظَّهُ يَوْمَ الْقِيَامَةِ</w:t>
      </w:r>
      <w:r w:rsidRPr="006F6671">
        <w:rPr>
          <w:b/>
          <w:bCs/>
          <w:sz w:val="29"/>
          <w:szCs w:val="29"/>
          <w:rtl/>
        </w:rPr>
        <w:t>»</w:t>
      </w:r>
      <w:r w:rsidRPr="006F6671">
        <w:rPr>
          <w:rFonts w:hint="cs"/>
          <w:sz w:val="28"/>
          <w:szCs w:val="28"/>
          <w:rtl/>
        </w:rPr>
        <w:t xml:space="preserve"> کنایه از حرمت باشد، بعید به نظر می‌رسد و پذیرفتن آن مشکل می‌باشد. علاوه بر این‌که در باب ریا فقط امثال این تعابیر وجود ندارد بلکه تعابیر دیگری وجود دارند که دلالت بر حرمت می‌کنند، بنابراین یا احتمال اول ترجیح دارد</w:t>
      </w:r>
      <w:r w:rsidRPr="006F6671">
        <w:rPr>
          <w:sz w:val="28"/>
          <w:szCs w:val="28"/>
          <w:rtl/>
        </w:rPr>
        <w:t xml:space="preserve"> </w:t>
      </w:r>
      <w:r w:rsidRPr="006F6671">
        <w:rPr>
          <w:rFonts w:hint="cs"/>
          <w:sz w:val="28"/>
          <w:szCs w:val="28"/>
          <w:rtl/>
        </w:rPr>
        <w:t>یا اینکه نمی‌توان بین این دو احتمال ترجیح داد</w:t>
      </w:r>
      <w:r w:rsidRPr="006F6671">
        <w:rPr>
          <w:sz w:val="28"/>
          <w:szCs w:val="28"/>
          <w:rtl/>
        </w:rPr>
        <w:t xml:space="preserve"> </w:t>
      </w:r>
      <w:r w:rsidRPr="006F6671">
        <w:rPr>
          <w:rFonts w:hint="cs"/>
          <w:sz w:val="28"/>
          <w:szCs w:val="28"/>
          <w:rtl/>
        </w:rPr>
        <w:t>و دلالت این روایت مجمل و محل خدشه می‌باشد و استفاده حرمت مشکل به نظر می‌رسد.</w:t>
      </w:r>
    </w:p>
    <w:p w:rsidR="005F2B9D" w:rsidRPr="006F6671" w:rsidRDefault="005F2B9D" w:rsidP="00455F5E">
      <w:pPr>
        <w:pStyle w:val="Heading1"/>
        <w:rPr>
          <w:rtl/>
        </w:rPr>
      </w:pPr>
      <w:bookmarkStart w:id="5" w:name="_Toc399801300"/>
      <w:r w:rsidRPr="006F6671">
        <w:rPr>
          <w:rFonts w:hint="cs"/>
          <w:rtl/>
        </w:rPr>
        <w:t>عدم تام بودن روایات طایفه اول به لحاظ سند و دلالت</w:t>
      </w:r>
      <w:bookmarkEnd w:id="5"/>
    </w:p>
    <w:p w:rsidR="005F2B9D" w:rsidRPr="006F6671" w:rsidRDefault="005F2B9D" w:rsidP="005F2B9D">
      <w:pPr>
        <w:rPr>
          <w:sz w:val="28"/>
          <w:szCs w:val="28"/>
          <w:rtl/>
        </w:rPr>
      </w:pPr>
      <w:r w:rsidRPr="006F6671">
        <w:rPr>
          <w:rFonts w:hint="cs"/>
          <w:sz w:val="28"/>
          <w:szCs w:val="28"/>
          <w:rtl/>
        </w:rPr>
        <w:t>بنابراین روایات طایفه اول درمجموع سنداً و یا</w:t>
      </w:r>
      <w:r w:rsidRPr="006F6671">
        <w:rPr>
          <w:sz w:val="28"/>
          <w:szCs w:val="28"/>
          <w:rtl/>
        </w:rPr>
        <w:t xml:space="preserve"> </w:t>
      </w:r>
      <w:r w:rsidRPr="006F6671">
        <w:rPr>
          <w:rFonts w:hint="cs"/>
          <w:sz w:val="28"/>
          <w:szCs w:val="28"/>
          <w:rtl/>
        </w:rPr>
        <w:t>دلالتاً و یا هم به لحاظ سندی و هم به لحاظ دلالت بر حرمت اخذ اجرت تام نمی‌باشند و نمی‌توان به آن‌ها بر حرمت اخذ اجرت استناد کرد.</w:t>
      </w:r>
    </w:p>
    <w:p w:rsidR="005F2B9D" w:rsidRPr="006F6671" w:rsidRDefault="005F2B9D" w:rsidP="00455F5E">
      <w:pPr>
        <w:pStyle w:val="Heading1"/>
        <w:rPr>
          <w:rtl/>
        </w:rPr>
      </w:pPr>
      <w:bookmarkStart w:id="6" w:name="_Toc399801301"/>
      <w:r w:rsidRPr="006F6671">
        <w:rPr>
          <w:rFonts w:hint="cs"/>
          <w:rtl/>
        </w:rPr>
        <w:t>طایفه دوم: روایات دال بر تفصیل بین اشتراط و عدم اشتراط</w:t>
      </w:r>
      <w:bookmarkEnd w:id="6"/>
    </w:p>
    <w:p w:rsidR="005F2B9D" w:rsidRPr="006F6671" w:rsidRDefault="005F2B9D" w:rsidP="005F2B9D">
      <w:pPr>
        <w:rPr>
          <w:sz w:val="28"/>
          <w:szCs w:val="28"/>
          <w:rtl/>
        </w:rPr>
      </w:pPr>
      <w:r w:rsidRPr="006F6671">
        <w:rPr>
          <w:rFonts w:hint="cs"/>
          <w:sz w:val="28"/>
          <w:szCs w:val="28"/>
          <w:rtl/>
        </w:rPr>
        <w:t>طایفه دوم از روایات خاصه در محل بحث روایاتی می‌باشد که بین اشتراط اخذ اجرت و عدم اشتراط اخذ اجرت تفصیل قائل شده است و درصورتی‌که به‌عنوان هدیه پرداخت شود،</w:t>
      </w:r>
      <w:r w:rsidRPr="006F6671">
        <w:rPr>
          <w:sz w:val="28"/>
          <w:szCs w:val="28"/>
          <w:rtl/>
        </w:rPr>
        <w:t xml:space="preserve"> </w:t>
      </w:r>
      <w:r w:rsidRPr="006F6671">
        <w:rPr>
          <w:rFonts w:hint="cs"/>
          <w:sz w:val="28"/>
          <w:szCs w:val="28"/>
          <w:rtl/>
        </w:rPr>
        <w:t>دریافت آن را جایز می‌دانند البته در صورت هدیه به یک معنا اخذ اجرت مطرح نیست اما چون این تعابیر در برخی روایات وجود دارد این روایات را در طایفه مستقلی ذکر کرده‌ایم.</w:t>
      </w:r>
    </w:p>
    <w:p w:rsidR="005F2B9D" w:rsidRPr="006F6671" w:rsidRDefault="005F2B9D" w:rsidP="00455F5E">
      <w:pPr>
        <w:pStyle w:val="Heading2"/>
        <w:rPr>
          <w:rtl/>
        </w:rPr>
      </w:pPr>
      <w:bookmarkStart w:id="7" w:name="_Toc399801302"/>
      <w:r w:rsidRPr="006F6671">
        <w:rPr>
          <w:rFonts w:hint="cs"/>
          <w:rtl/>
        </w:rPr>
        <w:lastRenderedPageBreak/>
        <w:t>روایت اول طایفه دوم</w:t>
      </w:r>
      <w:bookmarkEnd w:id="7"/>
    </w:p>
    <w:p w:rsidR="005F2B9D" w:rsidRPr="006F6671" w:rsidRDefault="005F2B9D" w:rsidP="001910DB">
      <w:pPr>
        <w:rPr>
          <w:sz w:val="28"/>
          <w:szCs w:val="28"/>
          <w:rtl/>
        </w:rPr>
      </w:pPr>
      <w:r w:rsidRPr="006F6671">
        <w:rPr>
          <w:b/>
          <w:bCs/>
          <w:sz w:val="28"/>
          <w:szCs w:val="28"/>
          <w:rtl/>
        </w:rPr>
        <w:t>«</w:t>
      </w:r>
      <w:r w:rsidRPr="006F6671">
        <w:rPr>
          <w:rFonts w:hint="cs"/>
          <w:b/>
          <w:bCs/>
          <w:sz w:val="28"/>
          <w:szCs w:val="28"/>
          <w:rtl/>
        </w:rPr>
        <w:t>فِقْهُ الرِّضَا، ع وَ اعْلَمْ أَنَّ أُجْرَةَ الْمُعَلِّمِ حَرَامٌ إِذَا شَارَطَ فِي تَعْلِيمِ الْقُرْآنِ أَوْ مُعَلِّمٍ لَا يُعَلِّمُهُ إِلَّا قُرْآناً فَقَطْ فَحَرَامٌ أُجْرَتُهُ إِنْ شَارَطَ أَمْ لَمْ يُشَارِطْ</w:t>
      </w:r>
      <w:r w:rsidRPr="006F6671">
        <w:rPr>
          <w:rFonts w:hint="cs"/>
          <w:sz w:val="28"/>
          <w:szCs w:val="28"/>
          <w:rtl/>
        </w:rPr>
        <w:t>»</w:t>
      </w:r>
      <w:r w:rsidR="001910DB">
        <w:rPr>
          <w:rStyle w:val="FootnoteReference"/>
          <w:b/>
          <w:bCs/>
          <w:sz w:val="28"/>
          <w:szCs w:val="28"/>
          <w:rtl/>
        </w:rPr>
        <w:footnoteReference w:id="2"/>
      </w:r>
      <w:r w:rsidR="001910DB" w:rsidRPr="006F6671">
        <w:rPr>
          <w:rFonts w:hint="cs"/>
          <w:b/>
          <w:bCs/>
          <w:sz w:val="28"/>
          <w:szCs w:val="28"/>
        </w:rPr>
        <w:t>‌</w:t>
      </w:r>
      <w:r w:rsidRPr="006F6671">
        <w:rPr>
          <w:rFonts w:hint="cs"/>
          <w:sz w:val="28"/>
          <w:szCs w:val="28"/>
          <w:rtl/>
        </w:rPr>
        <w:t xml:space="preserve"> این روایت در باب کراهه الاجره علی تعلیم القرآن ذکرشده است. این روایت با توجه به صدر آن در ذیل این طایفه قرار دارد اما با توجه به ذیل آن جز طایفه دوم نیست و بیان خاصی دارد که در دیگر روایات به این بیان اشاره نشده است و می‌فرماید اگر معلم تنها قرآن را تعلیم می‌دهد، اخذ اجرت حرام است</w:t>
      </w:r>
      <w:r w:rsidRPr="006F6671">
        <w:rPr>
          <w:sz w:val="28"/>
          <w:szCs w:val="28"/>
          <w:rtl/>
        </w:rPr>
        <w:t xml:space="preserve"> </w:t>
      </w:r>
      <w:r w:rsidRPr="006F6671">
        <w:rPr>
          <w:rFonts w:hint="cs"/>
          <w:sz w:val="28"/>
          <w:szCs w:val="28"/>
          <w:rtl/>
        </w:rPr>
        <w:t>چه شرط بکند و چه شرط نکند اما اگر به‌غیراز قرآن چیز دیگری را نیز تعلیم می‌دهد درصورتی‌که شرط نکند اخذ اجرت حرام نیست. این روایت به</w:t>
      </w:r>
      <w:r w:rsidRPr="006F6671">
        <w:rPr>
          <w:sz w:val="28"/>
          <w:szCs w:val="28"/>
          <w:rtl/>
        </w:rPr>
        <w:t xml:space="preserve"> </w:t>
      </w:r>
      <w:r w:rsidRPr="006F6671">
        <w:rPr>
          <w:rFonts w:hint="cs"/>
          <w:sz w:val="28"/>
          <w:szCs w:val="28"/>
          <w:rtl/>
        </w:rPr>
        <w:t>لحاظ سندی، چون روایت فقه الرضا می‌باشد، ضعیف است.</w:t>
      </w:r>
    </w:p>
    <w:p w:rsidR="005F2B9D" w:rsidRPr="006F6671" w:rsidRDefault="005F2B9D" w:rsidP="00455F5E">
      <w:pPr>
        <w:pStyle w:val="Heading2"/>
        <w:rPr>
          <w:rtl/>
        </w:rPr>
      </w:pPr>
      <w:bookmarkStart w:id="8" w:name="_Toc399801303"/>
      <w:r w:rsidRPr="006F6671">
        <w:rPr>
          <w:rFonts w:hint="cs"/>
          <w:rtl/>
        </w:rPr>
        <w:t>روایت دوم طایفه دوم</w:t>
      </w:r>
      <w:bookmarkEnd w:id="8"/>
    </w:p>
    <w:p w:rsidR="005F2B9D" w:rsidRPr="006F6671" w:rsidRDefault="005F2B9D" w:rsidP="001910DB">
      <w:pPr>
        <w:rPr>
          <w:sz w:val="28"/>
          <w:szCs w:val="28"/>
          <w:rtl/>
        </w:rPr>
      </w:pPr>
      <w:r w:rsidRPr="006F6671">
        <w:rPr>
          <w:b/>
          <w:bCs/>
          <w:sz w:val="28"/>
          <w:szCs w:val="28"/>
          <w:rtl/>
        </w:rPr>
        <w:t>«</w:t>
      </w:r>
      <w:r w:rsidRPr="006F6671">
        <w:rPr>
          <w:rFonts w:hint="cs"/>
          <w:b/>
          <w:bCs/>
          <w:sz w:val="28"/>
          <w:szCs w:val="28"/>
          <w:rtl/>
        </w:rPr>
        <w:t>وَ رُوِيَ عَنِ ابْنِ عَبَّاسٍ" فِي قَوْلِهِ أَكّالُونَ لِلسُّحْتِ قَالَ أُجْرَةُ الْمُعَلِّمِينَ الَّذِينَ يُشَارِطُونَ فِي تَعْلِيمِ الْقُرْآنِ»</w:t>
      </w:r>
      <w:r w:rsidR="001910DB">
        <w:rPr>
          <w:rStyle w:val="FootnoteReference"/>
          <w:b/>
          <w:bCs/>
          <w:sz w:val="28"/>
          <w:szCs w:val="28"/>
        </w:rPr>
        <w:footnoteReference w:id="3"/>
      </w:r>
      <w:r w:rsidR="001910DB" w:rsidRPr="006F6671">
        <w:rPr>
          <w:rFonts w:hint="cs"/>
          <w:b/>
          <w:bCs/>
          <w:sz w:val="28"/>
          <w:szCs w:val="28"/>
        </w:rPr>
        <w:t>‌</w:t>
      </w:r>
      <w:r w:rsidRPr="006F6671">
        <w:rPr>
          <w:rFonts w:hint="cs"/>
          <w:sz w:val="18"/>
          <w:szCs w:val="18"/>
          <w:rtl/>
        </w:rPr>
        <w:t xml:space="preserve"> </w:t>
      </w:r>
      <w:r w:rsidRPr="006F6671">
        <w:rPr>
          <w:rFonts w:hint="cs"/>
          <w:sz w:val="28"/>
          <w:szCs w:val="28"/>
          <w:rtl/>
        </w:rPr>
        <w:t>طبق این روایت اخذ اجرت در قبال تعلیم قرآن در صورت شرط،</w:t>
      </w:r>
      <w:r w:rsidRPr="006F6671">
        <w:rPr>
          <w:sz w:val="28"/>
          <w:szCs w:val="28"/>
          <w:rtl/>
        </w:rPr>
        <w:t xml:space="preserve"> </w:t>
      </w:r>
      <w:r w:rsidRPr="006F6671">
        <w:rPr>
          <w:rFonts w:hint="cs"/>
          <w:sz w:val="28"/>
          <w:szCs w:val="28"/>
          <w:rtl/>
        </w:rPr>
        <w:t>سحت می‌باشد و حرام است.</w:t>
      </w:r>
    </w:p>
    <w:p w:rsidR="005F2B9D" w:rsidRPr="006F6671" w:rsidRDefault="005F2B9D" w:rsidP="00455F5E">
      <w:pPr>
        <w:pStyle w:val="Heading3"/>
        <w:rPr>
          <w:rtl/>
        </w:rPr>
      </w:pPr>
      <w:bookmarkStart w:id="9" w:name="_Toc399801304"/>
      <w:r w:rsidRPr="006F6671">
        <w:rPr>
          <w:rFonts w:hint="cs"/>
          <w:rtl/>
        </w:rPr>
        <w:t>بررسی سندی: ضعف روایت</w:t>
      </w:r>
      <w:bookmarkEnd w:id="9"/>
    </w:p>
    <w:p w:rsidR="005F2B9D" w:rsidRPr="006F6671" w:rsidRDefault="005F2B9D" w:rsidP="005F2B9D">
      <w:pPr>
        <w:rPr>
          <w:sz w:val="28"/>
          <w:szCs w:val="28"/>
          <w:rtl/>
        </w:rPr>
      </w:pPr>
      <w:r w:rsidRPr="006F6671">
        <w:rPr>
          <w:rFonts w:hint="cs"/>
          <w:sz w:val="28"/>
          <w:szCs w:val="28"/>
          <w:rtl/>
        </w:rPr>
        <w:t xml:space="preserve">این روایت اولاً به خاطر اینکه در فقه الرضا آمده و استناد این کتاب به امام رضا محل خدشه است و ثانیاً به خاطر </w:t>
      </w:r>
      <w:r w:rsidRPr="006F6671">
        <w:rPr>
          <w:sz w:val="28"/>
          <w:szCs w:val="28"/>
          <w:rtl/>
        </w:rPr>
        <w:t>«</w:t>
      </w:r>
      <w:r w:rsidRPr="006F6671">
        <w:rPr>
          <w:rFonts w:hint="cs"/>
          <w:sz w:val="28"/>
          <w:szCs w:val="28"/>
          <w:rtl/>
        </w:rPr>
        <w:t>روی</w:t>
      </w:r>
      <w:r w:rsidRPr="006F6671">
        <w:rPr>
          <w:sz w:val="28"/>
          <w:szCs w:val="28"/>
          <w:rtl/>
        </w:rPr>
        <w:t>»</w:t>
      </w:r>
      <w:r w:rsidRPr="006F6671">
        <w:rPr>
          <w:rFonts w:hint="cs"/>
          <w:sz w:val="28"/>
          <w:szCs w:val="28"/>
          <w:rtl/>
        </w:rPr>
        <w:t xml:space="preserve"> که به‌صراحت به ابن عباس نسبت داده نشده و ثالثاً به خاطر اینکه به ابن عباس نسبت داده‌شده و بنا بر روایت، ابن عباس این مطلب را گفته</w:t>
      </w:r>
      <w:r w:rsidRPr="006F6671">
        <w:rPr>
          <w:sz w:val="28"/>
          <w:szCs w:val="28"/>
          <w:rtl/>
        </w:rPr>
        <w:t xml:space="preserve"> </w:t>
      </w:r>
      <w:r w:rsidRPr="006F6671">
        <w:rPr>
          <w:rFonts w:hint="cs"/>
          <w:sz w:val="28"/>
          <w:szCs w:val="28"/>
          <w:rtl/>
        </w:rPr>
        <w:t>نه پیامبر، مخدوش می‌باشد و ضعیف است. البته اگر ثابت شود که کتاب فقه الرضا از امام رضا علیه‌السلام می‌باشد نقل امام از صحابی موجب اعتبار آن روایت می‌شود ولی چون این</w:t>
      </w:r>
      <w:r w:rsidRPr="006F6671">
        <w:rPr>
          <w:sz w:val="28"/>
          <w:szCs w:val="28"/>
          <w:rtl/>
        </w:rPr>
        <w:t xml:space="preserve"> </w:t>
      </w:r>
      <w:r w:rsidRPr="006F6671">
        <w:rPr>
          <w:rFonts w:hint="cs"/>
          <w:sz w:val="28"/>
          <w:szCs w:val="28"/>
          <w:rtl/>
        </w:rPr>
        <w:t>انتساب ثابت نیست کلام ابن عباس به‌تنهایی دارای</w:t>
      </w:r>
      <w:r w:rsidRPr="006F6671">
        <w:rPr>
          <w:sz w:val="28"/>
          <w:szCs w:val="28"/>
          <w:rtl/>
        </w:rPr>
        <w:t xml:space="preserve"> </w:t>
      </w:r>
      <w:r w:rsidRPr="006F6671">
        <w:rPr>
          <w:rFonts w:hint="cs"/>
          <w:sz w:val="28"/>
          <w:szCs w:val="28"/>
          <w:rtl/>
        </w:rPr>
        <w:t>اعتبار نیست.</w:t>
      </w:r>
    </w:p>
    <w:p w:rsidR="005F2B9D" w:rsidRPr="006F6671" w:rsidRDefault="005F2B9D" w:rsidP="00455F5E">
      <w:pPr>
        <w:pStyle w:val="Heading3"/>
        <w:rPr>
          <w:rtl/>
        </w:rPr>
      </w:pPr>
      <w:bookmarkStart w:id="10" w:name="_Toc399801305"/>
      <w:r w:rsidRPr="006F6671">
        <w:rPr>
          <w:rFonts w:hint="cs"/>
          <w:rtl/>
        </w:rPr>
        <w:lastRenderedPageBreak/>
        <w:t>بحثی کلامی در معنای نقل امام از صحابه</w:t>
      </w:r>
      <w:bookmarkEnd w:id="10"/>
    </w:p>
    <w:p w:rsidR="005F2B9D" w:rsidRPr="006F6671" w:rsidRDefault="005F2B9D" w:rsidP="005F2B9D">
      <w:pPr>
        <w:rPr>
          <w:sz w:val="28"/>
          <w:szCs w:val="28"/>
          <w:rtl/>
        </w:rPr>
      </w:pPr>
      <w:r w:rsidRPr="006F6671">
        <w:rPr>
          <w:rFonts w:hint="cs"/>
          <w:sz w:val="28"/>
          <w:szCs w:val="28"/>
          <w:rtl/>
        </w:rPr>
        <w:t>بحث کلامی که در ذیل این روایت وجود دارد و گاهی در مقدمات علم رجال هم به آن پرداخته می‌شود این است که نقل امام از صحابه به چه معناست؟ طبق دیدگاه امامیه مجرای علم ائمه اطهار از غیر معصوم نیست و از مجرای عصمت می‌باشد و نقل و علم آن‌ها، به یکی از این سه طریق است</w:t>
      </w:r>
    </w:p>
    <w:p w:rsidR="005F2B9D" w:rsidRPr="006F6671" w:rsidRDefault="005F2B9D" w:rsidP="005F2B9D">
      <w:pPr>
        <w:pStyle w:val="ListParagraph"/>
        <w:numPr>
          <w:ilvl w:val="0"/>
          <w:numId w:val="1"/>
        </w:numPr>
        <w:rPr>
          <w:rFonts w:cs="2  Badr"/>
          <w:sz w:val="28"/>
        </w:rPr>
      </w:pPr>
      <w:r w:rsidRPr="006F6671">
        <w:rPr>
          <w:rFonts w:cs="2  Badr" w:hint="cs"/>
          <w:sz w:val="28"/>
          <w:rtl/>
        </w:rPr>
        <w:t>طریق اول این است که به طریق عادی و به‌واسطه سلسله سند از پدران خود نقل کنند که در روایات عن آبائهم آمده است.</w:t>
      </w:r>
    </w:p>
    <w:p w:rsidR="005F2B9D" w:rsidRPr="006F6671" w:rsidRDefault="005F2B9D" w:rsidP="005F2B9D">
      <w:pPr>
        <w:pStyle w:val="ListParagraph"/>
        <w:numPr>
          <w:ilvl w:val="0"/>
          <w:numId w:val="1"/>
        </w:numPr>
        <w:rPr>
          <w:rFonts w:cs="2  Badr"/>
          <w:sz w:val="28"/>
        </w:rPr>
      </w:pPr>
      <w:r w:rsidRPr="006F6671">
        <w:rPr>
          <w:rFonts w:cs="2  Badr" w:hint="cs"/>
          <w:sz w:val="28"/>
          <w:rtl/>
        </w:rPr>
        <w:t>طریقه دوم این است که به‌طور مستقیم و از طرق غیبی از پیامبر نقل کنند.</w:t>
      </w:r>
    </w:p>
    <w:p w:rsidR="005F2B9D" w:rsidRPr="006F6671" w:rsidRDefault="005F2B9D" w:rsidP="005F2B9D">
      <w:pPr>
        <w:pStyle w:val="ListParagraph"/>
        <w:numPr>
          <w:ilvl w:val="0"/>
          <w:numId w:val="1"/>
        </w:numPr>
        <w:rPr>
          <w:rFonts w:cs="2  Badr"/>
          <w:sz w:val="28"/>
          <w:rtl/>
        </w:rPr>
      </w:pPr>
      <w:r w:rsidRPr="006F6671">
        <w:rPr>
          <w:rFonts w:cs="2  Badr" w:hint="cs"/>
          <w:sz w:val="28"/>
          <w:rtl/>
        </w:rPr>
        <w:t>طریقه سوم این است که به‌طور مستقیم و از طرق غیبی از حضرت حق نقل کنند.</w:t>
      </w:r>
    </w:p>
    <w:p w:rsidR="005F2B9D" w:rsidRPr="006F6671" w:rsidRDefault="005F2B9D" w:rsidP="005F2B9D">
      <w:pPr>
        <w:rPr>
          <w:sz w:val="28"/>
          <w:szCs w:val="28"/>
          <w:rtl/>
        </w:rPr>
      </w:pPr>
      <w:r w:rsidRPr="006F6671">
        <w:rPr>
          <w:rFonts w:hint="cs"/>
          <w:sz w:val="28"/>
          <w:szCs w:val="28"/>
          <w:rtl/>
        </w:rPr>
        <w:t>اما در روایات موارد معدودی وجود دارد که ائمه اطهار مطلبی را به‌واسطه صحابه از پیامبر نقل کرده‌اند. مانند آنچه در روایت فقه الرضا آمده است</w:t>
      </w:r>
      <w:r w:rsidRPr="006F6671">
        <w:rPr>
          <w:sz w:val="28"/>
          <w:szCs w:val="28"/>
          <w:rtl/>
        </w:rPr>
        <w:t xml:space="preserve"> </w:t>
      </w:r>
      <w:r w:rsidRPr="006F6671">
        <w:rPr>
          <w:rFonts w:hint="cs"/>
          <w:sz w:val="28"/>
          <w:szCs w:val="28"/>
          <w:rtl/>
        </w:rPr>
        <w:t>این‌گونه نقل دارای اشکال نیست و یک امر شکلی و به دلیل وجود مصالح و غرایضی در نقل بلا واسطه می‌باشد. البته در مورد روایت محل بحث به علت تردید در انتساب کتاب به امام رضا حکم به عدم اعتبار روایت می‌شود.</w:t>
      </w:r>
    </w:p>
    <w:p w:rsidR="005F2B9D" w:rsidRPr="006F6671" w:rsidRDefault="005F2B9D" w:rsidP="00455F5E">
      <w:pPr>
        <w:pStyle w:val="Heading3"/>
        <w:rPr>
          <w:rtl/>
        </w:rPr>
      </w:pPr>
      <w:bookmarkStart w:id="11" w:name="_Toc399801306"/>
      <w:r w:rsidRPr="006F6671">
        <w:rPr>
          <w:rFonts w:hint="cs"/>
          <w:rtl/>
        </w:rPr>
        <w:t>عدم اعتبار نظر صحابه</w:t>
      </w:r>
      <w:bookmarkEnd w:id="11"/>
    </w:p>
    <w:p w:rsidR="005F2B9D" w:rsidRPr="006F6671" w:rsidRDefault="005F2B9D" w:rsidP="005F2B9D">
      <w:pPr>
        <w:rPr>
          <w:sz w:val="28"/>
          <w:szCs w:val="28"/>
          <w:rtl/>
        </w:rPr>
      </w:pPr>
      <w:r w:rsidRPr="006F6671">
        <w:rPr>
          <w:rFonts w:hint="cs"/>
          <w:sz w:val="28"/>
          <w:szCs w:val="28"/>
          <w:rtl/>
        </w:rPr>
        <w:t>مطلب دیگری که در اینجا وجود دارد و دارای بعد کلامی می‌باشد این است نظرات صحابه طبق دیدگاه امامیه دارای اعتبار نیست به‌خصوص اینکه امامیه قائل به عدالت همه آن‌ها نیست البته در خبر صرف عدالت هم کافی نیست بلکه آنچه مهم است وثوق به خبر می‌باشد. بنابراین کلام صحابه نیز در حد سایر روات ارزش‌دارند و دارای ارزش استقلالی نیستند و درصورتی‌که مورد وثوق باشند، می‌توان نقل آن‌ها را از معصوم پذیرفت. ازاین‌رو اگر ابن عباس و یا امثال او از صحابه که مورد وثوق هستند اگر کلامی را که در ذیل آیه در تفسیر بیان می‌کنند اگر تصریح کنند آن مطلب را از پیامبر نقل کرده‌اند و یا اینکه به قرائنی احراز شود مطلبی را از پیامبر نقل کرده‌اند، کلام آن‌ها قابل‌قبول خواهد بود و الا سخن آن‌ها قابل‌اعتماد نیست. البته برخی بر این باورند که ابن عباس و ابن مسعود هر چه نقل می‌کنند از پیامبر نقل می‌کنند که این مطلب قابل‌اثبات نیست به‌ویژه در مورد ابن عباس که دارای وجهه تفسیری بود و</w:t>
      </w:r>
      <w:r w:rsidRPr="006F6671">
        <w:rPr>
          <w:sz w:val="28"/>
          <w:szCs w:val="28"/>
          <w:rtl/>
        </w:rPr>
        <w:t xml:space="preserve"> </w:t>
      </w:r>
      <w:r w:rsidRPr="006F6671">
        <w:rPr>
          <w:rFonts w:hint="cs"/>
          <w:sz w:val="28"/>
          <w:szCs w:val="28"/>
          <w:rtl/>
        </w:rPr>
        <w:t>در برخی موارد نظرات خود را بیان می‌کرد. پس کلام ابن عباس و ابن مسعود در صورت نقل آن‌ها از معصوم قابل‌قبول است.</w:t>
      </w:r>
    </w:p>
    <w:p w:rsidR="005F2B9D" w:rsidRPr="006F6671" w:rsidRDefault="005F2B9D" w:rsidP="00455F5E">
      <w:pPr>
        <w:pStyle w:val="Heading3"/>
        <w:rPr>
          <w:rtl/>
        </w:rPr>
      </w:pPr>
      <w:bookmarkStart w:id="12" w:name="_Toc399801307"/>
      <w:r w:rsidRPr="006F6671">
        <w:rPr>
          <w:rFonts w:hint="cs"/>
          <w:rtl/>
        </w:rPr>
        <w:lastRenderedPageBreak/>
        <w:t>عدم مانع بودن عامی بودن راوی</w:t>
      </w:r>
      <w:bookmarkEnd w:id="12"/>
    </w:p>
    <w:p w:rsidR="005F2B9D" w:rsidRPr="006F6671" w:rsidRDefault="005F2B9D" w:rsidP="005F2B9D">
      <w:pPr>
        <w:rPr>
          <w:sz w:val="28"/>
          <w:szCs w:val="28"/>
          <w:rtl/>
        </w:rPr>
      </w:pPr>
      <w:r w:rsidRPr="006F6671">
        <w:rPr>
          <w:rFonts w:hint="cs"/>
          <w:sz w:val="28"/>
          <w:szCs w:val="28"/>
          <w:rtl/>
        </w:rPr>
        <w:t>مطلب دیگری که وجود دارد این است که عامی بودن یک راوی، مانع پذیرش روایت او نیست به خاطر اینکه در محدث و مخبر عدالت شرط نیست بلکه وثوق به مخبر و محدث شرط می‌باشد و اگر یک عامی دارای وثوق باشد،</w:t>
      </w:r>
      <w:r w:rsidRPr="006F6671">
        <w:rPr>
          <w:sz w:val="28"/>
          <w:szCs w:val="28"/>
          <w:rtl/>
        </w:rPr>
        <w:t xml:space="preserve"> </w:t>
      </w:r>
      <w:r w:rsidRPr="006F6671">
        <w:rPr>
          <w:rFonts w:hint="cs"/>
          <w:sz w:val="28"/>
          <w:szCs w:val="28"/>
          <w:rtl/>
        </w:rPr>
        <w:t>نقل او معتبر می‌باشد ازاین‌روست که در کتب روایی محدثینی مانند سکونی که عامی می‌باشد، وجود دارد اما اینکه چه مقدار</w:t>
      </w:r>
      <w:r w:rsidRPr="006F6671">
        <w:rPr>
          <w:sz w:val="28"/>
          <w:szCs w:val="28"/>
          <w:rtl/>
        </w:rPr>
        <w:t xml:space="preserve"> </w:t>
      </w:r>
      <w:r w:rsidRPr="006F6671">
        <w:rPr>
          <w:rFonts w:hint="cs"/>
          <w:sz w:val="28"/>
          <w:szCs w:val="28"/>
          <w:rtl/>
        </w:rPr>
        <w:t>می‌توان به روایاتی که در مجامع روایی اهل سنت وجود دارد و یا توثیق و تضعیف‌هایی که آن‌ها در مورد روات در کتب رجالی خود مطرح می‌کنند، اعتماد کرد</w:t>
      </w:r>
      <w:r w:rsidRPr="006F6671">
        <w:rPr>
          <w:sz w:val="28"/>
          <w:szCs w:val="28"/>
          <w:rtl/>
        </w:rPr>
        <w:t xml:space="preserve"> </w:t>
      </w:r>
      <w:r w:rsidRPr="006F6671">
        <w:rPr>
          <w:rFonts w:hint="cs"/>
          <w:sz w:val="28"/>
          <w:szCs w:val="28"/>
          <w:rtl/>
        </w:rPr>
        <w:t>و اینکه در مقام تطبیق کدام روایات این کتب قابل‌اعتماد هستند و می‌توان در بحث‌های فقهی و اخلاقی از آن‌ها بهره برد، جای بحث وجود دارد و باید تحقیق مناسبی در این موضوع صورت بگیرد.</w:t>
      </w:r>
    </w:p>
    <w:p w:rsidR="005F2B9D" w:rsidRPr="006F6671" w:rsidRDefault="005F2B9D" w:rsidP="00455F5E">
      <w:pPr>
        <w:pStyle w:val="Heading2"/>
        <w:rPr>
          <w:rtl/>
        </w:rPr>
      </w:pPr>
      <w:bookmarkStart w:id="13" w:name="_Toc399801308"/>
      <w:r w:rsidRPr="006F6671">
        <w:rPr>
          <w:rFonts w:hint="cs"/>
          <w:rtl/>
        </w:rPr>
        <w:t>بررسی دلالی: عدم دلالت روایت بر تفصیل</w:t>
      </w:r>
      <w:bookmarkEnd w:id="13"/>
    </w:p>
    <w:p w:rsidR="005F2B9D" w:rsidRPr="006F6671" w:rsidRDefault="005F2B9D" w:rsidP="005F2B9D">
      <w:pPr>
        <w:rPr>
          <w:sz w:val="28"/>
          <w:szCs w:val="28"/>
          <w:rtl/>
        </w:rPr>
      </w:pPr>
      <w:r w:rsidRPr="006F6671">
        <w:rPr>
          <w:rFonts w:hint="cs"/>
          <w:sz w:val="28"/>
          <w:szCs w:val="28"/>
          <w:rtl/>
        </w:rPr>
        <w:t>طبق این روایت درصورتی‌که شرط اخذ اجرت در تعلیم قرآن شود آن اجرت سحت می‌باشد اما ازآنجاکه وصف و لقب دارای مفهوم نمی‌باشند، در مواردی که اخذ اجرت شرط نمی‌شود، روایت ساکت می‌باشد. بنابراین تفصیل موردنظر از</w:t>
      </w:r>
      <w:r w:rsidRPr="006F6671">
        <w:rPr>
          <w:sz w:val="28"/>
          <w:szCs w:val="28"/>
          <w:rtl/>
        </w:rPr>
        <w:t xml:space="preserve"> </w:t>
      </w:r>
      <w:r w:rsidRPr="006F6671">
        <w:rPr>
          <w:rFonts w:hint="cs"/>
          <w:sz w:val="28"/>
          <w:szCs w:val="28"/>
          <w:rtl/>
        </w:rPr>
        <w:t>این‌</w:t>
      </w:r>
      <w:r w:rsidRPr="006F6671">
        <w:rPr>
          <w:sz w:val="28"/>
          <w:szCs w:val="28"/>
          <w:rtl/>
        </w:rPr>
        <w:t xml:space="preserve"> </w:t>
      </w:r>
      <w:r w:rsidRPr="006F6671">
        <w:rPr>
          <w:rFonts w:hint="cs"/>
          <w:sz w:val="28"/>
          <w:szCs w:val="28"/>
          <w:rtl/>
        </w:rPr>
        <w:t>روایت به دست نمی‌آید.</w:t>
      </w:r>
    </w:p>
    <w:p w:rsidR="005F2B9D" w:rsidRPr="006F6671" w:rsidRDefault="005F2B9D" w:rsidP="005F2B9D">
      <w:pPr>
        <w:rPr>
          <w:sz w:val="28"/>
          <w:szCs w:val="28"/>
          <w:rtl/>
        </w:rPr>
      </w:pPr>
      <w:r w:rsidRPr="006F6671">
        <w:rPr>
          <w:rFonts w:hint="cs"/>
          <w:sz w:val="28"/>
          <w:szCs w:val="28"/>
          <w:rtl/>
        </w:rPr>
        <w:t>بنا</w:t>
      </w:r>
      <w:r w:rsidRPr="006F6671">
        <w:rPr>
          <w:sz w:val="28"/>
          <w:szCs w:val="28"/>
          <w:rtl/>
        </w:rPr>
        <w:t xml:space="preserve"> </w:t>
      </w:r>
      <w:r w:rsidRPr="006F6671">
        <w:rPr>
          <w:rFonts w:hint="cs"/>
          <w:sz w:val="28"/>
          <w:szCs w:val="28"/>
          <w:rtl/>
        </w:rPr>
        <w:t>بر آنچه تاکنون مطرح شد روایات طایفه اول و دوم به لحاظ سندی و یا دلالی مخدوش می‌باشند</w:t>
      </w:r>
      <w:r w:rsidRPr="006F6671">
        <w:rPr>
          <w:sz w:val="28"/>
          <w:szCs w:val="28"/>
          <w:rtl/>
        </w:rPr>
        <w:t>.</w:t>
      </w:r>
    </w:p>
    <w:p w:rsidR="005F2B9D" w:rsidRPr="006F6671" w:rsidRDefault="005F2B9D" w:rsidP="00455F5E">
      <w:pPr>
        <w:pStyle w:val="Heading1"/>
        <w:rPr>
          <w:rtl/>
        </w:rPr>
      </w:pPr>
      <w:bookmarkStart w:id="14" w:name="_Toc399801309"/>
      <w:r w:rsidRPr="006F6671">
        <w:rPr>
          <w:rFonts w:hint="cs"/>
          <w:rtl/>
        </w:rPr>
        <w:t>طایفه سوم:</w:t>
      </w:r>
      <w:r w:rsidRPr="006F6671">
        <w:rPr>
          <w:rtl/>
        </w:rPr>
        <w:t xml:space="preserve"> </w:t>
      </w:r>
      <w:r w:rsidRPr="006F6671">
        <w:rPr>
          <w:rFonts w:hint="cs"/>
          <w:rtl/>
        </w:rPr>
        <w:t>روایات دال بر جواز اخذ اجرت مطلقا</w:t>
      </w:r>
      <w:bookmarkEnd w:id="14"/>
    </w:p>
    <w:p w:rsidR="005F2B9D" w:rsidRPr="006F6671" w:rsidRDefault="005F2B9D" w:rsidP="005F2B9D">
      <w:pPr>
        <w:rPr>
          <w:sz w:val="28"/>
          <w:szCs w:val="28"/>
          <w:rtl/>
        </w:rPr>
      </w:pPr>
      <w:r w:rsidRPr="006F6671">
        <w:rPr>
          <w:rFonts w:hint="cs"/>
          <w:sz w:val="28"/>
          <w:szCs w:val="28"/>
          <w:rtl/>
        </w:rPr>
        <w:t>طایفه سوم از روایات، روایاتی است که دلالت بر جواز اخذ اجرت بر تعلیم قرآن به‌طور مطلق می‌کنند.</w:t>
      </w:r>
    </w:p>
    <w:p w:rsidR="005F2B9D" w:rsidRPr="006F6671" w:rsidRDefault="005F2B9D" w:rsidP="00455F5E">
      <w:pPr>
        <w:pStyle w:val="Heading2"/>
        <w:rPr>
          <w:rtl/>
        </w:rPr>
      </w:pPr>
      <w:bookmarkStart w:id="15" w:name="_Toc399801310"/>
      <w:r w:rsidRPr="006F6671">
        <w:rPr>
          <w:rFonts w:hint="cs"/>
          <w:rtl/>
        </w:rPr>
        <w:t>روایت اول طایفه سوم</w:t>
      </w:r>
      <w:bookmarkEnd w:id="15"/>
    </w:p>
    <w:p w:rsidR="005F2B9D" w:rsidRPr="006F6671" w:rsidRDefault="005F2B9D" w:rsidP="001910DB">
      <w:pPr>
        <w:rPr>
          <w:sz w:val="28"/>
          <w:szCs w:val="28"/>
          <w:rtl/>
        </w:rPr>
      </w:pPr>
      <w:r w:rsidRPr="006F6671">
        <w:rPr>
          <w:b/>
          <w:bCs/>
          <w:sz w:val="28"/>
          <w:szCs w:val="28"/>
          <w:rtl/>
        </w:rPr>
        <w:t>«</w:t>
      </w:r>
      <w:r w:rsidRPr="006F6671">
        <w:rPr>
          <w:rFonts w:hint="cs"/>
          <w:b/>
          <w:bCs/>
          <w:sz w:val="28"/>
          <w:szCs w:val="28"/>
          <w:rtl/>
        </w:rPr>
        <w:t>وَ عَنْ عَلِيِّ بْنِ مُحَمَّدِ بْنِ بُنْدَارَ عَنْ أَحْمَدَ بْنِ أَبِي عَبْدِ اللَّهِ عَنْ شَرِيفِ بْنِ سَابِقٍ عَنِ الْفَضْلِ بْنِ أَبِي قُرَّةَ قَالَ: قُلْتُ لِأَبِي عَبْدِ اللَّهِ ع هَؤُلَاءِ يَقُولُونَ- إِنَّ كَسْبَ الْمُعَلِّمِ سُحْتٌ- فَقَالَ كَذَبُوا</w:t>
      </w:r>
      <w:r w:rsidRPr="006F6671">
        <w:rPr>
          <w:b/>
          <w:bCs/>
          <w:sz w:val="28"/>
          <w:szCs w:val="28"/>
          <w:rtl/>
        </w:rPr>
        <w:t xml:space="preserve"> </w:t>
      </w:r>
      <w:r w:rsidRPr="006F6671">
        <w:rPr>
          <w:rFonts w:hint="cs"/>
          <w:b/>
          <w:bCs/>
          <w:sz w:val="28"/>
          <w:szCs w:val="28"/>
          <w:rtl/>
        </w:rPr>
        <w:t>أَعْدَاءُ</w:t>
      </w:r>
      <w:r w:rsidRPr="006F6671">
        <w:rPr>
          <w:rFonts w:hint="cs"/>
          <w:b/>
          <w:bCs/>
          <w:sz w:val="28"/>
          <w:szCs w:val="28"/>
        </w:rPr>
        <w:t>‌</w:t>
      </w:r>
      <w:r w:rsidRPr="006F6671">
        <w:rPr>
          <w:rFonts w:hint="cs"/>
          <w:b/>
          <w:bCs/>
          <w:sz w:val="28"/>
          <w:szCs w:val="28"/>
          <w:rtl/>
        </w:rPr>
        <w:t xml:space="preserve"> اللَّهِ- إِنَّمَا أَرَادُوا أَنْ لَا يُعَلِّمُوا</w:t>
      </w:r>
      <w:r w:rsidRPr="006F6671">
        <w:rPr>
          <w:b/>
          <w:bCs/>
          <w:sz w:val="28"/>
          <w:szCs w:val="28"/>
          <w:rtl/>
        </w:rPr>
        <w:t xml:space="preserve"> </w:t>
      </w:r>
      <w:r w:rsidRPr="006F6671">
        <w:rPr>
          <w:rFonts w:hint="cs"/>
          <w:b/>
          <w:bCs/>
          <w:sz w:val="28"/>
          <w:szCs w:val="28"/>
          <w:rtl/>
        </w:rPr>
        <w:t xml:space="preserve">الْقُرْآنَ- لَوْ أَنَّ </w:t>
      </w:r>
      <w:r w:rsidRPr="006F6671">
        <w:rPr>
          <w:rFonts w:hint="cs"/>
          <w:b/>
          <w:bCs/>
          <w:sz w:val="28"/>
          <w:szCs w:val="28"/>
          <w:rtl/>
        </w:rPr>
        <w:lastRenderedPageBreak/>
        <w:t>الْمُعَلِّمَ أَعْطَاهُ رَجُلٌ دِيَةَ وَلَدِهِ- لَكَانَ</w:t>
      </w:r>
      <w:r w:rsidRPr="006F6671">
        <w:rPr>
          <w:b/>
          <w:bCs/>
          <w:sz w:val="28"/>
          <w:szCs w:val="28"/>
          <w:rtl/>
        </w:rPr>
        <w:t xml:space="preserve"> </w:t>
      </w:r>
      <w:r w:rsidR="001910DB">
        <w:rPr>
          <w:rFonts w:hint="cs"/>
          <w:b/>
          <w:bCs/>
          <w:sz w:val="28"/>
          <w:szCs w:val="28"/>
          <w:rtl/>
        </w:rPr>
        <w:t>لِلْمُعَلِّمِ مُبَاحاً</w:t>
      </w:r>
      <w:r w:rsidRPr="006F6671">
        <w:rPr>
          <w:rFonts w:hint="cs"/>
          <w:b/>
          <w:bCs/>
          <w:sz w:val="28"/>
          <w:szCs w:val="28"/>
          <w:rtl/>
        </w:rPr>
        <w:t>»</w:t>
      </w:r>
      <w:r w:rsidR="001910DB">
        <w:rPr>
          <w:rStyle w:val="FootnoteReference"/>
          <w:b/>
          <w:bCs/>
          <w:sz w:val="28"/>
          <w:szCs w:val="28"/>
          <w:rtl/>
        </w:rPr>
        <w:footnoteReference w:id="4"/>
      </w:r>
      <w:r w:rsidRPr="006F6671">
        <w:rPr>
          <w:rFonts w:ascii="B Lotus" w:hint="cs"/>
          <w:sz w:val="18"/>
          <w:szCs w:val="18"/>
          <w:rtl/>
        </w:rPr>
        <w:t xml:space="preserve"> </w:t>
      </w:r>
      <w:r w:rsidRPr="006F6671">
        <w:rPr>
          <w:rFonts w:hint="cs"/>
          <w:sz w:val="28"/>
          <w:szCs w:val="28"/>
          <w:rtl/>
        </w:rPr>
        <w:t>طبق این روایت امام می‌فرمایند اگر شخصی به‌اندازه دیه فرزند خود به معلم فرزند خود بدهد برای معلم گرفتن آن پول مباح می‌باشد.</w:t>
      </w:r>
    </w:p>
    <w:p w:rsidR="005F2B9D" w:rsidRPr="00455F5E" w:rsidRDefault="005F2B9D" w:rsidP="00455F5E">
      <w:pPr>
        <w:pStyle w:val="Heading3"/>
        <w:rPr>
          <w:rtl/>
        </w:rPr>
      </w:pPr>
      <w:bookmarkStart w:id="16" w:name="_Toc399801311"/>
      <w:r w:rsidRPr="00455F5E">
        <w:rPr>
          <w:rFonts w:hint="cs"/>
          <w:rtl/>
        </w:rPr>
        <w:t>بررسی سندی: ضعف روایت</w:t>
      </w:r>
      <w:bookmarkEnd w:id="16"/>
    </w:p>
    <w:p w:rsidR="005F2B9D" w:rsidRPr="006F6671" w:rsidRDefault="005F2B9D" w:rsidP="005F2B9D">
      <w:pPr>
        <w:rPr>
          <w:sz w:val="28"/>
          <w:szCs w:val="28"/>
          <w:rtl/>
        </w:rPr>
      </w:pPr>
      <w:r w:rsidRPr="006F6671">
        <w:rPr>
          <w:rFonts w:hint="cs"/>
          <w:sz w:val="28"/>
          <w:szCs w:val="28"/>
          <w:rtl/>
        </w:rPr>
        <w:t>این روایت به دلیل وجود شریف بن سابق و فضل بن ابی قره در سلسله سند</w:t>
      </w:r>
      <w:r w:rsidRPr="006F6671">
        <w:rPr>
          <w:sz w:val="28"/>
          <w:szCs w:val="28"/>
          <w:rtl/>
        </w:rPr>
        <w:t xml:space="preserve"> </w:t>
      </w:r>
      <w:r w:rsidRPr="006F6671">
        <w:rPr>
          <w:rFonts w:hint="cs"/>
          <w:sz w:val="28"/>
          <w:szCs w:val="28"/>
          <w:rtl/>
        </w:rPr>
        <w:t>که توثیقی در مورد آن‌ها وارد نشده است، ضعیف می‌باشد.</w:t>
      </w:r>
    </w:p>
    <w:p w:rsidR="005F2B9D" w:rsidRPr="006F6671" w:rsidRDefault="005F2B9D" w:rsidP="00455F5E">
      <w:pPr>
        <w:pStyle w:val="Heading3"/>
        <w:rPr>
          <w:rtl/>
        </w:rPr>
      </w:pPr>
      <w:bookmarkStart w:id="17" w:name="_Toc399801312"/>
      <w:r w:rsidRPr="006F6671">
        <w:rPr>
          <w:rFonts w:hint="cs"/>
          <w:rtl/>
        </w:rPr>
        <w:t>بررسی دلالی: صراحت روایت در جواز اخذ اجرت</w:t>
      </w:r>
      <w:bookmarkEnd w:id="17"/>
    </w:p>
    <w:p w:rsidR="005F2B9D" w:rsidRPr="006F6671" w:rsidRDefault="005F2B9D" w:rsidP="005F2B9D">
      <w:pPr>
        <w:rPr>
          <w:sz w:val="28"/>
          <w:szCs w:val="28"/>
          <w:rtl/>
        </w:rPr>
      </w:pPr>
      <w:r w:rsidRPr="006F6671">
        <w:rPr>
          <w:rFonts w:hint="cs"/>
          <w:sz w:val="28"/>
          <w:szCs w:val="28"/>
          <w:rtl/>
        </w:rPr>
        <w:t>در مورد دلالت این روایت چند مطلب وجود دارد.</w:t>
      </w:r>
    </w:p>
    <w:p w:rsidR="005F2B9D" w:rsidRPr="006F6671" w:rsidRDefault="005F2B9D" w:rsidP="005F2B9D">
      <w:pPr>
        <w:pStyle w:val="ListParagraph"/>
        <w:numPr>
          <w:ilvl w:val="0"/>
          <w:numId w:val="2"/>
        </w:numPr>
        <w:rPr>
          <w:rFonts w:cs="2  Badr"/>
          <w:sz w:val="28"/>
        </w:rPr>
      </w:pPr>
      <w:r w:rsidRPr="006F6671">
        <w:rPr>
          <w:rFonts w:cs="2  Badr" w:hint="cs"/>
          <w:sz w:val="28"/>
          <w:rtl/>
        </w:rPr>
        <w:t>اول اینکه این روایت صراحت در جواز دارد.</w:t>
      </w:r>
    </w:p>
    <w:p w:rsidR="005F2B9D" w:rsidRPr="006F6671" w:rsidRDefault="005F2B9D" w:rsidP="005F2B9D">
      <w:pPr>
        <w:pStyle w:val="ListParagraph"/>
        <w:numPr>
          <w:ilvl w:val="0"/>
          <w:numId w:val="2"/>
        </w:numPr>
        <w:rPr>
          <w:rFonts w:cs="2  Badr"/>
          <w:sz w:val="28"/>
        </w:rPr>
      </w:pPr>
      <w:r w:rsidRPr="006F6671">
        <w:rPr>
          <w:rFonts w:cs="2  Badr" w:hint="cs"/>
          <w:sz w:val="28"/>
          <w:rtl/>
        </w:rPr>
        <w:t xml:space="preserve"> دوم اینکه این روایت اطلاق دارد و هم صورت شرط اخذ اجرت را می‌گیرد و هم صورت عدم شرط و دریافت هدیه را شامل می‌شود.</w:t>
      </w:r>
    </w:p>
    <w:p w:rsidR="005F2B9D" w:rsidRPr="006F6671" w:rsidRDefault="005F2B9D" w:rsidP="005F2B9D">
      <w:pPr>
        <w:pStyle w:val="ListParagraph"/>
        <w:numPr>
          <w:ilvl w:val="0"/>
          <w:numId w:val="2"/>
        </w:numPr>
        <w:rPr>
          <w:rFonts w:cs="2  Badr"/>
          <w:sz w:val="28"/>
        </w:rPr>
      </w:pPr>
      <w:r w:rsidRPr="006F6671">
        <w:rPr>
          <w:rFonts w:cs="2  Badr" w:hint="cs"/>
          <w:sz w:val="28"/>
          <w:rtl/>
        </w:rPr>
        <w:t xml:space="preserve"> سوم اینکه اطلاق روایت هم شامل تعلیم غیر قرآن می‌شود و هم شامل تعلیم قرآن می‌شود به‌خصوص که در روایت حضرت می‌فرمایند</w:t>
      </w:r>
      <w:r w:rsidRPr="006F6671">
        <w:rPr>
          <w:rFonts w:cs="2  Badr"/>
          <w:sz w:val="28"/>
          <w:rtl/>
        </w:rPr>
        <w:t xml:space="preserve"> «</w:t>
      </w:r>
      <w:r w:rsidRPr="006F6671">
        <w:rPr>
          <w:rFonts w:cs="2  Badr" w:hint="cs"/>
          <w:b/>
          <w:bCs/>
          <w:sz w:val="28"/>
          <w:rtl/>
        </w:rPr>
        <w:t>إِنَّمَا أَرَادُوا أَنْ لَا يُعَلِّمُوا</w:t>
      </w:r>
      <w:r w:rsidRPr="006F6671">
        <w:rPr>
          <w:rFonts w:cs="2  Badr"/>
          <w:b/>
          <w:bCs/>
          <w:sz w:val="28"/>
          <w:rtl/>
        </w:rPr>
        <w:t xml:space="preserve"> </w:t>
      </w:r>
      <w:r w:rsidRPr="006F6671">
        <w:rPr>
          <w:rFonts w:cs="2  Badr" w:hint="cs"/>
          <w:b/>
          <w:bCs/>
          <w:sz w:val="28"/>
          <w:rtl/>
        </w:rPr>
        <w:t>الْقُرْآنَ</w:t>
      </w:r>
      <w:r w:rsidRPr="006F6671">
        <w:rPr>
          <w:rFonts w:cs="2  Badr"/>
          <w:b/>
          <w:bCs/>
          <w:sz w:val="28"/>
          <w:rtl/>
        </w:rPr>
        <w:t>»</w:t>
      </w:r>
      <w:r w:rsidRPr="006F6671">
        <w:rPr>
          <w:rFonts w:cs="2  Badr" w:hint="cs"/>
          <w:sz w:val="28"/>
          <w:rtl/>
        </w:rPr>
        <w:t>.</w:t>
      </w:r>
    </w:p>
    <w:p w:rsidR="005F2B9D" w:rsidRPr="006F6671" w:rsidRDefault="005F2B9D" w:rsidP="005F2B9D">
      <w:pPr>
        <w:pStyle w:val="ListParagraph"/>
        <w:numPr>
          <w:ilvl w:val="0"/>
          <w:numId w:val="2"/>
        </w:numPr>
        <w:rPr>
          <w:rFonts w:cs="2  Badr"/>
          <w:sz w:val="28"/>
          <w:rtl/>
        </w:rPr>
      </w:pPr>
      <w:r w:rsidRPr="006F6671">
        <w:rPr>
          <w:rFonts w:cs="2  Badr" w:hint="cs"/>
          <w:sz w:val="28"/>
          <w:rtl/>
        </w:rPr>
        <w:t xml:space="preserve"> مطلب چهارم این است که این روایت در صورت صحت سند با روایات قبلی تعارض نمی‌کرد برای اینکه در روایت حضرت مدلول روایات قبل را نفی می‌کنند.</w:t>
      </w:r>
    </w:p>
    <w:p w:rsidR="005F2B9D" w:rsidRPr="006F6671" w:rsidRDefault="005F2B9D" w:rsidP="00455F5E">
      <w:pPr>
        <w:pStyle w:val="Heading2"/>
        <w:rPr>
          <w:rtl/>
        </w:rPr>
      </w:pPr>
      <w:bookmarkStart w:id="18" w:name="_Toc399801313"/>
      <w:r w:rsidRPr="006F6671">
        <w:rPr>
          <w:rFonts w:hint="cs"/>
          <w:rtl/>
        </w:rPr>
        <w:t>روایت دوم طایفه سوم</w:t>
      </w:r>
      <w:bookmarkEnd w:id="18"/>
    </w:p>
    <w:p w:rsidR="005F2B9D" w:rsidRPr="006F6671" w:rsidRDefault="005F2B9D" w:rsidP="001910DB">
      <w:pPr>
        <w:rPr>
          <w:sz w:val="28"/>
          <w:szCs w:val="28"/>
          <w:rtl/>
        </w:rPr>
      </w:pPr>
      <w:r w:rsidRPr="006F6671">
        <w:rPr>
          <w:b/>
          <w:bCs/>
          <w:sz w:val="28"/>
          <w:szCs w:val="28"/>
          <w:rtl/>
        </w:rPr>
        <w:t>«</w:t>
      </w:r>
      <w:r w:rsidRPr="006F6671">
        <w:rPr>
          <w:rFonts w:hint="cs"/>
          <w:b/>
          <w:bCs/>
          <w:sz w:val="28"/>
          <w:szCs w:val="28"/>
          <w:rtl/>
        </w:rPr>
        <w:t>ابْنُ شَهْرَآشُوبَ فِي الْمَنَاقِبِ، قِيلَ" إِنَّ عَبْدَ الرَّحْمَنِ السُّلَمِيَّ عَلَّمَ وَلَدَ الْحُسَيْنِ ع الْحَمْدَ فَلَمَّا قَرَأَهَا عَلَى أَبِيهِ أَعْطَاهُ أَلْفَ دِينَارٍ وَ أَلْفَ حُلَّةٍ وَ حَشَا فَاهُ دُرّاً فَقِيلَ لَهُ فِي ذَلِكَ فَقَالَ وَ أَيْنَ يَقَعُ هَذَا مِنْ عَطَائِهِ يَعْنِي تَعْلِيمَهُ</w:t>
      </w:r>
      <w:r w:rsidRPr="006F6671">
        <w:rPr>
          <w:rFonts w:hint="cs"/>
          <w:b/>
          <w:bCs/>
          <w:sz w:val="28"/>
          <w:szCs w:val="28"/>
        </w:rPr>
        <w:t>‌</w:t>
      </w:r>
      <w:r w:rsidRPr="006F6671">
        <w:rPr>
          <w:rFonts w:hint="cs"/>
          <w:b/>
          <w:bCs/>
          <w:sz w:val="28"/>
          <w:szCs w:val="28"/>
          <w:rtl/>
        </w:rPr>
        <w:t>»</w:t>
      </w:r>
      <w:r w:rsidR="001910DB">
        <w:rPr>
          <w:rStyle w:val="FootnoteReference"/>
          <w:b/>
          <w:bCs/>
          <w:sz w:val="28"/>
          <w:szCs w:val="28"/>
          <w:rtl/>
        </w:rPr>
        <w:footnoteReference w:id="5"/>
      </w:r>
      <w:r w:rsidRPr="006F6671">
        <w:rPr>
          <w:rFonts w:hint="cs"/>
          <w:sz w:val="18"/>
          <w:szCs w:val="18"/>
          <w:rtl/>
        </w:rPr>
        <w:t xml:space="preserve"> </w:t>
      </w:r>
      <w:r w:rsidRPr="006F6671">
        <w:rPr>
          <w:rFonts w:hint="cs"/>
          <w:sz w:val="28"/>
          <w:szCs w:val="28"/>
          <w:rtl/>
        </w:rPr>
        <w:t>طبق این روایت امام حسین علیه‌السلام به شخصی که به فرزند او قرآن تعلیم داده بود هزار دینار و حله هدیه داد و دهانش را پر از در نمود.</w:t>
      </w:r>
    </w:p>
    <w:p w:rsidR="005F2B9D" w:rsidRPr="006F6671" w:rsidRDefault="005F2B9D" w:rsidP="00455F5E">
      <w:pPr>
        <w:pStyle w:val="Heading3"/>
        <w:rPr>
          <w:rtl/>
        </w:rPr>
      </w:pPr>
      <w:bookmarkStart w:id="19" w:name="_Toc399801314"/>
      <w:r w:rsidRPr="006F6671">
        <w:rPr>
          <w:rFonts w:hint="cs"/>
          <w:rtl/>
        </w:rPr>
        <w:lastRenderedPageBreak/>
        <w:t>بررسی سندی: ضعف روایت</w:t>
      </w:r>
      <w:bookmarkEnd w:id="19"/>
    </w:p>
    <w:p w:rsidR="005F2B9D" w:rsidRPr="006F6671" w:rsidRDefault="005F2B9D" w:rsidP="005F2B9D">
      <w:pPr>
        <w:rPr>
          <w:sz w:val="28"/>
          <w:szCs w:val="28"/>
          <w:rtl/>
        </w:rPr>
      </w:pPr>
      <w:r w:rsidRPr="006F6671">
        <w:rPr>
          <w:rFonts w:hint="cs"/>
          <w:sz w:val="28"/>
          <w:szCs w:val="28"/>
          <w:rtl/>
        </w:rPr>
        <w:t>هرچند کتاب مناقب ابن شهرآشوب معتبر می‌باشد اما این روایت به‌طور مقطوعه ذکرشده است و گفته‌شده قیل</w:t>
      </w:r>
      <w:r w:rsidRPr="006F6671">
        <w:rPr>
          <w:sz w:val="28"/>
          <w:szCs w:val="28"/>
          <w:rtl/>
        </w:rPr>
        <w:t xml:space="preserve"> </w:t>
      </w:r>
      <w:r w:rsidRPr="006F6671">
        <w:rPr>
          <w:rFonts w:hint="cs"/>
          <w:sz w:val="28"/>
          <w:szCs w:val="28"/>
          <w:rtl/>
        </w:rPr>
        <w:t>و دارای سند نیست لذا به لحاظ سندی ضعیف است.</w:t>
      </w:r>
    </w:p>
    <w:p w:rsidR="005F2B9D" w:rsidRPr="005F2B9D" w:rsidRDefault="005F2B9D" w:rsidP="00455F5E">
      <w:pPr>
        <w:pStyle w:val="Heading3"/>
        <w:rPr>
          <w:rtl/>
        </w:rPr>
      </w:pPr>
      <w:bookmarkStart w:id="20" w:name="_Toc399801315"/>
      <w:r w:rsidRPr="005F2B9D">
        <w:rPr>
          <w:rFonts w:hint="cs"/>
          <w:rtl/>
        </w:rPr>
        <w:t>بررسی دلالی: دلالت بر جواز و عدم اطلاق</w:t>
      </w:r>
      <w:bookmarkEnd w:id="20"/>
    </w:p>
    <w:p w:rsidR="005F2B9D" w:rsidRPr="006F6671" w:rsidRDefault="005F2B9D" w:rsidP="005F2B9D">
      <w:pPr>
        <w:rPr>
          <w:sz w:val="28"/>
          <w:szCs w:val="28"/>
          <w:rtl/>
        </w:rPr>
      </w:pPr>
      <w:r w:rsidRPr="006F6671">
        <w:rPr>
          <w:rFonts w:hint="cs"/>
          <w:sz w:val="28"/>
          <w:szCs w:val="28"/>
          <w:rtl/>
        </w:rPr>
        <w:t>این روایت به لحاظ دلالی، دلالت بر جواز اخذ دارد برای اینکه هرگاه اعطا جایز باشد بالملازمه دلالت بر جواز اخذ اجرت می‌کند اما اطلاق این روایت به اینکه هم شامل عنوان اجرت شود و هم شامل عنوان هدیه شود محل مناقشه می‌باشد و ظاهر روایت این است که امام علیه‌السلام آن مبلغ را به‌عنوان هدیه به شخصی که به فرزندش قرآن تعلیم داده بود، داده‌اند به‌خصوص که این مطلب به‌عنوان یک قضیه خارجیه نقل‌شده است. با توجه به این مطلب این روایت از تحت</w:t>
      </w:r>
      <w:r w:rsidRPr="006F6671">
        <w:rPr>
          <w:sz w:val="28"/>
          <w:szCs w:val="28"/>
          <w:rtl/>
        </w:rPr>
        <w:t xml:space="preserve"> </w:t>
      </w:r>
      <w:r w:rsidRPr="006F6671">
        <w:rPr>
          <w:rFonts w:hint="cs"/>
          <w:sz w:val="28"/>
          <w:szCs w:val="28"/>
          <w:rtl/>
        </w:rPr>
        <w:t>این طایفه</w:t>
      </w:r>
      <w:r w:rsidRPr="006F6671">
        <w:rPr>
          <w:sz w:val="28"/>
          <w:szCs w:val="28"/>
          <w:rtl/>
        </w:rPr>
        <w:t xml:space="preserve"> </w:t>
      </w:r>
      <w:r w:rsidRPr="006F6671">
        <w:rPr>
          <w:rFonts w:hint="cs"/>
          <w:sz w:val="28"/>
          <w:szCs w:val="28"/>
          <w:rtl/>
        </w:rPr>
        <w:t>خارج می‌شود مگر اینکه کسی اطلاق روایت را بپذیرد. البته جا دارد در مورد این‌گونه هدایایی که ائمه اطهار به دیگران می‌دادند و مبلغ آن‌ها موردتوجه بود مطالعه شود و وجه پرداخت این‌گونه هدایای سنگین بررسی شود.</w:t>
      </w:r>
    </w:p>
    <w:p w:rsidR="005F2B9D" w:rsidRPr="006F6671" w:rsidRDefault="005F2B9D" w:rsidP="00455F5E">
      <w:pPr>
        <w:pStyle w:val="Heading2"/>
        <w:rPr>
          <w:rtl/>
        </w:rPr>
      </w:pPr>
      <w:bookmarkStart w:id="21" w:name="_Toc399801316"/>
      <w:r w:rsidRPr="006F6671">
        <w:rPr>
          <w:rFonts w:hint="cs"/>
          <w:rtl/>
        </w:rPr>
        <w:t>روایت سوم طایفه سوم</w:t>
      </w:r>
      <w:bookmarkEnd w:id="21"/>
    </w:p>
    <w:p w:rsidR="005F2B9D" w:rsidRPr="006F6671" w:rsidRDefault="005F2B9D" w:rsidP="001910DB">
      <w:pPr>
        <w:rPr>
          <w:sz w:val="28"/>
          <w:szCs w:val="28"/>
          <w:rtl/>
        </w:rPr>
      </w:pPr>
      <w:r w:rsidRPr="006F6671">
        <w:rPr>
          <w:b/>
          <w:bCs/>
          <w:sz w:val="28"/>
          <w:szCs w:val="28"/>
          <w:rtl/>
        </w:rPr>
        <w:t>«</w:t>
      </w:r>
      <w:r w:rsidRPr="006F6671">
        <w:rPr>
          <w:rFonts w:hint="cs"/>
          <w:b/>
          <w:bCs/>
          <w:sz w:val="28"/>
          <w:szCs w:val="28"/>
          <w:rtl/>
        </w:rPr>
        <w:t>عَوَالِي اللآَّلِي، عَنِ النَّبِيِّ ص أَنَّهُ قَالَ: إِنَّ أَحَقَّ مَا أَخَذْتُمْ عَلَيْهِ أَجْراً كِتَابُ اللَّهِ»</w:t>
      </w:r>
      <w:bookmarkStart w:id="22" w:name="_GoBack"/>
      <w:r w:rsidR="001910DB">
        <w:rPr>
          <w:rStyle w:val="FootnoteReference"/>
          <w:b/>
          <w:bCs/>
          <w:sz w:val="28"/>
          <w:szCs w:val="28"/>
          <w:rtl/>
        </w:rPr>
        <w:footnoteReference w:id="6"/>
      </w:r>
      <w:r w:rsidR="001910DB" w:rsidRPr="006F6671">
        <w:rPr>
          <w:rFonts w:hint="cs"/>
          <w:b/>
          <w:bCs/>
          <w:sz w:val="28"/>
          <w:szCs w:val="28"/>
        </w:rPr>
        <w:t>‌</w:t>
      </w:r>
      <w:bookmarkEnd w:id="22"/>
      <w:r w:rsidRPr="006F6671">
        <w:rPr>
          <w:rFonts w:hint="cs"/>
          <w:sz w:val="18"/>
          <w:szCs w:val="18"/>
          <w:rtl/>
        </w:rPr>
        <w:t xml:space="preserve"> </w:t>
      </w:r>
    </w:p>
    <w:p w:rsidR="005F2B9D" w:rsidRPr="006F6671" w:rsidRDefault="005F2B9D" w:rsidP="00455F5E">
      <w:pPr>
        <w:pStyle w:val="Heading3"/>
        <w:rPr>
          <w:rtl/>
        </w:rPr>
      </w:pPr>
      <w:bookmarkStart w:id="23" w:name="_Toc399801317"/>
      <w:r w:rsidRPr="006F6671">
        <w:rPr>
          <w:rFonts w:hint="cs"/>
          <w:rtl/>
        </w:rPr>
        <w:t>بررسی سندی:</w:t>
      </w:r>
      <w:r w:rsidRPr="006F6671">
        <w:rPr>
          <w:rtl/>
        </w:rPr>
        <w:t xml:space="preserve"> </w:t>
      </w:r>
      <w:r w:rsidRPr="006F6671">
        <w:rPr>
          <w:rFonts w:hint="cs"/>
          <w:rtl/>
        </w:rPr>
        <w:t>ضعف روایت</w:t>
      </w:r>
      <w:bookmarkEnd w:id="23"/>
    </w:p>
    <w:p w:rsidR="005F2B9D" w:rsidRPr="006F6671" w:rsidRDefault="005F2B9D" w:rsidP="005F2B9D">
      <w:pPr>
        <w:rPr>
          <w:sz w:val="28"/>
          <w:szCs w:val="28"/>
          <w:rtl/>
        </w:rPr>
      </w:pPr>
      <w:r w:rsidRPr="006F6671">
        <w:rPr>
          <w:rFonts w:hint="cs"/>
          <w:sz w:val="28"/>
          <w:szCs w:val="28"/>
          <w:rtl/>
        </w:rPr>
        <w:t>این روایت به لحاظ سندی ضعیف می‌باشد چون هم عوالی اللایی سند ندارد و هم خود روایت مقطوعه و مرفوعه می‌باشد.</w:t>
      </w:r>
    </w:p>
    <w:p w:rsidR="005F2B9D" w:rsidRPr="006F6671" w:rsidRDefault="005F2B9D" w:rsidP="00455F5E">
      <w:pPr>
        <w:pStyle w:val="Heading3"/>
        <w:rPr>
          <w:rtl/>
        </w:rPr>
      </w:pPr>
      <w:bookmarkStart w:id="24" w:name="_Toc399801318"/>
      <w:r w:rsidRPr="006F6671">
        <w:rPr>
          <w:rFonts w:hint="cs"/>
          <w:rtl/>
        </w:rPr>
        <w:t>بررسی دلالی: دلالت بر جواز اخذ اجرت</w:t>
      </w:r>
      <w:bookmarkEnd w:id="24"/>
    </w:p>
    <w:p w:rsidR="005F2B9D" w:rsidRPr="006F6671" w:rsidRDefault="005F2B9D" w:rsidP="005F2B9D">
      <w:pPr>
        <w:rPr>
          <w:sz w:val="28"/>
          <w:szCs w:val="28"/>
          <w:rtl/>
        </w:rPr>
      </w:pPr>
      <w:r w:rsidRPr="006F6671">
        <w:rPr>
          <w:rFonts w:hint="cs"/>
          <w:sz w:val="28"/>
          <w:szCs w:val="28"/>
          <w:rtl/>
        </w:rPr>
        <w:t>این روایت دلالت بر جواز اخذ اجرت می‌کنند و بعید نیست نسبت به قرائت و</w:t>
      </w:r>
      <w:r w:rsidRPr="006F6671">
        <w:rPr>
          <w:sz w:val="28"/>
          <w:szCs w:val="28"/>
          <w:rtl/>
        </w:rPr>
        <w:t xml:space="preserve"> </w:t>
      </w:r>
      <w:r w:rsidRPr="006F6671">
        <w:rPr>
          <w:rFonts w:hint="cs"/>
          <w:sz w:val="28"/>
          <w:szCs w:val="28"/>
          <w:rtl/>
        </w:rPr>
        <w:t>تعلیم اطلاق داشته باشد. و وقتی اخذ اجرت بر قرآن جایز باشد به‌طریق‌اولی اخذ اجرت بر تعلیم غیر قرآن جایز می‌باشد.</w:t>
      </w:r>
    </w:p>
    <w:sectPr w:rsidR="005F2B9D" w:rsidRPr="006F667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25" w:rsidRDefault="00091C25" w:rsidP="005F2B9D">
      <w:pPr>
        <w:spacing w:after="0"/>
      </w:pPr>
      <w:r>
        <w:separator/>
      </w:r>
    </w:p>
  </w:endnote>
  <w:endnote w:type="continuationSeparator" w:id="0">
    <w:p w:rsidR="00091C25" w:rsidRDefault="00091C25" w:rsidP="005F2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42BB" w:rsidP="00CE61DD">
    <w:pPr>
      <w:framePr w:wrap="around" w:vAnchor="text" w:hAnchor="text" w:xAlign="center" w:y="1"/>
    </w:pPr>
    <w:r>
      <w:rPr>
        <w:rtl/>
      </w:rPr>
      <w:fldChar w:fldCharType="begin"/>
    </w:r>
    <w:r>
      <w:instrText xml:space="preserve">PAGE  </w:instrText>
    </w:r>
    <w:r>
      <w:rPr>
        <w:rtl/>
      </w:rPr>
      <w:fldChar w:fldCharType="end"/>
    </w:r>
  </w:p>
  <w:p w:rsidR="00AA32E0" w:rsidRDefault="00091C25" w:rsidP="00E2365C">
    <w:pPr>
      <w:ind w:right="360"/>
    </w:pPr>
  </w:p>
  <w:p w:rsidR="00AA32E0" w:rsidRDefault="00091C25"/>
  <w:p w:rsidR="00AA32E0" w:rsidRDefault="00091C25" w:rsidP="00CE61DD"/>
  <w:p w:rsidR="00AA32E0" w:rsidRDefault="00091C25" w:rsidP="00CE61DD"/>
  <w:p w:rsidR="00AA32E0" w:rsidRDefault="00091C25" w:rsidP="00CE61DD"/>
  <w:p w:rsidR="00AA32E0" w:rsidRDefault="00091C25" w:rsidP="00CE61DD"/>
  <w:p w:rsidR="00AA32E0" w:rsidRDefault="00091C25" w:rsidP="00CE61DD"/>
  <w:p w:rsidR="00AA32E0" w:rsidRDefault="00091C25" w:rsidP="00CE61DD"/>
  <w:p w:rsidR="00AA32E0" w:rsidRDefault="00091C25" w:rsidP="0024343B"/>
  <w:p w:rsidR="00AA32E0" w:rsidRDefault="00091C25" w:rsidP="0024343B"/>
  <w:p w:rsidR="00AA32E0" w:rsidRDefault="00091C25" w:rsidP="0024343B"/>
  <w:p w:rsidR="00AA32E0" w:rsidRDefault="00091C25" w:rsidP="003339DE"/>
  <w:p w:rsidR="00AA32E0" w:rsidRDefault="00091C25" w:rsidP="003339DE"/>
  <w:p w:rsidR="00AA32E0" w:rsidRDefault="00091C25" w:rsidP="003339DE"/>
  <w:p w:rsidR="00AA32E0" w:rsidRDefault="00091C25" w:rsidP="003339DE"/>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F77F5F"/>
  <w:p w:rsidR="00AA32E0" w:rsidRDefault="00091C25" w:rsidP="00F77F5F"/>
  <w:p w:rsidR="00AA32E0" w:rsidRDefault="00091C25" w:rsidP="00F77F5F"/>
  <w:p w:rsidR="00AA32E0" w:rsidRDefault="00091C25" w:rsidP="00053028"/>
  <w:p w:rsidR="00AA32E0" w:rsidRDefault="00091C2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42BB" w:rsidP="00CE61DD">
    <w:pPr>
      <w:framePr w:wrap="around" w:vAnchor="text" w:hAnchor="text" w:xAlign="center" w:y="1"/>
    </w:pPr>
    <w:r>
      <w:fldChar w:fldCharType="begin"/>
    </w:r>
    <w:r>
      <w:instrText xml:space="preserve">PAGE  </w:instrText>
    </w:r>
    <w:r>
      <w:fldChar w:fldCharType="separate"/>
    </w:r>
    <w:r w:rsidR="001910DB">
      <w:rPr>
        <w:noProof/>
        <w:rtl/>
      </w:rPr>
      <w:t>9</w:t>
    </w:r>
    <w:r>
      <w:rPr>
        <w:noProof/>
      </w:rPr>
      <w:fldChar w:fldCharType="end"/>
    </w:r>
  </w:p>
  <w:p w:rsidR="00AA32E0" w:rsidRDefault="00091C25" w:rsidP="00053028"/>
  <w:p w:rsidR="00AA32E0" w:rsidRDefault="00091C25"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25" w:rsidRDefault="00091C25" w:rsidP="005F2B9D">
      <w:pPr>
        <w:spacing w:after="0"/>
      </w:pPr>
      <w:r>
        <w:separator/>
      </w:r>
    </w:p>
  </w:footnote>
  <w:footnote w:type="continuationSeparator" w:id="0">
    <w:p w:rsidR="00091C25" w:rsidRDefault="00091C25" w:rsidP="005F2B9D">
      <w:pPr>
        <w:spacing w:after="0"/>
      </w:pPr>
      <w:r>
        <w:continuationSeparator/>
      </w:r>
    </w:p>
  </w:footnote>
  <w:footnote w:id="1">
    <w:p w:rsidR="005F2B9D" w:rsidRPr="00455F5E" w:rsidRDefault="005F2B9D" w:rsidP="005F2B9D">
      <w:pPr>
        <w:pStyle w:val="FootnoteText"/>
        <w:rPr>
          <w:rFonts w:cs="2  Badr"/>
          <w:b/>
          <w:bCs/>
          <w:rtl/>
        </w:rPr>
      </w:pPr>
      <w:r w:rsidRPr="00455F5E">
        <w:rPr>
          <w:rStyle w:val="FootnoteReference"/>
          <w:rFonts w:cs="2  Badr"/>
          <w:b/>
          <w:bCs/>
        </w:rPr>
        <w:footnoteRef/>
      </w:r>
      <w:r w:rsidRPr="00455F5E">
        <w:rPr>
          <w:rFonts w:cs="2  Badr"/>
          <w:b/>
          <w:bCs/>
        </w:rPr>
        <w:t xml:space="preserve"> </w:t>
      </w:r>
      <w:r w:rsidR="00455F5E">
        <w:rPr>
          <w:rFonts w:cs="2  Badr" w:hint="cs"/>
          <w:b/>
          <w:bCs/>
          <w:rtl/>
        </w:rPr>
        <w:t xml:space="preserve">- </w:t>
      </w:r>
      <w:r w:rsidRPr="00455F5E">
        <w:rPr>
          <w:rFonts w:cs="2  Badr" w:hint="cs"/>
          <w:b/>
          <w:bCs/>
          <w:rtl/>
        </w:rPr>
        <w:t>وسائل الشيعة</w:t>
      </w:r>
      <w:r w:rsidRPr="00455F5E">
        <w:rPr>
          <w:rFonts w:cs="2  Badr"/>
          <w:b/>
          <w:bCs/>
          <w:rtl/>
        </w:rPr>
        <w:t xml:space="preserve"> </w:t>
      </w:r>
      <w:r w:rsidRPr="00455F5E">
        <w:rPr>
          <w:rFonts w:cs="2  Badr" w:hint="cs"/>
          <w:b/>
          <w:bCs/>
          <w:rtl/>
        </w:rPr>
        <w:t>ج‌17 ابواب ما یکتسب به باب 29 ح</w:t>
      </w:r>
      <w:r w:rsidRPr="00455F5E">
        <w:rPr>
          <w:rFonts w:cs="2  Badr"/>
          <w:b/>
          <w:bCs/>
          <w:rtl/>
        </w:rPr>
        <w:t xml:space="preserve"> 8</w:t>
      </w:r>
    </w:p>
  </w:footnote>
  <w:footnote w:id="2">
    <w:p w:rsidR="001910DB" w:rsidRPr="00455F5E" w:rsidRDefault="001910DB" w:rsidP="001910DB">
      <w:pPr>
        <w:pStyle w:val="FootnoteText"/>
        <w:rPr>
          <w:rFonts w:cs="2  Badr"/>
          <w:b/>
          <w:bCs/>
        </w:rPr>
      </w:pPr>
      <w:r w:rsidRPr="00455F5E">
        <w:rPr>
          <w:rStyle w:val="FootnoteReference"/>
          <w:rFonts w:cs="2  Badr"/>
          <w:b/>
          <w:bCs/>
        </w:rPr>
        <w:footnoteRef/>
      </w:r>
      <w:r w:rsidRPr="00455F5E">
        <w:rPr>
          <w:rFonts w:cs="2  Badr"/>
          <w:b/>
          <w:bCs/>
          <w:rtl/>
        </w:rPr>
        <w:t xml:space="preserve"> </w:t>
      </w:r>
      <w:r>
        <w:rPr>
          <w:rFonts w:cs="2  Badr" w:hint="cs"/>
          <w:b/>
          <w:bCs/>
          <w:rtl/>
        </w:rPr>
        <w:t xml:space="preserve">- </w:t>
      </w:r>
      <w:r w:rsidRPr="00455F5E">
        <w:rPr>
          <w:rFonts w:cs="2  Badr" w:hint="cs"/>
          <w:b/>
          <w:bCs/>
          <w:rtl/>
        </w:rPr>
        <w:t>مستدرک الوسایل ج 16 ابواب ما یکتسب به باب 26 ح 1</w:t>
      </w:r>
    </w:p>
  </w:footnote>
  <w:footnote w:id="3">
    <w:p w:rsidR="001910DB" w:rsidRPr="00455F5E" w:rsidRDefault="001910DB" w:rsidP="001910DB">
      <w:pPr>
        <w:pStyle w:val="FootnoteText"/>
        <w:rPr>
          <w:rFonts w:cs="2  Badr"/>
          <w:b/>
          <w:bCs/>
          <w:rtl/>
        </w:rPr>
      </w:pPr>
      <w:r w:rsidRPr="00455F5E">
        <w:rPr>
          <w:rStyle w:val="FootnoteReference"/>
          <w:rFonts w:cs="2  Badr"/>
          <w:b/>
          <w:bCs/>
        </w:rPr>
        <w:footnoteRef/>
      </w:r>
      <w:r w:rsidRPr="00455F5E">
        <w:rPr>
          <w:rFonts w:cs="2  Badr"/>
          <w:b/>
          <w:bCs/>
          <w:rtl/>
        </w:rPr>
        <w:t xml:space="preserve"> </w:t>
      </w:r>
      <w:r>
        <w:rPr>
          <w:rFonts w:cs="2  Badr" w:hint="cs"/>
          <w:b/>
          <w:bCs/>
          <w:rtl/>
        </w:rPr>
        <w:t xml:space="preserve">- </w:t>
      </w:r>
      <w:r w:rsidRPr="00455F5E">
        <w:rPr>
          <w:rFonts w:cs="2  Badr" w:hint="cs"/>
          <w:b/>
          <w:bCs/>
          <w:rtl/>
        </w:rPr>
        <w:t>مستدرک الوسایل ج 16 ابواب ما یکتسب به باب 26 ح 2</w:t>
      </w:r>
    </w:p>
  </w:footnote>
  <w:footnote w:id="4">
    <w:p w:rsidR="001910DB" w:rsidRPr="00455F5E" w:rsidRDefault="001910DB" w:rsidP="001910DB">
      <w:pPr>
        <w:pStyle w:val="FootnoteText"/>
        <w:rPr>
          <w:rFonts w:cs="2  Badr"/>
          <w:b/>
          <w:bCs/>
          <w:rtl/>
        </w:rPr>
      </w:pPr>
      <w:r w:rsidRPr="00455F5E">
        <w:rPr>
          <w:rStyle w:val="FootnoteReference"/>
          <w:rFonts w:cs="2  Badr"/>
          <w:b/>
          <w:bCs/>
        </w:rPr>
        <w:footnoteRef/>
      </w:r>
      <w:r>
        <w:rPr>
          <w:rFonts w:cs="2  Badr" w:hint="cs"/>
          <w:b/>
          <w:bCs/>
          <w:rtl/>
        </w:rPr>
        <w:t xml:space="preserve">- </w:t>
      </w:r>
      <w:r w:rsidRPr="00455F5E">
        <w:rPr>
          <w:rFonts w:cs="2  Badr" w:hint="cs"/>
          <w:b/>
          <w:bCs/>
          <w:rtl/>
        </w:rPr>
        <w:t>وسائل الشيعة</w:t>
      </w:r>
      <w:r w:rsidRPr="00455F5E">
        <w:rPr>
          <w:rFonts w:cs="2  Badr"/>
          <w:b/>
          <w:bCs/>
          <w:rtl/>
        </w:rPr>
        <w:t xml:space="preserve"> </w:t>
      </w:r>
      <w:r w:rsidRPr="00455F5E">
        <w:rPr>
          <w:rFonts w:cs="2  Badr" w:hint="cs"/>
          <w:b/>
          <w:bCs/>
          <w:rtl/>
        </w:rPr>
        <w:t>ج‌17 ابواب ما یکتسب به باب 29 ح</w:t>
      </w:r>
      <w:r w:rsidRPr="00455F5E">
        <w:rPr>
          <w:rFonts w:cs="2  Badr"/>
          <w:b/>
          <w:bCs/>
          <w:rtl/>
        </w:rPr>
        <w:t xml:space="preserve"> 2</w:t>
      </w:r>
    </w:p>
  </w:footnote>
  <w:footnote w:id="5">
    <w:p w:rsidR="001910DB" w:rsidRPr="00455F5E" w:rsidRDefault="001910DB" w:rsidP="001910DB">
      <w:pPr>
        <w:pStyle w:val="FootnoteText"/>
        <w:rPr>
          <w:rFonts w:cs="2  Badr"/>
          <w:b/>
          <w:bCs/>
          <w:rtl/>
        </w:rPr>
      </w:pPr>
      <w:r w:rsidRPr="00455F5E">
        <w:rPr>
          <w:rStyle w:val="FootnoteReference"/>
          <w:rFonts w:cs="2  Badr"/>
          <w:b/>
          <w:bCs/>
        </w:rPr>
        <w:footnoteRef/>
      </w:r>
      <w:r>
        <w:rPr>
          <w:rFonts w:cs="2  Badr" w:hint="cs"/>
          <w:b/>
          <w:bCs/>
          <w:rtl/>
        </w:rPr>
        <w:t>-</w:t>
      </w:r>
      <w:r w:rsidRPr="00455F5E">
        <w:rPr>
          <w:rFonts w:cs="2  Badr"/>
          <w:b/>
          <w:bCs/>
          <w:rtl/>
        </w:rPr>
        <w:t xml:space="preserve"> </w:t>
      </w:r>
      <w:r w:rsidRPr="00455F5E">
        <w:rPr>
          <w:rFonts w:cs="2  Badr" w:hint="cs"/>
          <w:b/>
          <w:bCs/>
          <w:rtl/>
        </w:rPr>
        <w:t>مستدرک الوسایل ج 16 ابواب ما یکتسب به باب 26 ح 4</w:t>
      </w:r>
    </w:p>
  </w:footnote>
  <w:footnote w:id="6">
    <w:p w:rsidR="001910DB" w:rsidRPr="00455F5E" w:rsidRDefault="001910DB" w:rsidP="001910DB">
      <w:pPr>
        <w:pStyle w:val="FootnoteText"/>
        <w:rPr>
          <w:rFonts w:cs="2  Badr"/>
          <w:b/>
          <w:bCs/>
        </w:rPr>
      </w:pPr>
      <w:r w:rsidRPr="00455F5E">
        <w:rPr>
          <w:rStyle w:val="FootnoteReference"/>
          <w:rFonts w:cs="2  Badr"/>
          <w:b/>
          <w:bCs/>
        </w:rPr>
        <w:footnoteRef/>
      </w:r>
      <w:r w:rsidRPr="00455F5E">
        <w:rPr>
          <w:rFonts w:cs="2  Badr"/>
          <w:b/>
          <w:bCs/>
          <w:rtl/>
        </w:rPr>
        <w:t xml:space="preserve"> </w:t>
      </w:r>
      <w:r>
        <w:rPr>
          <w:rFonts w:cs="2  Badr" w:hint="cs"/>
          <w:b/>
          <w:bCs/>
          <w:rtl/>
        </w:rPr>
        <w:t xml:space="preserve">- </w:t>
      </w:r>
      <w:r w:rsidRPr="00455F5E">
        <w:rPr>
          <w:rFonts w:cs="2  Badr" w:hint="cs"/>
          <w:b/>
          <w:bCs/>
          <w:rtl/>
        </w:rPr>
        <w:t>مستدرک الوسایل ج 16 ابواب ما یکتسب به باب 26 ح 6</w:t>
      </w:r>
      <w:r>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091C25"/>
  <w:p w:rsidR="00AA32E0" w:rsidRDefault="00091C25"/>
  <w:p w:rsidR="00AA32E0" w:rsidRDefault="00091C25" w:rsidP="00CE61DD"/>
  <w:p w:rsidR="00AA32E0" w:rsidRDefault="00091C25" w:rsidP="00CE61DD"/>
  <w:p w:rsidR="00AA32E0" w:rsidRDefault="00091C25" w:rsidP="00CE61DD"/>
  <w:p w:rsidR="00AA32E0" w:rsidRDefault="00091C25" w:rsidP="00CE61DD"/>
  <w:p w:rsidR="00AA32E0" w:rsidRDefault="00091C25" w:rsidP="00CE61DD"/>
  <w:p w:rsidR="00AA32E0" w:rsidRDefault="00091C25" w:rsidP="0024343B"/>
  <w:p w:rsidR="00AA32E0" w:rsidRDefault="00091C25" w:rsidP="0024343B"/>
  <w:p w:rsidR="00AA32E0" w:rsidRDefault="00091C25" w:rsidP="0024343B"/>
  <w:p w:rsidR="00AA32E0" w:rsidRDefault="00091C25" w:rsidP="003339DE"/>
  <w:p w:rsidR="00AA32E0" w:rsidRDefault="00091C25" w:rsidP="003339DE"/>
  <w:p w:rsidR="00AA32E0" w:rsidRDefault="00091C25" w:rsidP="003339DE"/>
  <w:p w:rsidR="00AA32E0" w:rsidRDefault="00091C25" w:rsidP="003339DE"/>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493648"/>
  <w:p w:rsidR="00AA32E0" w:rsidRDefault="00091C25" w:rsidP="00F77F5F"/>
  <w:p w:rsidR="00AA32E0" w:rsidRDefault="00091C25" w:rsidP="00F77F5F"/>
  <w:p w:rsidR="00AA32E0" w:rsidRDefault="00091C25" w:rsidP="00F77F5F"/>
  <w:p w:rsidR="00AA32E0" w:rsidRDefault="00091C25" w:rsidP="00053028"/>
  <w:p w:rsidR="00AA32E0" w:rsidRDefault="00091C2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091C25" w:rsidP="00455F5E">
    <w:pPr>
      <w:tabs>
        <w:tab w:val="left" w:pos="1256"/>
        <w:tab w:val="left" w:pos="5696"/>
        <w:tab w:val="right" w:pos="9071"/>
      </w:tabs>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5" w:name="OLE_LINK1"/>
    <w:bookmarkStart w:id="26"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5"/>
    <w:bookmarkEnd w:id="26"/>
    <w:r w:rsidR="008B42BB">
      <w:rPr>
        <w:rFonts w:ascii="IranNastaliq" w:hAnsi="IranNastaliq" w:cs="IranNastaliq" w:hint="cs"/>
        <w:sz w:val="40"/>
        <w:szCs w:val="40"/>
        <w:rtl/>
      </w:rPr>
      <w:t xml:space="preserve">                              </w:t>
    </w:r>
    <w:r w:rsidR="00455F5E">
      <w:rPr>
        <w:rFonts w:ascii="IranNastaliq" w:hAnsi="IranNastaliq" w:cs="IranNastaliq" w:hint="cs"/>
        <w:sz w:val="40"/>
        <w:szCs w:val="40"/>
        <w:rtl/>
      </w:rPr>
      <w:t xml:space="preserve">                                                                               </w:t>
    </w:r>
    <w:r w:rsidR="008B42BB">
      <w:rPr>
        <w:rFonts w:ascii="IranNastaliq" w:hAnsi="IranNastaliq" w:cs="IranNastaliq" w:hint="cs"/>
        <w:sz w:val="40"/>
        <w:szCs w:val="40"/>
        <w:rtl/>
      </w:rPr>
      <w:t xml:space="preserve">         </w:t>
    </w:r>
    <w:r w:rsidR="005F2B9D">
      <w:rPr>
        <w:rFonts w:ascii="IranNastaliq" w:hAnsi="IranNastaliq" w:cs="IranNastaliq" w:hint="cs"/>
        <w:sz w:val="40"/>
        <w:szCs w:val="40"/>
        <w:rtl/>
      </w:rPr>
      <w:t>شماره ثبت</w:t>
    </w:r>
    <w:r w:rsidR="00455F5E">
      <w:rPr>
        <w:rFonts w:ascii="IranNastaliq" w:hAnsi="IranNastaliq" w:cs="IranNastaliq" w:hint="cs"/>
        <w:sz w:val="40"/>
        <w:szCs w:val="40"/>
        <w:rtl/>
      </w:rPr>
      <w:t>:</w:t>
    </w:r>
    <w:r w:rsidR="005F2B9D">
      <w:rPr>
        <w:rFonts w:ascii="IranNastaliq" w:hAnsi="IranNastaliq" w:cs="IranNastaliq" w:hint="cs"/>
        <w:sz w:val="40"/>
        <w:szCs w:val="40"/>
        <w:rtl/>
      </w:rPr>
      <w:t xml:space="preserve"> 3427</w:t>
    </w:r>
    <w:r w:rsidR="008B42BB">
      <w:rPr>
        <w:rFonts w:ascii="IranNastaliq" w:hAnsi="IranNastaliq" w:cs="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7683"/>
    <w:multiLevelType w:val="hybridMultilevel"/>
    <w:tmpl w:val="AB9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1526F"/>
    <w:multiLevelType w:val="hybridMultilevel"/>
    <w:tmpl w:val="7A4E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2B9D"/>
    <w:rsid w:val="00010038"/>
    <w:rsid w:val="00091C25"/>
    <w:rsid w:val="000C26B2"/>
    <w:rsid w:val="00117F29"/>
    <w:rsid w:val="00147D35"/>
    <w:rsid w:val="001910DB"/>
    <w:rsid w:val="002B65A3"/>
    <w:rsid w:val="002D74E1"/>
    <w:rsid w:val="00393C7A"/>
    <w:rsid w:val="00447727"/>
    <w:rsid w:val="00455F5E"/>
    <w:rsid w:val="004A125E"/>
    <w:rsid w:val="005F2B9D"/>
    <w:rsid w:val="00607840"/>
    <w:rsid w:val="006469F8"/>
    <w:rsid w:val="006D7809"/>
    <w:rsid w:val="006E30D5"/>
    <w:rsid w:val="007A50A1"/>
    <w:rsid w:val="008B04C2"/>
    <w:rsid w:val="008B42BB"/>
    <w:rsid w:val="00912174"/>
    <w:rsid w:val="009C4B3B"/>
    <w:rsid w:val="00AA00D9"/>
    <w:rsid w:val="00D9350C"/>
    <w:rsid w:val="00E237B9"/>
    <w:rsid w:val="00E61AF3"/>
    <w:rsid w:val="00ED1D6F"/>
    <w:rsid w:val="00F012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F2B9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55F5E"/>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455F5E"/>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455F5E"/>
    <w:pPr>
      <w:keepNext/>
      <w:keepLines/>
      <w:spacing w:before="280" w:after="0"/>
      <w:ind w:firstLine="0"/>
      <w:outlineLvl w:val="2"/>
    </w:pPr>
    <w:rPr>
      <w:rFonts w:ascii="Cambria" w:hAnsi="Cambria"/>
      <w:bCs/>
      <w:sz w:val="28"/>
      <w:szCs w:val="40"/>
    </w:rPr>
  </w:style>
  <w:style w:type="paragraph" w:styleId="Heading4">
    <w:name w:val="heading 4"/>
    <w:aliases w:val="عنوان 4,سرفصل4"/>
    <w:basedOn w:val="NoSpacing"/>
    <w:next w:val="Normal"/>
    <w:link w:val="Heading4Char"/>
    <w:autoRedefine/>
    <w:uiPriority w:val="9"/>
    <w:unhideWhenUsed/>
    <w:qFormat/>
    <w:rsid w:val="005F2B9D"/>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5F2B9D"/>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5F2B9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455F5E"/>
    <w:rPr>
      <w:rFonts w:ascii="Cambria" w:eastAsia="2  Lotus" w:hAnsi="Cambria" w:cs="2  Badr"/>
      <w:bCs/>
      <w:sz w:val="28"/>
      <w:szCs w:val="44"/>
    </w:rPr>
  </w:style>
  <w:style w:type="character" w:customStyle="1" w:styleId="Heading2Char">
    <w:name w:val="Heading 2 Char"/>
    <w:aliases w:val="عنوان 2 Char,سرفصل2 Char"/>
    <w:link w:val="Heading2"/>
    <w:uiPriority w:val="9"/>
    <w:rsid w:val="00455F5E"/>
    <w:rPr>
      <w:rFonts w:ascii="Cambria" w:hAnsi="Cambria" w:cs="2  Badr"/>
      <w:bCs/>
      <w:sz w:val="26"/>
      <w:szCs w:val="42"/>
    </w:rPr>
  </w:style>
  <w:style w:type="character" w:customStyle="1" w:styleId="Heading3Char">
    <w:name w:val="Heading 3 Char"/>
    <w:aliases w:val="عنوان 3 Char,سرفصل3 Char"/>
    <w:link w:val="Heading3"/>
    <w:uiPriority w:val="9"/>
    <w:rsid w:val="00455F5E"/>
    <w:rPr>
      <w:rFonts w:ascii="Cambria" w:hAnsi="Cambria" w:cs="2  Badr"/>
      <w:bCs/>
      <w:sz w:val="28"/>
      <w:szCs w:val="40"/>
    </w:rPr>
  </w:style>
  <w:style w:type="character" w:customStyle="1" w:styleId="Heading4Char">
    <w:name w:val="Heading 4 Char"/>
    <w:aliases w:val="عنوان 4 Char,سرفصل4 Char"/>
    <w:link w:val="Heading4"/>
    <w:uiPriority w:val="9"/>
    <w:rsid w:val="005F2B9D"/>
    <w:rPr>
      <w:rFonts w:cs="2  Badr"/>
      <w:sz w:val="72"/>
      <w:szCs w:val="32"/>
    </w:rPr>
  </w:style>
  <w:style w:type="paragraph" w:styleId="NoSpacing">
    <w:name w:val="No Spacing"/>
    <w:aliases w:val="متن عربي"/>
    <w:link w:val="NoSpacingChar"/>
    <w:autoRedefine/>
    <w:uiPriority w:val="1"/>
    <w:qFormat/>
    <w:rsid w:val="005F2B9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5F2B9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5F2B9D"/>
    <w:rPr>
      <w:rFonts w:ascii="Cambria" w:hAnsi="Cambria" w:cs="2  Lotus"/>
      <w:i/>
      <w:szCs w:val="28"/>
    </w:rPr>
  </w:style>
  <w:style w:type="paragraph" w:styleId="Caption">
    <w:name w:val="caption"/>
    <w:basedOn w:val="Normal"/>
    <w:next w:val="Normal"/>
    <w:uiPriority w:val="35"/>
    <w:semiHidden/>
    <w:unhideWhenUsed/>
    <w:qFormat/>
    <w:rsid w:val="005F2B9D"/>
    <w:rPr>
      <w:b/>
      <w:bCs/>
      <w:sz w:val="20"/>
      <w:szCs w:val="20"/>
    </w:rPr>
  </w:style>
  <w:style w:type="paragraph" w:styleId="Title">
    <w:name w:val="Title"/>
    <w:basedOn w:val="Normal"/>
    <w:next w:val="Normal"/>
    <w:link w:val="TitleChar"/>
    <w:autoRedefine/>
    <w:uiPriority w:val="10"/>
    <w:qFormat/>
    <w:rsid w:val="005F2B9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5F2B9D"/>
    <w:rPr>
      <w:rFonts w:ascii="Cambria" w:hAnsi="Cambria" w:cs="Karim"/>
      <w:spacing w:val="5"/>
      <w:kern w:val="28"/>
      <w:sz w:val="52"/>
      <w:szCs w:val="100"/>
    </w:rPr>
  </w:style>
  <w:style w:type="character" w:styleId="Emphasis">
    <w:name w:val="Emphasis"/>
    <w:uiPriority w:val="20"/>
    <w:qFormat/>
    <w:rsid w:val="005F2B9D"/>
    <w:rPr>
      <w:rFonts w:cs="2  Lotus"/>
      <w:i/>
      <w:iCs/>
      <w:color w:val="808080"/>
      <w:szCs w:val="32"/>
    </w:rPr>
  </w:style>
  <w:style w:type="character" w:customStyle="1" w:styleId="NoSpacingChar">
    <w:name w:val="No Spacing Char"/>
    <w:aliases w:val="متن عربي Char"/>
    <w:link w:val="NoSpacing"/>
    <w:uiPriority w:val="1"/>
    <w:rsid w:val="005F2B9D"/>
    <w:rPr>
      <w:rFonts w:cs="2  Badr"/>
      <w:sz w:val="72"/>
      <w:szCs w:val="32"/>
    </w:rPr>
  </w:style>
  <w:style w:type="paragraph" w:styleId="ListParagraph">
    <w:name w:val="List Paragraph"/>
    <w:basedOn w:val="Normal"/>
    <w:link w:val="ListParagraphChar"/>
    <w:autoRedefine/>
    <w:uiPriority w:val="34"/>
    <w:qFormat/>
    <w:rsid w:val="005F2B9D"/>
    <w:pPr>
      <w:ind w:left="1134" w:firstLine="0"/>
    </w:pPr>
    <w:rPr>
      <w:rFonts w:cs="2  Lotus"/>
      <w:szCs w:val="28"/>
    </w:rPr>
  </w:style>
  <w:style w:type="character" w:customStyle="1" w:styleId="ListParagraphChar">
    <w:name w:val="List Paragraph Char"/>
    <w:link w:val="ListParagraph"/>
    <w:uiPriority w:val="34"/>
    <w:rsid w:val="005F2B9D"/>
    <w:rPr>
      <w:rFonts w:cs="2  Lotus"/>
      <w:sz w:val="22"/>
      <w:szCs w:val="28"/>
    </w:rPr>
  </w:style>
  <w:style w:type="paragraph" w:styleId="Quote">
    <w:name w:val="Quote"/>
    <w:basedOn w:val="Normal"/>
    <w:next w:val="Normal"/>
    <w:link w:val="QuoteChar"/>
    <w:autoRedefine/>
    <w:uiPriority w:val="29"/>
    <w:qFormat/>
    <w:rsid w:val="005F2B9D"/>
    <w:pPr>
      <w:spacing w:before="120" w:after="240"/>
      <w:ind w:left="1134" w:firstLine="0"/>
    </w:pPr>
    <w:rPr>
      <w:rFonts w:cs="B Lotus"/>
      <w:i/>
      <w:sz w:val="20"/>
      <w:szCs w:val="30"/>
    </w:rPr>
  </w:style>
  <w:style w:type="character" w:customStyle="1" w:styleId="QuoteChar">
    <w:name w:val="Quote Char"/>
    <w:link w:val="Quote"/>
    <w:uiPriority w:val="29"/>
    <w:rsid w:val="005F2B9D"/>
    <w:rPr>
      <w:rFonts w:cs="B Lotus"/>
      <w:i/>
      <w:szCs w:val="30"/>
    </w:rPr>
  </w:style>
  <w:style w:type="paragraph" w:styleId="IntenseQuote">
    <w:name w:val="Intense Quote"/>
    <w:basedOn w:val="Normal"/>
    <w:next w:val="Normal"/>
    <w:link w:val="IntenseQuoteChar"/>
    <w:autoRedefine/>
    <w:uiPriority w:val="30"/>
    <w:qFormat/>
    <w:rsid w:val="005F2B9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5F2B9D"/>
    <w:rPr>
      <w:rFonts w:cs="B Lotus"/>
      <w:b/>
      <w:bCs/>
      <w:i/>
      <w:szCs w:val="30"/>
    </w:rPr>
  </w:style>
  <w:style w:type="character" w:styleId="SubtleEmphasis">
    <w:name w:val="Subtle Emphasis"/>
    <w:uiPriority w:val="19"/>
    <w:qFormat/>
    <w:rsid w:val="005F2B9D"/>
    <w:rPr>
      <w:rFonts w:cs="2  Lotus"/>
      <w:i/>
      <w:iCs/>
      <w:color w:val="4A442A"/>
      <w:szCs w:val="32"/>
      <w:u w:val="none"/>
    </w:rPr>
  </w:style>
  <w:style w:type="character" w:styleId="IntenseEmphasis">
    <w:name w:val="Intense Emphasis"/>
    <w:uiPriority w:val="21"/>
    <w:qFormat/>
    <w:rsid w:val="005F2B9D"/>
    <w:rPr>
      <w:rFonts w:cs="2  Lotus"/>
      <w:b/>
      <w:i/>
      <w:iCs/>
      <w:color w:val="auto"/>
      <w:szCs w:val="32"/>
    </w:rPr>
  </w:style>
  <w:style w:type="character" w:styleId="SubtleReference">
    <w:name w:val="Subtle Reference"/>
    <w:aliases w:val="مرجع"/>
    <w:uiPriority w:val="31"/>
    <w:qFormat/>
    <w:rsid w:val="005F2B9D"/>
    <w:rPr>
      <w:rFonts w:cs="2  Lotus"/>
      <w:smallCaps/>
      <w:color w:val="auto"/>
      <w:szCs w:val="28"/>
      <w:u w:val="single"/>
    </w:rPr>
  </w:style>
  <w:style w:type="character" w:styleId="IntenseReference">
    <w:name w:val="Intense Reference"/>
    <w:uiPriority w:val="32"/>
    <w:qFormat/>
    <w:rsid w:val="005F2B9D"/>
    <w:rPr>
      <w:rFonts w:cs="2  Lotus"/>
      <w:b/>
      <w:bCs/>
      <w:smallCaps/>
      <w:color w:val="auto"/>
      <w:spacing w:val="5"/>
      <w:szCs w:val="28"/>
      <w:u w:val="single"/>
    </w:rPr>
  </w:style>
  <w:style w:type="character" w:styleId="BookTitle">
    <w:name w:val="Book Title"/>
    <w:uiPriority w:val="33"/>
    <w:qFormat/>
    <w:rsid w:val="005F2B9D"/>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5F2B9D"/>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5F2B9D"/>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5F2B9D"/>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5F2B9D"/>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5F2B9D"/>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5F2B9D"/>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5F2B9D"/>
    <w:pPr>
      <w:spacing w:after="0"/>
      <w:ind w:firstLine="0"/>
    </w:pPr>
  </w:style>
  <w:style w:type="paragraph" w:customStyle="1" w:styleId="2">
    <w:name w:val="فهرست مطالب 2"/>
    <w:basedOn w:val="Normal"/>
    <w:next w:val="Normal"/>
    <w:autoRedefine/>
    <w:uiPriority w:val="39"/>
    <w:semiHidden/>
    <w:unhideWhenUsed/>
    <w:qFormat/>
    <w:rsid w:val="005F2B9D"/>
    <w:pPr>
      <w:spacing w:after="0"/>
      <w:ind w:left="221"/>
    </w:pPr>
  </w:style>
  <w:style w:type="paragraph" w:customStyle="1" w:styleId="4">
    <w:name w:val="فهرست مطالب 4"/>
    <w:basedOn w:val="Normal"/>
    <w:next w:val="Normal"/>
    <w:autoRedefine/>
    <w:uiPriority w:val="39"/>
    <w:semiHidden/>
    <w:unhideWhenUsed/>
    <w:qFormat/>
    <w:rsid w:val="005F2B9D"/>
    <w:pPr>
      <w:spacing w:after="0"/>
      <w:ind w:left="658"/>
    </w:pPr>
  </w:style>
  <w:style w:type="paragraph" w:customStyle="1" w:styleId="3">
    <w:name w:val="فهرست مطالب 3"/>
    <w:basedOn w:val="Normal"/>
    <w:next w:val="Normal"/>
    <w:autoRedefine/>
    <w:uiPriority w:val="39"/>
    <w:semiHidden/>
    <w:unhideWhenUsed/>
    <w:qFormat/>
    <w:rsid w:val="005F2B9D"/>
    <w:pPr>
      <w:spacing w:after="0"/>
      <w:ind w:left="442"/>
    </w:pPr>
  </w:style>
  <w:style w:type="paragraph" w:customStyle="1" w:styleId="51">
    <w:name w:val="فهرست مطالب 5"/>
    <w:basedOn w:val="Normal"/>
    <w:next w:val="Normal"/>
    <w:autoRedefine/>
    <w:uiPriority w:val="39"/>
    <w:semiHidden/>
    <w:unhideWhenUsed/>
    <w:qFormat/>
    <w:rsid w:val="005F2B9D"/>
    <w:pPr>
      <w:spacing w:after="0"/>
      <w:ind w:left="879"/>
    </w:pPr>
  </w:style>
  <w:style w:type="paragraph" w:customStyle="1" w:styleId="61">
    <w:name w:val="فهرست مطالب 6"/>
    <w:basedOn w:val="Normal"/>
    <w:next w:val="Normal"/>
    <w:autoRedefine/>
    <w:uiPriority w:val="39"/>
    <w:semiHidden/>
    <w:unhideWhenUsed/>
    <w:qFormat/>
    <w:rsid w:val="005F2B9D"/>
    <w:pPr>
      <w:spacing w:after="0"/>
      <w:ind w:left="1100"/>
    </w:pPr>
  </w:style>
  <w:style w:type="paragraph" w:customStyle="1" w:styleId="a">
    <w:name w:val="عنوان فهرست مطالب"/>
    <w:basedOn w:val="Heading1"/>
    <w:next w:val="Normal"/>
    <w:uiPriority w:val="39"/>
    <w:semiHidden/>
    <w:unhideWhenUsed/>
    <w:qFormat/>
    <w:rsid w:val="005F2B9D"/>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5F2B9D"/>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5F2B9D"/>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5F2B9D"/>
    <w:pPr>
      <w:spacing w:after="0"/>
      <w:ind w:left="1321"/>
    </w:pPr>
  </w:style>
  <w:style w:type="character" w:styleId="FootnoteReference">
    <w:name w:val="footnote reference"/>
    <w:uiPriority w:val="99"/>
    <w:rsid w:val="005F2B9D"/>
    <w:rPr>
      <w:rFonts w:cs="Times New Roman"/>
      <w:vertAlign w:val="superscript"/>
    </w:rPr>
  </w:style>
  <w:style w:type="paragraph" w:styleId="FootnoteText">
    <w:name w:val="footnote text"/>
    <w:basedOn w:val="Normal"/>
    <w:link w:val="FootnoteTextChar"/>
    <w:uiPriority w:val="99"/>
    <w:rsid w:val="005F2B9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5F2B9D"/>
    <w:rPr>
      <w:rFonts w:ascii="B Lotus" w:hAnsi="B Lotus" w:cs="B Lotus"/>
      <w:sz w:val="20"/>
      <w:szCs w:val="20"/>
    </w:rPr>
  </w:style>
  <w:style w:type="paragraph" w:styleId="TOC1">
    <w:name w:val="toc 1"/>
    <w:basedOn w:val="Normal"/>
    <w:next w:val="Normal"/>
    <w:autoRedefine/>
    <w:uiPriority w:val="39"/>
    <w:qFormat/>
    <w:rsid w:val="005F2B9D"/>
    <w:pPr>
      <w:spacing w:after="100"/>
    </w:pPr>
  </w:style>
  <w:style w:type="paragraph" w:styleId="TOC2">
    <w:name w:val="toc 2"/>
    <w:basedOn w:val="Normal"/>
    <w:next w:val="Normal"/>
    <w:autoRedefine/>
    <w:uiPriority w:val="39"/>
    <w:qFormat/>
    <w:rsid w:val="005F2B9D"/>
    <w:pPr>
      <w:spacing w:after="100"/>
      <w:ind w:left="220"/>
    </w:pPr>
  </w:style>
  <w:style w:type="paragraph" w:styleId="TOC3">
    <w:name w:val="toc 3"/>
    <w:basedOn w:val="Normal"/>
    <w:next w:val="Normal"/>
    <w:autoRedefine/>
    <w:uiPriority w:val="39"/>
    <w:qFormat/>
    <w:rsid w:val="005F2B9D"/>
    <w:pPr>
      <w:spacing w:after="100"/>
      <w:ind w:left="440"/>
    </w:pPr>
  </w:style>
  <w:style w:type="character" w:styleId="Hyperlink">
    <w:name w:val="Hyperlink"/>
    <w:basedOn w:val="DefaultParagraphFont"/>
    <w:uiPriority w:val="99"/>
    <w:unhideWhenUsed/>
    <w:rsid w:val="005F2B9D"/>
    <w:rPr>
      <w:color w:val="0000FF" w:themeColor="hyperlink"/>
      <w:u w:val="single"/>
    </w:rPr>
  </w:style>
  <w:style w:type="paragraph" w:styleId="Header">
    <w:name w:val="header"/>
    <w:basedOn w:val="Normal"/>
    <w:link w:val="HeaderChar"/>
    <w:uiPriority w:val="99"/>
    <w:semiHidden/>
    <w:unhideWhenUsed/>
    <w:rsid w:val="005F2B9D"/>
    <w:pPr>
      <w:tabs>
        <w:tab w:val="center" w:pos="4513"/>
        <w:tab w:val="right" w:pos="9026"/>
      </w:tabs>
      <w:spacing w:after="0"/>
    </w:pPr>
  </w:style>
  <w:style w:type="character" w:customStyle="1" w:styleId="HeaderChar">
    <w:name w:val="Header Char"/>
    <w:basedOn w:val="DefaultParagraphFont"/>
    <w:link w:val="Header"/>
    <w:uiPriority w:val="99"/>
    <w:semiHidden/>
    <w:rsid w:val="005F2B9D"/>
    <w:rPr>
      <w:rFonts w:cs="2  Badr"/>
      <w:sz w:val="22"/>
      <w:szCs w:val="32"/>
    </w:rPr>
  </w:style>
  <w:style w:type="paragraph" w:styleId="Footer">
    <w:name w:val="footer"/>
    <w:basedOn w:val="Normal"/>
    <w:link w:val="FooterChar"/>
    <w:uiPriority w:val="99"/>
    <w:semiHidden/>
    <w:unhideWhenUsed/>
    <w:rsid w:val="005F2B9D"/>
    <w:pPr>
      <w:tabs>
        <w:tab w:val="center" w:pos="4513"/>
        <w:tab w:val="right" w:pos="9026"/>
      </w:tabs>
      <w:spacing w:after="0"/>
    </w:pPr>
  </w:style>
  <w:style w:type="character" w:customStyle="1" w:styleId="FooterChar">
    <w:name w:val="Footer Char"/>
    <w:basedOn w:val="DefaultParagraphFont"/>
    <w:link w:val="Footer"/>
    <w:uiPriority w:val="99"/>
    <w:semiHidden/>
    <w:rsid w:val="005F2B9D"/>
    <w:rPr>
      <w:rFonts w:cs="2  Badr"/>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8B52-9EB5-4130-8F02-08BD640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2014-09-29T21:12:00Z</dcterms:created>
  <dcterms:modified xsi:type="dcterms:W3CDTF">2014-10-06T05:51:00Z</dcterms:modified>
</cp:coreProperties>
</file>