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70" w:rsidRDefault="00182570" w:rsidP="00182570">
      <w:pPr>
        <w:rPr>
          <w:rtl/>
        </w:rPr>
      </w:pPr>
      <w:r w:rsidRPr="00BC1FBE">
        <w:rPr>
          <w:rFonts w:hint="cs"/>
          <w:rtl/>
        </w:rPr>
        <w:t>فهرست</w:t>
      </w:r>
      <w:r>
        <w:rPr>
          <w:rFonts w:hint="cs"/>
          <w:rtl/>
        </w:rPr>
        <w:t xml:space="preserve"> مطالب</w:t>
      </w:r>
    </w:p>
    <w:p w:rsidR="00182570" w:rsidRDefault="00182570" w:rsidP="00182570">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64979" w:history="1">
        <w:r w:rsidRPr="0033103F">
          <w:rPr>
            <w:rStyle w:val="Hyperlink"/>
            <w:rFonts w:hint="eastAsia"/>
            <w:noProof/>
            <w:rtl/>
          </w:rPr>
          <w:t>بررس</w:t>
        </w:r>
        <w:r w:rsidRPr="0033103F">
          <w:rPr>
            <w:rStyle w:val="Hyperlink"/>
            <w:rFonts w:hint="cs"/>
            <w:noProof/>
            <w:rtl/>
          </w:rPr>
          <w:t>ی</w:t>
        </w:r>
        <w:r w:rsidRPr="0033103F">
          <w:rPr>
            <w:rStyle w:val="Hyperlink"/>
            <w:noProof/>
            <w:rtl/>
          </w:rPr>
          <w:t xml:space="preserve"> </w:t>
        </w:r>
        <w:r w:rsidRPr="0033103F">
          <w:rPr>
            <w:rStyle w:val="Hyperlink"/>
            <w:rFonts w:hint="eastAsia"/>
            <w:noProof/>
            <w:rtl/>
          </w:rPr>
          <w:t>ادله</w:t>
        </w:r>
        <w:r w:rsidRPr="0033103F">
          <w:rPr>
            <w:rStyle w:val="Hyperlink"/>
            <w:noProof/>
            <w:rtl/>
          </w:rPr>
          <w:t xml:space="preserve"> </w:t>
        </w:r>
        <w:r w:rsidRPr="0033103F">
          <w:rPr>
            <w:rStyle w:val="Hyperlink"/>
            <w:rFonts w:hint="eastAsia"/>
            <w:noProof/>
            <w:rtl/>
          </w:rPr>
          <w:t>قول</w:t>
        </w:r>
        <w:r w:rsidRPr="0033103F">
          <w:rPr>
            <w:rStyle w:val="Hyperlink"/>
            <w:noProof/>
            <w:rtl/>
          </w:rPr>
          <w:t xml:space="preserve"> </w:t>
        </w:r>
        <w:r w:rsidRPr="0033103F">
          <w:rPr>
            <w:rStyle w:val="Hyperlink"/>
            <w:rFonts w:hint="eastAsia"/>
            <w:noProof/>
            <w:rtl/>
          </w:rPr>
          <w:t>به</w:t>
        </w:r>
        <w:r w:rsidRPr="0033103F">
          <w:rPr>
            <w:rStyle w:val="Hyperlink"/>
            <w:noProof/>
            <w:rtl/>
          </w:rPr>
          <w:t xml:space="preserve"> </w:t>
        </w:r>
        <w:r w:rsidRPr="0033103F">
          <w:rPr>
            <w:rStyle w:val="Hyperlink"/>
            <w:rFonts w:hint="eastAsia"/>
            <w:noProof/>
            <w:rtl/>
          </w:rPr>
          <w:t>لزوم</w:t>
        </w:r>
        <w:r w:rsidRPr="0033103F">
          <w:rPr>
            <w:rStyle w:val="Hyperlink"/>
            <w:noProof/>
            <w:rtl/>
          </w:rPr>
          <w:t xml:space="preserve"> </w:t>
        </w:r>
        <w:r w:rsidRPr="0033103F">
          <w:rPr>
            <w:rStyle w:val="Hyperlink"/>
            <w:rFonts w:hint="eastAsia"/>
            <w:noProof/>
            <w:rtl/>
          </w:rPr>
          <w:t>تصدق</w:t>
        </w:r>
        <w:r w:rsidRPr="0033103F">
          <w:rPr>
            <w:rStyle w:val="Hyperlink"/>
            <w:noProof/>
            <w:rtl/>
          </w:rPr>
          <w:t xml:space="preserve"> </w:t>
        </w:r>
        <w:r w:rsidRPr="0033103F">
          <w:rPr>
            <w:rStyle w:val="Hyperlink"/>
            <w:rFonts w:hint="eastAsia"/>
            <w:noProof/>
            <w:rtl/>
          </w:rPr>
          <w:t>بعد</w:t>
        </w:r>
        <w:r w:rsidRPr="0033103F">
          <w:rPr>
            <w:rStyle w:val="Hyperlink"/>
            <w:noProof/>
            <w:rtl/>
          </w:rPr>
          <w:t xml:space="preserve"> </w:t>
        </w:r>
        <w:r w:rsidRPr="0033103F">
          <w:rPr>
            <w:rStyle w:val="Hyperlink"/>
            <w:rFonts w:hint="eastAsia"/>
            <w:noProof/>
            <w:rtl/>
          </w:rPr>
          <w:t>از</w:t>
        </w:r>
        <w:r w:rsidRPr="0033103F">
          <w:rPr>
            <w:rStyle w:val="Hyperlink"/>
            <w:noProof/>
            <w:rtl/>
          </w:rPr>
          <w:t xml:space="preserve"> </w:t>
        </w:r>
        <w:r w:rsidRPr="0033103F">
          <w:rPr>
            <w:rStyle w:val="Hyperlink"/>
            <w:rFonts w:hint="eastAsia"/>
            <w:noProof/>
            <w:rtl/>
          </w:rPr>
          <w:t>فحص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Toc404164979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82570" w:rsidRDefault="00182570" w:rsidP="00182570">
      <w:pPr>
        <w:pStyle w:val="TOC1"/>
        <w:tabs>
          <w:tab w:val="right" w:leader="dot" w:pos="9628"/>
        </w:tabs>
        <w:rPr>
          <w:rFonts w:asciiTheme="minorHAnsi" w:hAnsiTheme="minorHAnsi" w:cstheme="minorBidi"/>
          <w:noProof/>
          <w:szCs w:val="22"/>
          <w:rtl/>
        </w:rPr>
      </w:pPr>
      <w:hyperlink w:anchor="_Toc404164980" w:history="1">
        <w:r w:rsidRPr="0033103F">
          <w:rPr>
            <w:rStyle w:val="Hyperlink"/>
            <w:rFonts w:hint="eastAsia"/>
            <w:noProof/>
            <w:rtl/>
          </w:rPr>
          <w:t>اشکال</w:t>
        </w:r>
        <w:r w:rsidRPr="0033103F">
          <w:rPr>
            <w:rStyle w:val="Hyperlink"/>
            <w:noProof/>
            <w:rtl/>
          </w:rPr>
          <w:t xml:space="preserve"> </w:t>
        </w:r>
        <w:r w:rsidRPr="0033103F">
          <w:rPr>
            <w:rStyle w:val="Hyperlink"/>
            <w:rFonts w:hint="eastAsia"/>
            <w:noProof/>
            <w:rtl/>
          </w:rPr>
          <w:t>چهارم</w:t>
        </w:r>
        <w:r w:rsidRPr="0033103F">
          <w:rPr>
            <w:rStyle w:val="Hyperlink"/>
            <w:noProof/>
            <w:rtl/>
          </w:rPr>
          <w:t xml:space="preserve"> </w:t>
        </w:r>
        <w:r w:rsidRPr="0033103F">
          <w:rPr>
            <w:rStyle w:val="Hyperlink"/>
            <w:rFonts w:hint="eastAsia"/>
            <w:noProof/>
            <w:rtl/>
          </w:rPr>
          <w:t>به</w:t>
        </w:r>
        <w:r w:rsidRPr="0033103F">
          <w:rPr>
            <w:rStyle w:val="Hyperlink"/>
            <w:noProof/>
            <w:rtl/>
          </w:rPr>
          <w:t xml:space="preserve"> </w:t>
        </w:r>
        <w:r w:rsidRPr="0033103F">
          <w:rPr>
            <w:rStyle w:val="Hyperlink"/>
            <w:rFonts w:hint="eastAsia"/>
            <w:noProof/>
            <w:rtl/>
          </w:rPr>
          <w:t>ادله</w:t>
        </w:r>
        <w:r w:rsidRPr="0033103F">
          <w:rPr>
            <w:rStyle w:val="Hyperlink"/>
            <w:noProof/>
            <w:rtl/>
          </w:rPr>
          <w:t xml:space="preserve">: </w:t>
        </w:r>
        <w:r w:rsidRPr="0033103F">
          <w:rPr>
            <w:rStyle w:val="Hyperlink"/>
            <w:rFonts w:hint="eastAsia"/>
            <w:noProof/>
            <w:rtl/>
          </w:rPr>
          <w:t>وجود</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ات</w:t>
        </w:r>
        <w:r w:rsidRPr="0033103F">
          <w:rPr>
            <w:rStyle w:val="Hyperlink"/>
            <w:noProof/>
            <w:rtl/>
          </w:rPr>
          <w:t xml:space="preserve"> </w:t>
        </w:r>
        <w:r w:rsidRPr="0033103F">
          <w:rPr>
            <w:rStyle w:val="Hyperlink"/>
            <w:rFonts w:hint="eastAsia"/>
            <w:noProof/>
            <w:rtl/>
          </w:rPr>
          <w:t>معارض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82570" w:rsidRDefault="00182570" w:rsidP="00182570">
      <w:pPr>
        <w:pStyle w:val="TOC2"/>
        <w:tabs>
          <w:tab w:val="right" w:leader="dot" w:pos="9628"/>
        </w:tabs>
        <w:rPr>
          <w:rFonts w:asciiTheme="minorHAnsi" w:hAnsiTheme="minorHAnsi" w:cstheme="minorBidi"/>
          <w:noProof/>
          <w:szCs w:val="22"/>
          <w:rtl/>
        </w:rPr>
      </w:pPr>
      <w:hyperlink w:anchor="_Toc404164981" w:history="1">
        <w:r w:rsidRPr="0033103F">
          <w:rPr>
            <w:rStyle w:val="Hyperlink"/>
            <w:rFonts w:hint="eastAsia"/>
            <w:noProof/>
            <w:rtl/>
          </w:rPr>
          <w:t>دوم</w:t>
        </w:r>
        <w:r w:rsidRPr="0033103F">
          <w:rPr>
            <w:rStyle w:val="Hyperlink"/>
            <w:rFonts w:hint="cs"/>
            <w:noProof/>
            <w:rtl/>
          </w:rPr>
          <w:t>ی</w:t>
        </w:r>
        <w:r w:rsidRPr="0033103F">
          <w:rPr>
            <w:rStyle w:val="Hyperlink"/>
            <w:rFonts w:hint="eastAsia"/>
            <w:noProof/>
            <w:rtl/>
          </w:rPr>
          <w:t>ن</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معارض</w:t>
        </w:r>
        <w:r w:rsidRPr="0033103F">
          <w:rPr>
            <w:rStyle w:val="Hyperlink"/>
            <w:noProof/>
            <w:rtl/>
          </w:rPr>
          <w:t xml:space="preserve">: </w:t>
        </w:r>
        <w:r w:rsidRPr="0033103F">
          <w:rPr>
            <w:rStyle w:val="Hyperlink"/>
            <w:rFonts w:hint="eastAsia"/>
            <w:noProof/>
            <w:rtl/>
          </w:rPr>
          <w:t>موثقه</w:t>
        </w:r>
        <w:r w:rsidRPr="0033103F">
          <w:rPr>
            <w:rStyle w:val="Hyperlink"/>
            <w:noProof/>
            <w:rtl/>
          </w:rPr>
          <w:t xml:space="preserve"> </w:t>
        </w:r>
        <w:r w:rsidRPr="0033103F">
          <w:rPr>
            <w:rStyle w:val="Hyperlink"/>
            <w:rFonts w:hint="eastAsia"/>
            <w:noProof/>
            <w:rtl/>
          </w:rPr>
          <w:t>هشام</w:t>
        </w:r>
        <w:r w:rsidRPr="0033103F">
          <w:rPr>
            <w:rStyle w:val="Hyperlink"/>
            <w:noProof/>
            <w:rtl/>
          </w:rPr>
          <w:t xml:space="preserve"> </w:t>
        </w:r>
        <w:r w:rsidRPr="0033103F">
          <w:rPr>
            <w:rStyle w:val="Hyperlink"/>
            <w:rFonts w:hint="eastAsia"/>
            <w:noProof/>
            <w:rtl/>
          </w:rPr>
          <w:t>بن</w:t>
        </w:r>
        <w:r w:rsidRPr="0033103F">
          <w:rPr>
            <w:rStyle w:val="Hyperlink"/>
            <w:noProof/>
            <w:rtl/>
          </w:rPr>
          <w:t xml:space="preserve"> </w:t>
        </w:r>
        <w:r w:rsidRPr="0033103F">
          <w:rPr>
            <w:rStyle w:val="Hyperlink"/>
            <w:rFonts w:hint="eastAsia"/>
            <w:noProof/>
            <w:rtl/>
          </w:rPr>
          <w:t>سالم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82570" w:rsidRDefault="00182570" w:rsidP="00182570">
      <w:pPr>
        <w:pStyle w:val="TOC3"/>
        <w:tabs>
          <w:tab w:val="right" w:leader="dot" w:pos="9628"/>
        </w:tabs>
        <w:rPr>
          <w:rFonts w:asciiTheme="minorHAnsi" w:eastAsiaTheme="minorEastAsia" w:hAnsiTheme="minorHAnsi" w:cstheme="minorBidi"/>
          <w:noProof/>
          <w:szCs w:val="22"/>
          <w:rtl/>
        </w:rPr>
      </w:pPr>
      <w:hyperlink w:anchor="_Toc404164982" w:history="1">
        <w:r w:rsidRPr="0033103F">
          <w:rPr>
            <w:rStyle w:val="Hyperlink"/>
            <w:rFonts w:hint="eastAsia"/>
            <w:noProof/>
            <w:rtl/>
          </w:rPr>
          <w:t>جهات</w:t>
        </w:r>
        <w:r w:rsidRPr="0033103F">
          <w:rPr>
            <w:rStyle w:val="Hyperlink"/>
            <w:noProof/>
            <w:rtl/>
          </w:rPr>
          <w:t xml:space="preserve"> </w:t>
        </w:r>
        <w:r w:rsidRPr="0033103F">
          <w:rPr>
            <w:rStyle w:val="Hyperlink"/>
            <w:rFonts w:hint="eastAsia"/>
            <w:noProof/>
            <w:rtl/>
          </w:rPr>
          <w:t>بحث</w:t>
        </w:r>
        <w:r w:rsidRPr="0033103F">
          <w:rPr>
            <w:rStyle w:val="Hyperlink"/>
            <w:noProof/>
            <w:rtl/>
          </w:rPr>
          <w:t xml:space="preserve"> </w:t>
        </w:r>
        <w:r w:rsidRPr="0033103F">
          <w:rPr>
            <w:rStyle w:val="Hyperlink"/>
            <w:rFonts w:hint="eastAsia"/>
            <w:noProof/>
            <w:rtl/>
          </w:rPr>
          <w:t>در</w:t>
        </w:r>
        <w:r w:rsidRPr="0033103F">
          <w:rPr>
            <w:rStyle w:val="Hyperlink"/>
            <w:noProof/>
            <w:rtl/>
          </w:rPr>
          <w:t xml:space="preserve"> </w:t>
        </w:r>
        <w:r w:rsidRPr="0033103F">
          <w:rPr>
            <w:rStyle w:val="Hyperlink"/>
            <w:rFonts w:hint="eastAsia"/>
            <w:noProof/>
            <w:rtl/>
          </w:rPr>
          <w:t>ذ</w:t>
        </w:r>
        <w:r w:rsidRPr="0033103F">
          <w:rPr>
            <w:rStyle w:val="Hyperlink"/>
            <w:rFonts w:hint="cs"/>
            <w:noProof/>
            <w:rtl/>
          </w:rPr>
          <w:t>ی</w:t>
        </w:r>
        <w:r w:rsidRPr="0033103F">
          <w:rPr>
            <w:rStyle w:val="Hyperlink"/>
            <w:rFonts w:hint="eastAsia"/>
            <w:noProof/>
            <w:rtl/>
          </w:rPr>
          <w:t>ل</w:t>
        </w:r>
        <w:r w:rsidRPr="0033103F">
          <w:rPr>
            <w:rStyle w:val="Hyperlink"/>
            <w:noProof/>
            <w:rtl/>
          </w:rPr>
          <w:t xml:space="preserve"> </w:t>
        </w:r>
        <w:r w:rsidRPr="0033103F">
          <w:rPr>
            <w:rStyle w:val="Hyperlink"/>
            <w:rFonts w:hint="eastAsia"/>
            <w:noProof/>
            <w:rtl/>
          </w:rPr>
          <w:t>موثقه</w:t>
        </w:r>
        <w:r w:rsidRPr="0033103F">
          <w:rPr>
            <w:rStyle w:val="Hyperlink"/>
            <w:noProof/>
            <w:rtl/>
          </w:rPr>
          <w:t xml:space="preserve"> </w:t>
        </w:r>
        <w:r w:rsidRPr="0033103F">
          <w:rPr>
            <w:rStyle w:val="Hyperlink"/>
            <w:rFonts w:hint="eastAsia"/>
            <w:noProof/>
            <w:rtl/>
          </w:rPr>
          <w:t>هشام</w:t>
        </w:r>
        <w:r w:rsidRPr="0033103F">
          <w:rPr>
            <w:rStyle w:val="Hyperlink"/>
            <w:noProof/>
            <w:rtl/>
          </w:rPr>
          <w:t xml:space="preserve"> </w:t>
        </w:r>
        <w:r w:rsidRPr="0033103F">
          <w:rPr>
            <w:rStyle w:val="Hyperlink"/>
            <w:rFonts w:hint="eastAsia"/>
            <w:noProof/>
            <w:rtl/>
          </w:rPr>
          <w:t>بن</w:t>
        </w:r>
        <w:r w:rsidRPr="0033103F">
          <w:rPr>
            <w:rStyle w:val="Hyperlink"/>
            <w:noProof/>
            <w:rtl/>
          </w:rPr>
          <w:t xml:space="preserve"> </w:t>
        </w:r>
        <w:r w:rsidRPr="0033103F">
          <w:rPr>
            <w:rStyle w:val="Hyperlink"/>
            <w:rFonts w:hint="eastAsia"/>
            <w:noProof/>
            <w:rtl/>
          </w:rPr>
          <w:t>سالم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82570" w:rsidRDefault="00182570" w:rsidP="00182570">
      <w:pPr>
        <w:pStyle w:val="TOC4"/>
        <w:tabs>
          <w:tab w:val="right" w:leader="dot" w:pos="9628"/>
        </w:tabs>
        <w:rPr>
          <w:rFonts w:asciiTheme="minorHAnsi" w:eastAsiaTheme="minorEastAsia" w:hAnsiTheme="minorHAnsi" w:cstheme="minorBidi"/>
          <w:noProof/>
          <w:szCs w:val="22"/>
          <w:rtl/>
        </w:rPr>
      </w:pPr>
      <w:hyperlink w:anchor="_Toc404164983" w:history="1">
        <w:r w:rsidRPr="0033103F">
          <w:rPr>
            <w:rStyle w:val="Hyperlink"/>
            <w:rFonts w:hint="eastAsia"/>
            <w:noProof/>
            <w:rtl/>
          </w:rPr>
          <w:t>جهت</w:t>
        </w:r>
        <w:r w:rsidRPr="0033103F">
          <w:rPr>
            <w:rStyle w:val="Hyperlink"/>
            <w:noProof/>
            <w:rtl/>
          </w:rPr>
          <w:t xml:space="preserve"> </w:t>
        </w:r>
        <w:r w:rsidRPr="0033103F">
          <w:rPr>
            <w:rStyle w:val="Hyperlink"/>
            <w:rFonts w:hint="eastAsia"/>
            <w:noProof/>
            <w:rtl/>
          </w:rPr>
          <w:t>اول</w:t>
        </w:r>
        <w:r w:rsidRPr="0033103F">
          <w:rPr>
            <w:rStyle w:val="Hyperlink"/>
            <w:noProof/>
            <w:rtl/>
          </w:rPr>
          <w:t xml:space="preserve">: </w:t>
        </w:r>
        <w:r w:rsidRPr="0033103F">
          <w:rPr>
            <w:rStyle w:val="Hyperlink"/>
            <w:rFonts w:hint="eastAsia"/>
            <w:noProof/>
            <w:rtl/>
          </w:rPr>
          <w:t>ظهور</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در</w:t>
        </w:r>
        <w:r w:rsidRPr="0033103F">
          <w:rPr>
            <w:rStyle w:val="Hyperlink"/>
            <w:noProof/>
            <w:rtl/>
          </w:rPr>
          <w:t xml:space="preserve"> </w:t>
        </w:r>
        <w:r w:rsidRPr="0033103F">
          <w:rPr>
            <w:rStyle w:val="Hyperlink"/>
            <w:rFonts w:hint="eastAsia"/>
            <w:noProof/>
            <w:rtl/>
          </w:rPr>
          <w:t>د</w:t>
        </w:r>
        <w:r w:rsidRPr="0033103F">
          <w:rPr>
            <w:rStyle w:val="Hyperlink"/>
            <w:rFonts w:hint="cs"/>
            <w:noProof/>
            <w:rtl/>
          </w:rPr>
          <w:t>ی</w:t>
        </w:r>
        <w:r w:rsidRPr="0033103F">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82570" w:rsidRDefault="00182570" w:rsidP="00182570">
      <w:pPr>
        <w:pStyle w:val="TOC4"/>
        <w:tabs>
          <w:tab w:val="right" w:leader="dot" w:pos="9628"/>
        </w:tabs>
        <w:rPr>
          <w:rFonts w:asciiTheme="minorHAnsi" w:eastAsiaTheme="minorEastAsia" w:hAnsiTheme="minorHAnsi" w:cstheme="minorBidi"/>
          <w:noProof/>
          <w:szCs w:val="22"/>
          <w:rtl/>
        </w:rPr>
      </w:pPr>
      <w:hyperlink w:anchor="_Toc404164984" w:history="1">
        <w:r w:rsidRPr="0033103F">
          <w:rPr>
            <w:rStyle w:val="Hyperlink"/>
            <w:rFonts w:hint="eastAsia"/>
            <w:noProof/>
            <w:rtl/>
          </w:rPr>
          <w:t>جهت</w:t>
        </w:r>
        <w:r w:rsidRPr="0033103F">
          <w:rPr>
            <w:rStyle w:val="Hyperlink"/>
            <w:noProof/>
            <w:rtl/>
          </w:rPr>
          <w:t xml:space="preserve"> </w:t>
        </w:r>
        <w:r w:rsidRPr="0033103F">
          <w:rPr>
            <w:rStyle w:val="Hyperlink"/>
            <w:rFonts w:hint="eastAsia"/>
            <w:noProof/>
            <w:rtl/>
          </w:rPr>
          <w:t>دوم</w:t>
        </w:r>
        <w:r w:rsidRPr="0033103F">
          <w:rPr>
            <w:rStyle w:val="Hyperlink"/>
            <w:noProof/>
            <w:rtl/>
          </w:rPr>
          <w:t xml:space="preserve">: </w:t>
        </w:r>
        <w:r w:rsidRPr="0033103F">
          <w:rPr>
            <w:rStyle w:val="Hyperlink"/>
            <w:rFonts w:hint="eastAsia"/>
            <w:noProof/>
            <w:rtl/>
          </w:rPr>
          <w:t>حفظ</w:t>
        </w:r>
        <w:r w:rsidRPr="0033103F">
          <w:rPr>
            <w:rStyle w:val="Hyperlink"/>
            <w:noProof/>
            <w:rtl/>
          </w:rPr>
          <w:t xml:space="preserve"> </w:t>
        </w:r>
        <w:r w:rsidRPr="0033103F">
          <w:rPr>
            <w:rStyle w:val="Hyperlink"/>
            <w:rFonts w:hint="eastAsia"/>
            <w:noProof/>
            <w:rtl/>
          </w:rPr>
          <w:t>مال</w:t>
        </w:r>
        <w:r w:rsidRPr="0033103F">
          <w:rPr>
            <w:rStyle w:val="Hyperlink"/>
            <w:noProof/>
            <w:rtl/>
          </w:rPr>
          <w:t xml:space="preserve"> </w:t>
        </w:r>
        <w:r w:rsidRPr="0033103F">
          <w:rPr>
            <w:rStyle w:val="Hyperlink"/>
            <w:rFonts w:hint="eastAsia"/>
            <w:noProof/>
            <w:rtl/>
          </w:rPr>
          <w:t>معنا</w:t>
        </w:r>
        <w:r w:rsidRPr="0033103F">
          <w:rPr>
            <w:rStyle w:val="Hyperlink"/>
            <w:rFonts w:hint="cs"/>
            <w:noProof/>
            <w:rtl/>
          </w:rPr>
          <w:t>ی</w:t>
        </w:r>
        <w:r w:rsidRPr="0033103F">
          <w:rPr>
            <w:rStyle w:val="Hyperlink"/>
            <w:noProof/>
            <w:rtl/>
          </w:rPr>
          <w:t xml:space="preserve"> </w:t>
        </w:r>
        <w:r w:rsidRPr="0033103F">
          <w:rPr>
            <w:rStyle w:val="Hyperlink"/>
            <w:rFonts w:hint="eastAsia"/>
            <w:noProof/>
            <w:rtl/>
          </w:rPr>
          <w:t>عبارت</w:t>
        </w:r>
        <w:r w:rsidRPr="0033103F">
          <w:rPr>
            <w:rStyle w:val="Hyperlink"/>
            <w:noProof/>
            <w:rtl/>
          </w:rPr>
          <w:t xml:space="preserve"> </w:t>
        </w:r>
        <w:r w:rsidRPr="0033103F">
          <w:rPr>
            <w:rStyle w:val="Hyperlink"/>
            <w:b/>
            <w:bCs/>
            <w:noProof/>
            <w:rtl/>
          </w:rPr>
          <w:t>«</w:t>
        </w:r>
        <w:r w:rsidRPr="0033103F">
          <w:rPr>
            <w:rStyle w:val="Hyperlink"/>
            <w:rFonts w:hint="eastAsia"/>
            <w:b/>
            <w:bCs/>
            <w:noProof/>
            <w:rtl/>
          </w:rPr>
          <w:t>فَهُوَ</w:t>
        </w:r>
        <w:r w:rsidRPr="0033103F">
          <w:rPr>
            <w:rStyle w:val="Hyperlink"/>
            <w:b/>
            <w:bCs/>
            <w:noProof/>
            <w:rtl/>
          </w:rPr>
          <w:t xml:space="preserve"> </w:t>
        </w:r>
        <w:r w:rsidRPr="0033103F">
          <w:rPr>
            <w:rStyle w:val="Hyperlink"/>
            <w:rFonts w:hint="eastAsia"/>
            <w:b/>
            <w:bCs/>
            <w:noProof/>
            <w:rtl/>
          </w:rPr>
          <w:t>كَسَبِيلِ</w:t>
        </w:r>
        <w:r w:rsidRPr="0033103F">
          <w:rPr>
            <w:rStyle w:val="Hyperlink"/>
            <w:b/>
            <w:bCs/>
            <w:noProof/>
            <w:rtl/>
          </w:rPr>
          <w:t xml:space="preserve"> </w:t>
        </w:r>
        <w:r w:rsidRPr="0033103F">
          <w:rPr>
            <w:rStyle w:val="Hyperlink"/>
            <w:rFonts w:hint="eastAsia"/>
            <w:b/>
            <w:bCs/>
            <w:noProof/>
            <w:rtl/>
          </w:rPr>
          <w:t>مَالِكَ</w:t>
        </w:r>
        <w:r w:rsidRPr="0033103F">
          <w:rPr>
            <w:rStyle w:val="Hyperlink"/>
            <w:b/>
            <w:bCs/>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82570" w:rsidRDefault="00182570" w:rsidP="00182570">
      <w:pPr>
        <w:pStyle w:val="TOC4"/>
        <w:tabs>
          <w:tab w:val="right" w:leader="dot" w:pos="9628"/>
        </w:tabs>
        <w:rPr>
          <w:rFonts w:asciiTheme="minorHAnsi" w:eastAsiaTheme="minorEastAsia" w:hAnsiTheme="minorHAnsi" w:cstheme="minorBidi"/>
          <w:noProof/>
          <w:szCs w:val="22"/>
          <w:rtl/>
        </w:rPr>
      </w:pPr>
      <w:hyperlink w:anchor="_Toc404164985" w:history="1">
        <w:r w:rsidRPr="0033103F">
          <w:rPr>
            <w:rStyle w:val="Hyperlink"/>
            <w:rFonts w:hint="eastAsia"/>
            <w:noProof/>
            <w:rtl/>
          </w:rPr>
          <w:t>جهت</w:t>
        </w:r>
        <w:r w:rsidRPr="0033103F">
          <w:rPr>
            <w:rStyle w:val="Hyperlink"/>
            <w:noProof/>
            <w:rtl/>
          </w:rPr>
          <w:t xml:space="preserve"> </w:t>
        </w:r>
        <w:r w:rsidRPr="0033103F">
          <w:rPr>
            <w:rStyle w:val="Hyperlink"/>
            <w:rFonts w:hint="eastAsia"/>
            <w:noProof/>
            <w:rtl/>
          </w:rPr>
          <w:t>سوم</w:t>
        </w:r>
        <w:r w:rsidRPr="0033103F">
          <w:rPr>
            <w:rStyle w:val="Hyperlink"/>
            <w:noProof/>
            <w:rtl/>
          </w:rPr>
          <w:t xml:space="preserve">: </w:t>
        </w:r>
        <w:r w:rsidRPr="0033103F">
          <w:rPr>
            <w:rStyle w:val="Hyperlink"/>
            <w:rFonts w:hint="eastAsia"/>
            <w:noProof/>
            <w:rtl/>
          </w:rPr>
          <w:t>حمل</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بر</w:t>
        </w:r>
        <w:r w:rsidRPr="0033103F">
          <w:rPr>
            <w:rStyle w:val="Hyperlink"/>
            <w:noProof/>
            <w:rtl/>
          </w:rPr>
          <w:t xml:space="preserve"> </w:t>
        </w:r>
        <w:r w:rsidRPr="0033103F">
          <w:rPr>
            <w:rStyle w:val="Hyperlink"/>
            <w:rFonts w:hint="eastAsia"/>
            <w:noProof/>
            <w:rtl/>
          </w:rPr>
          <w:t>تخ</w:t>
        </w:r>
        <w:r w:rsidRPr="0033103F">
          <w:rPr>
            <w:rStyle w:val="Hyperlink"/>
            <w:rFonts w:hint="cs"/>
            <w:noProof/>
            <w:rtl/>
          </w:rPr>
          <w:t>یی</w:t>
        </w:r>
        <w:r w:rsidRPr="0033103F">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82570" w:rsidRDefault="00182570" w:rsidP="00182570">
      <w:pPr>
        <w:pStyle w:val="TOC3"/>
        <w:tabs>
          <w:tab w:val="right" w:leader="dot" w:pos="9628"/>
        </w:tabs>
        <w:rPr>
          <w:rFonts w:asciiTheme="minorHAnsi" w:eastAsiaTheme="minorEastAsia" w:hAnsiTheme="minorHAnsi" w:cstheme="minorBidi"/>
          <w:noProof/>
          <w:szCs w:val="22"/>
          <w:rtl/>
        </w:rPr>
      </w:pPr>
      <w:hyperlink w:anchor="_Toc404164986" w:history="1">
        <w:r w:rsidRPr="0033103F">
          <w:rPr>
            <w:rStyle w:val="Hyperlink"/>
            <w:rFonts w:hint="eastAsia"/>
            <w:noProof/>
            <w:rtl/>
          </w:rPr>
          <w:t>لزوم</w:t>
        </w:r>
        <w:r w:rsidRPr="0033103F">
          <w:rPr>
            <w:rStyle w:val="Hyperlink"/>
            <w:noProof/>
            <w:rtl/>
          </w:rPr>
          <w:t xml:space="preserve"> </w:t>
        </w:r>
        <w:r w:rsidRPr="0033103F">
          <w:rPr>
            <w:rStyle w:val="Hyperlink"/>
            <w:rFonts w:hint="eastAsia"/>
            <w:noProof/>
            <w:rtl/>
          </w:rPr>
          <w:t>به</w:t>
        </w:r>
        <w:r w:rsidRPr="0033103F">
          <w:rPr>
            <w:rStyle w:val="Hyperlink"/>
            <w:noProof/>
            <w:rtl/>
          </w:rPr>
          <w:t xml:space="preserve"> </w:t>
        </w:r>
        <w:r w:rsidRPr="0033103F">
          <w:rPr>
            <w:rStyle w:val="Hyperlink"/>
            <w:rFonts w:hint="eastAsia"/>
            <w:noProof/>
            <w:rtl/>
          </w:rPr>
          <w:t>رجوع</w:t>
        </w:r>
        <w:r w:rsidRPr="0033103F">
          <w:rPr>
            <w:rStyle w:val="Hyperlink"/>
            <w:noProof/>
            <w:rtl/>
          </w:rPr>
          <w:t xml:space="preserve"> </w:t>
        </w:r>
        <w:r w:rsidRPr="0033103F">
          <w:rPr>
            <w:rStyle w:val="Hyperlink"/>
            <w:rFonts w:hint="eastAsia"/>
            <w:noProof/>
            <w:rtl/>
          </w:rPr>
          <w:t>به</w:t>
        </w:r>
        <w:r w:rsidRPr="0033103F">
          <w:rPr>
            <w:rStyle w:val="Hyperlink"/>
            <w:noProof/>
            <w:rtl/>
          </w:rPr>
          <w:t xml:space="preserve"> </w:t>
        </w:r>
        <w:r w:rsidRPr="0033103F">
          <w:rPr>
            <w:rStyle w:val="Hyperlink"/>
            <w:rFonts w:hint="eastAsia"/>
            <w:noProof/>
            <w:rtl/>
          </w:rPr>
          <w:t>حاکم</w:t>
        </w:r>
        <w:r w:rsidRPr="0033103F">
          <w:rPr>
            <w:rStyle w:val="Hyperlink"/>
            <w:noProof/>
            <w:rtl/>
          </w:rPr>
          <w:t xml:space="preserve"> </w:t>
        </w:r>
        <w:r w:rsidRPr="0033103F">
          <w:rPr>
            <w:rStyle w:val="Hyperlink"/>
            <w:rFonts w:hint="eastAsia"/>
            <w:noProof/>
            <w:rtl/>
          </w:rPr>
          <w:t>بعد</w:t>
        </w:r>
        <w:r w:rsidRPr="0033103F">
          <w:rPr>
            <w:rStyle w:val="Hyperlink"/>
            <w:noProof/>
            <w:rtl/>
          </w:rPr>
          <w:t xml:space="preserve"> </w:t>
        </w:r>
        <w:r w:rsidRPr="0033103F">
          <w:rPr>
            <w:rStyle w:val="Hyperlink"/>
            <w:rFonts w:hint="eastAsia"/>
            <w:noProof/>
            <w:rtl/>
          </w:rPr>
          <w:t>از</w:t>
        </w:r>
        <w:r w:rsidRPr="0033103F">
          <w:rPr>
            <w:rStyle w:val="Hyperlink"/>
            <w:noProof/>
            <w:rtl/>
          </w:rPr>
          <w:t xml:space="preserve"> </w:t>
        </w:r>
        <w:r w:rsidRPr="0033103F">
          <w:rPr>
            <w:rStyle w:val="Hyperlink"/>
            <w:rFonts w:hint="eastAsia"/>
            <w:noProof/>
            <w:rtl/>
          </w:rPr>
          <w:t>فحص</w:t>
        </w:r>
        <w:r w:rsidRPr="0033103F">
          <w:rPr>
            <w:rStyle w:val="Hyperlink"/>
            <w:noProof/>
            <w:rtl/>
          </w:rPr>
          <w:t xml:space="preserve"> </w:t>
        </w:r>
        <w:r w:rsidRPr="0033103F">
          <w:rPr>
            <w:rStyle w:val="Hyperlink"/>
            <w:rFonts w:hint="eastAsia"/>
            <w:noProof/>
            <w:rtl/>
          </w:rPr>
          <w:t>در</w:t>
        </w:r>
        <w:r w:rsidRPr="0033103F">
          <w:rPr>
            <w:rStyle w:val="Hyperlink"/>
            <w:noProof/>
            <w:rtl/>
          </w:rPr>
          <w:t xml:space="preserve"> </w:t>
        </w:r>
        <w:r w:rsidRPr="0033103F">
          <w:rPr>
            <w:rStyle w:val="Hyperlink"/>
            <w:rFonts w:hint="eastAsia"/>
            <w:noProof/>
            <w:rtl/>
          </w:rPr>
          <w:t>د</w:t>
        </w:r>
        <w:r w:rsidRPr="0033103F">
          <w:rPr>
            <w:rStyle w:val="Hyperlink"/>
            <w:rFonts w:hint="cs"/>
            <w:noProof/>
            <w:rtl/>
          </w:rPr>
          <w:t>ی</w:t>
        </w:r>
        <w:r w:rsidRPr="0033103F">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82570" w:rsidRDefault="00182570" w:rsidP="00182570">
      <w:pPr>
        <w:pStyle w:val="TOC3"/>
        <w:tabs>
          <w:tab w:val="right" w:leader="dot" w:pos="9628"/>
        </w:tabs>
        <w:rPr>
          <w:rFonts w:asciiTheme="minorHAnsi" w:eastAsiaTheme="minorEastAsia" w:hAnsiTheme="minorHAnsi" w:cstheme="minorBidi"/>
          <w:noProof/>
          <w:szCs w:val="22"/>
          <w:rtl/>
        </w:rPr>
      </w:pPr>
      <w:hyperlink w:anchor="_Toc404164987" w:history="1">
        <w:r w:rsidRPr="0033103F">
          <w:rPr>
            <w:rStyle w:val="Hyperlink"/>
            <w:rFonts w:hint="eastAsia"/>
            <w:noProof/>
            <w:rtl/>
          </w:rPr>
          <w:t>جمع‌بند</w:t>
        </w:r>
        <w:r w:rsidRPr="0033103F">
          <w:rPr>
            <w:rStyle w:val="Hyperlink"/>
            <w:rFonts w:hint="cs"/>
            <w:noProof/>
            <w:rtl/>
          </w:rPr>
          <w:t>ی</w:t>
        </w:r>
        <w:r w:rsidRPr="0033103F">
          <w:rPr>
            <w:rStyle w:val="Hyperlink"/>
            <w:noProof/>
            <w:rtl/>
          </w:rPr>
          <w:t xml:space="preserve"> </w:t>
        </w:r>
        <w:r w:rsidRPr="0033103F">
          <w:rPr>
            <w:rStyle w:val="Hyperlink"/>
            <w:rFonts w:hint="eastAsia"/>
            <w:noProof/>
            <w:rtl/>
          </w:rPr>
          <w:t>بحث</w:t>
        </w:r>
        <w:r w:rsidRPr="0033103F">
          <w:rPr>
            <w:rStyle w:val="Hyperlink"/>
            <w:noProof/>
            <w:rtl/>
          </w:rPr>
          <w:t xml:space="preserve"> </w:t>
        </w:r>
        <w:r w:rsidRPr="0033103F">
          <w:rPr>
            <w:rStyle w:val="Hyperlink"/>
            <w:rFonts w:hint="eastAsia"/>
            <w:noProof/>
            <w:rtl/>
          </w:rPr>
          <w:t>در</w:t>
        </w:r>
        <w:r w:rsidRPr="0033103F">
          <w:rPr>
            <w:rStyle w:val="Hyperlink"/>
            <w:noProof/>
            <w:rtl/>
          </w:rPr>
          <w:t xml:space="preserve"> </w:t>
        </w:r>
        <w:r w:rsidRPr="0033103F">
          <w:rPr>
            <w:rStyle w:val="Hyperlink"/>
            <w:rFonts w:hint="eastAsia"/>
            <w:noProof/>
            <w:rtl/>
          </w:rPr>
          <w:t>مدلول</w:t>
        </w:r>
        <w:r w:rsidRPr="0033103F">
          <w:rPr>
            <w:rStyle w:val="Hyperlink"/>
            <w:noProof/>
            <w:rtl/>
          </w:rPr>
          <w:t xml:space="preserve"> </w:t>
        </w:r>
        <w:r w:rsidRPr="0033103F">
          <w:rPr>
            <w:rStyle w:val="Hyperlink"/>
            <w:rFonts w:hint="eastAsia"/>
            <w:noProof/>
            <w:rtl/>
          </w:rPr>
          <w:t>موثقه</w:t>
        </w:r>
        <w:r w:rsidRPr="0033103F">
          <w:rPr>
            <w:rStyle w:val="Hyperlink"/>
            <w:noProof/>
            <w:rtl/>
          </w:rPr>
          <w:t xml:space="preserve">: </w:t>
        </w:r>
        <w:r w:rsidRPr="0033103F">
          <w:rPr>
            <w:rStyle w:val="Hyperlink"/>
            <w:rFonts w:hint="eastAsia"/>
            <w:noProof/>
            <w:rtl/>
          </w:rPr>
          <w:t>عدم</w:t>
        </w:r>
        <w:r w:rsidRPr="0033103F">
          <w:rPr>
            <w:rStyle w:val="Hyperlink"/>
            <w:noProof/>
            <w:rtl/>
          </w:rPr>
          <w:t xml:space="preserve"> </w:t>
        </w:r>
        <w:r w:rsidRPr="0033103F">
          <w:rPr>
            <w:rStyle w:val="Hyperlink"/>
            <w:rFonts w:hint="eastAsia"/>
            <w:noProof/>
            <w:rtl/>
          </w:rPr>
          <w:t>تعارض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82570" w:rsidRDefault="00182570" w:rsidP="00182570">
      <w:pPr>
        <w:pStyle w:val="TOC2"/>
        <w:tabs>
          <w:tab w:val="right" w:leader="dot" w:pos="9628"/>
        </w:tabs>
        <w:rPr>
          <w:rFonts w:asciiTheme="minorHAnsi" w:hAnsiTheme="minorHAnsi" w:cstheme="minorBidi"/>
          <w:noProof/>
          <w:szCs w:val="22"/>
          <w:rtl/>
        </w:rPr>
      </w:pPr>
      <w:hyperlink w:anchor="_Toc404164988" w:history="1">
        <w:r w:rsidRPr="0033103F">
          <w:rPr>
            <w:rStyle w:val="Hyperlink"/>
            <w:rFonts w:hint="eastAsia"/>
            <w:noProof/>
            <w:rtl/>
          </w:rPr>
          <w:t>سوم</w:t>
        </w:r>
        <w:r w:rsidRPr="0033103F">
          <w:rPr>
            <w:rStyle w:val="Hyperlink"/>
            <w:rFonts w:hint="cs"/>
            <w:noProof/>
            <w:rtl/>
          </w:rPr>
          <w:t>ی</w:t>
        </w:r>
        <w:r w:rsidRPr="0033103F">
          <w:rPr>
            <w:rStyle w:val="Hyperlink"/>
            <w:rFonts w:hint="eastAsia"/>
            <w:noProof/>
            <w:rtl/>
          </w:rPr>
          <w:t>ن</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معارض</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نصر</w:t>
        </w:r>
        <w:r w:rsidRPr="0033103F">
          <w:rPr>
            <w:rStyle w:val="Hyperlink"/>
            <w:noProof/>
            <w:rtl/>
          </w:rPr>
          <w:t xml:space="preserve"> </w:t>
        </w:r>
        <w:r w:rsidRPr="0033103F">
          <w:rPr>
            <w:rStyle w:val="Hyperlink"/>
            <w:rFonts w:hint="eastAsia"/>
            <w:noProof/>
            <w:rtl/>
          </w:rPr>
          <w:t>بن</w:t>
        </w:r>
        <w:r w:rsidRPr="0033103F">
          <w:rPr>
            <w:rStyle w:val="Hyperlink"/>
            <w:noProof/>
            <w:rtl/>
          </w:rPr>
          <w:t xml:space="preserve"> </w:t>
        </w:r>
        <w:r w:rsidRPr="0033103F">
          <w:rPr>
            <w:rStyle w:val="Hyperlink"/>
            <w:rFonts w:hint="eastAsia"/>
            <w:noProof/>
            <w:rtl/>
          </w:rPr>
          <w:t>حب</w:t>
        </w:r>
        <w:r w:rsidRPr="0033103F">
          <w:rPr>
            <w:rStyle w:val="Hyperlink"/>
            <w:rFonts w:hint="cs"/>
            <w:noProof/>
            <w:rtl/>
          </w:rPr>
          <w:t>ی</w:t>
        </w:r>
        <w:r w:rsidRPr="0033103F">
          <w:rPr>
            <w:rStyle w:val="Hyperlink"/>
            <w:rFonts w:hint="eastAsia"/>
            <w:noProof/>
            <w:rtl/>
          </w:rPr>
          <w:t>ب</w:t>
        </w:r>
        <w:r w:rsidRPr="0033103F">
          <w:rPr>
            <w:rStyle w:val="Hyperlink"/>
            <w:noProof/>
            <w:rtl/>
          </w:rPr>
          <w:t xml:space="preserve"> </w:t>
        </w:r>
        <w:r w:rsidRPr="0033103F">
          <w:rPr>
            <w:rStyle w:val="Hyperlink"/>
            <w:rFonts w:hint="eastAsia"/>
            <w:noProof/>
            <w:rtl/>
          </w:rPr>
          <w:t>صاحب</w:t>
        </w:r>
        <w:r w:rsidRPr="0033103F">
          <w:rPr>
            <w:rStyle w:val="Hyperlink"/>
            <w:noProof/>
            <w:rtl/>
          </w:rPr>
          <w:t xml:space="preserve"> </w:t>
        </w:r>
        <w:r w:rsidRPr="0033103F">
          <w:rPr>
            <w:rStyle w:val="Hyperlink"/>
            <w:rFonts w:hint="eastAsia"/>
            <w:noProof/>
            <w:rtl/>
          </w:rPr>
          <w:t>الخان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82570" w:rsidRDefault="00182570" w:rsidP="00182570">
      <w:pPr>
        <w:pStyle w:val="TOC3"/>
        <w:tabs>
          <w:tab w:val="right" w:leader="dot" w:pos="9628"/>
        </w:tabs>
        <w:rPr>
          <w:rFonts w:asciiTheme="minorHAnsi" w:eastAsiaTheme="minorEastAsia" w:hAnsiTheme="minorHAnsi" w:cstheme="minorBidi"/>
          <w:noProof/>
          <w:szCs w:val="22"/>
          <w:rtl/>
        </w:rPr>
      </w:pPr>
      <w:hyperlink w:anchor="_Toc404164989" w:history="1">
        <w:r w:rsidRPr="0033103F">
          <w:rPr>
            <w:rStyle w:val="Hyperlink"/>
            <w:rFonts w:hint="eastAsia"/>
            <w:noProof/>
            <w:rtl/>
          </w:rPr>
          <w:t>ضعف</w:t>
        </w:r>
        <w:r w:rsidRPr="0033103F">
          <w:rPr>
            <w:rStyle w:val="Hyperlink"/>
            <w:noProof/>
            <w:rtl/>
          </w:rPr>
          <w:t xml:space="preserve"> </w:t>
        </w:r>
        <w:r w:rsidRPr="0033103F">
          <w:rPr>
            <w:rStyle w:val="Hyperlink"/>
            <w:rFonts w:hint="eastAsia"/>
            <w:noProof/>
            <w:rtl/>
          </w:rPr>
          <w:t>سند</w:t>
        </w:r>
        <w:r w:rsidRPr="0033103F">
          <w:rPr>
            <w:rStyle w:val="Hyperlink"/>
            <w:rFonts w:hint="cs"/>
            <w:noProof/>
            <w:rtl/>
          </w:rPr>
          <w:t>ی</w:t>
        </w:r>
        <w:r w:rsidRPr="0033103F">
          <w:rPr>
            <w:rStyle w:val="Hyperlink"/>
            <w:noProof/>
            <w:rtl/>
          </w:rPr>
          <w:t xml:space="preserve"> </w:t>
        </w:r>
        <w:r w:rsidRPr="0033103F">
          <w:rPr>
            <w:rStyle w:val="Hyperlink"/>
            <w:rFonts w:hint="eastAsia"/>
            <w:noProof/>
            <w:rtl/>
          </w:rPr>
          <w:t>و</w:t>
        </w:r>
        <w:r w:rsidRPr="0033103F">
          <w:rPr>
            <w:rStyle w:val="Hyperlink"/>
            <w:noProof/>
            <w:rtl/>
          </w:rPr>
          <w:t xml:space="preserve"> </w:t>
        </w:r>
        <w:r w:rsidRPr="0033103F">
          <w:rPr>
            <w:rStyle w:val="Hyperlink"/>
            <w:rFonts w:hint="eastAsia"/>
            <w:noProof/>
            <w:rtl/>
          </w:rPr>
          <w:t>عدم</w:t>
        </w:r>
        <w:r w:rsidRPr="0033103F">
          <w:rPr>
            <w:rStyle w:val="Hyperlink"/>
            <w:noProof/>
            <w:rtl/>
          </w:rPr>
          <w:t xml:space="preserve"> </w:t>
        </w:r>
        <w:r w:rsidRPr="0033103F">
          <w:rPr>
            <w:rStyle w:val="Hyperlink"/>
            <w:rFonts w:hint="eastAsia"/>
            <w:noProof/>
            <w:rtl/>
          </w:rPr>
          <w:t>تعارض</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دلال</w:t>
        </w:r>
        <w:r w:rsidRPr="0033103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Toc404164989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82570" w:rsidRDefault="00182570" w:rsidP="00182570">
      <w:pPr>
        <w:pStyle w:val="TOC2"/>
        <w:tabs>
          <w:tab w:val="right" w:leader="dot" w:pos="9628"/>
        </w:tabs>
        <w:rPr>
          <w:rFonts w:asciiTheme="minorHAnsi" w:hAnsiTheme="minorHAnsi" w:cstheme="minorBidi"/>
          <w:noProof/>
          <w:szCs w:val="22"/>
          <w:rtl/>
        </w:rPr>
      </w:pPr>
      <w:hyperlink w:anchor="_Toc404164990" w:history="1">
        <w:r w:rsidRPr="0033103F">
          <w:rPr>
            <w:rStyle w:val="Hyperlink"/>
            <w:rFonts w:hint="eastAsia"/>
            <w:noProof/>
            <w:rtl/>
          </w:rPr>
          <w:t>چهارم</w:t>
        </w:r>
        <w:r w:rsidRPr="0033103F">
          <w:rPr>
            <w:rStyle w:val="Hyperlink"/>
            <w:rFonts w:hint="cs"/>
            <w:noProof/>
            <w:rtl/>
          </w:rPr>
          <w:t>ی</w:t>
        </w:r>
        <w:r w:rsidRPr="0033103F">
          <w:rPr>
            <w:rStyle w:val="Hyperlink"/>
            <w:rFonts w:hint="eastAsia"/>
            <w:noProof/>
            <w:rtl/>
          </w:rPr>
          <w:t>ن</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معارض</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ه</w:t>
        </w:r>
        <w:r w:rsidRPr="0033103F">
          <w:rPr>
            <w:rStyle w:val="Hyperlink"/>
            <w:rFonts w:hint="cs"/>
            <w:noProof/>
            <w:rtl/>
          </w:rPr>
          <w:t>ی</w:t>
        </w:r>
        <w:r w:rsidRPr="0033103F">
          <w:rPr>
            <w:rStyle w:val="Hyperlink"/>
            <w:rFonts w:hint="eastAsia"/>
            <w:noProof/>
            <w:rtl/>
          </w:rPr>
          <w:t>ثم</w:t>
        </w:r>
        <w:r w:rsidRPr="0033103F">
          <w:rPr>
            <w:rStyle w:val="Hyperlink"/>
            <w:noProof/>
            <w:rtl/>
          </w:rPr>
          <w:t xml:space="preserve"> </w:t>
        </w:r>
        <w:r w:rsidRPr="0033103F">
          <w:rPr>
            <w:rStyle w:val="Hyperlink"/>
            <w:rFonts w:hint="eastAsia"/>
            <w:noProof/>
            <w:rtl/>
          </w:rPr>
          <w:t>ابن</w:t>
        </w:r>
        <w:r w:rsidRPr="0033103F">
          <w:rPr>
            <w:rStyle w:val="Hyperlink"/>
            <w:noProof/>
            <w:rtl/>
          </w:rPr>
          <w:t xml:space="preserve"> </w:t>
        </w:r>
        <w:r w:rsidRPr="0033103F">
          <w:rPr>
            <w:rStyle w:val="Hyperlink"/>
            <w:rFonts w:hint="eastAsia"/>
            <w:noProof/>
            <w:rtl/>
          </w:rPr>
          <w:t>اب</w:t>
        </w:r>
        <w:r w:rsidRPr="0033103F">
          <w:rPr>
            <w:rStyle w:val="Hyperlink"/>
            <w:rFonts w:hint="cs"/>
            <w:noProof/>
            <w:rtl/>
          </w:rPr>
          <w:t>ی</w:t>
        </w:r>
        <w:r w:rsidRPr="0033103F">
          <w:rPr>
            <w:rStyle w:val="Hyperlink"/>
            <w:noProof/>
            <w:rtl/>
          </w:rPr>
          <w:t xml:space="preserve"> </w:t>
        </w:r>
        <w:r w:rsidRPr="0033103F">
          <w:rPr>
            <w:rStyle w:val="Hyperlink"/>
            <w:rFonts w:hint="eastAsia"/>
            <w:noProof/>
            <w:rtl/>
          </w:rPr>
          <w:t>روح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Toc404164990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82570" w:rsidRDefault="00182570" w:rsidP="00182570">
      <w:pPr>
        <w:pStyle w:val="TOC3"/>
        <w:tabs>
          <w:tab w:val="right" w:leader="dot" w:pos="9628"/>
        </w:tabs>
        <w:rPr>
          <w:rFonts w:asciiTheme="minorHAnsi" w:eastAsiaTheme="minorEastAsia" w:hAnsiTheme="minorHAnsi" w:cstheme="minorBidi"/>
          <w:noProof/>
          <w:szCs w:val="22"/>
          <w:rtl/>
        </w:rPr>
      </w:pPr>
      <w:hyperlink w:anchor="_Toc404164991" w:history="1">
        <w:r w:rsidRPr="0033103F">
          <w:rPr>
            <w:rStyle w:val="Hyperlink"/>
            <w:rFonts w:hint="eastAsia"/>
            <w:noProof/>
            <w:rtl/>
          </w:rPr>
          <w:t>ضعف</w:t>
        </w:r>
        <w:r w:rsidRPr="0033103F">
          <w:rPr>
            <w:rStyle w:val="Hyperlink"/>
            <w:noProof/>
            <w:rtl/>
          </w:rPr>
          <w:t xml:space="preserve"> </w:t>
        </w:r>
        <w:r w:rsidRPr="0033103F">
          <w:rPr>
            <w:rStyle w:val="Hyperlink"/>
            <w:rFonts w:hint="eastAsia"/>
            <w:noProof/>
            <w:rtl/>
          </w:rPr>
          <w:t>سند</w:t>
        </w:r>
        <w:r w:rsidRPr="0033103F">
          <w:rPr>
            <w:rStyle w:val="Hyperlink"/>
            <w:rFonts w:hint="cs"/>
            <w:noProof/>
            <w:rtl/>
          </w:rPr>
          <w:t>ی</w:t>
        </w:r>
        <w:r w:rsidRPr="0033103F">
          <w:rPr>
            <w:rStyle w:val="Hyperlink"/>
            <w:noProof/>
            <w:rtl/>
          </w:rPr>
          <w:t xml:space="preserve"> </w:t>
        </w:r>
        <w:r w:rsidRPr="0033103F">
          <w:rPr>
            <w:rStyle w:val="Hyperlink"/>
            <w:rFonts w:hint="eastAsia"/>
            <w:noProof/>
            <w:rtl/>
          </w:rPr>
          <w:t>و</w:t>
        </w:r>
        <w:r w:rsidRPr="0033103F">
          <w:rPr>
            <w:rStyle w:val="Hyperlink"/>
            <w:noProof/>
            <w:rtl/>
          </w:rPr>
          <w:t xml:space="preserve"> </w:t>
        </w:r>
        <w:r w:rsidRPr="0033103F">
          <w:rPr>
            <w:rStyle w:val="Hyperlink"/>
            <w:rFonts w:hint="eastAsia"/>
            <w:noProof/>
            <w:rtl/>
          </w:rPr>
          <w:t>مق</w:t>
        </w:r>
        <w:r w:rsidRPr="0033103F">
          <w:rPr>
            <w:rStyle w:val="Hyperlink"/>
            <w:rFonts w:hint="cs"/>
            <w:noProof/>
            <w:rtl/>
          </w:rPr>
          <w:t>ی</w:t>
        </w:r>
        <w:r w:rsidRPr="0033103F">
          <w:rPr>
            <w:rStyle w:val="Hyperlink"/>
            <w:rFonts w:hint="eastAsia"/>
            <w:noProof/>
            <w:rtl/>
          </w:rPr>
          <w:t>د</w:t>
        </w:r>
        <w:r w:rsidRPr="0033103F">
          <w:rPr>
            <w:rStyle w:val="Hyperlink"/>
            <w:noProof/>
            <w:rtl/>
          </w:rPr>
          <w:t xml:space="preserve"> </w:t>
        </w:r>
        <w:r w:rsidRPr="0033103F">
          <w:rPr>
            <w:rStyle w:val="Hyperlink"/>
            <w:rFonts w:hint="eastAsia"/>
            <w:noProof/>
            <w:rtl/>
          </w:rPr>
          <w:t>بودن</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به</w:t>
        </w:r>
        <w:r w:rsidRPr="0033103F">
          <w:rPr>
            <w:rStyle w:val="Hyperlink"/>
            <w:noProof/>
            <w:rtl/>
          </w:rPr>
          <w:t xml:space="preserve"> </w:t>
        </w:r>
        <w:r w:rsidRPr="0033103F">
          <w:rPr>
            <w:rStyle w:val="Hyperlink"/>
            <w:rFonts w:hint="eastAsia"/>
            <w:noProof/>
            <w:rtl/>
          </w:rPr>
          <w:t>لحاظ</w:t>
        </w:r>
        <w:r w:rsidRPr="0033103F">
          <w:rPr>
            <w:rStyle w:val="Hyperlink"/>
            <w:noProof/>
            <w:rtl/>
          </w:rPr>
          <w:t xml:space="preserve"> </w:t>
        </w:r>
        <w:r w:rsidRPr="0033103F">
          <w:rPr>
            <w:rStyle w:val="Hyperlink"/>
            <w:rFonts w:hint="eastAsia"/>
            <w:noProof/>
            <w:rtl/>
          </w:rPr>
          <w:t>دلال</w:t>
        </w:r>
        <w:r w:rsidRPr="0033103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Toc404164991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82570" w:rsidRDefault="00182570" w:rsidP="00182570">
      <w:pPr>
        <w:pStyle w:val="TOC2"/>
        <w:tabs>
          <w:tab w:val="right" w:leader="dot" w:pos="9628"/>
        </w:tabs>
        <w:rPr>
          <w:rFonts w:asciiTheme="minorHAnsi" w:hAnsiTheme="minorHAnsi" w:cstheme="minorBidi"/>
          <w:noProof/>
          <w:szCs w:val="22"/>
          <w:rtl/>
        </w:rPr>
      </w:pPr>
      <w:hyperlink w:anchor="_Toc404164992" w:history="1">
        <w:r w:rsidRPr="0033103F">
          <w:rPr>
            <w:rStyle w:val="Hyperlink"/>
            <w:rFonts w:hint="eastAsia"/>
            <w:noProof/>
            <w:rtl/>
          </w:rPr>
          <w:t>پنجم</w:t>
        </w:r>
        <w:r w:rsidRPr="0033103F">
          <w:rPr>
            <w:rStyle w:val="Hyperlink"/>
            <w:rFonts w:hint="cs"/>
            <w:noProof/>
            <w:rtl/>
          </w:rPr>
          <w:t>ی</w:t>
        </w:r>
        <w:r w:rsidRPr="0033103F">
          <w:rPr>
            <w:rStyle w:val="Hyperlink"/>
            <w:rFonts w:hint="eastAsia"/>
            <w:noProof/>
            <w:rtl/>
          </w:rPr>
          <w:t>ن</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معارض</w:t>
        </w:r>
        <w:r w:rsidRPr="0033103F">
          <w:rPr>
            <w:rStyle w:val="Hyperlink"/>
            <w:noProof/>
            <w:rtl/>
          </w:rPr>
          <w:t xml:space="preserve">: </w:t>
        </w:r>
        <w:r w:rsidRPr="0033103F">
          <w:rPr>
            <w:rStyle w:val="Hyperlink"/>
            <w:rFonts w:hint="eastAsia"/>
            <w:noProof/>
            <w:rtl/>
          </w:rPr>
          <w:t>روا</w:t>
        </w:r>
        <w:r w:rsidRPr="0033103F">
          <w:rPr>
            <w:rStyle w:val="Hyperlink"/>
            <w:rFonts w:hint="cs"/>
            <w:noProof/>
            <w:rtl/>
          </w:rPr>
          <w:t>ی</w:t>
        </w:r>
        <w:r w:rsidRPr="0033103F">
          <w:rPr>
            <w:rStyle w:val="Hyperlink"/>
            <w:rFonts w:hint="eastAsia"/>
            <w:noProof/>
            <w:rtl/>
          </w:rPr>
          <w:t>ت</w:t>
        </w:r>
        <w:r w:rsidRPr="0033103F">
          <w:rPr>
            <w:rStyle w:val="Hyperlink"/>
            <w:noProof/>
            <w:rtl/>
          </w:rPr>
          <w:t xml:space="preserve"> </w:t>
        </w:r>
        <w:r w:rsidRPr="0033103F">
          <w:rPr>
            <w:rStyle w:val="Hyperlink"/>
            <w:rFonts w:hint="eastAsia"/>
            <w:noProof/>
            <w:rtl/>
          </w:rPr>
          <w:t>داود</w:t>
        </w:r>
        <w:r w:rsidRPr="0033103F">
          <w:rPr>
            <w:rStyle w:val="Hyperlink"/>
            <w:noProof/>
            <w:rtl/>
          </w:rPr>
          <w:t xml:space="preserve"> </w:t>
        </w:r>
        <w:r w:rsidRPr="0033103F">
          <w:rPr>
            <w:rStyle w:val="Hyperlink"/>
            <w:rFonts w:hint="eastAsia"/>
            <w:noProof/>
            <w:rtl/>
          </w:rPr>
          <w:t>بن</w:t>
        </w:r>
        <w:r w:rsidRPr="0033103F">
          <w:rPr>
            <w:rStyle w:val="Hyperlink"/>
            <w:noProof/>
            <w:rtl/>
          </w:rPr>
          <w:t xml:space="preserve"> </w:t>
        </w:r>
        <w:r w:rsidRPr="0033103F">
          <w:rPr>
            <w:rStyle w:val="Hyperlink"/>
            <w:rFonts w:hint="eastAsia"/>
            <w:noProof/>
            <w:rtl/>
          </w:rPr>
          <w:t>اب</w:t>
        </w:r>
        <w:r w:rsidRPr="0033103F">
          <w:rPr>
            <w:rStyle w:val="Hyperlink"/>
            <w:rFonts w:hint="cs"/>
            <w:noProof/>
            <w:rtl/>
          </w:rPr>
          <w:t>ی</w:t>
        </w:r>
        <w:r w:rsidRPr="0033103F">
          <w:rPr>
            <w:rStyle w:val="Hyperlink"/>
            <w:noProof/>
            <w:rtl/>
          </w:rPr>
          <w:t xml:space="preserve"> </w:t>
        </w:r>
        <w:r w:rsidRPr="0033103F">
          <w:rPr>
            <w:rStyle w:val="Hyperlink"/>
            <w:rFonts w:hint="cs"/>
            <w:noProof/>
            <w:rtl/>
          </w:rPr>
          <w:t>ی</w:t>
        </w:r>
        <w:r w:rsidRPr="0033103F">
          <w:rPr>
            <w:rStyle w:val="Hyperlink"/>
            <w:rFonts w:hint="eastAsia"/>
            <w:noProof/>
            <w:rtl/>
          </w:rPr>
          <w:t>ز</w:t>
        </w:r>
        <w:r w:rsidRPr="0033103F">
          <w:rPr>
            <w:rStyle w:val="Hyperlink"/>
            <w:rFonts w:hint="cs"/>
            <w:noProof/>
            <w:rtl/>
          </w:rPr>
          <w:t>ی</w:t>
        </w:r>
        <w:r w:rsidRPr="0033103F">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Toc404164992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82570" w:rsidRDefault="00182570" w:rsidP="00182570">
      <w:pPr>
        <w:pStyle w:val="TOC1"/>
        <w:tabs>
          <w:tab w:val="right" w:leader="dot" w:pos="9628"/>
        </w:tabs>
        <w:rPr>
          <w:rFonts w:asciiTheme="minorHAnsi" w:hAnsiTheme="minorHAnsi" w:cstheme="minorBidi"/>
          <w:noProof/>
          <w:szCs w:val="22"/>
          <w:rtl/>
        </w:rPr>
      </w:pPr>
      <w:hyperlink w:anchor="_Toc404164993" w:history="1">
        <w:r w:rsidRPr="0033103F">
          <w:rPr>
            <w:rStyle w:val="Hyperlink"/>
            <w:rFonts w:hint="eastAsia"/>
            <w:noProof/>
            <w:rtl/>
          </w:rPr>
          <w:t>جمع‌بند</w:t>
        </w:r>
        <w:r w:rsidRPr="0033103F">
          <w:rPr>
            <w:rStyle w:val="Hyperlink"/>
            <w:rFonts w:hint="cs"/>
            <w:noProof/>
            <w:rtl/>
          </w:rPr>
          <w:t>ی</w:t>
        </w:r>
        <w:r w:rsidRPr="0033103F">
          <w:rPr>
            <w:rStyle w:val="Hyperlink"/>
            <w:noProof/>
            <w:rtl/>
          </w:rPr>
          <w:t xml:space="preserve"> </w:t>
        </w:r>
        <w:r w:rsidRPr="0033103F">
          <w:rPr>
            <w:rStyle w:val="Hyperlink"/>
            <w:rFonts w:hint="eastAsia"/>
            <w:noProof/>
            <w:rtl/>
          </w:rPr>
          <w:t>بحث</w:t>
        </w:r>
        <w:r w:rsidRPr="0033103F">
          <w:rPr>
            <w:rStyle w:val="Hyperlink"/>
            <w:noProof/>
            <w:rtl/>
          </w:rPr>
          <w:t xml:space="preserve">: </w:t>
        </w:r>
        <w:r w:rsidRPr="0033103F">
          <w:rPr>
            <w:rStyle w:val="Hyperlink"/>
            <w:rFonts w:hint="eastAsia"/>
            <w:noProof/>
            <w:rtl/>
          </w:rPr>
          <w:t>عدم</w:t>
        </w:r>
        <w:r w:rsidRPr="0033103F">
          <w:rPr>
            <w:rStyle w:val="Hyperlink"/>
            <w:noProof/>
            <w:rtl/>
          </w:rPr>
          <w:t xml:space="preserve"> </w:t>
        </w:r>
        <w:r w:rsidRPr="0033103F">
          <w:rPr>
            <w:rStyle w:val="Hyperlink"/>
            <w:rFonts w:hint="eastAsia"/>
            <w:noProof/>
            <w:rtl/>
          </w:rPr>
          <w:t>تعارض</w:t>
        </w:r>
        <w:r w:rsidRPr="0033103F">
          <w:rPr>
            <w:rStyle w:val="Hyperlink"/>
            <w:noProof/>
            <w:rtl/>
          </w:rPr>
          <w:t xml:space="preserve"> </w:t>
        </w:r>
        <w:r w:rsidRPr="0033103F">
          <w:rPr>
            <w:rStyle w:val="Hyperlink"/>
            <w:rFonts w:hint="eastAsia"/>
            <w:noProof/>
            <w:rtl/>
          </w:rPr>
          <w:t>و</w:t>
        </w:r>
        <w:r w:rsidRPr="0033103F">
          <w:rPr>
            <w:rStyle w:val="Hyperlink"/>
            <w:noProof/>
            <w:rtl/>
          </w:rPr>
          <w:t xml:space="preserve"> </w:t>
        </w:r>
        <w:r w:rsidRPr="0033103F">
          <w:rPr>
            <w:rStyle w:val="Hyperlink"/>
            <w:rFonts w:hint="eastAsia"/>
            <w:noProof/>
            <w:rtl/>
          </w:rPr>
          <w:t>وجوب</w:t>
        </w:r>
        <w:r w:rsidRPr="0033103F">
          <w:rPr>
            <w:rStyle w:val="Hyperlink"/>
            <w:noProof/>
            <w:rtl/>
          </w:rPr>
          <w:t xml:space="preserve"> </w:t>
        </w:r>
        <w:r w:rsidRPr="0033103F">
          <w:rPr>
            <w:rStyle w:val="Hyperlink"/>
            <w:rFonts w:hint="eastAsia"/>
            <w:noProof/>
            <w:rtl/>
          </w:rPr>
          <w:t>تصدق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Toc404164993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82570" w:rsidRDefault="00182570" w:rsidP="00182570">
      <w:pPr>
        <w:pStyle w:val="TOC1"/>
        <w:tabs>
          <w:tab w:val="right" w:leader="dot" w:pos="9628"/>
        </w:tabs>
        <w:rPr>
          <w:rFonts w:asciiTheme="minorHAnsi" w:hAnsiTheme="minorHAnsi" w:cstheme="minorBidi"/>
          <w:noProof/>
          <w:szCs w:val="22"/>
          <w:rtl/>
        </w:rPr>
      </w:pPr>
      <w:hyperlink w:anchor="_Toc404164994" w:history="1">
        <w:r w:rsidRPr="0033103F">
          <w:rPr>
            <w:rStyle w:val="Hyperlink"/>
            <w:rFonts w:hint="eastAsia"/>
            <w:noProof/>
            <w:rtl/>
          </w:rPr>
          <w:t>بحث</w:t>
        </w:r>
        <w:r w:rsidRPr="0033103F">
          <w:rPr>
            <w:rStyle w:val="Hyperlink"/>
            <w:noProof/>
            <w:rtl/>
          </w:rPr>
          <w:t xml:space="preserve"> </w:t>
        </w:r>
        <w:r w:rsidRPr="0033103F">
          <w:rPr>
            <w:rStyle w:val="Hyperlink"/>
            <w:rFonts w:hint="eastAsia"/>
            <w:noProof/>
            <w:rtl/>
          </w:rPr>
          <w:t>اخلاق</w:t>
        </w:r>
        <w:r w:rsidRPr="0033103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Toc404164994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182570" w:rsidRDefault="00182570" w:rsidP="00182570">
      <w:pPr>
        <w:rPr>
          <w:rtl/>
        </w:rPr>
      </w:pPr>
      <w:r>
        <w:rPr>
          <w:rtl/>
        </w:rPr>
        <w:fldChar w:fldCharType="end"/>
      </w:r>
    </w:p>
    <w:p w:rsidR="00182570" w:rsidRDefault="00182570" w:rsidP="00182570">
      <w:pPr>
        <w:ind w:firstLine="0"/>
        <w:jc w:val="center"/>
        <w:rPr>
          <w:rtl/>
        </w:rPr>
      </w:pPr>
      <w:r>
        <w:rPr>
          <w:rtl/>
        </w:rPr>
        <w:br w:type="page"/>
      </w:r>
      <w:r>
        <w:rPr>
          <w:rFonts w:hint="cs"/>
          <w:rtl/>
        </w:rPr>
        <w:lastRenderedPageBreak/>
        <w:t>بسم الله الرحمن الرحيم</w:t>
      </w:r>
    </w:p>
    <w:p w:rsidR="00182570" w:rsidRPr="008F0665" w:rsidRDefault="00182570" w:rsidP="00182570">
      <w:pPr>
        <w:pStyle w:val="Heading1"/>
        <w:rPr>
          <w:rtl/>
        </w:rPr>
      </w:pPr>
      <w:bookmarkStart w:id="0" w:name="_Toc404164979"/>
      <w:r w:rsidRPr="008F0665">
        <w:rPr>
          <w:rFonts w:hint="cs"/>
          <w:rtl/>
        </w:rPr>
        <w:t>بررسی</w:t>
      </w:r>
      <w:r w:rsidRPr="008F0665">
        <w:rPr>
          <w:rtl/>
        </w:rPr>
        <w:t xml:space="preserve"> </w:t>
      </w:r>
      <w:r w:rsidRPr="008F0665">
        <w:rPr>
          <w:rFonts w:hint="cs"/>
          <w:rtl/>
        </w:rPr>
        <w:t>ادله قول به لزوم تصدق بعد از فحص</w:t>
      </w:r>
      <w:bookmarkEnd w:id="0"/>
    </w:p>
    <w:p w:rsidR="00182570" w:rsidRPr="008F0665" w:rsidRDefault="00182570" w:rsidP="00182570">
      <w:pPr>
        <w:ind w:firstLine="0"/>
        <w:rPr>
          <w:rtl/>
        </w:rPr>
      </w:pPr>
      <w:r w:rsidRPr="008F0665">
        <w:rPr>
          <w:rFonts w:hint="cs"/>
          <w:rtl/>
        </w:rPr>
        <w:t>بحث در این است که بعد از فحص و یأس از وصول به مالک وظیفه آخذ یا شخصی که مال مجهول‌المالک نزد اوست چیست؟ قول مشهور در این مورد، لزوم تصدق به نیت مالک می‌باشد که</w:t>
      </w:r>
      <w:r w:rsidRPr="008F0665">
        <w:rPr>
          <w:rtl/>
        </w:rPr>
        <w:t xml:space="preserve"> </w:t>
      </w:r>
      <w:r w:rsidRPr="008F0665">
        <w:rPr>
          <w:rFonts w:hint="cs"/>
          <w:rtl/>
        </w:rPr>
        <w:t>مبنای قول مشهور مجموعه روایاتی است که در مصادیق مختلف مجهول‌المالک امام علیه‌السلام حکم به لزوم تصدق کرده‌اند. این استدلال مشهور با چهار اشکال مواجه بود اشکال اول ضعف سندی روایات بود. اشکال دوم این بود که اطلاقی در این روایات نیست. اشکال سوم این بود که احتمال حکم ولایی و حکومتی در این روایات وجود داشت و اشکال چهارم وجود روایات معارض با این روایت بود. سه اشکال اول در جلسات گذشته بررسی شد و پاسخ داده شد.</w:t>
      </w:r>
    </w:p>
    <w:p w:rsidR="00182570" w:rsidRPr="008F0665" w:rsidRDefault="00182570" w:rsidP="00182570">
      <w:pPr>
        <w:pStyle w:val="Heading1"/>
        <w:rPr>
          <w:rtl/>
        </w:rPr>
      </w:pPr>
      <w:bookmarkStart w:id="1" w:name="_Toc404164980"/>
      <w:r w:rsidRPr="008F0665">
        <w:rPr>
          <w:rFonts w:hint="cs"/>
          <w:rtl/>
        </w:rPr>
        <w:t>اشکال چهارم به ادله: وجود روایات معارض</w:t>
      </w:r>
      <w:bookmarkEnd w:id="1"/>
    </w:p>
    <w:p w:rsidR="00182570" w:rsidRPr="008F0665" w:rsidRDefault="00182570" w:rsidP="00182570">
      <w:pPr>
        <w:ind w:firstLine="0"/>
        <w:rPr>
          <w:rtl/>
        </w:rPr>
      </w:pPr>
      <w:r w:rsidRPr="008F0665">
        <w:rPr>
          <w:rFonts w:hint="cs"/>
          <w:rtl/>
        </w:rPr>
        <w:t>اشکال چهارم وجود روایات معارض با مجموعه روایاتی است که مشهور به آن‌ها تمسک کرده‌اند. آقای تبریزی به پنج روایت معارض اشاره‌کرده است که در جلسه قبل صحیحه علی بن مهزیار بررسی شد و بیان شد که این روایت</w:t>
      </w:r>
      <w:r w:rsidRPr="008F0665">
        <w:rPr>
          <w:rtl/>
        </w:rPr>
        <w:t xml:space="preserve"> </w:t>
      </w:r>
      <w:r w:rsidRPr="008F0665">
        <w:rPr>
          <w:rFonts w:hint="cs"/>
          <w:rtl/>
        </w:rPr>
        <w:t>تعارضی با آن مجموعه روایات که مشهور مطرح کرده است ندارد.</w:t>
      </w:r>
    </w:p>
    <w:p w:rsidR="00182570" w:rsidRPr="008F0665" w:rsidRDefault="00182570" w:rsidP="00182570">
      <w:pPr>
        <w:pStyle w:val="Heading2"/>
        <w:rPr>
          <w:rtl/>
        </w:rPr>
      </w:pPr>
      <w:bookmarkStart w:id="2" w:name="_Toc404164981"/>
      <w:r w:rsidRPr="008F0665">
        <w:rPr>
          <w:rFonts w:hint="cs"/>
          <w:rtl/>
        </w:rPr>
        <w:t>دومین روایت معارض: موثقه هشام بن سالم</w:t>
      </w:r>
      <w:bookmarkEnd w:id="2"/>
    </w:p>
    <w:p w:rsidR="00182570" w:rsidRPr="008F0665" w:rsidRDefault="00182570" w:rsidP="00182570">
      <w:pPr>
        <w:ind w:firstLine="0"/>
        <w:rPr>
          <w:rtl/>
        </w:rPr>
      </w:pPr>
      <w:r w:rsidRPr="008F0665">
        <w:rPr>
          <w:rFonts w:hint="cs"/>
          <w:rtl/>
        </w:rPr>
        <w:t xml:space="preserve">روایت دیگری که عنوان روایت معارض ذکرشده است، موثقه هشام بن سالم است که حدیث سوم از باب 22 از ابواب دین و قرض می‌باشد. طبق این روایت، موثقه هشام بن سالم می‌گوید در محضر امام صادق بودم که حفص اعور از امام صادق سؤال کرد پدر من در آسیاب خود اجیری داشت که دراهمی از او نزد ما مانده است و الآن او رفته و وارثی از او نمی‌شناسیم، حضرت فرمودند این مبلغ را به مساکین صدقه بده حفص اعور دومرتبه سؤال خود را تکرار کرد اما باز در پاسخ فرمودند آن مبلغ را به مساکین صدقه بده حفص اعور برای مرتبه سوم سؤال خود را </w:t>
      </w:r>
      <w:r w:rsidRPr="008F0665">
        <w:rPr>
          <w:rFonts w:hint="cs"/>
          <w:rtl/>
        </w:rPr>
        <w:lastRenderedPageBreak/>
        <w:t>تکرار کرد و اما امام این بار فرمودند اگر وارثش را پیدا کردی، باید آن مال را به او بدهی و الا در عداد و شمار مال خودت می‌باشد.</w:t>
      </w:r>
    </w:p>
    <w:p w:rsidR="00182570" w:rsidRPr="008F0665" w:rsidRDefault="00182570" w:rsidP="00182570">
      <w:pPr>
        <w:pStyle w:val="Heading3"/>
        <w:rPr>
          <w:rtl/>
        </w:rPr>
      </w:pPr>
      <w:bookmarkStart w:id="3" w:name="_Toc404164982"/>
      <w:r w:rsidRPr="008F0665">
        <w:rPr>
          <w:rFonts w:hint="cs"/>
          <w:rtl/>
        </w:rPr>
        <w:t>جهات بحث در ذیل موثقه هشام بن سالم</w:t>
      </w:r>
      <w:bookmarkEnd w:id="3"/>
    </w:p>
    <w:p w:rsidR="00182570" w:rsidRPr="008F0665" w:rsidRDefault="00182570" w:rsidP="00182570">
      <w:pPr>
        <w:ind w:firstLine="0"/>
        <w:rPr>
          <w:rtl/>
        </w:rPr>
      </w:pPr>
      <w:r w:rsidRPr="008F0665">
        <w:rPr>
          <w:rFonts w:hint="cs"/>
          <w:rtl/>
        </w:rPr>
        <w:t>در ذیل این روایت چند بحث وجود دارد.</w:t>
      </w:r>
    </w:p>
    <w:p w:rsidR="00182570" w:rsidRPr="008F0665" w:rsidRDefault="00182570" w:rsidP="00182570">
      <w:pPr>
        <w:pStyle w:val="Heading4"/>
        <w:rPr>
          <w:rtl/>
        </w:rPr>
      </w:pPr>
      <w:bookmarkStart w:id="4" w:name="_Toc404164983"/>
      <w:r w:rsidRPr="008F0665">
        <w:rPr>
          <w:rFonts w:hint="cs"/>
          <w:rtl/>
        </w:rPr>
        <w:t>جهت اول: ظهور روایت در دین</w:t>
      </w:r>
      <w:bookmarkEnd w:id="4"/>
    </w:p>
    <w:p w:rsidR="00182570" w:rsidRPr="008F0665" w:rsidRDefault="00182570" w:rsidP="00182570">
      <w:pPr>
        <w:ind w:firstLine="0"/>
        <w:rPr>
          <w:rtl/>
        </w:rPr>
      </w:pPr>
      <w:r w:rsidRPr="008F0665">
        <w:rPr>
          <w:rFonts w:hint="cs"/>
          <w:rtl/>
        </w:rPr>
        <w:t>جهت اول بحث این است که مال مجهول‌المالک گاهی عین است و گاهی دینی بر ذمه است. اگر این روایت اطلاق داشته باشد و شامل عین هم بشود در این صورت منطبق بر محل بحث می‌باشد و این معارضه وجود دارد اما این اطلاق به خاطر وجود نسخه‌ای دیگر از روایت و قرائن داخلیه روایت محل اشکال است و روایت ظهور در دین دارد که در این صورت تعارضی بین روایات وجود نخواهد داشت چون روایات محل بحث در مورد عین می‌باشد. عبارت له عندنا در روایت ظهور در عین یا اعم از عین و دین دارد اما نسخه دیگری از این روایت در کافی وجود دارد که به‌جای عبارت له عندنا، له علینا دارد و نسخه کافی هم اعتبار بیشتری دارد.</w:t>
      </w:r>
      <w:r w:rsidRPr="008F0665">
        <w:rPr>
          <w:rtl/>
        </w:rPr>
        <w:t xml:space="preserve"> </w:t>
      </w:r>
      <w:r w:rsidRPr="008F0665">
        <w:rPr>
          <w:rFonts w:hint="cs"/>
          <w:rtl/>
        </w:rPr>
        <w:t>عبارت له علینا ظهور در دین دارد.</w:t>
      </w:r>
      <w:r w:rsidRPr="008F0665">
        <w:rPr>
          <w:rtl/>
        </w:rPr>
        <w:t xml:space="preserve"> </w:t>
      </w:r>
      <w:r w:rsidRPr="008F0665">
        <w:rPr>
          <w:rFonts w:hint="cs"/>
          <w:rtl/>
        </w:rPr>
        <w:t>بین دین و عین تفاوت زیادی وجود دارد و از عین یا دین در روایات نمی‌توان الغاء خصوصیت کرد.</w:t>
      </w:r>
    </w:p>
    <w:p w:rsidR="00182570" w:rsidRPr="008F0665" w:rsidRDefault="00182570" w:rsidP="00182570">
      <w:pPr>
        <w:pStyle w:val="Heading4"/>
        <w:rPr>
          <w:rtl/>
        </w:rPr>
      </w:pPr>
      <w:bookmarkStart w:id="5" w:name="_Toc404164984"/>
      <w:r w:rsidRPr="008F0665">
        <w:rPr>
          <w:rFonts w:hint="cs"/>
          <w:rtl/>
        </w:rPr>
        <w:t xml:space="preserve">جهت دوم: حفظ مال معنای عبارت </w:t>
      </w:r>
      <w:r w:rsidRPr="008F0665">
        <w:rPr>
          <w:b/>
          <w:bCs/>
          <w:rtl/>
        </w:rPr>
        <w:t>«</w:t>
      </w:r>
      <w:r w:rsidRPr="008F0665">
        <w:rPr>
          <w:rFonts w:hint="cs"/>
          <w:b/>
          <w:bCs/>
          <w:rtl/>
        </w:rPr>
        <w:t>فَهُوَ كَسَبِيلِ مَالِكَ</w:t>
      </w:r>
      <w:r w:rsidRPr="008F0665">
        <w:rPr>
          <w:b/>
          <w:bCs/>
          <w:rtl/>
        </w:rPr>
        <w:t>»</w:t>
      </w:r>
      <w:bookmarkEnd w:id="5"/>
    </w:p>
    <w:p w:rsidR="00182570" w:rsidRPr="008F0665" w:rsidRDefault="00182570" w:rsidP="00182570">
      <w:pPr>
        <w:ind w:firstLine="0"/>
        <w:rPr>
          <w:rtl/>
        </w:rPr>
      </w:pPr>
      <w:r w:rsidRPr="008F0665">
        <w:rPr>
          <w:rFonts w:hint="cs"/>
          <w:rtl/>
        </w:rPr>
        <w:t>جهت دوم بحث در ذیل روایت این است که در معنای</w:t>
      </w:r>
      <w:r w:rsidRPr="008F0665">
        <w:rPr>
          <w:rtl/>
        </w:rPr>
        <w:t xml:space="preserve"> </w:t>
      </w:r>
      <w:r w:rsidRPr="008F0665">
        <w:rPr>
          <w:rFonts w:hint="cs"/>
          <w:rtl/>
        </w:rPr>
        <w:t xml:space="preserve">عبارت </w:t>
      </w:r>
      <w:r w:rsidRPr="008F0665">
        <w:rPr>
          <w:b/>
          <w:bCs/>
          <w:rtl/>
        </w:rPr>
        <w:t>«</w:t>
      </w:r>
      <w:r w:rsidRPr="008F0665">
        <w:rPr>
          <w:rFonts w:hint="cs"/>
          <w:b/>
          <w:bCs/>
          <w:rtl/>
        </w:rPr>
        <w:t>فَهُوَ كَسَبِيلِ مَالِكَ</w:t>
      </w:r>
      <w:r w:rsidRPr="008F0665">
        <w:rPr>
          <w:b/>
          <w:bCs/>
          <w:rtl/>
        </w:rPr>
        <w:t>»</w:t>
      </w:r>
      <w:r w:rsidRPr="008F0665">
        <w:rPr>
          <w:rFonts w:hint="cs"/>
          <w:rtl/>
        </w:rPr>
        <w:t xml:space="preserve"> در روایت دو احتمال وجود دارد.</w:t>
      </w:r>
    </w:p>
    <w:p w:rsidR="00182570" w:rsidRPr="008F0665" w:rsidRDefault="00182570" w:rsidP="00182570">
      <w:pPr>
        <w:numPr>
          <w:ilvl w:val="0"/>
          <w:numId w:val="1"/>
        </w:numPr>
      </w:pPr>
      <w:r w:rsidRPr="008F0665">
        <w:rPr>
          <w:rFonts w:hint="cs"/>
          <w:rtl/>
        </w:rPr>
        <w:t>احتمال اول این است که مراد از این عبارت تملک مال مجهول‌المالک باشد.</w:t>
      </w:r>
    </w:p>
    <w:p w:rsidR="00182570" w:rsidRPr="008F0665" w:rsidRDefault="00182570" w:rsidP="00182570">
      <w:pPr>
        <w:numPr>
          <w:ilvl w:val="0"/>
          <w:numId w:val="1"/>
        </w:numPr>
      </w:pPr>
      <w:r w:rsidRPr="008F0665">
        <w:rPr>
          <w:rFonts w:hint="cs"/>
          <w:rtl/>
        </w:rPr>
        <w:t>احتمال دوم این است که معنای عبارت این باشد که همان‌گونه که مال خودت را حفظ می‌کنی، این مال هم که دین است بر ذمه‌ات باقی است تا مالکش پیدا شود</w:t>
      </w:r>
    </w:p>
    <w:p w:rsidR="00182570" w:rsidRPr="008F0665" w:rsidRDefault="00182570" w:rsidP="00182570">
      <w:pPr>
        <w:ind w:firstLine="0"/>
        <w:rPr>
          <w:rtl/>
        </w:rPr>
      </w:pPr>
      <w:r w:rsidRPr="008F0665">
        <w:rPr>
          <w:rFonts w:hint="cs"/>
          <w:rtl/>
        </w:rPr>
        <w:t>تعیین یکی از این دو احتمال دشوار است اما معمولاً فقها ازآنجاکه تملک دین و مال دیگری وبری شدن ذمه از آن‌یک امر مستبعدی می‌باشد احتمال دوم را پذیرفته‌اند.</w:t>
      </w:r>
    </w:p>
    <w:p w:rsidR="00182570" w:rsidRPr="008F0665" w:rsidRDefault="00182570" w:rsidP="00182570">
      <w:pPr>
        <w:pStyle w:val="Heading4"/>
        <w:rPr>
          <w:rtl/>
        </w:rPr>
      </w:pPr>
      <w:bookmarkStart w:id="6" w:name="_Toc404164985"/>
      <w:r w:rsidRPr="008F0665">
        <w:rPr>
          <w:rFonts w:hint="cs"/>
          <w:rtl/>
        </w:rPr>
        <w:t>جهت سوم: حمل روایت بر تخییر</w:t>
      </w:r>
      <w:bookmarkEnd w:id="6"/>
    </w:p>
    <w:p w:rsidR="00182570" w:rsidRPr="008F0665" w:rsidRDefault="00182570" w:rsidP="00182570">
      <w:pPr>
        <w:ind w:firstLine="0"/>
        <w:rPr>
          <w:rtl/>
        </w:rPr>
      </w:pPr>
      <w:r w:rsidRPr="008F0665">
        <w:rPr>
          <w:rFonts w:hint="cs"/>
          <w:rtl/>
        </w:rPr>
        <w:lastRenderedPageBreak/>
        <w:t>جهت سومی که در ذیل روایت باید بررسی شود این سؤال</w:t>
      </w:r>
      <w:r w:rsidRPr="008F0665">
        <w:rPr>
          <w:rtl/>
        </w:rPr>
        <w:t xml:space="preserve"> </w:t>
      </w:r>
      <w:r w:rsidRPr="008F0665">
        <w:rPr>
          <w:rFonts w:hint="cs"/>
          <w:rtl/>
        </w:rPr>
        <w:t>است که معنای اینکه امام در پاسخ به سؤالات واحد و یکسان در یک روایت دو نوع پاسخ ذکر کرده‌اند، چیست؟</w:t>
      </w:r>
    </w:p>
    <w:p w:rsidR="00182570" w:rsidRPr="008F0665" w:rsidRDefault="00182570" w:rsidP="00182570">
      <w:pPr>
        <w:ind w:firstLine="0"/>
        <w:rPr>
          <w:rtl/>
        </w:rPr>
      </w:pPr>
      <w:r w:rsidRPr="008F0665">
        <w:rPr>
          <w:rFonts w:hint="cs"/>
          <w:rtl/>
        </w:rPr>
        <w:t>مرحوم سید یزدی در پاسخ به این سؤال، این نحوه پاسخ امام را حمل بر تخییر کرده‌اند و چون ظاهراً تصدق برای حفص سخت به نظر می‌رسیده امام علیه‌السلام حفظ مال</w:t>
      </w:r>
      <w:r w:rsidRPr="008F0665">
        <w:rPr>
          <w:rtl/>
        </w:rPr>
        <w:t xml:space="preserve"> </w:t>
      </w:r>
      <w:r w:rsidRPr="008F0665">
        <w:rPr>
          <w:rFonts w:hint="cs"/>
          <w:rtl/>
        </w:rPr>
        <w:t>و وصیت به آن را نیز مطرح کرده‌اند البته احتمالات دیگری هم مانند ولایی بودن حکم در روایت نیز در اینجا بیان‌شده که شواهد و قرائن متقنی بر آن‌ها نیست و احتمالی که مرحوم سید مطرح کرده‌اند، بهترین احتمال می‌باشد. البته ذکر این نکته هم لازم است که مرحوم سید یزدی</w:t>
      </w:r>
      <w:r w:rsidRPr="008F0665">
        <w:rPr>
          <w:rtl/>
        </w:rPr>
        <w:t xml:space="preserve"> </w:t>
      </w:r>
      <w:r w:rsidRPr="008F0665">
        <w:rPr>
          <w:rFonts w:hint="cs"/>
          <w:rtl/>
        </w:rPr>
        <w:t>تخییر مذکور را در مطلق</w:t>
      </w:r>
      <w:r w:rsidRPr="008F0665">
        <w:rPr>
          <w:rtl/>
        </w:rPr>
        <w:t xml:space="preserve"> </w:t>
      </w:r>
      <w:r w:rsidRPr="008F0665">
        <w:rPr>
          <w:rFonts w:hint="cs"/>
          <w:rtl/>
        </w:rPr>
        <w:t>دین و عین مجهول‌المالک بیان می‌کنند ولی به نظر ما این تخییر فقط در دین مجهول‌المالک ثابت است نه در عین مجهول‌المالک که مورد قول مشهور می‌باشد. ازآنجاکه این روایت موثق می‌باشد، بر این دلالت می‌کند که در مواردی که مال مجهول‌المالک دین باشد تخییر بین تصدق و حفظ تا پیدا شدن مالک وجود دارد اما در مواردی که مال مجهول‌المالک عین است فقط تصدق واجب است و تخییری وجود ندارد.</w:t>
      </w:r>
    </w:p>
    <w:p w:rsidR="00182570" w:rsidRPr="008F0665" w:rsidRDefault="00182570" w:rsidP="00182570">
      <w:pPr>
        <w:pStyle w:val="Heading3"/>
        <w:rPr>
          <w:rtl/>
        </w:rPr>
      </w:pPr>
      <w:bookmarkStart w:id="7" w:name="_Toc404164986"/>
      <w:r w:rsidRPr="008F0665">
        <w:rPr>
          <w:rFonts w:hint="cs"/>
          <w:rtl/>
        </w:rPr>
        <w:t>لزوم به رجوع به حاکم بعد از فحص در دین</w:t>
      </w:r>
      <w:bookmarkEnd w:id="7"/>
    </w:p>
    <w:p w:rsidR="00182570" w:rsidRPr="008F0665" w:rsidRDefault="00182570" w:rsidP="00182570">
      <w:pPr>
        <w:ind w:firstLine="0"/>
        <w:rPr>
          <w:rtl/>
        </w:rPr>
      </w:pPr>
      <w:r w:rsidRPr="008F0665">
        <w:rPr>
          <w:rFonts w:hint="cs"/>
          <w:rtl/>
        </w:rPr>
        <w:t>نکته دیگری در ذیل این روایت باید به آن اشاره شود این است که این تخییر در دین مجهول‌المالک به قرائن لبیه و عقلیه مادامی است که احتمال پیدا شدن مالک ولو در حد ضعیف وجود داشته باشد اما بعد از یأس قطعی از وصول به مالک دیگر تخییری وجود ندارد و شخصی که دین بر عهده اوست برای برئ کردن ذمه لازم است به حاکم شرع رجوع کند.</w:t>
      </w:r>
    </w:p>
    <w:p w:rsidR="00182570" w:rsidRPr="008F0665" w:rsidRDefault="00182570" w:rsidP="00182570">
      <w:pPr>
        <w:pStyle w:val="Heading3"/>
        <w:rPr>
          <w:rtl/>
        </w:rPr>
      </w:pPr>
      <w:bookmarkStart w:id="8" w:name="_Toc404164987"/>
      <w:r w:rsidRPr="008F0665">
        <w:rPr>
          <w:rFonts w:hint="cs"/>
          <w:rtl/>
        </w:rPr>
        <w:t>جمع‌بندی بحث در مدلول موثقه: عدم تعارض</w:t>
      </w:r>
      <w:bookmarkEnd w:id="8"/>
    </w:p>
    <w:p w:rsidR="00182570" w:rsidRPr="008F0665" w:rsidRDefault="00182570" w:rsidP="00182570">
      <w:pPr>
        <w:ind w:firstLine="0"/>
        <w:rPr>
          <w:rtl/>
        </w:rPr>
      </w:pPr>
      <w:r w:rsidRPr="008F0665">
        <w:rPr>
          <w:rFonts w:hint="cs"/>
          <w:rtl/>
        </w:rPr>
        <w:t>جمع‌بندی بحث در موردادعای تعارض موثقه با روایات دال بر وجوب تصدق این است که موثقه در مورد دین است و در دین طبق مدلول موثقه قبل از یأس قطعی از وصول به مالک بین تصدق و حفظ مال تخییر وجود دارد اما بعد از یأس قطعی لازم است به حاکم رجوع شود و مدلول مجموعه روایات دال بر وجوب تصدق در مورد عین می‌باشد و در عین پس یأس از وصول به مالک تصدق واجب می‌باشد و تخییری وجود ندارد.</w:t>
      </w:r>
    </w:p>
    <w:p w:rsidR="00182570" w:rsidRPr="008F0665" w:rsidRDefault="00182570" w:rsidP="00182570">
      <w:pPr>
        <w:pStyle w:val="Heading2"/>
        <w:rPr>
          <w:rtl/>
        </w:rPr>
      </w:pPr>
      <w:bookmarkStart w:id="9" w:name="_Toc404164988"/>
      <w:r w:rsidRPr="008F0665">
        <w:rPr>
          <w:rFonts w:hint="cs"/>
          <w:rtl/>
        </w:rPr>
        <w:lastRenderedPageBreak/>
        <w:t>سومین روایت معارض: روایت نصر بن حبیب صاحب الخان</w:t>
      </w:r>
      <w:bookmarkEnd w:id="9"/>
    </w:p>
    <w:p w:rsidR="00182570" w:rsidRPr="008F0665" w:rsidRDefault="00182570" w:rsidP="00182570">
      <w:pPr>
        <w:ind w:firstLine="0"/>
        <w:rPr>
          <w:rtl/>
        </w:rPr>
      </w:pPr>
      <w:r w:rsidRPr="008F0665">
        <w:rPr>
          <w:rFonts w:hint="cs"/>
          <w:b/>
          <w:bCs/>
          <w:rtl/>
        </w:rPr>
        <w:t xml:space="preserve"> </w:t>
      </w:r>
      <w:r w:rsidRPr="008F0665">
        <w:rPr>
          <w:rFonts w:hint="cs"/>
          <w:rtl/>
        </w:rPr>
        <w:t>سومین روایتی</w:t>
      </w:r>
      <w:r w:rsidRPr="008F0665">
        <w:rPr>
          <w:rFonts w:hint="cs"/>
          <w:b/>
          <w:bCs/>
          <w:rtl/>
        </w:rPr>
        <w:t xml:space="preserve"> </w:t>
      </w:r>
      <w:r w:rsidRPr="008F0665">
        <w:rPr>
          <w:rFonts w:hint="cs"/>
          <w:rtl/>
        </w:rPr>
        <w:t>که به‌عنوان معارض روایت وجوب تصدق ذکرشده است روایت نصر بن حبیب صاحب الخان می‌باشد</w:t>
      </w:r>
      <w:r w:rsidRPr="008F0665">
        <w:rPr>
          <w:rtl/>
        </w:rPr>
        <w:t xml:space="preserve"> «</w:t>
      </w:r>
      <w:r w:rsidRPr="008F0665">
        <w:rPr>
          <w:rFonts w:hint="cs"/>
          <w:b/>
          <w:bCs/>
          <w:rtl/>
        </w:rPr>
        <w:t>وَ بِالْإِسْنَادِ عَنْ يُونُسَ عَنْ نَصْرِ</w:t>
      </w:r>
      <w:r w:rsidRPr="008F0665">
        <w:rPr>
          <w:b/>
          <w:bCs/>
          <w:rtl/>
        </w:rPr>
        <w:t xml:space="preserve"> </w:t>
      </w:r>
      <w:r w:rsidRPr="008F0665">
        <w:rPr>
          <w:rFonts w:hint="cs"/>
          <w:b/>
          <w:bCs/>
          <w:rtl/>
        </w:rPr>
        <w:t>بْنِ حَبِيبٍ صَاحِبِ الْخَانِ قَالَ: كَتَبْتُ إِلَى عَبْدٍ صَالِحٍ ع- لَقَدْ وَقَعَتْ عِنْدِي مِائَتَا دِرْهَمٍ (وَ أَرْبَعَةُ دَرَاهِمَ) - وَ أَنَا صَاحِبُ فُنْدُقٍ- وَ مَاتَ صَاحِبُهَا وَ لَمْ أَعْرِفْ لَهُ وَرَثَةً- فَرَأْيُكَ فِي إِعْلَامِي حَالَهَا وَ مَا أَصْنَعُ بِهَا- فَقَدْ ضِقْتُ بِهَا ذَرْعاً فَكَتَبَ- اعْمَلْ فِيهَا وَ أَخْرِجْهَا صَدَقَةً قَلِيلًا قَلِيلًا حَتَّى تَخْرُجَ.»</w:t>
      </w:r>
      <w:r>
        <w:rPr>
          <w:rStyle w:val="FootnoteReference"/>
          <w:rFonts w:eastAsia="2  Lotus"/>
          <w:rtl/>
        </w:rPr>
        <w:footnoteReference w:id="1"/>
      </w:r>
      <w:r w:rsidRPr="008F0665">
        <w:rPr>
          <w:rFonts w:hint="cs"/>
          <w:rtl/>
        </w:rPr>
        <w:t xml:space="preserve"> در این روایت سائل به امام می‌گوید که صاحب مسافرخانه‌ای می‌باشد و شخصی دویست درهم به او می‌دهد و بعد فوت می‌کند اما من برای او وارثی نمی‌شناسم و کسب وظیفه می‌کند امام در پاسخ می‌فرمایند که می‌توانی با این پول کارکنی و در آن تصرف کنی منتها آرام‌آرام آن را صدقه بده تا تمام شود. البته با قرائن خارجی این روایت حمل بر موردی می‌شود که ابتدا فحص کرده و از پیدا کردن وارثان مأیوس شده است.</w:t>
      </w:r>
    </w:p>
    <w:p w:rsidR="00182570" w:rsidRPr="008F0665" w:rsidRDefault="00182570" w:rsidP="00182570">
      <w:pPr>
        <w:pStyle w:val="Heading3"/>
        <w:rPr>
          <w:rtl/>
        </w:rPr>
      </w:pPr>
      <w:bookmarkStart w:id="10" w:name="_Toc404164989"/>
      <w:r w:rsidRPr="008F0665">
        <w:rPr>
          <w:rFonts w:hint="cs"/>
          <w:rtl/>
        </w:rPr>
        <w:t>ضعف سندی و عدم تعارض روایت دلالی</w:t>
      </w:r>
      <w:bookmarkEnd w:id="10"/>
    </w:p>
    <w:p w:rsidR="00182570" w:rsidRPr="008F0665" w:rsidRDefault="00182570" w:rsidP="00182570">
      <w:pPr>
        <w:ind w:firstLine="0"/>
        <w:rPr>
          <w:rtl/>
        </w:rPr>
      </w:pPr>
      <w:r w:rsidRPr="008F0665">
        <w:rPr>
          <w:rFonts w:hint="cs"/>
          <w:rtl/>
        </w:rPr>
        <w:t>در پاسخ به ادعای تعارض این روایت با روایات دال بر وجوب تصدق باید گفت اولاً این روایت به لحاظ سندی ضعیف می‌باشد و ثانیاً برفرض صحت سندی، این روایت با روایات دال بر وجوب تصدق تعارضی ندارد</w:t>
      </w:r>
      <w:r w:rsidRPr="008F0665">
        <w:rPr>
          <w:rtl/>
        </w:rPr>
        <w:t xml:space="preserve"> </w:t>
      </w:r>
      <w:r w:rsidRPr="008F0665">
        <w:rPr>
          <w:rFonts w:hint="cs"/>
          <w:rtl/>
        </w:rPr>
        <w:t>بلکه می‌تواند مقید آن‌ها باشد چون طبق این روایت هم</w:t>
      </w:r>
      <w:r w:rsidRPr="008F0665">
        <w:rPr>
          <w:rtl/>
        </w:rPr>
        <w:t xml:space="preserve"> </w:t>
      </w:r>
      <w:r w:rsidRPr="008F0665">
        <w:rPr>
          <w:rFonts w:hint="cs"/>
          <w:rtl/>
        </w:rPr>
        <w:t>تصدق واجب می‌باشد</w:t>
      </w:r>
      <w:r w:rsidRPr="008F0665">
        <w:rPr>
          <w:rtl/>
        </w:rPr>
        <w:t xml:space="preserve"> </w:t>
      </w:r>
      <w:r w:rsidRPr="008F0665">
        <w:rPr>
          <w:rFonts w:hint="cs"/>
          <w:rtl/>
        </w:rPr>
        <w:t>و فرقش با آن مجموعه روایات این است که در این روایت امام می‌فرمایند می‌تواند تصرف کند اما باید بعد به‌صورت تدریجی</w:t>
      </w:r>
      <w:r w:rsidRPr="008F0665">
        <w:rPr>
          <w:rtl/>
        </w:rPr>
        <w:t xml:space="preserve"> </w:t>
      </w:r>
      <w:r w:rsidRPr="008F0665">
        <w:rPr>
          <w:rFonts w:hint="cs"/>
          <w:rtl/>
        </w:rPr>
        <w:t>تمامش را صدقه بدهد و منافاتی با آن مجموعه روایات ندارد.</w:t>
      </w:r>
    </w:p>
    <w:p w:rsidR="00182570" w:rsidRPr="008F0665" w:rsidRDefault="00182570" w:rsidP="00182570">
      <w:pPr>
        <w:pStyle w:val="Heading2"/>
        <w:rPr>
          <w:rtl/>
        </w:rPr>
      </w:pPr>
      <w:bookmarkStart w:id="11" w:name="_Toc404164990"/>
      <w:r w:rsidRPr="008F0665">
        <w:rPr>
          <w:rFonts w:hint="cs"/>
          <w:rtl/>
        </w:rPr>
        <w:t>چهارمین روایت معارض: روایت هیثم ابن ابی روح</w:t>
      </w:r>
      <w:bookmarkEnd w:id="11"/>
    </w:p>
    <w:p w:rsidR="00182570" w:rsidRPr="008F0665" w:rsidRDefault="00182570" w:rsidP="00182570">
      <w:pPr>
        <w:ind w:firstLine="0"/>
        <w:rPr>
          <w:rtl/>
        </w:rPr>
      </w:pPr>
      <w:r w:rsidRPr="008F0665">
        <w:rPr>
          <w:rFonts w:hint="cs"/>
          <w:rtl/>
        </w:rPr>
        <w:t>چهارمین روایتی که ادعای تعارض آن با مجموعه روایات دال بر وجوب تصدق شده است</w:t>
      </w:r>
      <w:r w:rsidRPr="008F0665">
        <w:rPr>
          <w:rtl/>
        </w:rPr>
        <w:t xml:space="preserve"> </w:t>
      </w:r>
      <w:r w:rsidRPr="008F0665">
        <w:rPr>
          <w:rFonts w:hint="cs"/>
          <w:rtl/>
        </w:rPr>
        <w:t>روایت هیثم ابن ابی روح صاحب الخان می‌باشد</w:t>
      </w:r>
      <w:r w:rsidRPr="008F0665">
        <w:rPr>
          <w:rtl/>
        </w:rPr>
        <w:t xml:space="preserve"> «</w:t>
      </w:r>
      <w:r w:rsidRPr="008F0665">
        <w:rPr>
          <w:rFonts w:hint="cs"/>
          <w:b/>
          <w:bCs/>
          <w:rtl/>
        </w:rPr>
        <w:t>وَ بِالْإِسْنَادِ عَنْ يُونُسَ عَنِ الْهَيْثَمِ بْنِ أَبِي رَوْحٍ</w:t>
      </w:r>
      <w:r w:rsidRPr="008F0665">
        <w:rPr>
          <w:b/>
          <w:bCs/>
          <w:rtl/>
        </w:rPr>
        <w:t xml:space="preserve"> </w:t>
      </w:r>
      <w:r w:rsidRPr="008F0665">
        <w:rPr>
          <w:rFonts w:hint="cs"/>
          <w:b/>
          <w:bCs/>
          <w:rtl/>
        </w:rPr>
        <w:t xml:space="preserve">صَاحِبِ الْخَانِ قَالَ: كَتَبْتُ إِلَى عَبْدٍ صَالِحٍ ع إِنِّي أَتَقَبَّلُ الْفَنَادِقَ- فَيَنْزِلُ عِنْدِيَ الرَّجُلُ فَيَمُوتُ فَجْأَةً- وَ لَا أَعْرِفُهُ وَ لَا أَعْرِفُ بِلَادَهُ- وَ لَا وَرَثَتَهُ فَيَبْقَى الْمَالُ عِنْدِي </w:t>
      </w:r>
      <w:r w:rsidRPr="008F0665">
        <w:rPr>
          <w:rFonts w:hint="cs"/>
          <w:b/>
          <w:bCs/>
          <w:rtl/>
        </w:rPr>
        <w:lastRenderedPageBreak/>
        <w:t>كَيْفَ أَصْنَعُ بِهِ- وَ لِمَنْ ذَلِكَ الْمَالُ قَالَ</w:t>
      </w:r>
      <w:r w:rsidRPr="008F0665">
        <w:rPr>
          <w:b/>
          <w:bCs/>
          <w:rtl/>
        </w:rPr>
        <w:t xml:space="preserve"> </w:t>
      </w:r>
      <w:r w:rsidRPr="008F0665">
        <w:rPr>
          <w:rFonts w:hint="cs"/>
          <w:b/>
          <w:bCs/>
          <w:rtl/>
        </w:rPr>
        <w:t>اتْرُكْهُ عَلَى حَالِهِ.»</w:t>
      </w:r>
      <w:r>
        <w:rPr>
          <w:rStyle w:val="FootnoteReference"/>
          <w:rFonts w:eastAsia="2  Lotus"/>
          <w:rtl/>
        </w:rPr>
        <w:footnoteReference w:id="2"/>
      </w:r>
      <w:r w:rsidRPr="008F0665">
        <w:rPr>
          <w:rFonts w:hint="cs"/>
          <w:rtl/>
        </w:rPr>
        <w:t xml:space="preserve"> هیثم بن ابی روح صاحب الخان که دارای مسافرخانه‌ای می‌باشد می‌گوید به عبد صالح علیه‌السلام نوشتم اشخاصی به مسافرخانه می‌آیند و بعد می‌میرند و من نه او را می‌شناسم و نه شهرش را و نه وارثانش را و مالی از آن‌ها نزد من باقی می‌ماند وظیفه من در قبال این اموال چیست؟ امام در پاسخ فرمودند آن مال را نگه‌دار. این روایت حمل برجایی می‌شود که هنوز قطع به پیدا کردن آن پیدا نکرده است.</w:t>
      </w:r>
    </w:p>
    <w:p w:rsidR="00182570" w:rsidRPr="008F0665" w:rsidRDefault="00182570" w:rsidP="00182570">
      <w:pPr>
        <w:pStyle w:val="Heading3"/>
        <w:rPr>
          <w:rtl/>
        </w:rPr>
      </w:pPr>
      <w:bookmarkStart w:id="12" w:name="_Toc404164991"/>
      <w:r w:rsidRPr="008F0665">
        <w:rPr>
          <w:rFonts w:hint="cs"/>
          <w:rtl/>
        </w:rPr>
        <w:t>ضعف سندی و مقید بودن روایت به لحاظ دلالی</w:t>
      </w:r>
      <w:bookmarkEnd w:id="12"/>
    </w:p>
    <w:p w:rsidR="00182570" w:rsidRPr="008F0665" w:rsidRDefault="00182570" w:rsidP="00182570">
      <w:pPr>
        <w:ind w:firstLine="0"/>
        <w:rPr>
          <w:rtl/>
        </w:rPr>
      </w:pPr>
      <w:r w:rsidRPr="008F0665">
        <w:rPr>
          <w:rFonts w:hint="cs"/>
          <w:rtl/>
        </w:rPr>
        <w:t>آقای تبریزی می‌فرمایند این روایت به لحاظ دلالی تعارض ندارند چون این روایت به‌طور مطلق بر حفظ مال دلالت دارد اما مجموعه روایات ذکرشده بر وجوب تصدق بعد از فحص و یأس از مالک دلالت می‌کنند و لذا این روایات مطلق و مقید می‌باشند. به نظر ما این فرمایش آقای تبریزی</w:t>
      </w:r>
      <w:r w:rsidRPr="008F0665">
        <w:rPr>
          <w:rtl/>
        </w:rPr>
        <w:t xml:space="preserve"> </w:t>
      </w:r>
      <w:r w:rsidRPr="008F0665">
        <w:rPr>
          <w:rFonts w:hint="cs"/>
          <w:rtl/>
        </w:rPr>
        <w:t>صحیح نیست چون</w:t>
      </w:r>
      <w:r w:rsidRPr="008F0665">
        <w:rPr>
          <w:rtl/>
        </w:rPr>
        <w:t xml:space="preserve"> </w:t>
      </w:r>
      <w:r w:rsidRPr="008F0665">
        <w:rPr>
          <w:rFonts w:hint="cs"/>
          <w:rtl/>
        </w:rPr>
        <w:t>طبق ظاهر روایت یأس از وصول به مالک وجود دارد منتها احتمال پیدا شدن مالک ولو به‌صورت ضعیف وجود دارد و در همین فرض امر به نگهداری مال شده است لذا به نظر می‌رسد این تعارض به نحوی وجود دارد و به نظر ما، به خلاف فرمایش آقای تبریزی این روایت می‌تواند مقید مجموعه روایات دال بر وجوب تصدق باشد چون طبق روایات دال بر تصدق، صدقه دادن بعد از یأس عقلایی می‌باشد</w:t>
      </w:r>
      <w:r w:rsidRPr="008F0665">
        <w:rPr>
          <w:rtl/>
        </w:rPr>
        <w:t xml:space="preserve"> </w:t>
      </w:r>
      <w:r w:rsidRPr="008F0665">
        <w:rPr>
          <w:rFonts w:hint="cs"/>
          <w:rtl/>
        </w:rPr>
        <w:t>اما طبق این روایات مادامی‌که احتمال پیدا شدن مالک ولو به‌صورت ضعیف</w:t>
      </w:r>
      <w:r w:rsidRPr="008F0665">
        <w:rPr>
          <w:rtl/>
        </w:rPr>
        <w:t xml:space="preserve"> </w:t>
      </w:r>
      <w:r w:rsidRPr="008F0665">
        <w:rPr>
          <w:rFonts w:hint="cs"/>
          <w:rtl/>
        </w:rPr>
        <w:t>وجود دارد نگه‌داری واجب است و بعد از یأس قطعی باید صدقه داد. اما ازآنجاکه روایت ضعف سندی دارد چندان مهم نیست.</w:t>
      </w:r>
    </w:p>
    <w:p w:rsidR="00182570" w:rsidRPr="008F0665" w:rsidRDefault="00182570" w:rsidP="00182570">
      <w:pPr>
        <w:pStyle w:val="Heading2"/>
        <w:rPr>
          <w:rtl/>
        </w:rPr>
      </w:pPr>
      <w:bookmarkStart w:id="13" w:name="_Toc404164992"/>
      <w:r w:rsidRPr="008F0665">
        <w:rPr>
          <w:rFonts w:hint="cs"/>
          <w:rtl/>
        </w:rPr>
        <w:t>پنجمین روایت معارض: روایت داود بن ابی یزید</w:t>
      </w:r>
      <w:bookmarkEnd w:id="13"/>
    </w:p>
    <w:p w:rsidR="00182570" w:rsidRPr="008F0665" w:rsidRDefault="00182570" w:rsidP="00182570">
      <w:pPr>
        <w:ind w:firstLine="0"/>
      </w:pPr>
      <w:r w:rsidRPr="008F0665">
        <w:rPr>
          <w:rFonts w:hint="cs"/>
          <w:rtl/>
        </w:rPr>
        <w:t xml:space="preserve"> آخرین روایتی که به‌عنوان معارض ذکرشده است روایت داد و بن ابی یزید می‌باشد</w:t>
      </w:r>
      <w:r w:rsidRPr="008F0665">
        <w:rPr>
          <w:rFonts w:hint="cs"/>
          <w:b/>
          <w:bCs/>
          <w:rtl/>
        </w:rPr>
        <w:t xml:space="preserve"> </w:t>
      </w:r>
      <w:r w:rsidRPr="008F0665">
        <w:rPr>
          <w:b/>
          <w:bCs/>
          <w:rtl/>
        </w:rPr>
        <w:t>«</w:t>
      </w:r>
      <w:r w:rsidRPr="008F0665">
        <w:rPr>
          <w:rFonts w:hint="cs"/>
          <w:b/>
          <w:bCs/>
          <w:rtl/>
        </w:rPr>
        <w:t>مُحَمَّدُ بْنُ يَعْقُوبَ عَنْ مُحَمَّدِ بْنِ يَحْيَى عَنْ أَحْمَدَ بْنِ مُحَمَّدٍ عَنْ مُوسَى بْنِ عُمَرَ عَنِ الْحَجَّالِ</w:t>
      </w:r>
      <w:r w:rsidRPr="008F0665">
        <w:rPr>
          <w:b/>
          <w:bCs/>
          <w:rtl/>
        </w:rPr>
        <w:t xml:space="preserve"> </w:t>
      </w:r>
      <w:r w:rsidRPr="008F0665">
        <w:rPr>
          <w:rFonts w:hint="cs"/>
          <w:b/>
          <w:bCs/>
          <w:rtl/>
        </w:rPr>
        <w:t xml:space="preserve">عَنْ دَاوُدَ بْنِ أَبِي يَزِيدَ عَنْ أَبِي عَبْدِ اللَّهِ ع قَالَ: قَالَ رَجُلٌ إِنِّي قَدْ أَصَبْتُ مَالًا- وَ إِنِّي قَدْ خِفْتُ فِيهِ عَلَى نَفْسِي- وَ لَوْ أَصَبْتُ صَاحِبَهُ دَفَعْتُهُ إِلَيْهِ وَ تَخَلَّصْتُ مِنْهُ- قَالَ فَقَالَ لَهُ أَبُو عَبْدِ اللَّهِ ع وَ اللَّهِ- أَنْ لَوْ أَصَبْتَهُ كُنْتَ تَدْفَعُهُ إِلَيْهِ قَالَ إِي وَ اللَّهِ- قَالَ فَأَنَا وَ اللَّهِ مَا لَهُ صَاحِبٌ غَيْرِي- قَالَ فَاسْتَحْلَفَهُ </w:t>
      </w:r>
      <w:r w:rsidRPr="008F0665">
        <w:rPr>
          <w:rFonts w:hint="cs"/>
          <w:b/>
          <w:bCs/>
          <w:rtl/>
        </w:rPr>
        <w:lastRenderedPageBreak/>
        <w:t>أَنْ يَدْفَعَهُ إِلَى مَنْ يَأْمُرُهُ- قَالَ فَحَلَفَ- فَقَالَ فَاذْهَبْ فَاقْسِمْهُ فِي إِخْوَانِكَ- وَ لَكَ الْأَمْنُ مِمَّا خِفْتَ مِنْهُ- قَالَ (فَقَسَمْتُهُ بَيْنَ إِخْوَانِي)»</w:t>
      </w:r>
      <w:r>
        <w:rPr>
          <w:rStyle w:val="FootnoteReference"/>
          <w:rFonts w:eastAsia="2  Lotus"/>
          <w:rtl/>
        </w:rPr>
        <w:footnoteReference w:id="3"/>
      </w:r>
      <w:r w:rsidRPr="008F0665">
        <w:rPr>
          <w:rFonts w:hint="cs"/>
          <w:rtl/>
        </w:rPr>
        <w:t xml:space="preserve"> این روایت دلالت بر این دارد که مال مجهول‌المالک مال حاکم است و</w:t>
      </w:r>
      <w:r w:rsidRPr="008F0665">
        <w:rPr>
          <w:rtl/>
        </w:rPr>
        <w:t xml:space="preserve"> </w:t>
      </w:r>
      <w:r w:rsidRPr="008F0665">
        <w:rPr>
          <w:rFonts w:hint="cs"/>
          <w:rtl/>
        </w:rPr>
        <w:t>امام از باب ولایش امر به تقسیم مال کرده است. این روایت به لحاظ سندی ضعیف و غیرقابل استناد می‌باشد.</w:t>
      </w:r>
    </w:p>
    <w:p w:rsidR="00182570" w:rsidRPr="008F0665" w:rsidRDefault="00182570" w:rsidP="00182570">
      <w:pPr>
        <w:pStyle w:val="Heading1"/>
        <w:rPr>
          <w:rtl/>
        </w:rPr>
      </w:pPr>
      <w:bookmarkStart w:id="14" w:name="_Toc404164993"/>
      <w:r w:rsidRPr="008F0665">
        <w:rPr>
          <w:rFonts w:hint="cs"/>
          <w:rtl/>
        </w:rPr>
        <w:t>جمع‌بندی بحث: عدم تعارض و وجوب تصدق</w:t>
      </w:r>
      <w:bookmarkEnd w:id="14"/>
    </w:p>
    <w:p w:rsidR="00182570" w:rsidRPr="008F0665" w:rsidRDefault="00182570" w:rsidP="00182570">
      <w:pPr>
        <w:ind w:firstLine="0"/>
        <w:rPr>
          <w:rtl/>
        </w:rPr>
      </w:pPr>
      <w:r w:rsidRPr="008F0665">
        <w:rPr>
          <w:rFonts w:hint="cs"/>
          <w:rtl/>
        </w:rPr>
        <w:t>نتیجه بحث در بررسی روایات معارض</w:t>
      </w:r>
      <w:r w:rsidRPr="008F0665">
        <w:rPr>
          <w:rtl/>
        </w:rPr>
        <w:t xml:space="preserve"> </w:t>
      </w:r>
      <w:r w:rsidRPr="008F0665">
        <w:rPr>
          <w:rFonts w:hint="cs"/>
          <w:rtl/>
        </w:rPr>
        <w:t>این است که این روایات یا خاطر ضعف سندی و یا به لحاظ دلالی معارض مجموعه روایات دال بر وجوب تصدق نیستند و بعد از فحص و یأس از وصول به مالک،</w:t>
      </w:r>
      <w:r w:rsidRPr="008F0665">
        <w:rPr>
          <w:rtl/>
        </w:rPr>
        <w:t xml:space="preserve"> </w:t>
      </w:r>
      <w:r w:rsidRPr="008F0665">
        <w:rPr>
          <w:rFonts w:hint="cs"/>
          <w:rtl/>
        </w:rPr>
        <w:t>تصدق مال مجهول‌المالک واجب می‌باشد و تنها نکته‌ای که شاید بتوان از</w:t>
      </w:r>
      <w:r w:rsidRPr="008F0665">
        <w:rPr>
          <w:rtl/>
        </w:rPr>
        <w:t xml:space="preserve"> </w:t>
      </w:r>
      <w:r w:rsidRPr="008F0665">
        <w:rPr>
          <w:rFonts w:hint="cs"/>
          <w:rtl/>
        </w:rPr>
        <w:t>موثقه هشام بن سالم</w:t>
      </w:r>
      <w:r w:rsidRPr="008F0665">
        <w:rPr>
          <w:rtl/>
        </w:rPr>
        <w:t xml:space="preserve"> </w:t>
      </w:r>
      <w:r w:rsidRPr="008F0665">
        <w:rPr>
          <w:rFonts w:hint="cs"/>
          <w:rtl/>
        </w:rPr>
        <w:t>استفاده کرد این است که وجوب تصدق مختص به‌جایی است مال مجهول‌المالک عین باشد اما درجایی که دین باشد تخییر وجود دارد البته این تفاوت را به‌طور قطعی بیان نمی‌کنیم.</w:t>
      </w:r>
      <w:r w:rsidRPr="008F0665">
        <w:rPr>
          <w:rtl/>
        </w:rPr>
        <w:t xml:space="preserve"> </w:t>
      </w:r>
      <w:r w:rsidRPr="008F0665">
        <w:rPr>
          <w:rFonts w:hint="cs"/>
          <w:rtl/>
        </w:rPr>
        <w:t>مستمسک اقوال دیگری هم که در اینجا ذکر شد، همین روایاتی بود که به‌عنوان معارض ذکر شد که یا ضعیف بودند و یا دلالتشان تام نبود.</w:t>
      </w:r>
    </w:p>
    <w:p w:rsidR="00182570" w:rsidRPr="008F0665" w:rsidRDefault="00182570" w:rsidP="00182570">
      <w:pPr>
        <w:pStyle w:val="Heading1"/>
        <w:rPr>
          <w:rtl/>
        </w:rPr>
      </w:pPr>
      <w:bookmarkStart w:id="15" w:name="_Toc404164994"/>
      <w:r w:rsidRPr="008F0665">
        <w:rPr>
          <w:rFonts w:hint="cs"/>
          <w:rtl/>
        </w:rPr>
        <w:t>بحث اخلاقی</w:t>
      </w:r>
      <w:bookmarkEnd w:id="15"/>
    </w:p>
    <w:p w:rsidR="00182570" w:rsidRPr="008F0665" w:rsidRDefault="00182570" w:rsidP="00182570">
      <w:pPr>
        <w:ind w:firstLine="0"/>
        <w:rPr>
          <w:rtl/>
        </w:rPr>
      </w:pPr>
      <w:r w:rsidRPr="008F0665">
        <w:rPr>
          <w:rFonts w:hint="cs"/>
          <w:rtl/>
        </w:rPr>
        <w:t xml:space="preserve">چندجمله‌ای از نهج‌البلاغه بخوانیم. امام علیه‌السلام در بخشی از خطبه غراء که خطبه هشتادودو می‌باشد، می‌فرمایند </w:t>
      </w:r>
      <w:r w:rsidRPr="008F0665">
        <w:rPr>
          <w:b/>
          <w:bCs/>
          <w:rtl/>
        </w:rPr>
        <w:t>«</w:t>
      </w:r>
      <w:r w:rsidRPr="008F0665">
        <w:rPr>
          <w:rFonts w:hint="cs"/>
          <w:b/>
          <w:bCs/>
          <w:rtl/>
        </w:rPr>
        <w:t>وَ اعْلَمُوا أَنَّ مَجَازَكُمْ عَلَى الصِّرَاطِ</w:t>
      </w:r>
      <w:r w:rsidRPr="008F0665">
        <w:rPr>
          <w:b/>
          <w:bCs/>
          <w:rtl/>
        </w:rPr>
        <w:t xml:space="preserve"> </w:t>
      </w:r>
      <w:r w:rsidRPr="008F0665">
        <w:rPr>
          <w:rFonts w:hint="cs"/>
          <w:b/>
          <w:bCs/>
          <w:rtl/>
        </w:rPr>
        <w:t>وَ مَزَالِقِ دَحْضِهِ</w:t>
      </w:r>
      <w:r w:rsidRPr="008F0665">
        <w:rPr>
          <w:b/>
          <w:bCs/>
          <w:rtl/>
        </w:rPr>
        <w:t>»</w:t>
      </w:r>
      <w:r w:rsidRPr="008F0665">
        <w:rPr>
          <w:rFonts w:hint="cs"/>
          <w:rtl/>
        </w:rPr>
        <w:t xml:space="preserve"> یادتان نرود که عبور شما بر یک‌راه و معبری است که همیشه در معرض سقوط هستید، احساس آرامش به شما دست ندهد، متن زندگی و حرکت شما در این عالم حرکت بر یک پل است. آن پلی که در قیامت گفته می‌شود صراط،</w:t>
      </w:r>
      <w:r w:rsidRPr="008F0665">
        <w:rPr>
          <w:rtl/>
        </w:rPr>
        <w:t xml:space="preserve"> </w:t>
      </w:r>
      <w:r w:rsidRPr="008F0665">
        <w:rPr>
          <w:rFonts w:hint="cs"/>
          <w:rtl/>
        </w:rPr>
        <w:t>درواقع تجسد و تمثل همین پل است، آن پلی که از مو باریک‌تر است با اوصاف ویژه‌ای که در اخبار و احادیث از آن یادشده است،</w:t>
      </w:r>
      <w:r w:rsidRPr="008F0665">
        <w:rPr>
          <w:rtl/>
        </w:rPr>
        <w:t xml:space="preserve"> </w:t>
      </w:r>
      <w:r w:rsidRPr="008F0665">
        <w:rPr>
          <w:rFonts w:hint="cs"/>
          <w:rtl/>
        </w:rPr>
        <w:t>در حقیقت همین زندگی امروز ماست،</w:t>
      </w:r>
      <w:r w:rsidRPr="008F0665">
        <w:rPr>
          <w:rtl/>
        </w:rPr>
        <w:t xml:space="preserve"> </w:t>
      </w:r>
      <w:r w:rsidRPr="008F0665">
        <w:rPr>
          <w:rFonts w:hint="cs"/>
          <w:rtl/>
        </w:rPr>
        <w:t>ما دائم بر روی پل حرکت می‌کنیم، پلی که حسادت‌ها،</w:t>
      </w:r>
      <w:r w:rsidRPr="008F0665">
        <w:rPr>
          <w:rtl/>
        </w:rPr>
        <w:t xml:space="preserve"> </w:t>
      </w:r>
      <w:r w:rsidRPr="008F0665">
        <w:rPr>
          <w:rFonts w:hint="cs"/>
          <w:rtl/>
        </w:rPr>
        <w:t>کبرها،</w:t>
      </w:r>
      <w:r w:rsidRPr="008F0665">
        <w:rPr>
          <w:rtl/>
        </w:rPr>
        <w:t xml:space="preserve"> </w:t>
      </w:r>
      <w:r w:rsidRPr="008F0665">
        <w:rPr>
          <w:rFonts w:hint="cs"/>
          <w:rtl/>
        </w:rPr>
        <w:t>ریاها و شرک‌های آشکار و نهان این پل را خیلی لرزان و لغزان و باریک کرده است. مسیر زندگی معنوی و باطنی انسان به‌قدری پیچیده است</w:t>
      </w:r>
      <w:r w:rsidRPr="008F0665">
        <w:rPr>
          <w:rtl/>
        </w:rPr>
        <w:t xml:space="preserve"> </w:t>
      </w:r>
      <w:r w:rsidRPr="008F0665">
        <w:rPr>
          <w:rFonts w:hint="cs"/>
          <w:rtl/>
        </w:rPr>
        <w:t>که</w:t>
      </w:r>
      <w:r w:rsidRPr="008F0665">
        <w:rPr>
          <w:rtl/>
        </w:rPr>
        <w:t xml:space="preserve"> </w:t>
      </w:r>
      <w:r w:rsidRPr="008F0665">
        <w:rPr>
          <w:rFonts w:hint="cs"/>
          <w:rtl/>
        </w:rPr>
        <w:t>گویی واقعاً روی پل حرکت می‌کنیم و هرلحظه در معرض سقوط هستیم</w:t>
      </w:r>
      <w:r w:rsidRPr="008F0665">
        <w:rPr>
          <w:rtl/>
        </w:rPr>
        <w:t xml:space="preserve"> </w:t>
      </w:r>
      <w:r w:rsidRPr="008F0665">
        <w:rPr>
          <w:b/>
          <w:bCs/>
          <w:rtl/>
        </w:rPr>
        <w:t>«</w:t>
      </w:r>
      <w:r w:rsidRPr="008F0665">
        <w:rPr>
          <w:rFonts w:hint="cs"/>
          <w:b/>
          <w:bCs/>
          <w:rtl/>
        </w:rPr>
        <w:t>وَ مَزَالِقِ دَحْضِهِ وَ أَهَاوِيلِ زَلَلِهِ وَ تَارَاتِ أَهْوَالِهِ</w:t>
      </w:r>
      <w:r w:rsidRPr="008F0665">
        <w:rPr>
          <w:b/>
          <w:bCs/>
          <w:rtl/>
        </w:rPr>
        <w:t>»</w:t>
      </w:r>
      <w:r w:rsidRPr="008F0665">
        <w:rPr>
          <w:rFonts w:hint="cs"/>
          <w:rtl/>
        </w:rPr>
        <w:t xml:space="preserve"> و ترس‌هایی که از این </w:t>
      </w:r>
      <w:r w:rsidRPr="008F0665">
        <w:rPr>
          <w:rFonts w:hint="cs"/>
          <w:rtl/>
        </w:rPr>
        <w:lastRenderedPageBreak/>
        <w:t>سقوط است. پل بسیار لرزان، بسیار لغزان است و بسیار هولناک است گرچه ما این هول سقوط‌های خود را نمی‌فهمیم ولی فی‌الواقع خیلی هولناک و وحشتناک است و دائم هرلحظه در معرض این ظلل ها و گمراهی‌ها هستیم. صراط قیامت همین صراطی است که در باطن ما کشیده شده است و این صراط این‌قدر وحشتناک و حساس و پرخطر است</w:t>
      </w:r>
      <w:r w:rsidRPr="008F0665">
        <w:rPr>
          <w:rFonts w:hint="cs"/>
          <w:b/>
          <w:bCs/>
          <w:rtl/>
        </w:rPr>
        <w:t xml:space="preserve">. </w:t>
      </w:r>
      <w:r w:rsidRPr="008F0665">
        <w:rPr>
          <w:b/>
          <w:bCs/>
          <w:rtl/>
        </w:rPr>
        <w:t>«</w:t>
      </w:r>
      <w:r w:rsidRPr="008F0665">
        <w:rPr>
          <w:rFonts w:hint="cs"/>
          <w:b/>
          <w:bCs/>
          <w:rtl/>
        </w:rPr>
        <w:t>فَاتَّقُوا اللَّهَ (عِبَادَ اللَّهِ) تَقِيَّةَ ذِي لُبٍّ شَغَلَ التَّفَكُّرُ قَلْبَهُ</w:t>
      </w:r>
      <w:r w:rsidRPr="008F0665">
        <w:rPr>
          <w:b/>
          <w:bCs/>
          <w:rtl/>
        </w:rPr>
        <w:t>»</w:t>
      </w:r>
      <w:r w:rsidRPr="008F0665">
        <w:rPr>
          <w:rFonts w:hint="cs"/>
          <w:rtl/>
        </w:rPr>
        <w:t xml:space="preserve"> اگر این حس به شما دست داد که هرلحظه بر این پل سوارید و از این معبر تنگ و باریک و پرخطر عبور می‌کنید، آن‌وقت باید به فکر تقوا بود و به‌گونه‌ای، خود را حفظ کنید و</w:t>
      </w:r>
      <w:r w:rsidRPr="008F0665">
        <w:rPr>
          <w:rtl/>
        </w:rPr>
        <w:t xml:space="preserve"> </w:t>
      </w:r>
      <w:r w:rsidRPr="008F0665">
        <w:rPr>
          <w:rFonts w:hint="cs"/>
          <w:rtl/>
        </w:rPr>
        <w:t>به دقایق و ظرایف حرکت بر آن را توجه کنید. آن تقوایی که می‌تواند شمارا نجات بدهد این تقوا است. چون تقوا مراتب دارد امام علیه‌السلام</w:t>
      </w:r>
      <w:r w:rsidRPr="008F0665">
        <w:rPr>
          <w:rtl/>
        </w:rPr>
        <w:t xml:space="preserve"> </w:t>
      </w:r>
      <w:r w:rsidRPr="008F0665">
        <w:rPr>
          <w:rFonts w:hint="cs"/>
          <w:rtl/>
        </w:rPr>
        <w:t>یک‌مرتبه راقیه ای از تقوا که می‌تواند انسان را از این پل عبور بدهد و بی‌خطر بگذرد، تصویر می‌کنند. آن مرتبه راقیه تقوا، تقوای صاحب عقلی است</w:t>
      </w:r>
      <w:r w:rsidRPr="008F0665">
        <w:rPr>
          <w:rtl/>
        </w:rPr>
        <w:t xml:space="preserve"> </w:t>
      </w:r>
      <w:r w:rsidRPr="008F0665">
        <w:rPr>
          <w:rFonts w:hint="cs"/>
          <w:rtl/>
        </w:rPr>
        <w:t xml:space="preserve">که </w:t>
      </w:r>
      <w:r w:rsidRPr="008F0665">
        <w:rPr>
          <w:b/>
          <w:bCs/>
          <w:rtl/>
        </w:rPr>
        <w:t>«</w:t>
      </w:r>
      <w:r w:rsidRPr="008F0665">
        <w:rPr>
          <w:rFonts w:hint="cs"/>
          <w:b/>
          <w:bCs/>
          <w:rtl/>
        </w:rPr>
        <w:t>شَغَلَ التَّفَكُّرُ قَلْبَهُ</w:t>
      </w:r>
      <w:r w:rsidRPr="008F0665">
        <w:rPr>
          <w:b/>
          <w:bCs/>
          <w:rtl/>
        </w:rPr>
        <w:t>»</w:t>
      </w:r>
      <w:r w:rsidRPr="008F0665">
        <w:rPr>
          <w:rFonts w:hint="cs"/>
          <w:rtl/>
        </w:rPr>
        <w:t xml:space="preserve"> تفکر قلب او را مشغول کرده است یعنی قلب او به این اندیشه پرشده است. معمولاً ما خالی از این تفکر هستیم، معمول بشر این‌طور است که روزها و هفته‌ها و ماه‌ها بر او می‌گذرد درحالی‌که قلب او خالی از این اندیشه بنیادی و راهبردی حرکت به سمت آخرت است. هزار اندیشه ذهن و ضمیر ما را اشغال کرده است اما خبری از آن فکر بنیادی و راهبردی نیست،</w:t>
      </w:r>
      <w:r w:rsidRPr="008F0665">
        <w:rPr>
          <w:rtl/>
        </w:rPr>
        <w:t xml:space="preserve"> </w:t>
      </w:r>
      <w:r w:rsidRPr="008F0665">
        <w:rPr>
          <w:rFonts w:hint="cs"/>
          <w:rtl/>
        </w:rPr>
        <w:t xml:space="preserve">اگر بخواهید خوب بگذرید قبل از هر چیز باید درون شما از این اندیشه پر بشود. اندیشه سعادت، اندیشه حرکت، اندیشه خدا </w:t>
      </w:r>
      <w:r w:rsidRPr="008F0665">
        <w:rPr>
          <w:b/>
          <w:bCs/>
          <w:rtl/>
        </w:rPr>
        <w:t>«</w:t>
      </w:r>
      <w:r w:rsidRPr="008F0665">
        <w:rPr>
          <w:rFonts w:hint="cs"/>
          <w:b/>
          <w:bCs/>
          <w:rtl/>
        </w:rPr>
        <w:t>شَغَلَ التَّفَكُّرُ قَلْبَهُ</w:t>
      </w:r>
      <w:r w:rsidRPr="008F0665">
        <w:rPr>
          <w:b/>
          <w:bCs/>
          <w:rtl/>
        </w:rPr>
        <w:t>»</w:t>
      </w:r>
      <w:r w:rsidRPr="008F0665">
        <w:rPr>
          <w:rFonts w:hint="cs"/>
          <w:rtl/>
        </w:rPr>
        <w:t xml:space="preserve"> لب آن عقل بنیادی و محتوایی نه عقل ابزاری کاری این عالم، می‌آید و قلب را سرریز از تفکر می‌کند،</w:t>
      </w:r>
      <w:r w:rsidRPr="008F0665">
        <w:rPr>
          <w:rtl/>
        </w:rPr>
        <w:t xml:space="preserve"> </w:t>
      </w:r>
      <w:r w:rsidRPr="008F0665">
        <w:rPr>
          <w:rFonts w:hint="cs"/>
          <w:rtl/>
        </w:rPr>
        <w:t xml:space="preserve">ما بااینکه دلمان سرریز از این تفکر بنیادی و راهبردی اخروی بشود خیلی فاصله‌داریم، تفکرمان جاهای دیگر است. </w:t>
      </w:r>
      <w:r w:rsidRPr="008F0665">
        <w:rPr>
          <w:b/>
          <w:bCs/>
          <w:rtl/>
        </w:rPr>
        <w:t>«</w:t>
      </w:r>
      <w:r w:rsidRPr="008F0665">
        <w:rPr>
          <w:rFonts w:hint="cs"/>
          <w:b/>
          <w:bCs/>
          <w:rtl/>
        </w:rPr>
        <w:t>وَ أَنْصَبَ الْخَوْفُ بَدَنَهُ</w:t>
      </w:r>
      <w:r w:rsidRPr="008F0665">
        <w:rPr>
          <w:b/>
          <w:bCs/>
          <w:rtl/>
        </w:rPr>
        <w:t>»</w:t>
      </w:r>
      <w:r w:rsidRPr="008F0665">
        <w:rPr>
          <w:rFonts w:hint="cs"/>
          <w:rtl/>
        </w:rPr>
        <w:t xml:space="preserve"> ترس از آینده او را راست‌قامت کرده،</w:t>
      </w:r>
      <w:r w:rsidRPr="008F0665">
        <w:rPr>
          <w:rtl/>
        </w:rPr>
        <w:t xml:space="preserve"> </w:t>
      </w:r>
      <w:r w:rsidRPr="008F0665">
        <w:rPr>
          <w:rFonts w:hint="cs"/>
          <w:rtl/>
        </w:rPr>
        <w:t xml:space="preserve">و تمام وجودش معطوف به آن آینده است </w:t>
      </w:r>
      <w:r w:rsidRPr="008F0665">
        <w:rPr>
          <w:b/>
          <w:bCs/>
          <w:rtl/>
        </w:rPr>
        <w:t>«</w:t>
      </w:r>
      <w:r w:rsidRPr="008F0665">
        <w:rPr>
          <w:rFonts w:hint="cs"/>
          <w:b/>
          <w:bCs/>
          <w:rtl/>
        </w:rPr>
        <w:t>وَ أَسْهَرَ التَّهَجُّدُ غِرَارَ نَوْمِهِ</w:t>
      </w:r>
      <w:r w:rsidRPr="008F0665">
        <w:rPr>
          <w:b/>
          <w:bCs/>
          <w:rtl/>
        </w:rPr>
        <w:t>»</w:t>
      </w:r>
      <w:r w:rsidRPr="008F0665">
        <w:rPr>
          <w:rFonts w:hint="cs"/>
          <w:rtl/>
        </w:rPr>
        <w:t xml:space="preserve"> شب‌زنده‌داری خواب کم او را بی‌ارزش می‌کند</w:t>
      </w:r>
      <w:r w:rsidRPr="008F0665">
        <w:rPr>
          <w:rtl/>
        </w:rPr>
        <w:t xml:space="preserve"> </w:t>
      </w:r>
      <w:r w:rsidRPr="008F0665">
        <w:rPr>
          <w:b/>
          <w:bCs/>
          <w:rtl/>
        </w:rPr>
        <w:t>«</w:t>
      </w:r>
      <w:r w:rsidRPr="008F0665">
        <w:rPr>
          <w:rFonts w:hint="cs"/>
          <w:b/>
          <w:bCs/>
          <w:rtl/>
        </w:rPr>
        <w:t>وَ أَظْمَأَ الرَّجَاءُ هَوَاجِرَ يَوْمِهِ</w:t>
      </w:r>
      <w:r w:rsidRPr="008F0665">
        <w:rPr>
          <w:b/>
          <w:bCs/>
          <w:rtl/>
        </w:rPr>
        <w:t>»</w:t>
      </w:r>
      <w:r w:rsidRPr="008F0665">
        <w:rPr>
          <w:rFonts w:hint="cs"/>
          <w:rtl/>
        </w:rPr>
        <w:t xml:space="preserve"> آن ترس بود، از این‌طرف می‌گوید یک امیدی در او وجود دارد که آن روزش را سیراب می‌کند</w:t>
      </w:r>
      <w:r w:rsidRPr="008F0665">
        <w:rPr>
          <w:rtl/>
        </w:rPr>
        <w:t xml:space="preserve"> </w:t>
      </w:r>
      <w:r w:rsidRPr="008F0665">
        <w:rPr>
          <w:b/>
          <w:bCs/>
          <w:rtl/>
        </w:rPr>
        <w:t>«</w:t>
      </w:r>
      <w:r w:rsidRPr="008F0665">
        <w:rPr>
          <w:rFonts w:hint="cs"/>
          <w:b/>
          <w:bCs/>
          <w:rtl/>
        </w:rPr>
        <w:t>وَ ظَلَفَ الزُّهْدُ شَهَوَاتِهِ</w:t>
      </w:r>
      <w:r w:rsidRPr="008F0665">
        <w:rPr>
          <w:b/>
          <w:bCs/>
          <w:rtl/>
        </w:rPr>
        <w:t>»</w:t>
      </w:r>
      <w:r w:rsidRPr="008F0665">
        <w:rPr>
          <w:rtl/>
        </w:rPr>
        <w:t xml:space="preserve"> </w:t>
      </w:r>
      <w:r w:rsidRPr="008F0665">
        <w:rPr>
          <w:rFonts w:hint="cs"/>
          <w:rtl/>
        </w:rPr>
        <w:t>و زهد مانع شهوات او می‌شود.</w:t>
      </w:r>
    </w:p>
    <w:p w:rsidR="00182570" w:rsidRPr="008F0665" w:rsidRDefault="00182570" w:rsidP="00182570">
      <w:pPr>
        <w:ind w:firstLine="0"/>
        <w:rPr>
          <w:rtl/>
        </w:rPr>
      </w:pPr>
      <w:r w:rsidRPr="008F0665">
        <w:rPr>
          <w:rFonts w:hint="cs"/>
          <w:rtl/>
        </w:rPr>
        <w:t xml:space="preserve"> به دنبال</w:t>
      </w:r>
      <w:r w:rsidRPr="008F0665">
        <w:rPr>
          <w:rtl/>
        </w:rPr>
        <w:t xml:space="preserve"> </w:t>
      </w:r>
      <w:r w:rsidRPr="008F0665">
        <w:rPr>
          <w:rFonts w:hint="cs"/>
          <w:rtl/>
        </w:rPr>
        <w:t>آن تفکر بنیادی، این حالات ایجاد می‌شود. این سیری که در این کلام شریف حضرت هست سیر منطقی است</w:t>
      </w:r>
      <w:r w:rsidRPr="008F0665">
        <w:rPr>
          <w:rtl/>
        </w:rPr>
        <w:t xml:space="preserve"> </w:t>
      </w:r>
      <w:r w:rsidRPr="008F0665">
        <w:rPr>
          <w:rFonts w:hint="cs"/>
          <w:rtl/>
        </w:rPr>
        <w:t>از نقطه معرفت شروع می‌شود و بازتاب‌های آن معرفت</w:t>
      </w:r>
      <w:r w:rsidRPr="008F0665">
        <w:rPr>
          <w:rtl/>
        </w:rPr>
        <w:t xml:space="preserve"> </w:t>
      </w:r>
      <w:r w:rsidRPr="008F0665">
        <w:rPr>
          <w:rFonts w:hint="cs"/>
          <w:rtl/>
        </w:rPr>
        <w:t>در خواب‌وبیداری او خود را نشان می‌دهد. اگر این فکر بنیادی و اندیشه راهبردی اخروی و خدایی در وجود کسی پیدا شد آن‌وقت این خوف جسم او را هم به نظم می‌کشد خواب او را به بیداری مبدل می‌کند امیدها در او،</w:t>
      </w:r>
      <w:r w:rsidRPr="008F0665">
        <w:rPr>
          <w:rtl/>
        </w:rPr>
        <w:t xml:space="preserve"> </w:t>
      </w:r>
      <w:r w:rsidRPr="008F0665">
        <w:rPr>
          <w:rFonts w:hint="cs"/>
          <w:rtl/>
        </w:rPr>
        <w:t>منشأ آن احوال می‌شود،</w:t>
      </w:r>
      <w:r w:rsidRPr="008F0665">
        <w:rPr>
          <w:rtl/>
        </w:rPr>
        <w:t xml:space="preserve"> </w:t>
      </w:r>
      <w:r w:rsidRPr="008F0665">
        <w:rPr>
          <w:rFonts w:hint="cs"/>
          <w:rtl/>
        </w:rPr>
        <w:t>زهد مانع از سرکشی شهوات می‌شود</w:t>
      </w:r>
      <w:r w:rsidRPr="008F0665">
        <w:rPr>
          <w:rtl/>
        </w:rPr>
        <w:t xml:space="preserve"> </w:t>
      </w:r>
      <w:r w:rsidRPr="008F0665">
        <w:rPr>
          <w:b/>
          <w:bCs/>
          <w:rtl/>
        </w:rPr>
        <w:t>«</w:t>
      </w:r>
      <w:r w:rsidRPr="008F0665">
        <w:rPr>
          <w:rFonts w:hint="cs"/>
          <w:b/>
          <w:bCs/>
          <w:rtl/>
        </w:rPr>
        <w:t>وَ أَوْجَفَ</w:t>
      </w:r>
      <w:r w:rsidRPr="008F0665">
        <w:rPr>
          <w:b/>
          <w:bCs/>
          <w:rtl/>
        </w:rPr>
        <w:t xml:space="preserve"> </w:t>
      </w:r>
      <w:r w:rsidRPr="008F0665">
        <w:rPr>
          <w:rFonts w:hint="cs"/>
          <w:b/>
          <w:bCs/>
          <w:rtl/>
        </w:rPr>
        <w:t>الذِّكْرُ بِلِسَانِهِ</w:t>
      </w:r>
      <w:r w:rsidRPr="008F0665">
        <w:rPr>
          <w:b/>
          <w:bCs/>
          <w:rtl/>
        </w:rPr>
        <w:t>»</w:t>
      </w:r>
      <w:r w:rsidRPr="008F0665">
        <w:rPr>
          <w:rFonts w:hint="cs"/>
          <w:rtl/>
        </w:rPr>
        <w:t xml:space="preserve"> و ذکر به زبان او سرعت می‌گیرد چه ذکر به‌صورت درونی باشد چه زبانی باشد،</w:t>
      </w:r>
      <w:r w:rsidRPr="008F0665">
        <w:rPr>
          <w:rtl/>
        </w:rPr>
        <w:t xml:space="preserve"> </w:t>
      </w:r>
      <w:r w:rsidRPr="008F0665">
        <w:rPr>
          <w:rFonts w:hint="cs"/>
          <w:rtl/>
        </w:rPr>
        <w:lastRenderedPageBreak/>
        <w:t>به‌قدری این فکر در او قوی است و شخصیتش الهی و معنوی شده است که تا رها بشود ذکر می‌آید. ما معمولاً حرکتمان به سمت معنویت قصری است تا این قصر تمام بشود برمی‌گردیم به دنیا،</w:t>
      </w:r>
      <w:r w:rsidRPr="008F0665">
        <w:rPr>
          <w:rtl/>
        </w:rPr>
        <w:t xml:space="preserve"> </w:t>
      </w:r>
      <w:r w:rsidRPr="008F0665">
        <w:rPr>
          <w:rFonts w:hint="cs"/>
          <w:rtl/>
        </w:rPr>
        <w:t>امام در اینجا می‌گویند با سرعت ذکر</w:t>
      </w:r>
      <w:r w:rsidRPr="008F0665">
        <w:rPr>
          <w:rtl/>
        </w:rPr>
        <w:t xml:space="preserve"> </w:t>
      </w:r>
      <w:r w:rsidRPr="008F0665">
        <w:rPr>
          <w:rFonts w:hint="cs"/>
          <w:rtl/>
        </w:rPr>
        <w:t xml:space="preserve">به زبانش می‌آید یعنی یک طبیعت ثانویه نورانی روشن الهی پیداکرده است که همین‌که به حال طبیعی بیاید ذکر درون و زبان او را منور می‌کند و </w:t>
      </w:r>
      <w:r w:rsidRPr="008F0665">
        <w:rPr>
          <w:b/>
          <w:bCs/>
          <w:rtl/>
        </w:rPr>
        <w:t>«</w:t>
      </w:r>
      <w:r w:rsidRPr="008F0665">
        <w:rPr>
          <w:rFonts w:hint="cs"/>
          <w:b/>
          <w:bCs/>
          <w:rtl/>
        </w:rPr>
        <w:t>وَ قَدَّمَ الْخَوْفَ لِأَمَانِهِ</w:t>
      </w:r>
      <w:r w:rsidRPr="008F0665">
        <w:rPr>
          <w:b/>
          <w:bCs/>
          <w:rtl/>
        </w:rPr>
        <w:t>»</w:t>
      </w:r>
      <w:r w:rsidRPr="008F0665">
        <w:rPr>
          <w:rFonts w:hint="cs"/>
          <w:rtl/>
        </w:rPr>
        <w:t xml:space="preserve"> این ترس‌ها به او پیشاپیش امنیت می‌دهد </w:t>
      </w:r>
      <w:r w:rsidRPr="008F0665">
        <w:rPr>
          <w:b/>
          <w:bCs/>
          <w:rtl/>
        </w:rPr>
        <w:t>«</w:t>
      </w:r>
      <w:r w:rsidRPr="008F0665">
        <w:rPr>
          <w:rFonts w:hint="cs"/>
          <w:b/>
          <w:bCs/>
          <w:rtl/>
        </w:rPr>
        <w:t>وَ تَنَكَّبَ الْمَخَالِجَ عَنْ وَضَحِ السَّبِيلِ وَ سَلَكَ أَقْصَدَ الْمَسَالِكِ إِلَى</w:t>
      </w:r>
      <w:r w:rsidRPr="008F0665">
        <w:rPr>
          <w:rFonts w:hint="cs"/>
          <w:b/>
          <w:bCs/>
        </w:rPr>
        <w:t>‌</w:t>
      </w:r>
      <w:r w:rsidRPr="008F0665">
        <w:rPr>
          <w:rFonts w:hint="cs"/>
          <w:b/>
          <w:bCs/>
          <w:rtl/>
        </w:rPr>
        <w:t xml:space="preserve"> النَّهْجِ الْمَطْلُوبِ</w:t>
      </w:r>
      <w:r w:rsidRPr="008F0665">
        <w:rPr>
          <w:b/>
          <w:bCs/>
          <w:rtl/>
        </w:rPr>
        <w:t>»</w:t>
      </w:r>
      <w:r w:rsidRPr="008F0665">
        <w:rPr>
          <w:rFonts w:hint="cs"/>
          <w:rtl/>
        </w:rPr>
        <w:t xml:space="preserve"> و هم</w:t>
      </w:r>
      <w:r w:rsidRPr="008F0665">
        <w:rPr>
          <w:rtl/>
        </w:rPr>
        <w:t xml:space="preserve"> </w:t>
      </w:r>
      <w:r w:rsidRPr="008F0665">
        <w:rPr>
          <w:rFonts w:hint="cs"/>
          <w:rtl/>
        </w:rPr>
        <w:t>درست از این خطرها</w:t>
      </w:r>
      <w:r w:rsidRPr="008F0665">
        <w:rPr>
          <w:rtl/>
        </w:rPr>
        <w:t xml:space="preserve"> </w:t>
      </w:r>
      <w:r w:rsidRPr="008F0665">
        <w:rPr>
          <w:rFonts w:hint="cs"/>
          <w:rtl/>
        </w:rPr>
        <w:t>خود را رها می‌کند و هم بهترین راه را برای آن مقصد انتخاب می‌کند.</w:t>
      </w:r>
    </w:p>
    <w:p w:rsidR="00182570" w:rsidRPr="00DF5D98" w:rsidRDefault="00182570" w:rsidP="00182570">
      <w:pPr>
        <w:ind w:firstLine="0"/>
        <w:rPr>
          <w:rtl/>
        </w:rPr>
      </w:pPr>
    </w:p>
    <w:p w:rsidR="00182570" w:rsidRDefault="00182570" w:rsidP="00182570"/>
    <w:p w:rsidR="00152670" w:rsidRPr="00734D59" w:rsidRDefault="00152670" w:rsidP="00734D59">
      <w:pPr>
        <w:rPr>
          <w:rtl/>
        </w:rPr>
      </w:pP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0E" w:rsidRDefault="0042500E" w:rsidP="000D5800">
      <w:pPr>
        <w:spacing w:after="0"/>
      </w:pPr>
      <w:r>
        <w:separator/>
      </w:r>
    </w:p>
  </w:endnote>
  <w:endnote w:type="continuationSeparator" w:id="0">
    <w:p w:rsidR="0042500E" w:rsidRDefault="0042500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BE" w:rsidRDefault="001A3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BE" w:rsidRDefault="001A3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BE" w:rsidRDefault="001A3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0E" w:rsidRDefault="0042500E" w:rsidP="000D5800">
      <w:pPr>
        <w:spacing w:after="0"/>
      </w:pPr>
      <w:r>
        <w:separator/>
      </w:r>
    </w:p>
  </w:footnote>
  <w:footnote w:type="continuationSeparator" w:id="0">
    <w:p w:rsidR="0042500E" w:rsidRDefault="0042500E" w:rsidP="000D5800">
      <w:pPr>
        <w:spacing w:after="0"/>
      </w:pPr>
      <w:r>
        <w:continuationSeparator/>
      </w:r>
    </w:p>
  </w:footnote>
  <w:footnote w:id="1">
    <w:p w:rsidR="00182570" w:rsidRDefault="00182570" w:rsidP="00182570">
      <w:pPr>
        <w:pStyle w:val="FootnoteText"/>
        <w:rPr>
          <w:rtl/>
        </w:rPr>
      </w:pPr>
      <w:r>
        <w:rPr>
          <w:rStyle w:val="FootnoteReference"/>
          <w:rFonts w:eastAsia="2  Lotus"/>
        </w:rPr>
        <w:footnoteRef/>
      </w:r>
      <w:r>
        <w:rPr>
          <w:rtl/>
        </w:rPr>
        <w:t xml:space="preserve"> </w:t>
      </w:r>
      <w:r>
        <w:rPr>
          <w:rFonts w:hint="cs"/>
          <w:rtl/>
        </w:rPr>
        <w:t>-</w:t>
      </w:r>
      <w:r w:rsidRPr="008F0665">
        <w:rPr>
          <w:rFonts w:hint="cs"/>
          <w:rtl/>
        </w:rPr>
        <w:t xml:space="preserve"> وسائل الشيعة؛ ج‌26، ص: 297</w:t>
      </w:r>
    </w:p>
  </w:footnote>
  <w:footnote w:id="2">
    <w:p w:rsidR="00182570" w:rsidRDefault="00182570" w:rsidP="00182570">
      <w:pPr>
        <w:pStyle w:val="FootnoteText"/>
        <w:rPr>
          <w:rtl/>
        </w:rPr>
      </w:pPr>
      <w:r>
        <w:rPr>
          <w:rStyle w:val="FootnoteReference"/>
          <w:rFonts w:eastAsia="2  Lotus"/>
        </w:rPr>
        <w:footnoteRef/>
      </w:r>
      <w:r>
        <w:rPr>
          <w:rtl/>
        </w:rPr>
        <w:t xml:space="preserve"> </w:t>
      </w:r>
      <w:r>
        <w:rPr>
          <w:rFonts w:hint="cs"/>
          <w:rtl/>
        </w:rPr>
        <w:t>-</w:t>
      </w:r>
      <w:r w:rsidRPr="008F0665">
        <w:rPr>
          <w:rFonts w:hint="cs"/>
          <w:rtl/>
        </w:rPr>
        <w:t xml:space="preserve"> وسائل الشيعة؛ ج‌26، ص: 298</w:t>
      </w:r>
    </w:p>
  </w:footnote>
  <w:footnote w:id="3">
    <w:p w:rsidR="00182570" w:rsidRDefault="00182570" w:rsidP="00182570">
      <w:pPr>
        <w:pStyle w:val="FootnoteText"/>
        <w:rPr>
          <w:rtl/>
        </w:rPr>
      </w:pPr>
      <w:r>
        <w:rPr>
          <w:rStyle w:val="FootnoteReference"/>
          <w:rFonts w:eastAsia="2  Lotus"/>
        </w:rPr>
        <w:footnoteRef/>
      </w:r>
      <w:r>
        <w:rPr>
          <w:rtl/>
        </w:rPr>
        <w:t xml:space="preserve"> </w:t>
      </w:r>
      <w:r>
        <w:rPr>
          <w:rFonts w:hint="cs"/>
          <w:rtl/>
        </w:rPr>
        <w:t>-</w:t>
      </w:r>
      <w:r w:rsidRPr="008F0665">
        <w:rPr>
          <w:rFonts w:hint="cs"/>
          <w:rtl/>
        </w:rPr>
        <w:t xml:space="preserve"> وسائل الشيعة؛ ج‌25، ص: 450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BE" w:rsidRDefault="001A3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A37B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73BF430" wp14:editId="42138C3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rPr>
      <w:drawing>
        <wp:inline distT="0" distB="0" distL="0" distR="0" wp14:anchorId="02F6C4FE" wp14:editId="4FF001C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A37BE">
      <w:rPr>
        <w:rFonts w:ascii="IranNastaliq" w:hAnsi="IranNastaliq" w:cs="IranNastaliq" w:hint="cs"/>
        <w:sz w:val="40"/>
        <w:szCs w:val="40"/>
        <w:rtl/>
      </w:rPr>
      <w:t>3536</w:t>
    </w:r>
    <w:bookmarkStart w:id="18" w:name="_GoBack"/>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BE" w:rsidRDefault="001A3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87B64"/>
    <w:multiLevelType w:val="hybridMultilevel"/>
    <w:tmpl w:val="E00A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70"/>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2570"/>
    <w:rsid w:val="00192A6A"/>
    <w:rsid w:val="00197CDD"/>
    <w:rsid w:val="001A37BE"/>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2500E"/>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8257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182570"/>
    <w:rPr>
      <w:rFonts w:cs="Times New Roman"/>
      <w:vertAlign w:val="superscript"/>
    </w:rPr>
  </w:style>
  <w:style w:type="character" w:styleId="Hyperlink">
    <w:name w:val="Hyperlink"/>
    <w:basedOn w:val="DefaultParagraphFont"/>
    <w:uiPriority w:val="99"/>
    <w:unhideWhenUsed/>
    <w:rsid w:val="00182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8257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182570"/>
    <w:rPr>
      <w:rFonts w:cs="Times New Roman"/>
      <w:vertAlign w:val="superscript"/>
    </w:rPr>
  </w:style>
  <w:style w:type="character" w:styleId="Hyperlink">
    <w:name w:val="Hyperlink"/>
    <w:basedOn w:val="DefaultParagraphFont"/>
    <w:uiPriority w:val="99"/>
    <w:unhideWhenUsed/>
    <w:rsid w:val="00182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9</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2014-11-19T10:44:00Z</dcterms:created>
  <dcterms:modified xsi:type="dcterms:W3CDTF">2014-11-19T10:45:00Z</dcterms:modified>
</cp:coreProperties>
</file>