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IRBadr" w:eastAsia="Calibri" w:hAnsi="IRBadr" w:cs="IRBadr"/>
          <w:bCs/>
          <w:rtl/>
          <w:lang w:bidi="ar-SA"/>
        </w:rPr>
        <w:id w:val="1469627"/>
        <w:docPartObj>
          <w:docPartGallery w:val="Table of Contents"/>
          <w:docPartUnique/>
        </w:docPartObj>
      </w:sdtPr>
      <w:sdtEndPr>
        <w:rPr>
          <w:bCs w:val="0"/>
        </w:rPr>
      </w:sdtEndPr>
      <w:sdtContent>
        <w:p w:rsidR="0044341D" w:rsidRDefault="00F43B1D" w:rsidP="0044341D">
          <w:pPr>
            <w:pStyle w:val="TOC1"/>
            <w:rPr>
              <w:rFonts w:asciiTheme="minorHAnsi" w:hAnsiTheme="minorHAnsi" w:cstheme="minorBidi"/>
              <w:noProof/>
              <w:szCs w:val="22"/>
            </w:rPr>
          </w:pPr>
          <w:r w:rsidRPr="00BC5669">
            <w:fldChar w:fldCharType="begin"/>
          </w:r>
          <w:r w:rsidRPr="00BC5669">
            <w:instrText xml:space="preserve"> TOC \o "1-3" \h \z \u </w:instrText>
          </w:r>
          <w:r w:rsidRPr="00BC5669">
            <w:fldChar w:fldCharType="separate"/>
          </w:r>
          <w:hyperlink w:anchor="_Toc427228477" w:history="1">
            <w:r w:rsidR="0044341D" w:rsidRPr="00EE5047">
              <w:rPr>
                <w:rStyle w:val="Hyperlink"/>
                <w:rFonts w:hint="eastAsia"/>
                <w:noProof/>
                <w:rtl/>
              </w:rPr>
              <w:t>فرع</w:t>
            </w:r>
            <w:r w:rsidR="0044341D" w:rsidRPr="00EE5047">
              <w:rPr>
                <w:rStyle w:val="Hyperlink"/>
                <w:noProof/>
                <w:rtl/>
              </w:rPr>
              <w:t xml:space="preserve"> </w:t>
            </w:r>
            <w:r w:rsidR="0044341D" w:rsidRPr="00EE5047">
              <w:rPr>
                <w:rStyle w:val="Hyperlink"/>
                <w:rFonts w:hint="eastAsia"/>
                <w:noProof/>
                <w:rtl/>
              </w:rPr>
              <w:t>هشتم</w:t>
            </w:r>
            <w:r w:rsidR="0044341D" w:rsidRPr="00EE5047">
              <w:rPr>
                <w:rStyle w:val="Hyperlink"/>
                <w:noProof/>
                <w:rtl/>
              </w:rPr>
              <w:t xml:space="preserve">: </w:t>
            </w:r>
            <w:r w:rsidR="0044341D" w:rsidRPr="00EE5047">
              <w:rPr>
                <w:rStyle w:val="Hyperlink"/>
                <w:rFonts w:hint="eastAsia"/>
                <w:noProof/>
                <w:rtl/>
              </w:rPr>
              <w:t>نوع</w:t>
            </w:r>
            <w:r w:rsidR="0044341D" w:rsidRPr="00EE5047">
              <w:rPr>
                <w:rStyle w:val="Hyperlink"/>
                <w:noProof/>
                <w:rtl/>
              </w:rPr>
              <w:t xml:space="preserve"> </w:t>
            </w:r>
            <w:r w:rsidR="0044341D" w:rsidRPr="00EE5047">
              <w:rPr>
                <w:rStyle w:val="Hyperlink"/>
                <w:rFonts w:hint="eastAsia"/>
                <w:noProof/>
                <w:rtl/>
              </w:rPr>
              <w:t>حکومت</w:t>
            </w:r>
            <w:r w:rsidR="0044341D" w:rsidRPr="00EE5047">
              <w:rPr>
                <w:rStyle w:val="Hyperlink"/>
                <w:rFonts w:hint="cs"/>
                <w:noProof/>
                <w:rtl/>
              </w:rPr>
              <w:t>ی</w:t>
            </w:r>
            <w:r w:rsidR="0044341D" w:rsidRPr="00EE5047">
              <w:rPr>
                <w:rStyle w:val="Hyperlink"/>
                <w:noProof/>
                <w:rtl/>
              </w:rPr>
              <w:t xml:space="preserve"> </w:t>
            </w:r>
            <w:r w:rsidR="0044341D" w:rsidRPr="00EE5047">
              <w:rPr>
                <w:rStyle w:val="Hyperlink"/>
                <w:rFonts w:hint="eastAsia"/>
                <w:noProof/>
                <w:rtl/>
              </w:rPr>
              <w:t>که</w:t>
            </w:r>
            <w:r w:rsidR="0044341D" w:rsidRPr="00EE5047">
              <w:rPr>
                <w:rStyle w:val="Hyperlink"/>
                <w:noProof/>
                <w:rtl/>
              </w:rPr>
              <w:t xml:space="preserve"> </w:t>
            </w:r>
            <w:r w:rsidR="0044341D" w:rsidRPr="00EE5047">
              <w:rPr>
                <w:rStyle w:val="Hyperlink"/>
                <w:rFonts w:hint="eastAsia"/>
                <w:noProof/>
                <w:rtl/>
              </w:rPr>
              <w:t>حکم</w:t>
            </w:r>
            <w:r w:rsidR="0044341D" w:rsidRPr="00EE5047">
              <w:rPr>
                <w:rStyle w:val="Hyperlink"/>
                <w:noProof/>
                <w:rtl/>
              </w:rPr>
              <w:t xml:space="preserve"> </w:t>
            </w:r>
            <w:r w:rsidR="0044341D" w:rsidRPr="00EE5047">
              <w:rPr>
                <w:rStyle w:val="Hyperlink"/>
                <w:rFonts w:hint="eastAsia"/>
                <w:noProof/>
                <w:rtl/>
              </w:rPr>
              <w:t>در</w:t>
            </w:r>
            <w:r w:rsidR="0044341D" w:rsidRPr="00EE5047">
              <w:rPr>
                <w:rStyle w:val="Hyperlink"/>
                <w:noProof/>
                <w:rtl/>
              </w:rPr>
              <w:t xml:space="preserve"> </w:t>
            </w:r>
            <w:r w:rsidR="0044341D" w:rsidRPr="00EE5047">
              <w:rPr>
                <w:rStyle w:val="Hyperlink"/>
                <w:rFonts w:hint="eastAsia"/>
                <w:noProof/>
                <w:rtl/>
              </w:rPr>
              <w:t>آن</w:t>
            </w:r>
            <w:r w:rsidR="0044341D" w:rsidRPr="00EE5047">
              <w:rPr>
                <w:rStyle w:val="Hyperlink"/>
                <w:noProof/>
                <w:rtl/>
              </w:rPr>
              <w:t xml:space="preserve"> </w:t>
            </w:r>
            <w:r w:rsidR="0044341D" w:rsidRPr="00EE5047">
              <w:rPr>
                <w:rStyle w:val="Hyperlink"/>
                <w:rFonts w:hint="eastAsia"/>
                <w:noProof/>
                <w:rtl/>
              </w:rPr>
              <w:t>جار</w:t>
            </w:r>
            <w:r w:rsidR="0044341D" w:rsidRPr="00EE5047">
              <w:rPr>
                <w:rStyle w:val="Hyperlink"/>
                <w:rFonts w:hint="cs"/>
                <w:noProof/>
                <w:rtl/>
              </w:rPr>
              <w:t>ی</w:t>
            </w:r>
            <w:r w:rsidR="0044341D" w:rsidRPr="00EE5047">
              <w:rPr>
                <w:rStyle w:val="Hyperlink"/>
                <w:noProof/>
                <w:rtl/>
              </w:rPr>
              <w:t xml:space="preserve"> </w:t>
            </w:r>
            <w:r w:rsidR="0044341D" w:rsidRPr="00EE5047">
              <w:rPr>
                <w:rStyle w:val="Hyperlink"/>
                <w:rFonts w:hint="eastAsia"/>
                <w:noProof/>
                <w:rtl/>
              </w:rPr>
              <w:t>است</w:t>
            </w:r>
            <w:r w:rsidR="0044341D">
              <w:rPr>
                <w:noProof/>
                <w:webHidden/>
              </w:rPr>
              <w:tab/>
            </w:r>
            <w:r w:rsidR="0044341D">
              <w:rPr>
                <w:rStyle w:val="Hyperlink"/>
                <w:noProof/>
                <w:rtl/>
              </w:rPr>
              <w:fldChar w:fldCharType="begin"/>
            </w:r>
            <w:r w:rsidR="0044341D">
              <w:rPr>
                <w:noProof/>
                <w:webHidden/>
              </w:rPr>
              <w:instrText xml:space="preserve"> PAGEREF _Toc427228477 \h </w:instrText>
            </w:r>
            <w:r w:rsidR="0044341D">
              <w:rPr>
                <w:rStyle w:val="Hyperlink"/>
                <w:noProof/>
                <w:rtl/>
              </w:rPr>
            </w:r>
            <w:r w:rsidR="0044341D">
              <w:rPr>
                <w:rStyle w:val="Hyperlink"/>
                <w:noProof/>
                <w:rtl/>
              </w:rPr>
              <w:fldChar w:fldCharType="separate"/>
            </w:r>
            <w:r w:rsidR="0044341D">
              <w:rPr>
                <w:noProof/>
                <w:webHidden/>
              </w:rPr>
              <w:t>2</w:t>
            </w:r>
            <w:r w:rsidR="0044341D">
              <w:rPr>
                <w:rStyle w:val="Hyperlink"/>
                <w:noProof/>
                <w:rtl/>
              </w:rPr>
              <w:fldChar w:fldCharType="end"/>
            </w:r>
          </w:hyperlink>
        </w:p>
        <w:p w:rsidR="0044341D" w:rsidRDefault="0044341D" w:rsidP="0044341D">
          <w:pPr>
            <w:pStyle w:val="TOC1"/>
            <w:rPr>
              <w:rFonts w:asciiTheme="minorHAnsi" w:hAnsiTheme="minorHAnsi" w:cstheme="minorBidi"/>
              <w:noProof/>
              <w:szCs w:val="22"/>
            </w:rPr>
          </w:pPr>
          <w:hyperlink w:anchor="_Toc427228478" w:history="1">
            <w:r w:rsidRPr="00EE5047">
              <w:rPr>
                <w:rStyle w:val="Hyperlink"/>
                <w:rFonts w:hint="eastAsia"/>
                <w:noProof/>
                <w:rtl/>
              </w:rPr>
              <w:t>فرع</w:t>
            </w:r>
            <w:r w:rsidRPr="00EE5047">
              <w:rPr>
                <w:rStyle w:val="Hyperlink"/>
                <w:noProof/>
                <w:rtl/>
              </w:rPr>
              <w:t xml:space="preserve"> </w:t>
            </w:r>
            <w:r w:rsidRPr="00EE5047">
              <w:rPr>
                <w:rStyle w:val="Hyperlink"/>
                <w:rFonts w:hint="eastAsia"/>
                <w:noProof/>
                <w:rtl/>
              </w:rPr>
              <w:t>نهم</w:t>
            </w:r>
            <w:r w:rsidRPr="00EE5047">
              <w:rPr>
                <w:rStyle w:val="Hyperlink"/>
                <w:noProof/>
                <w:rtl/>
              </w:rPr>
              <w:t xml:space="preserve">: </w:t>
            </w:r>
            <w:r w:rsidRPr="00EE5047">
              <w:rPr>
                <w:rStyle w:val="Hyperlink"/>
                <w:rFonts w:hint="eastAsia"/>
                <w:noProof/>
                <w:rtl/>
              </w:rPr>
              <w:t>تاث</w:t>
            </w:r>
            <w:r w:rsidRPr="00EE5047">
              <w:rPr>
                <w:rStyle w:val="Hyperlink"/>
                <w:rFonts w:hint="cs"/>
                <w:noProof/>
                <w:rtl/>
              </w:rPr>
              <w:t>ی</w:t>
            </w:r>
            <w:r w:rsidRPr="00EE5047">
              <w:rPr>
                <w:rStyle w:val="Hyperlink"/>
                <w:rFonts w:hint="eastAsia"/>
                <w:noProof/>
                <w:rtl/>
              </w:rPr>
              <w:t>رنحوه</w:t>
            </w:r>
            <w:r w:rsidRPr="00EE5047">
              <w:rPr>
                <w:rStyle w:val="Hyperlink"/>
                <w:noProof/>
                <w:rtl/>
              </w:rPr>
              <w:t xml:space="preserve"> </w:t>
            </w:r>
            <w:r w:rsidRPr="00EE5047">
              <w:rPr>
                <w:rStyle w:val="Hyperlink"/>
                <w:rFonts w:hint="eastAsia"/>
                <w:noProof/>
                <w:rtl/>
              </w:rPr>
              <w:t>ا</w:t>
            </w:r>
            <w:r w:rsidRPr="00EE5047">
              <w:rPr>
                <w:rStyle w:val="Hyperlink"/>
                <w:rFonts w:hint="cs"/>
                <w:noProof/>
                <w:rtl/>
              </w:rPr>
              <w:t>ی</w:t>
            </w:r>
            <w:r w:rsidRPr="00EE5047">
              <w:rPr>
                <w:rStyle w:val="Hyperlink"/>
                <w:rFonts w:hint="eastAsia"/>
                <w:noProof/>
                <w:rtl/>
              </w:rPr>
              <w:t>جاد</w:t>
            </w:r>
            <w:r w:rsidRPr="00EE5047">
              <w:rPr>
                <w:rStyle w:val="Hyperlink"/>
                <w:noProof/>
                <w:rtl/>
              </w:rPr>
              <w:t xml:space="preserve"> </w:t>
            </w:r>
            <w:r w:rsidRPr="00EE5047">
              <w:rPr>
                <w:rStyle w:val="Hyperlink"/>
                <w:rFonts w:hint="eastAsia"/>
                <w:noProof/>
                <w:rtl/>
              </w:rPr>
              <w:t>حکومت</w:t>
            </w:r>
            <w:r w:rsidRPr="00EE5047">
              <w:rPr>
                <w:rStyle w:val="Hyperlink"/>
                <w:noProof/>
                <w:rtl/>
              </w:rPr>
              <w:t xml:space="preserve"> </w:t>
            </w:r>
            <w:r w:rsidRPr="00EE5047">
              <w:rPr>
                <w:rStyle w:val="Hyperlink"/>
                <w:rFonts w:hint="eastAsia"/>
                <w:noProof/>
                <w:rtl/>
              </w:rPr>
              <w:t>در</w:t>
            </w:r>
            <w:r w:rsidRPr="00EE5047">
              <w:rPr>
                <w:rStyle w:val="Hyperlink"/>
                <w:noProof/>
                <w:rtl/>
              </w:rPr>
              <w:t xml:space="preserve"> </w:t>
            </w:r>
            <w:r w:rsidRPr="00EE5047">
              <w:rPr>
                <w:rStyle w:val="Hyperlink"/>
                <w:rFonts w:hint="eastAsia"/>
                <w:noProof/>
                <w:rtl/>
              </w:rPr>
              <w:t>ا</w:t>
            </w:r>
            <w:r w:rsidRPr="00EE5047">
              <w:rPr>
                <w:rStyle w:val="Hyperlink"/>
                <w:rFonts w:hint="cs"/>
                <w:noProof/>
                <w:rtl/>
              </w:rPr>
              <w:t>ی</w:t>
            </w:r>
            <w:r w:rsidRPr="00EE5047">
              <w:rPr>
                <w:rStyle w:val="Hyperlink"/>
                <w:rFonts w:hint="eastAsia"/>
                <w:noProof/>
                <w:rtl/>
              </w:rPr>
              <w:t>ن</w:t>
            </w:r>
            <w:r w:rsidRPr="00EE5047">
              <w:rPr>
                <w:rStyle w:val="Hyperlink"/>
                <w:noProof/>
                <w:rtl/>
              </w:rPr>
              <w:t xml:space="preserve"> </w:t>
            </w:r>
            <w:r w:rsidRPr="00EE5047">
              <w:rPr>
                <w:rStyle w:val="Hyperlink"/>
                <w:rFonts w:hint="eastAsia"/>
                <w:noProof/>
                <w:rtl/>
              </w:rPr>
              <w:t>حکم</w:t>
            </w:r>
            <w:r>
              <w:rPr>
                <w:noProof/>
                <w:webHidden/>
              </w:rPr>
              <w:tab/>
            </w:r>
            <w:r>
              <w:rPr>
                <w:rStyle w:val="Hyperlink"/>
                <w:noProof/>
                <w:rtl/>
              </w:rPr>
              <w:fldChar w:fldCharType="begin"/>
            </w:r>
            <w:r>
              <w:rPr>
                <w:noProof/>
                <w:webHidden/>
              </w:rPr>
              <w:instrText xml:space="preserve"> PAGEREF _Toc427228478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44341D" w:rsidRDefault="0044341D" w:rsidP="0044341D">
          <w:pPr>
            <w:pStyle w:val="TOC2"/>
            <w:tabs>
              <w:tab w:val="right" w:leader="dot" w:pos="9350"/>
            </w:tabs>
            <w:rPr>
              <w:rFonts w:asciiTheme="minorHAnsi" w:hAnsiTheme="minorHAnsi" w:cstheme="minorBidi"/>
              <w:noProof/>
              <w:sz w:val="22"/>
              <w:szCs w:val="22"/>
            </w:rPr>
          </w:pPr>
          <w:hyperlink w:anchor="_Toc427228479" w:history="1">
            <w:r w:rsidRPr="00EE5047">
              <w:rPr>
                <w:rStyle w:val="Hyperlink"/>
                <w:rFonts w:hint="eastAsia"/>
                <w:noProof/>
                <w:rtl/>
              </w:rPr>
              <w:t>نکته</w:t>
            </w:r>
            <w:r>
              <w:rPr>
                <w:noProof/>
                <w:webHidden/>
              </w:rPr>
              <w:tab/>
            </w:r>
            <w:r>
              <w:rPr>
                <w:rStyle w:val="Hyperlink"/>
                <w:noProof/>
                <w:rtl/>
              </w:rPr>
              <w:fldChar w:fldCharType="begin"/>
            </w:r>
            <w:r>
              <w:rPr>
                <w:noProof/>
                <w:webHidden/>
              </w:rPr>
              <w:instrText xml:space="preserve"> PAGEREF _Toc427228479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44341D" w:rsidRDefault="0044341D" w:rsidP="0044341D">
          <w:pPr>
            <w:pStyle w:val="TOC2"/>
            <w:tabs>
              <w:tab w:val="right" w:leader="dot" w:pos="9350"/>
            </w:tabs>
            <w:rPr>
              <w:rFonts w:asciiTheme="minorHAnsi" w:hAnsiTheme="minorHAnsi" w:cstheme="minorBidi"/>
              <w:noProof/>
              <w:sz w:val="22"/>
              <w:szCs w:val="22"/>
            </w:rPr>
          </w:pPr>
          <w:hyperlink w:anchor="_Toc427228480" w:history="1">
            <w:r w:rsidRPr="00EE5047">
              <w:rPr>
                <w:rStyle w:val="Hyperlink"/>
                <w:rFonts w:hint="eastAsia"/>
                <w:noProof/>
                <w:rtl/>
              </w:rPr>
              <w:t>تبصرتان</w:t>
            </w:r>
            <w:r>
              <w:rPr>
                <w:noProof/>
                <w:webHidden/>
              </w:rPr>
              <w:tab/>
            </w:r>
            <w:r>
              <w:rPr>
                <w:rStyle w:val="Hyperlink"/>
                <w:noProof/>
                <w:rtl/>
              </w:rPr>
              <w:fldChar w:fldCharType="begin"/>
            </w:r>
            <w:r>
              <w:rPr>
                <w:noProof/>
                <w:webHidden/>
              </w:rPr>
              <w:instrText xml:space="preserve"> PAGEREF _Toc427228480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44341D" w:rsidRDefault="0044341D" w:rsidP="0044341D">
          <w:pPr>
            <w:pStyle w:val="TOC1"/>
            <w:rPr>
              <w:rFonts w:asciiTheme="minorHAnsi" w:hAnsiTheme="minorHAnsi" w:cstheme="minorBidi"/>
              <w:noProof/>
              <w:szCs w:val="22"/>
            </w:rPr>
          </w:pPr>
          <w:hyperlink w:anchor="_Toc427228481" w:history="1">
            <w:r w:rsidRPr="00EE5047">
              <w:rPr>
                <w:rStyle w:val="Hyperlink"/>
                <w:rFonts w:hint="eastAsia"/>
                <w:noProof/>
                <w:rtl/>
              </w:rPr>
              <w:t>فرع</w:t>
            </w:r>
            <w:r w:rsidRPr="00EE5047">
              <w:rPr>
                <w:rStyle w:val="Hyperlink"/>
                <w:noProof/>
                <w:rtl/>
              </w:rPr>
              <w:t xml:space="preserve"> </w:t>
            </w:r>
            <w:r w:rsidRPr="00EE5047">
              <w:rPr>
                <w:rStyle w:val="Hyperlink"/>
                <w:rFonts w:hint="eastAsia"/>
                <w:noProof/>
                <w:rtl/>
              </w:rPr>
              <w:t>دهم</w:t>
            </w:r>
            <w:r w:rsidRPr="00EE5047">
              <w:rPr>
                <w:rStyle w:val="Hyperlink"/>
                <w:noProof/>
                <w:rtl/>
              </w:rPr>
              <w:t xml:space="preserve">: </w:t>
            </w:r>
            <w:r w:rsidRPr="00EE5047">
              <w:rPr>
                <w:rStyle w:val="Hyperlink"/>
                <w:rFonts w:hint="eastAsia"/>
                <w:noProof/>
                <w:rtl/>
              </w:rPr>
              <w:t>عدم</w:t>
            </w:r>
            <w:r w:rsidRPr="00EE5047">
              <w:rPr>
                <w:rStyle w:val="Hyperlink"/>
                <w:noProof/>
                <w:rtl/>
              </w:rPr>
              <w:t xml:space="preserve"> </w:t>
            </w:r>
            <w:r w:rsidRPr="00EE5047">
              <w:rPr>
                <w:rStyle w:val="Hyperlink"/>
                <w:rFonts w:hint="eastAsia"/>
                <w:noProof/>
                <w:rtl/>
              </w:rPr>
              <w:t>تغ</w:t>
            </w:r>
            <w:r w:rsidRPr="00EE5047">
              <w:rPr>
                <w:rStyle w:val="Hyperlink"/>
                <w:rFonts w:hint="cs"/>
                <w:noProof/>
                <w:rtl/>
              </w:rPr>
              <w:t>یی</w:t>
            </w:r>
            <w:r w:rsidRPr="00EE5047">
              <w:rPr>
                <w:rStyle w:val="Hyperlink"/>
                <w:rFonts w:hint="eastAsia"/>
                <w:noProof/>
                <w:rtl/>
              </w:rPr>
              <w:t>ر</w:t>
            </w:r>
            <w:r w:rsidRPr="00EE5047">
              <w:rPr>
                <w:rStyle w:val="Hyperlink"/>
                <w:noProof/>
                <w:rtl/>
              </w:rPr>
              <w:t xml:space="preserve"> </w:t>
            </w:r>
            <w:r w:rsidRPr="00EE5047">
              <w:rPr>
                <w:rStyle w:val="Hyperlink"/>
                <w:rFonts w:hint="eastAsia"/>
                <w:noProof/>
                <w:rtl/>
              </w:rPr>
              <w:t>حکم</w:t>
            </w:r>
            <w:r w:rsidRPr="00EE5047">
              <w:rPr>
                <w:rStyle w:val="Hyperlink"/>
                <w:noProof/>
                <w:rtl/>
              </w:rPr>
              <w:t xml:space="preserve"> </w:t>
            </w:r>
            <w:r w:rsidRPr="00EE5047">
              <w:rPr>
                <w:rStyle w:val="Hyperlink"/>
                <w:rFonts w:hint="eastAsia"/>
                <w:noProof/>
                <w:rtl/>
              </w:rPr>
              <w:t>با</w:t>
            </w:r>
            <w:r w:rsidRPr="00EE5047">
              <w:rPr>
                <w:rStyle w:val="Hyperlink"/>
                <w:noProof/>
                <w:rtl/>
              </w:rPr>
              <w:t xml:space="preserve"> </w:t>
            </w:r>
            <w:r w:rsidRPr="00EE5047">
              <w:rPr>
                <w:rStyle w:val="Hyperlink"/>
                <w:rFonts w:hint="eastAsia"/>
                <w:noProof/>
                <w:rtl/>
              </w:rPr>
              <w:t>تغ</w:t>
            </w:r>
            <w:r w:rsidRPr="00EE5047">
              <w:rPr>
                <w:rStyle w:val="Hyperlink"/>
                <w:rFonts w:hint="cs"/>
                <w:noProof/>
                <w:rtl/>
              </w:rPr>
              <w:t>یی</w:t>
            </w:r>
            <w:r w:rsidRPr="00EE5047">
              <w:rPr>
                <w:rStyle w:val="Hyperlink"/>
                <w:rFonts w:hint="eastAsia"/>
                <w:noProof/>
                <w:rtl/>
              </w:rPr>
              <w:t>ر</w:t>
            </w:r>
            <w:r w:rsidRPr="00EE5047">
              <w:rPr>
                <w:rStyle w:val="Hyperlink"/>
                <w:noProof/>
                <w:rtl/>
              </w:rPr>
              <w:t xml:space="preserve"> </w:t>
            </w:r>
            <w:r w:rsidRPr="00EE5047">
              <w:rPr>
                <w:rStyle w:val="Hyperlink"/>
                <w:rFonts w:hint="eastAsia"/>
                <w:noProof/>
                <w:rtl/>
              </w:rPr>
              <w:t>پرداخ</w:t>
            </w:r>
            <w:r w:rsidRPr="00EE5047">
              <w:rPr>
                <w:rStyle w:val="Hyperlink"/>
                <w:rFonts w:hint="eastAsia"/>
                <w:noProof/>
                <w:rtl/>
              </w:rPr>
              <w:t>ت</w:t>
            </w:r>
            <w:r w:rsidRPr="00EE5047">
              <w:rPr>
                <w:rStyle w:val="Hyperlink"/>
                <w:noProof/>
                <w:rtl/>
              </w:rPr>
              <w:t xml:space="preserve"> </w:t>
            </w:r>
            <w:r w:rsidRPr="00EE5047">
              <w:rPr>
                <w:rStyle w:val="Hyperlink"/>
                <w:rFonts w:hint="eastAsia"/>
                <w:noProof/>
                <w:rtl/>
              </w:rPr>
              <w:t>گنندگان</w:t>
            </w:r>
            <w:r>
              <w:rPr>
                <w:noProof/>
                <w:webHidden/>
              </w:rPr>
              <w:tab/>
            </w:r>
            <w:r>
              <w:rPr>
                <w:rStyle w:val="Hyperlink"/>
                <w:noProof/>
                <w:rtl/>
              </w:rPr>
              <w:fldChar w:fldCharType="begin"/>
            </w:r>
            <w:r>
              <w:rPr>
                <w:noProof/>
                <w:webHidden/>
              </w:rPr>
              <w:instrText xml:space="preserve"> PAGEREF _Toc427228481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44341D" w:rsidRDefault="0044341D" w:rsidP="0044341D">
          <w:pPr>
            <w:pStyle w:val="TOC1"/>
            <w:rPr>
              <w:rFonts w:asciiTheme="minorHAnsi" w:hAnsiTheme="minorHAnsi" w:cstheme="minorBidi"/>
              <w:noProof/>
              <w:szCs w:val="22"/>
            </w:rPr>
          </w:pPr>
          <w:hyperlink w:anchor="_Toc427228482" w:history="1">
            <w:r w:rsidRPr="00EE5047">
              <w:rPr>
                <w:rStyle w:val="Hyperlink"/>
                <w:rFonts w:hint="eastAsia"/>
                <w:noProof/>
                <w:rtl/>
              </w:rPr>
              <w:t>فرع</w:t>
            </w:r>
            <w:r w:rsidRPr="00EE5047">
              <w:rPr>
                <w:rStyle w:val="Hyperlink"/>
                <w:noProof/>
                <w:rtl/>
              </w:rPr>
              <w:t xml:space="preserve"> </w:t>
            </w:r>
            <w:r w:rsidRPr="00EE5047">
              <w:rPr>
                <w:rStyle w:val="Hyperlink"/>
                <w:rFonts w:hint="cs"/>
                <w:noProof/>
                <w:rtl/>
              </w:rPr>
              <w:t>ی</w:t>
            </w:r>
            <w:r w:rsidRPr="00EE5047">
              <w:rPr>
                <w:rStyle w:val="Hyperlink"/>
                <w:rFonts w:hint="eastAsia"/>
                <w:noProof/>
                <w:rtl/>
              </w:rPr>
              <w:t>ازدهم</w:t>
            </w:r>
            <w:r w:rsidRPr="00EE5047">
              <w:rPr>
                <w:rStyle w:val="Hyperlink"/>
                <w:noProof/>
                <w:rtl/>
              </w:rPr>
              <w:t xml:space="preserve">: </w:t>
            </w:r>
            <w:r w:rsidRPr="00EE5047">
              <w:rPr>
                <w:rStyle w:val="Hyperlink"/>
                <w:rFonts w:hint="eastAsia"/>
                <w:noProof/>
                <w:rtl/>
              </w:rPr>
              <w:t>جر</w:t>
            </w:r>
            <w:r w:rsidRPr="00EE5047">
              <w:rPr>
                <w:rStyle w:val="Hyperlink"/>
                <w:rFonts w:hint="cs"/>
                <w:noProof/>
                <w:rtl/>
              </w:rPr>
              <w:t>ی</w:t>
            </w:r>
            <w:r w:rsidRPr="00EE5047">
              <w:rPr>
                <w:rStyle w:val="Hyperlink"/>
                <w:rFonts w:hint="eastAsia"/>
                <w:noProof/>
                <w:rtl/>
              </w:rPr>
              <w:t>ان</w:t>
            </w:r>
            <w:r w:rsidRPr="00EE5047">
              <w:rPr>
                <w:rStyle w:val="Hyperlink"/>
                <w:noProof/>
                <w:rtl/>
              </w:rPr>
              <w:t xml:space="preserve"> </w:t>
            </w:r>
            <w:r w:rsidRPr="00EE5047">
              <w:rPr>
                <w:rStyle w:val="Hyperlink"/>
                <w:rFonts w:hint="eastAsia"/>
                <w:noProof/>
                <w:rtl/>
              </w:rPr>
              <w:t>حکم</w:t>
            </w:r>
            <w:r w:rsidRPr="00EE5047">
              <w:rPr>
                <w:rStyle w:val="Hyperlink"/>
                <w:noProof/>
                <w:rtl/>
              </w:rPr>
              <w:t xml:space="preserve"> </w:t>
            </w:r>
            <w:r w:rsidRPr="00EE5047">
              <w:rPr>
                <w:rStyle w:val="Hyperlink"/>
                <w:rFonts w:hint="eastAsia"/>
                <w:noProof/>
                <w:rtl/>
              </w:rPr>
              <w:t>در</w:t>
            </w:r>
            <w:r w:rsidRPr="00EE5047">
              <w:rPr>
                <w:rStyle w:val="Hyperlink"/>
                <w:noProof/>
                <w:rtl/>
              </w:rPr>
              <w:t xml:space="preserve"> </w:t>
            </w:r>
            <w:r w:rsidRPr="00EE5047">
              <w:rPr>
                <w:rStyle w:val="Hyperlink"/>
                <w:rFonts w:hint="eastAsia"/>
                <w:noProof/>
                <w:rtl/>
              </w:rPr>
              <w:t>أخذ</w:t>
            </w:r>
            <w:r w:rsidRPr="00EE5047">
              <w:rPr>
                <w:rStyle w:val="Hyperlink"/>
                <w:noProof/>
                <w:rtl/>
              </w:rPr>
              <w:t xml:space="preserve"> </w:t>
            </w:r>
            <w:r w:rsidRPr="00EE5047">
              <w:rPr>
                <w:rStyle w:val="Hyperlink"/>
                <w:rFonts w:hint="eastAsia"/>
                <w:noProof/>
                <w:rtl/>
              </w:rPr>
              <w:t>بدون</w:t>
            </w:r>
            <w:r w:rsidRPr="00EE5047">
              <w:rPr>
                <w:rStyle w:val="Hyperlink"/>
                <w:noProof/>
                <w:rtl/>
              </w:rPr>
              <w:t xml:space="preserve"> </w:t>
            </w:r>
            <w:r w:rsidRPr="00EE5047">
              <w:rPr>
                <w:rStyle w:val="Hyperlink"/>
                <w:rFonts w:hint="eastAsia"/>
                <w:noProof/>
                <w:rtl/>
              </w:rPr>
              <w:t>عوض</w:t>
            </w:r>
            <w:r>
              <w:rPr>
                <w:noProof/>
                <w:webHidden/>
              </w:rPr>
              <w:tab/>
            </w:r>
            <w:r>
              <w:rPr>
                <w:rStyle w:val="Hyperlink"/>
                <w:noProof/>
                <w:rtl/>
              </w:rPr>
              <w:fldChar w:fldCharType="begin"/>
            </w:r>
            <w:r>
              <w:rPr>
                <w:noProof/>
                <w:webHidden/>
              </w:rPr>
              <w:instrText xml:space="preserve"> PAGEREF _Toc427228482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44341D" w:rsidRDefault="0044341D" w:rsidP="0044341D">
          <w:pPr>
            <w:pStyle w:val="TOC2"/>
            <w:tabs>
              <w:tab w:val="right" w:leader="dot" w:pos="9350"/>
            </w:tabs>
            <w:rPr>
              <w:rFonts w:asciiTheme="minorHAnsi" w:hAnsiTheme="minorHAnsi" w:cstheme="minorBidi"/>
              <w:noProof/>
              <w:sz w:val="22"/>
              <w:szCs w:val="22"/>
            </w:rPr>
          </w:pPr>
          <w:hyperlink w:anchor="_Toc427228483" w:history="1">
            <w:r w:rsidRPr="00EE5047">
              <w:rPr>
                <w:rStyle w:val="Hyperlink"/>
                <w:rFonts w:hint="eastAsia"/>
                <w:noProof/>
                <w:rtl/>
              </w:rPr>
              <w:t>احتمال</w:t>
            </w:r>
            <w:r w:rsidRPr="00EE5047">
              <w:rPr>
                <w:rStyle w:val="Hyperlink"/>
                <w:noProof/>
                <w:rtl/>
              </w:rPr>
              <w:t xml:space="preserve"> </w:t>
            </w:r>
            <w:r w:rsidRPr="00EE5047">
              <w:rPr>
                <w:rStyle w:val="Hyperlink"/>
                <w:rFonts w:hint="eastAsia"/>
                <w:noProof/>
                <w:rtl/>
              </w:rPr>
              <w:t>اول</w:t>
            </w:r>
            <w:r>
              <w:rPr>
                <w:noProof/>
                <w:webHidden/>
              </w:rPr>
              <w:tab/>
            </w:r>
            <w:r>
              <w:rPr>
                <w:rStyle w:val="Hyperlink"/>
                <w:noProof/>
                <w:rtl/>
              </w:rPr>
              <w:fldChar w:fldCharType="begin"/>
            </w:r>
            <w:r>
              <w:rPr>
                <w:noProof/>
                <w:webHidden/>
              </w:rPr>
              <w:instrText xml:space="preserve"> PAGEREF _Toc427228483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44341D" w:rsidRDefault="0044341D" w:rsidP="0044341D">
          <w:pPr>
            <w:pStyle w:val="TOC2"/>
            <w:tabs>
              <w:tab w:val="right" w:leader="dot" w:pos="9350"/>
            </w:tabs>
            <w:rPr>
              <w:rFonts w:asciiTheme="minorHAnsi" w:hAnsiTheme="minorHAnsi" w:cstheme="minorBidi"/>
              <w:noProof/>
              <w:sz w:val="22"/>
              <w:szCs w:val="22"/>
            </w:rPr>
          </w:pPr>
          <w:hyperlink w:anchor="_Toc427228484" w:history="1">
            <w:r w:rsidRPr="00EE5047">
              <w:rPr>
                <w:rStyle w:val="Hyperlink"/>
                <w:rFonts w:hint="eastAsia"/>
                <w:noProof/>
                <w:rtl/>
              </w:rPr>
              <w:t>احتمال</w:t>
            </w:r>
            <w:r w:rsidRPr="00EE5047">
              <w:rPr>
                <w:rStyle w:val="Hyperlink"/>
                <w:noProof/>
                <w:rtl/>
              </w:rPr>
              <w:t xml:space="preserve"> </w:t>
            </w:r>
            <w:r w:rsidRPr="00EE5047">
              <w:rPr>
                <w:rStyle w:val="Hyperlink"/>
                <w:rFonts w:hint="eastAsia"/>
                <w:noProof/>
                <w:rtl/>
              </w:rPr>
              <w:t>دوم</w:t>
            </w:r>
            <w:r>
              <w:rPr>
                <w:noProof/>
                <w:webHidden/>
              </w:rPr>
              <w:tab/>
            </w:r>
            <w:r>
              <w:rPr>
                <w:rStyle w:val="Hyperlink"/>
                <w:noProof/>
                <w:rtl/>
              </w:rPr>
              <w:fldChar w:fldCharType="begin"/>
            </w:r>
            <w:r>
              <w:rPr>
                <w:noProof/>
                <w:webHidden/>
              </w:rPr>
              <w:instrText xml:space="preserve"> PAGEREF _Toc427228484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44341D" w:rsidRDefault="0044341D" w:rsidP="0044341D">
          <w:pPr>
            <w:pStyle w:val="TOC1"/>
            <w:rPr>
              <w:rFonts w:asciiTheme="minorHAnsi" w:hAnsiTheme="minorHAnsi" w:cstheme="minorBidi"/>
              <w:noProof/>
              <w:szCs w:val="22"/>
            </w:rPr>
          </w:pPr>
          <w:hyperlink w:anchor="_Toc427228485" w:history="1">
            <w:r w:rsidRPr="00EE5047">
              <w:rPr>
                <w:rStyle w:val="Hyperlink"/>
                <w:rFonts w:hint="eastAsia"/>
                <w:noProof/>
                <w:rtl/>
              </w:rPr>
              <w:t>ب</w:t>
            </w:r>
            <w:r w:rsidRPr="00EE5047">
              <w:rPr>
                <w:rStyle w:val="Hyperlink"/>
                <w:rFonts w:hint="cs"/>
                <w:noProof/>
                <w:rtl/>
              </w:rPr>
              <w:t>ی</w:t>
            </w:r>
            <w:r w:rsidRPr="00EE5047">
              <w:rPr>
                <w:rStyle w:val="Hyperlink"/>
                <w:rFonts w:hint="eastAsia"/>
                <w:noProof/>
                <w:rtl/>
              </w:rPr>
              <w:t>ان</w:t>
            </w:r>
            <w:r w:rsidRPr="00EE5047">
              <w:rPr>
                <w:rStyle w:val="Hyperlink"/>
                <w:noProof/>
                <w:rtl/>
              </w:rPr>
              <w:t xml:space="preserve"> </w:t>
            </w:r>
            <w:r w:rsidRPr="00EE5047">
              <w:rPr>
                <w:rStyle w:val="Hyperlink"/>
                <w:rFonts w:hint="eastAsia"/>
                <w:noProof/>
                <w:rtl/>
              </w:rPr>
              <w:t>چند</w:t>
            </w:r>
            <w:r w:rsidRPr="00EE5047">
              <w:rPr>
                <w:rStyle w:val="Hyperlink"/>
                <w:noProof/>
                <w:rtl/>
              </w:rPr>
              <w:t xml:space="preserve"> </w:t>
            </w:r>
            <w:r w:rsidRPr="00EE5047">
              <w:rPr>
                <w:rStyle w:val="Hyperlink"/>
                <w:rFonts w:hint="eastAsia"/>
                <w:noProof/>
                <w:rtl/>
              </w:rPr>
              <w:t>نکته</w:t>
            </w:r>
            <w:r w:rsidRPr="00EE5047">
              <w:rPr>
                <w:rStyle w:val="Hyperlink"/>
                <w:noProof/>
                <w:rtl/>
              </w:rPr>
              <w:t xml:space="preserve"> </w:t>
            </w:r>
            <w:r w:rsidRPr="00EE5047">
              <w:rPr>
                <w:rStyle w:val="Hyperlink"/>
                <w:rFonts w:hint="eastAsia"/>
                <w:noProof/>
                <w:rtl/>
              </w:rPr>
              <w:t>از</w:t>
            </w:r>
            <w:r w:rsidRPr="00EE5047">
              <w:rPr>
                <w:rStyle w:val="Hyperlink"/>
                <w:noProof/>
                <w:rtl/>
              </w:rPr>
              <w:t xml:space="preserve"> </w:t>
            </w:r>
            <w:r w:rsidRPr="00EE5047">
              <w:rPr>
                <w:rStyle w:val="Hyperlink"/>
                <w:rFonts w:hint="eastAsia"/>
                <w:noProof/>
                <w:rtl/>
              </w:rPr>
              <w:t>نهج‌البلاغه</w:t>
            </w:r>
            <w:r>
              <w:rPr>
                <w:noProof/>
                <w:webHidden/>
              </w:rPr>
              <w:tab/>
            </w:r>
            <w:r>
              <w:rPr>
                <w:rStyle w:val="Hyperlink"/>
                <w:noProof/>
                <w:rtl/>
              </w:rPr>
              <w:fldChar w:fldCharType="begin"/>
            </w:r>
            <w:r>
              <w:rPr>
                <w:noProof/>
                <w:webHidden/>
              </w:rPr>
              <w:instrText xml:space="preserve"> PAGEREF _Toc427228485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44341D" w:rsidRDefault="0044341D" w:rsidP="0044341D">
          <w:pPr>
            <w:pStyle w:val="TOC2"/>
            <w:tabs>
              <w:tab w:val="right" w:leader="dot" w:pos="9350"/>
            </w:tabs>
            <w:rPr>
              <w:rFonts w:asciiTheme="minorHAnsi" w:hAnsiTheme="minorHAnsi" w:cstheme="minorBidi"/>
              <w:noProof/>
              <w:sz w:val="22"/>
              <w:szCs w:val="22"/>
            </w:rPr>
          </w:pPr>
          <w:hyperlink w:anchor="_Toc427228486" w:history="1">
            <w:r w:rsidRPr="00EE5047">
              <w:rPr>
                <w:rStyle w:val="Hyperlink"/>
                <w:rFonts w:hint="eastAsia"/>
                <w:noProof/>
                <w:rtl/>
              </w:rPr>
              <w:t>نت</w:t>
            </w:r>
            <w:r w:rsidRPr="00EE5047">
              <w:rPr>
                <w:rStyle w:val="Hyperlink"/>
                <w:rFonts w:hint="cs"/>
                <w:noProof/>
                <w:rtl/>
              </w:rPr>
              <w:t>ی</w:t>
            </w:r>
            <w:r w:rsidRPr="00EE5047">
              <w:rPr>
                <w:rStyle w:val="Hyperlink"/>
                <w:rFonts w:hint="eastAsia"/>
                <w:noProof/>
                <w:rtl/>
              </w:rPr>
              <w:t>جه</w:t>
            </w:r>
            <w:r>
              <w:rPr>
                <w:noProof/>
                <w:webHidden/>
              </w:rPr>
              <w:tab/>
            </w:r>
            <w:r>
              <w:rPr>
                <w:rStyle w:val="Hyperlink"/>
                <w:noProof/>
                <w:rtl/>
              </w:rPr>
              <w:fldChar w:fldCharType="begin"/>
            </w:r>
            <w:r>
              <w:rPr>
                <w:noProof/>
                <w:webHidden/>
              </w:rPr>
              <w:instrText xml:space="preserve"> PAGEREF _Toc427228486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44341D" w:rsidRDefault="0044341D" w:rsidP="0044341D">
          <w:pPr>
            <w:pStyle w:val="TOC2"/>
            <w:tabs>
              <w:tab w:val="right" w:leader="dot" w:pos="9350"/>
            </w:tabs>
            <w:rPr>
              <w:rFonts w:asciiTheme="minorHAnsi" w:hAnsiTheme="minorHAnsi" w:cstheme="minorBidi"/>
              <w:noProof/>
              <w:sz w:val="22"/>
              <w:szCs w:val="22"/>
            </w:rPr>
          </w:pPr>
          <w:hyperlink w:anchor="_Toc427228487" w:history="1">
            <w:r w:rsidRPr="00EE5047">
              <w:rPr>
                <w:rStyle w:val="Hyperlink"/>
                <w:rFonts w:hint="eastAsia"/>
                <w:noProof/>
                <w:rtl/>
              </w:rPr>
              <w:t>د</w:t>
            </w:r>
            <w:r w:rsidRPr="00EE5047">
              <w:rPr>
                <w:rStyle w:val="Hyperlink"/>
                <w:rFonts w:hint="cs"/>
                <w:noProof/>
                <w:rtl/>
              </w:rPr>
              <w:t>ی</w:t>
            </w:r>
            <w:r w:rsidRPr="00EE5047">
              <w:rPr>
                <w:rStyle w:val="Hyperlink"/>
                <w:rFonts w:hint="eastAsia"/>
                <w:noProof/>
                <w:rtl/>
              </w:rPr>
              <w:t>دگاه</w:t>
            </w:r>
            <w:r w:rsidRPr="00EE5047">
              <w:rPr>
                <w:rStyle w:val="Hyperlink"/>
                <w:noProof/>
                <w:rtl/>
              </w:rPr>
              <w:t xml:space="preserve"> </w:t>
            </w:r>
            <w:r w:rsidRPr="00EE5047">
              <w:rPr>
                <w:rStyle w:val="Hyperlink"/>
                <w:rFonts w:hint="eastAsia"/>
                <w:noProof/>
                <w:rtl/>
              </w:rPr>
              <w:t>استاد</w:t>
            </w:r>
            <w:r w:rsidRPr="00EE5047">
              <w:rPr>
                <w:rStyle w:val="Hyperlink"/>
                <w:noProof/>
                <w:rtl/>
              </w:rPr>
              <w:t xml:space="preserve"> </w:t>
            </w:r>
            <w:r w:rsidRPr="00EE5047">
              <w:rPr>
                <w:rStyle w:val="Hyperlink"/>
                <w:rFonts w:hint="eastAsia"/>
                <w:noProof/>
                <w:rtl/>
              </w:rPr>
              <w:t>جواد</w:t>
            </w:r>
            <w:r w:rsidRPr="00EE5047">
              <w:rPr>
                <w:rStyle w:val="Hyperlink"/>
                <w:rFonts w:hint="cs"/>
                <w:noProof/>
                <w:rtl/>
              </w:rPr>
              <w:t>ی</w:t>
            </w:r>
            <w:r w:rsidRPr="00EE5047">
              <w:rPr>
                <w:rStyle w:val="Hyperlink"/>
                <w:noProof/>
                <w:rtl/>
              </w:rPr>
              <w:t xml:space="preserve"> </w:t>
            </w:r>
            <w:r w:rsidRPr="00EE5047">
              <w:rPr>
                <w:rStyle w:val="Hyperlink"/>
                <w:rFonts w:hint="eastAsia"/>
                <w:noProof/>
                <w:rtl/>
              </w:rPr>
              <w:t>آمل</w:t>
            </w:r>
            <w:r w:rsidRPr="00EE5047">
              <w:rPr>
                <w:rStyle w:val="Hyperlink"/>
                <w:rFonts w:hint="cs"/>
                <w:noProof/>
                <w:rtl/>
              </w:rPr>
              <w:t>ی</w:t>
            </w:r>
            <w:r>
              <w:rPr>
                <w:noProof/>
                <w:webHidden/>
              </w:rPr>
              <w:tab/>
            </w:r>
            <w:r>
              <w:rPr>
                <w:rStyle w:val="Hyperlink"/>
                <w:noProof/>
                <w:rtl/>
              </w:rPr>
              <w:fldChar w:fldCharType="begin"/>
            </w:r>
            <w:r>
              <w:rPr>
                <w:noProof/>
                <w:webHidden/>
              </w:rPr>
              <w:instrText xml:space="preserve"> PAGEREF _Toc427228487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F43B1D" w:rsidRPr="00BC5669" w:rsidRDefault="00F43B1D" w:rsidP="0044341D">
          <w:pPr>
            <w:bidi/>
            <w:jc w:val="both"/>
            <w:rPr>
              <w:rFonts w:ascii="IRBadr" w:hAnsi="IRBadr" w:cs="IRBadr"/>
            </w:rPr>
          </w:pPr>
          <w:r w:rsidRPr="00BC5669">
            <w:rPr>
              <w:rFonts w:ascii="IRBadr" w:hAnsi="IRBadr" w:cs="IRBadr"/>
            </w:rPr>
            <w:fldChar w:fldCharType="end"/>
          </w:r>
        </w:p>
      </w:sdtContent>
    </w:sdt>
    <w:p w:rsidR="00F43B1D" w:rsidRPr="00BC5669" w:rsidRDefault="00F43B1D" w:rsidP="0044341D">
      <w:pPr>
        <w:bidi/>
        <w:ind w:left="2880" w:firstLine="720"/>
        <w:jc w:val="both"/>
        <w:rPr>
          <w:rFonts w:ascii="IRBadr" w:hAnsi="IRBadr" w:cs="IRBadr"/>
          <w:sz w:val="28"/>
          <w:rtl/>
          <w:lang w:bidi="fa-IR"/>
        </w:rPr>
      </w:pPr>
    </w:p>
    <w:p w:rsidR="00F43B1D" w:rsidRPr="00BC5669" w:rsidRDefault="00F43B1D" w:rsidP="0044341D">
      <w:pPr>
        <w:bidi/>
        <w:ind w:left="2880" w:firstLine="720"/>
        <w:jc w:val="both"/>
        <w:rPr>
          <w:rFonts w:ascii="IRBadr" w:hAnsi="IRBadr" w:cs="IRBadr"/>
          <w:sz w:val="28"/>
          <w:rtl/>
          <w:lang w:bidi="fa-IR"/>
        </w:rPr>
      </w:pPr>
    </w:p>
    <w:p w:rsidR="00F43B1D" w:rsidRPr="00BC5669" w:rsidRDefault="00F43B1D" w:rsidP="0044341D">
      <w:pPr>
        <w:bidi/>
        <w:ind w:left="2880" w:firstLine="720"/>
        <w:jc w:val="both"/>
        <w:rPr>
          <w:rFonts w:ascii="IRBadr" w:hAnsi="IRBadr" w:cs="IRBadr"/>
          <w:sz w:val="28"/>
          <w:rtl/>
          <w:lang w:bidi="fa-IR"/>
        </w:rPr>
      </w:pPr>
    </w:p>
    <w:p w:rsidR="00F43B1D" w:rsidRPr="00BC5669" w:rsidRDefault="00F43B1D" w:rsidP="0044341D">
      <w:pPr>
        <w:bidi/>
        <w:ind w:left="2880" w:firstLine="720"/>
        <w:jc w:val="both"/>
        <w:rPr>
          <w:rFonts w:ascii="IRBadr" w:hAnsi="IRBadr" w:cs="IRBadr"/>
          <w:sz w:val="28"/>
          <w:rtl/>
          <w:lang w:bidi="fa-IR"/>
        </w:rPr>
      </w:pPr>
    </w:p>
    <w:p w:rsidR="00F43B1D" w:rsidRPr="00BC5669" w:rsidRDefault="00F43B1D" w:rsidP="0044341D">
      <w:pPr>
        <w:bidi/>
        <w:ind w:left="2880" w:firstLine="720"/>
        <w:jc w:val="both"/>
        <w:rPr>
          <w:rFonts w:ascii="IRBadr" w:hAnsi="IRBadr" w:cs="IRBadr"/>
          <w:sz w:val="28"/>
          <w:rtl/>
          <w:lang w:bidi="fa-IR"/>
        </w:rPr>
      </w:pPr>
    </w:p>
    <w:p w:rsidR="00F43B1D" w:rsidRPr="00BC5669" w:rsidRDefault="00F43B1D" w:rsidP="0044341D">
      <w:pPr>
        <w:bidi/>
        <w:ind w:left="2880" w:firstLine="720"/>
        <w:jc w:val="both"/>
        <w:rPr>
          <w:rFonts w:ascii="IRBadr" w:hAnsi="IRBadr" w:cs="IRBadr"/>
          <w:sz w:val="28"/>
          <w:rtl/>
          <w:lang w:bidi="fa-IR"/>
        </w:rPr>
      </w:pPr>
    </w:p>
    <w:p w:rsidR="00F43B1D" w:rsidRDefault="00F43B1D" w:rsidP="0044341D">
      <w:pPr>
        <w:bidi/>
        <w:spacing w:after="0" w:line="240" w:lineRule="auto"/>
        <w:jc w:val="both"/>
        <w:rPr>
          <w:rFonts w:ascii="IRBadr" w:hAnsi="IRBadr" w:cs="IRBadr"/>
          <w:rtl/>
          <w:lang w:bidi="fa-IR"/>
        </w:rPr>
      </w:pPr>
      <w:r>
        <w:rPr>
          <w:rFonts w:ascii="IRBadr" w:hAnsi="IRBadr" w:cs="IRBadr"/>
          <w:rtl/>
          <w:lang w:bidi="fa-IR"/>
        </w:rPr>
        <w:br w:type="page"/>
      </w:r>
    </w:p>
    <w:p w:rsidR="00F43B1D" w:rsidRPr="00BC5669" w:rsidRDefault="00F43B1D" w:rsidP="0044341D">
      <w:pPr>
        <w:bidi/>
        <w:jc w:val="center"/>
        <w:rPr>
          <w:rFonts w:ascii="IRBadr" w:hAnsi="IRBadr" w:cs="IRBadr"/>
          <w:rtl/>
          <w:lang w:bidi="fa-IR"/>
        </w:rPr>
      </w:pPr>
      <w:r w:rsidRPr="00BC5669">
        <w:rPr>
          <w:rFonts w:ascii="IRBadr" w:hAnsi="IRBadr" w:cs="IRBadr"/>
          <w:rtl/>
          <w:lang w:bidi="fa-IR"/>
        </w:rPr>
        <w:lastRenderedPageBreak/>
        <w:t>بسم الله الرحمن الرحیم</w:t>
      </w:r>
    </w:p>
    <w:p w:rsidR="00F43B1D" w:rsidRPr="00F43B1D" w:rsidRDefault="00F43B1D" w:rsidP="0044341D">
      <w:pPr>
        <w:pStyle w:val="Heading1"/>
        <w:rPr>
          <w:rtl/>
        </w:rPr>
      </w:pPr>
      <w:bookmarkStart w:id="0" w:name="_Toc427143793"/>
      <w:bookmarkStart w:id="1" w:name="_Toc427228477"/>
      <w:r w:rsidRPr="00F43B1D">
        <w:rPr>
          <w:rtl/>
        </w:rPr>
        <w:t>فرع هشتم: نوع حکومتی که حکم در آن جاری است</w:t>
      </w:r>
      <w:bookmarkEnd w:id="0"/>
      <w:bookmarkEnd w:id="1"/>
    </w:p>
    <w:p w:rsidR="00F43B1D" w:rsidRPr="00BC5669" w:rsidRDefault="00F43B1D" w:rsidP="0044341D">
      <w:pPr>
        <w:bidi/>
        <w:jc w:val="both"/>
        <w:rPr>
          <w:rFonts w:ascii="IRBadr" w:hAnsi="IRBadr" w:cs="IRBadr"/>
          <w:sz w:val="28"/>
          <w:lang w:bidi="fa-IR"/>
        </w:rPr>
      </w:pPr>
      <w:r w:rsidRPr="00BC5669">
        <w:rPr>
          <w:rFonts w:ascii="IRBadr" w:hAnsi="IRBadr" w:cs="IRBadr"/>
          <w:rtl/>
        </w:rPr>
        <w:t>فرع هشتم این سؤال است که حکم گذشته یعنی خریدن اموالی که طبق حقوق اولیه‌ باید پرداخت شود، از قبیل زکوات و خراج در اراضی خراجیه و بعضی چیزهای دیگری که به آن ملحق کردیم، آیا این اختصاص، شامل کسانی که در یک منطقه‌ای شورش می‌کنند - حکومت یک</w:t>
      </w:r>
      <w:r w:rsidRPr="00BC5669">
        <w:rPr>
          <w:rFonts w:ascii="IRBadr" w:hAnsi="IRBadr" w:cs="IRBadr"/>
          <w:sz w:val="28"/>
          <w:rtl/>
          <w:lang w:bidi="fa-IR"/>
        </w:rPr>
        <w:t xml:space="preserve"> </w:t>
      </w:r>
      <w:r w:rsidRPr="00BC5669">
        <w:rPr>
          <w:rFonts w:ascii="IRBadr" w:hAnsi="IRBadr" w:cs="IRBadr"/>
          <w:rtl/>
        </w:rPr>
        <w:t>حکومت فراگیر است ولی حاکم سنی</w:t>
      </w:r>
      <w:r w:rsidRPr="00BC5669">
        <w:rPr>
          <w:rFonts w:ascii="IRBadr" w:hAnsi="IRBadr" w:cs="IRBadr"/>
          <w:sz w:val="28"/>
          <w:rtl/>
          <w:lang w:bidi="fa-IR"/>
        </w:rPr>
        <w:t xml:space="preserve"> </w:t>
      </w:r>
      <w:r w:rsidRPr="00BC5669">
        <w:rPr>
          <w:rFonts w:ascii="IRBadr" w:hAnsi="IRBadr" w:cs="IRBadr"/>
          <w:rtl/>
        </w:rPr>
        <w:t>می‌آید در منطقه‌ای علیه حکومت مرکزی قیام می‌کند- و یک منطقه‌ای را به دست می‌گیرد و تصرف در این زکوات و خراج‌ها می‌کند. ولی عنوان سلطان یا خلیفه یا حاکم به آن عناوینی که گفته می‌شود بر او صادق نیست، در واقع یک دولتی برای خودش تشکیل می‌دهد یا حالت شورشی دارد، و این تصرفات را انجام می‌دهد، این‌ها مشمول این حکم هستند، یعنی معامله با آن‌ها در این زکوات و مالیات‌های اراضی خراجیه و حتی بعضی چیزهای دیگری که به آن‌ها ملحق کردیم جایز و نافذ است یا</w:t>
      </w:r>
      <w:r w:rsidRPr="00BC5669">
        <w:rPr>
          <w:rFonts w:ascii="IRBadr" w:hAnsi="IRBadr" w:cs="IRBadr"/>
          <w:sz w:val="28"/>
          <w:rtl/>
          <w:lang w:bidi="fa-IR"/>
        </w:rPr>
        <w:t xml:space="preserve"> </w:t>
      </w:r>
      <w:r w:rsidRPr="00BC5669">
        <w:rPr>
          <w:rFonts w:ascii="IRBadr" w:hAnsi="IRBadr" w:cs="IRBadr"/>
          <w:rtl/>
        </w:rPr>
        <w:t>جایز نیست.</w:t>
      </w:r>
    </w:p>
    <w:p w:rsidR="00F43B1D" w:rsidRPr="00BC5669" w:rsidRDefault="00F43B1D" w:rsidP="0044341D">
      <w:pPr>
        <w:bidi/>
        <w:jc w:val="both"/>
        <w:rPr>
          <w:rFonts w:ascii="IRBadr" w:hAnsi="IRBadr" w:cs="IRBadr"/>
          <w:rtl/>
        </w:rPr>
      </w:pPr>
      <w:r w:rsidRPr="00BC5669">
        <w:rPr>
          <w:rFonts w:ascii="IRBadr" w:hAnsi="IRBadr" w:cs="IRBadr"/>
          <w:rtl/>
        </w:rPr>
        <w:t>چون در بحث‌های قبلی شیعه و سنی و کافر بودن را بررسی کردیم، در اینجا بحث این است که یک حکومت مرکزی جاافتاده است یا اینکه نهضت یا جماعتی است که شورش کردند و سالیانی حکومت را در آنجا به دست گرفتند. این هم مشمول این بحث است یا نیست؟ در روایات عنوان خاصی اینجا نیست، بیشتر ناظر به حکومت‌هایی مثل بنی‌عباس یا بنی‌امیه و بنی‌مروان است و گاهی تعبیر سلطان در بعضی از آن‌ها آمده است، ظاهر این است که این</w:t>
      </w:r>
      <w:r w:rsidRPr="00BC5669">
        <w:rPr>
          <w:rFonts w:ascii="IRBadr" w:hAnsi="IRBadr" w:cs="IRBadr"/>
          <w:sz w:val="28"/>
          <w:rtl/>
          <w:lang w:bidi="fa-IR"/>
        </w:rPr>
        <w:t xml:space="preserve"> </w:t>
      </w:r>
      <w:r w:rsidRPr="00BC5669">
        <w:rPr>
          <w:rFonts w:ascii="IRBadr" w:hAnsi="IRBadr" w:cs="IRBadr"/>
          <w:rtl/>
        </w:rPr>
        <w:t>حکم چون خلاف قاعده است اختصاص دارد به جایی که یک حکومت مرکزی باشد که لازم نیست در همه عالم اسلام باشد ولی در یک محدوده معتنابهی باشد و صدق یک حکومت را کند، اگر اینطور باشد مشمول این احکام است، اما اگر در حد یک جماعتی است که خروج بر حکومت کردند هر‌چند حدود یک یا دو سال باشد و تصرفات حاکمانه هم می‌کنند، ولی نمی‌گوینداین‌ها در آنجا سلطان و خلیفه هستند و ریاست عامه دارند، این مورد شاید مشمول این حکم نباشد، ولی ممکن است در ابتدا مشمول این حکم نباشد اما بعد از گذشت یک مقطع زمانی تثبیت شوند صدق حکومت بکنند، یعنی لازم نیست سلطان، که در بعضی روایات آمده است و یا اشاراتی که به حکومت در این روایات شده است، سلطان یا حاکمی مثل زمان بنی‌امیه یا بنی‌عباس باشد، که در آن عصر مناطق وسیعی که امروزه سی یا چهل کشور را شامل می‌شود زیر دست این‌ها بوده است، این منطقه وسیع  لازم نیست بلکه منطقه معتنابهی باشد و حکومتش هم تثبیت شده باشد، طوری که بگویند در این منطقه او ریاست عامه تامه دارد، این مشمول حکم است، ولی اگر هنوز صدق این ریاست عامه و سلطنت را نمی‌کند، بلکه به شکل نهضت یا شورشی است،  مشمول این حکم نیست.</w:t>
      </w:r>
    </w:p>
    <w:p w:rsidR="00F43B1D" w:rsidRPr="00BC5669" w:rsidRDefault="00F43B1D" w:rsidP="0044341D">
      <w:pPr>
        <w:bidi/>
        <w:jc w:val="both"/>
        <w:rPr>
          <w:rFonts w:ascii="IRBadr" w:hAnsi="IRBadr" w:cs="IRBadr"/>
          <w:rtl/>
          <w:lang w:bidi="fa-IR"/>
        </w:rPr>
      </w:pPr>
      <w:r w:rsidRPr="00BC5669">
        <w:rPr>
          <w:rFonts w:ascii="IRBadr" w:hAnsi="IRBadr" w:cs="IRBadr"/>
          <w:rtl/>
          <w:lang w:bidi="fa-IR"/>
        </w:rPr>
        <w:t>یعنی در واقع دو نکته در پاسخ به این سؤال می گوییم: اول اینکه باید صدق حاکمیت بکند و این نیاز به تثبیت دارد، و صرف شورش در مقابل حکومت مرکزی نمی‌تواند صدق دولت و حکومت و سلطنت بکند. بلکه باید قدرت به درجه‌ای برسد که حاکمیت بر او صدق کند.</w:t>
      </w:r>
    </w:p>
    <w:p w:rsidR="00F43B1D" w:rsidRPr="00BC5669" w:rsidRDefault="00F43B1D" w:rsidP="0044341D">
      <w:pPr>
        <w:bidi/>
        <w:jc w:val="both"/>
        <w:rPr>
          <w:rFonts w:ascii="IRBadr" w:hAnsi="IRBadr" w:cs="IRBadr"/>
          <w:rtl/>
          <w:lang w:bidi="fa-IR"/>
        </w:rPr>
      </w:pPr>
      <w:r w:rsidRPr="00BC5669">
        <w:rPr>
          <w:rFonts w:ascii="IRBadr" w:hAnsi="IRBadr" w:cs="IRBadr"/>
          <w:rtl/>
          <w:lang w:bidi="fa-IR"/>
        </w:rPr>
        <w:lastRenderedPageBreak/>
        <w:t xml:space="preserve"> نکته دوم این است که در این حکم، شرط نیست که یک حاکمیتی شبیه زمان بنی عباس باشد و یا منطقه حکومت بسیار وسیع و گسترده باشد.</w:t>
      </w:r>
    </w:p>
    <w:p w:rsidR="00F43B1D" w:rsidRPr="00BC5669" w:rsidRDefault="00F43B1D" w:rsidP="0044341D">
      <w:pPr>
        <w:bidi/>
        <w:jc w:val="both"/>
        <w:rPr>
          <w:rFonts w:ascii="IRBadr" w:hAnsi="IRBadr" w:cs="IRBadr"/>
          <w:lang w:bidi="fa-IR"/>
        </w:rPr>
      </w:pPr>
      <w:r w:rsidRPr="00BC5669">
        <w:rPr>
          <w:rFonts w:ascii="IRBadr" w:hAnsi="IRBadr" w:cs="IRBadr"/>
          <w:rtl/>
          <w:lang w:bidi="fa-IR"/>
        </w:rPr>
        <w:t>و لذا با توجه به این دو نکته به نتیجه می‌رسید که این حکم شامل جایی می‌شود که صدق حکومت و سلطنت کند که اعم از این است که خیلی وسیع باشد یا خیلی وسیع نباشد.</w:t>
      </w:r>
    </w:p>
    <w:p w:rsidR="00F43B1D" w:rsidRPr="00BC5669" w:rsidRDefault="00F43B1D" w:rsidP="0044341D">
      <w:pPr>
        <w:bidi/>
        <w:jc w:val="both"/>
        <w:rPr>
          <w:rFonts w:ascii="IRBadr" w:hAnsi="IRBadr" w:cs="IRBadr"/>
          <w:rtl/>
          <w:lang w:bidi="fa-IR"/>
        </w:rPr>
      </w:pPr>
      <w:r w:rsidRPr="00BC5669">
        <w:rPr>
          <w:rFonts w:ascii="IRBadr" w:hAnsi="IRBadr" w:cs="IRBadr"/>
          <w:sz w:val="28"/>
          <w:rtl/>
          <w:lang w:bidi="fa-IR"/>
        </w:rPr>
        <w:t xml:space="preserve">و </w:t>
      </w:r>
      <w:r w:rsidRPr="00BC5669">
        <w:rPr>
          <w:rFonts w:ascii="IRBadr" w:hAnsi="IRBadr" w:cs="IRBadr"/>
          <w:rtl/>
          <w:lang w:bidi="fa-IR"/>
        </w:rPr>
        <w:t xml:space="preserve">از آنجا که حکم خلاف قاعده است باید صدق سلطان و حکومت  کند، یعنی در بعضی روایات که تعبیر سلطان یا عامل حاکم بود ضمائری که به بنی‌عباس برمی‌گردد این‌ها مدلولش این است که باید یک قدرت تثبیت شده باشد، تا حکومت صدق کند. چیزهایی در حاشیه کار است که مانع می‌شود که القای خصوصیت کرد، مسلم نقطه محوری در فلسفه این حکم، تسهیل است، ولی شاید یک چیزهای دیگر هم دخالت داشته باشد. مثلاً عوامل دیگر دخالت جدی می‌دهیم در همین جا، شاید امام  تسهیل را می‌خواهد انجام دهد ولی در عین حال هر نهضت و شورشی را گویی به نمیخواهد به رسمیت ‌بشناسد. احتمال وجود یک مصالح دیگر در کنار این مصلحت تسهیل وجود دارد که نمی‌شود به سادگی  القای خصوصیت کنیم بله، اگر کسی مطمئن شد القای خصوصیت است، القای خصوصیت اشکال ندارد. </w:t>
      </w:r>
    </w:p>
    <w:p w:rsidR="00F43B1D" w:rsidRPr="00BC5669" w:rsidRDefault="00F43B1D" w:rsidP="0044341D">
      <w:pPr>
        <w:bidi/>
        <w:jc w:val="both"/>
        <w:rPr>
          <w:rFonts w:ascii="IRBadr" w:hAnsi="IRBadr" w:cs="IRBadr"/>
          <w:rtl/>
          <w:lang w:bidi="fa-IR"/>
        </w:rPr>
      </w:pPr>
      <w:r w:rsidRPr="00BC5669">
        <w:rPr>
          <w:rFonts w:ascii="IRBadr" w:hAnsi="IRBadr" w:cs="IRBadr"/>
          <w:rtl/>
          <w:lang w:bidi="fa-IR"/>
        </w:rPr>
        <w:t>ما می گوییم لازم نیست حکومتی مثل هارون الرشید باشد که می‌گفت هر جا خورشید بتابد آنجا قلمرو من است و هیچ وقت خورشید از قلمرو من غروب نمی‌کند ولی  نه اینکه محدود هم باشد، اما تثبیت شده باشد.</w:t>
      </w:r>
    </w:p>
    <w:p w:rsidR="00F43B1D" w:rsidRPr="00BC5669" w:rsidRDefault="00F43B1D" w:rsidP="0044341D">
      <w:pPr>
        <w:bidi/>
        <w:jc w:val="both"/>
        <w:rPr>
          <w:rFonts w:ascii="IRBadr" w:hAnsi="IRBadr" w:cs="IRBadr"/>
          <w:rtl/>
          <w:lang w:bidi="fa-IR"/>
        </w:rPr>
      </w:pPr>
      <w:r w:rsidRPr="00BC5669">
        <w:rPr>
          <w:rFonts w:ascii="IRBadr" w:hAnsi="IRBadr" w:cs="IRBadr"/>
          <w:rtl/>
          <w:lang w:bidi="fa-IR"/>
        </w:rPr>
        <w:t xml:space="preserve"> ممکن است ابتدای یک شورش و نهضت اینطور نباشد ولی بعد از اینکه مدتی گذشت و یک منطقه خود مختار شد و ادعای استقلال کرد، به عنوان یک حکومت شناخته شود </w:t>
      </w:r>
    </w:p>
    <w:p w:rsidR="00F43B1D" w:rsidRPr="00BC5669" w:rsidRDefault="00F43B1D" w:rsidP="0044341D">
      <w:pPr>
        <w:pStyle w:val="Heading1"/>
      </w:pPr>
      <w:bookmarkStart w:id="2" w:name="_Toc427143794"/>
      <w:bookmarkStart w:id="3" w:name="_Toc427228478"/>
      <w:r w:rsidRPr="00BC5669">
        <w:rPr>
          <w:rtl/>
        </w:rPr>
        <w:t>فرع نهم: تاثیرنحوه ایجاد حکومت در این حکم</w:t>
      </w:r>
      <w:bookmarkEnd w:id="2"/>
      <w:bookmarkEnd w:id="3"/>
    </w:p>
    <w:p w:rsidR="00F43B1D" w:rsidRPr="00BC5669" w:rsidRDefault="00F43B1D" w:rsidP="0044341D">
      <w:pPr>
        <w:bidi/>
        <w:jc w:val="both"/>
        <w:rPr>
          <w:rFonts w:ascii="IRBadr" w:hAnsi="IRBadr" w:cs="IRBadr"/>
          <w:lang w:bidi="fa-IR"/>
        </w:rPr>
      </w:pPr>
      <w:r w:rsidRPr="00BC5669">
        <w:rPr>
          <w:rFonts w:ascii="IRBadr" w:hAnsi="IRBadr" w:cs="IRBadr"/>
          <w:rtl/>
          <w:lang w:bidi="fa-IR"/>
        </w:rPr>
        <w:t>مطلب نهم این است که در این حکم تسهیلی، که در روایات آمده بود، آیا این حکومت چگونه سر کار آمده باشد فرق می‌کند یا خیر؟</w:t>
      </w:r>
    </w:p>
    <w:p w:rsidR="00F43B1D" w:rsidRPr="00BC5669" w:rsidRDefault="00F43B1D" w:rsidP="0044341D">
      <w:pPr>
        <w:bidi/>
        <w:jc w:val="both"/>
        <w:rPr>
          <w:rFonts w:ascii="IRBadr" w:hAnsi="IRBadr" w:cs="IRBadr"/>
          <w:rtl/>
          <w:lang w:bidi="fa-IR"/>
        </w:rPr>
      </w:pPr>
      <w:r w:rsidRPr="00BC5669">
        <w:rPr>
          <w:rFonts w:ascii="IRBadr" w:hAnsi="IRBadr" w:cs="IRBadr"/>
          <w:rtl/>
          <w:lang w:bidi="fa-IR"/>
        </w:rPr>
        <w:t xml:space="preserve"> حکومت بنی‌امیه و بنی‌مروان و بنی‌عباس و امثال اینها موروثی بود، حال اگر به همین شکل، حکومت‌های غیر شیعی در قلمرو جهان اسلام آمد اما موروثی نبود و به شکل دیگری بود مثلا جمهوری بود یا سلطنت بود، ولی موروثی نبود، یا موروثی آن موروثی پدر و فرزندی است یا برادری است مثل اینکه در آل‌سعود است که ارث برادر به برادر است.و گاهی حکومت غیر موروثی است از قبیل جمهوری‌هایی که الان هست و با هم تفاوت دارند. و یا حکومت کودتا است و هیچ کدام از این اقسام نیست.</w:t>
      </w:r>
    </w:p>
    <w:p w:rsidR="00F43B1D" w:rsidRPr="00BC5669" w:rsidRDefault="00F43B1D" w:rsidP="0044341D">
      <w:pPr>
        <w:bidi/>
        <w:jc w:val="both"/>
        <w:rPr>
          <w:rFonts w:ascii="IRBadr" w:hAnsi="IRBadr" w:cs="IRBadr"/>
          <w:rtl/>
          <w:lang w:bidi="fa-IR"/>
        </w:rPr>
      </w:pPr>
      <w:r w:rsidRPr="00BC5669">
        <w:rPr>
          <w:rFonts w:ascii="IRBadr" w:hAnsi="IRBadr" w:cs="IRBadr"/>
          <w:rtl/>
          <w:lang w:bidi="fa-IR"/>
        </w:rPr>
        <w:lastRenderedPageBreak/>
        <w:t xml:space="preserve"> آیا این حکم مخصوص سلطان، با آن معانی که یک حکومت موروثی از قبیل بنی عباس بوده است می‌باشد؟ و یا شامل انواع دیگر حکومت‌های موروثی و انواع دیگر از حکومت‌ها، اعم از حکومت‌هایی مثل کودتا و یا حکومتی که با آرای مردم روی کار آمده است، شامل آن‌ هم می‌شود؟ </w:t>
      </w:r>
    </w:p>
    <w:p w:rsidR="00F43B1D" w:rsidRPr="00BC5669" w:rsidRDefault="00F43B1D" w:rsidP="0044341D">
      <w:pPr>
        <w:bidi/>
        <w:jc w:val="both"/>
        <w:rPr>
          <w:rFonts w:ascii="IRBadr" w:hAnsi="IRBadr" w:cs="IRBadr"/>
          <w:rtl/>
          <w:lang w:bidi="fa-IR"/>
        </w:rPr>
      </w:pPr>
      <w:r w:rsidRPr="00BC5669">
        <w:rPr>
          <w:rFonts w:ascii="IRBadr" w:hAnsi="IRBadr" w:cs="IRBadr"/>
          <w:rtl/>
          <w:lang w:bidi="fa-IR"/>
        </w:rPr>
        <w:t xml:space="preserve">جوابش این است که به نظر می‌آید شامل آن موارد هم می‌شود. این عناوین سلطان و حاکم که در روایات آمده بخاطر این است که  آن زمان حکومت‌ها اینطور بوده است پس اگر شکل دیگری از حکومت باشد، این حکم بعید است فرقی کند، بلکه حکومتی که یک ویژگی دارد که مردم هم آن را انتخاب کردند و راضی هستند، اگر نگوییم به طریق اولی فرقی نمی‌کند، حتما همان حکم جاری است، بالاخره مردم خودشان رأی دادند و کسی را در مصر یا ترکیه یا هر جای دیگری روی کار آورده‌اند. درست است ما به لحاظ اعتقادی آن را مشروع نمی‌دانیم، حداقل بنابر بعضی دیدگاه‌ها این مشروعیت ندارد، اما آن فلسفه‌ای که در خلفای جائر موروثی بوده در افرادی از این قبیل هم هست، اگر نگوییم به طریق اولی، حداقل مثل آن است و اینجا القای خصوصیت آن خیلی قوی است و بعید نیست. </w:t>
      </w:r>
    </w:p>
    <w:p w:rsidR="00F43B1D" w:rsidRPr="00F43B1D" w:rsidRDefault="00F43B1D" w:rsidP="0044341D">
      <w:pPr>
        <w:pStyle w:val="Heading2"/>
        <w:rPr>
          <w:rtl/>
        </w:rPr>
      </w:pPr>
      <w:bookmarkStart w:id="4" w:name="_Toc427143795"/>
      <w:bookmarkStart w:id="5" w:name="_Toc427228479"/>
      <w:r w:rsidRPr="00F43B1D">
        <w:rPr>
          <w:rtl/>
        </w:rPr>
        <w:t>نکته</w:t>
      </w:r>
      <w:bookmarkEnd w:id="4"/>
      <w:bookmarkEnd w:id="5"/>
    </w:p>
    <w:p w:rsidR="00F43B1D" w:rsidRPr="00BC5669" w:rsidRDefault="00F43B1D" w:rsidP="0044341D">
      <w:pPr>
        <w:bidi/>
        <w:jc w:val="both"/>
        <w:rPr>
          <w:rFonts w:ascii="IRBadr" w:hAnsi="IRBadr" w:cs="IRBadr"/>
          <w:lang w:bidi="fa-IR"/>
        </w:rPr>
      </w:pPr>
      <w:r w:rsidRPr="00BC5669">
        <w:rPr>
          <w:rFonts w:ascii="IRBadr" w:hAnsi="IRBadr" w:cs="IRBadr"/>
          <w:rtl/>
          <w:lang w:bidi="fa-IR"/>
        </w:rPr>
        <w:t xml:space="preserve"> بیان شد که خراج اراضی خراجی از زکوات و بعضی چیزهای عمومی مثل اوقاف  مشمول این حکم است به همان بیان خمس هم مشمول حکم می‌شود، اگر یک حاکم سنی گفت من خمس هم جمع می‌کنم چون معمولاً اعتقاد ندارند مصداق ندارد، ولی اگر یک وقت مصداق پیدا کند آن هم در بحث قبل که انواع مالیات‌ها را بررسی کردیم اخماس هم مشمول آن قاعده می‌شود.</w:t>
      </w:r>
    </w:p>
    <w:p w:rsidR="00FB2A7C" w:rsidRPr="00BC5669" w:rsidRDefault="00FB2A7C" w:rsidP="0044341D">
      <w:pPr>
        <w:pStyle w:val="Heading2"/>
      </w:pPr>
      <w:bookmarkStart w:id="6" w:name="_Toc427143796"/>
      <w:bookmarkStart w:id="7" w:name="_Toc427143800"/>
      <w:bookmarkStart w:id="8" w:name="_Toc427228480"/>
      <w:r w:rsidRPr="00BC5669">
        <w:rPr>
          <w:rtl/>
        </w:rPr>
        <w:t>تبصرتان</w:t>
      </w:r>
      <w:bookmarkEnd w:id="7"/>
      <w:bookmarkEnd w:id="8"/>
    </w:p>
    <w:p w:rsidR="00FB2A7C" w:rsidRPr="00BC5669" w:rsidRDefault="00FB2A7C" w:rsidP="0044341D">
      <w:pPr>
        <w:bidi/>
        <w:jc w:val="both"/>
        <w:rPr>
          <w:rFonts w:ascii="IRBadr" w:hAnsi="IRBadr" w:cs="IRBadr"/>
          <w:sz w:val="28"/>
          <w:rtl/>
          <w:lang w:bidi="fa-IR"/>
        </w:rPr>
      </w:pPr>
      <w:r w:rsidRPr="00BC5669">
        <w:rPr>
          <w:rFonts w:ascii="IRBadr" w:hAnsi="IRBadr" w:cs="IRBadr"/>
          <w:rtl/>
        </w:rPr>
        <w:t xml:space="preserve">الف-  کسی که خودش مستحق آن زکات یا آن مال اراضی خراجیه باشد، که در روایت ابی‌بکر حضرمی هم بود، که خود شخص یک سهمی در </w:t>
      </w:r>
      <w:r>
        <w:rPr>
          <w:rFonts w:ascii="IRBadr" w:hAnsi="IRBadr" w:cs="IRBadr"/>
          <w:rtl/>
        </w:rPr>
        <w:t>بیت‌المال</w:t>
      </w:r>
      <w:r w:rsidRPr="00BC5669">
        <w:rPr>
          <w:rFonts w:ascii="IRBadr" w:hAnsi="IRBadr" w:cs="IRBadr"/>
          <w:rtl/>
        </w:rPr>
        <w:t xml:space="preserve"> دارد ولی این سهم از طریق مشروع به او نرسیده است، اما اصل اینکه او سهمی دارد این ثابت است. او یکی از کسانی است که از این خراج اراضی خراجیه می‌تواند </w:t>
      </w:r>
      <w:r>
        <w:rPr>
          <w:rFonts w:ascii="IRBadr" w:hAnsi="IRBadr" w:cs="IRBadr"/>
          <w:rtl/>
        </w:rPr>
        <w:t>بهره‌مند</w:t>
      </w:r>
      <w:r w:rsidRPr="00BC5669">
        <w:rPr>
          <w:rFonts w:ascii="IRBadr" w:hAnsi="IRBadr" w:cs="IRBadr"/>
          <w:rtl/>
        </w:rPr>
        <w:t xml:space="preserve"> بشود، </w:t>
      </w:r>
      <w:r>
        <w:rPr>
          <w:rFonts w:ascii="IRBadr" w:hAnsi="IRBadr" w:cs="IRBadr"/>
          <w:rtl/>
        </w:rPr>
        <w:t>چراکه</w:t>
      </w:r>
      <w:r w:rsidRPr="00BC5669">
        <w:rPr>
          <w:rFonts w:ascii="IRBadr" w:hAnsi="IRBadr" w:cs="IRBadr"/>
          <w:rtl/>
        </w:rPr>
        <w:t xml:space="preserve"> خراج اراضی خراجیه مال عموم مسلمین است که باید بین آن‌ها تقسیم شود و یا زکات که مال فقرا است و که این شخص هم فقیر است. که در این مورد ممکن است گفته شود مطلقاً جایز است و یا اینکه باید إذن حاکم یا ولی شرعی را بگیرد. ظاهر امر این است که اینجا، اصل این است که باید اذن ولی شرع را بگیرد، یعنی در مثل خراج اراضی خراجیه و امثال آن باید اذن بگیرد، مگر اینکه از زکواتی باشد که اذن حاکم را نمی‌خواهد و مطمئن است طرفی که داده راضی است که در مورد مصرف آن، هزینه شود. به نظر می‌آید که اگر یکی از این دو حالت باشد مانعی </w:t>
      </w:r>
      <w:r w:rsidRPr="00BC5669">
        <w:rPr>
          <w:rFonts w:ascii="IRBadr" w:hAnsi="IRBadr" w:cs="IRBadr"/>
          <w:rtl/>
        </w:rPr>
        <w:lastRenderedPageBreak/>
        <w:t xml:space="preserve">ندارد. اول اینکه إذن حاکم را نخواهد و طرفی که </w:t>
      </w:r>
      <w:r>
        <w:rPr>
          <w:rFonts w:ascii="IRBadr" w:hAnsi="IRBadr" w:cs="IRBadr"/>
          <w:rtl/>
        </w:rPr>
        <w:t>پرداخت‌کننده</w:t>
      </w:r>
      <w:r w:rsidRPr="00BC5669">
        <w:rPr>
          <w:rFonts w:ascii="IRBadr" w:hAnsi="IRBadr" w:cs="IRBadr"/>
          <w:rtl/>
        </w:rPr>
        <w:t xml:space="preserve"> است راضی است که در مورد خودش مصرف شود و که این مورد جایز است. یا اگر اذن حاکم می‌خواهد، مثل اراضی خراجیه در این مورد باید اذن بگیرد. </w:t>
      </w:r>
      <w:r w:rsidRPr="00BC5669">
        <w:rPr>
          <w:rStyle w:val="FootnoteReference"/>
          <w:rFonts w:ascii="IRBadr" w:hAnsi="IRBadr" w:cs="IRBadr"/>
          <w:sz w:val="28"/>
          <w:rtl/>
          <w:lang w:bidi="fa-IR"/>
        </w:rPr>
        <w:footnoteReference w:id="1"/>
      </w:r>
    </w:p>
    <w:p w:rsidR="00FB2A7C" w:rsidRPr="00BC5669" w:rsidRDefault="00FB2A7C" w:rsidP="0044341D">
      <w:pPr>
        <w:bidi/>
        <w:jc w:val="both"/>
        <w:rPr>
          <w:rFonts w:ascii="IRBadr" w:hAnsi="IRBadr" w:cs="IRBadr"/>
          <w:lang w:bidi="fa-IR"/>
        </w:rPr>
      </w:pPr>
      <w:r w:rsidRPr="00BC5669">
        <w:rPr>
          <w:rFonts w:ascii="IRBadr" w:hAnsi="IRBadr" w:cs="IRBadr"/>
          <w:rtl/>
          <w:lang w:bidi="fa-IR"/>
        </w:rPr>
        <w:t xml:space="preserve">ب- تبصره دوم که همیشه محل ابتلا بوده است این است که این شخص مستحق این زکوات یا خراج و امثال این‌ها نیست. اما چون این حاکم جائر است مکلف می‌تواند بگیرد و به مستحقش برساند که این مورد هم جایز است. این حاکم و خلیفه عباسی یا یک پادشاه یا </w:t>
      </w:r>
      <w:r>
        <w:rPr>
          <w:rFonts w:ascii="IRBadr" w:hAnsi="IRBadr" w:cs="IRBadr"/>
          <w:rtl/>
          <w:lang w:bidi="fa-IR"/>
        </w:rPr>
        <w:t>رئیس‌جمهوری</w:t>
      </w:r>
      <w:r w:rsidRPr="00BC5669">
        <w:rPr>
          <w:rFonts w:ascii="IRBadr" w:hAnsi="IRBadr" w:cs="IRBadr"/>
          <w:rtl/>
          <w:lang w:bidi="fa-IR"/>
        </w:rPr>
        <w:t xml:space="preserve"> که مشروعیت ندارد، این مال را جمع کرده و </w:t>
      </w:r>
      <w:r>
        <w:rPr>
          <w:rFonts w:ascii="IRBadr" w:hAnsi="IRBadr" w:cs="IRBadr"/>
          <w:rtl/>
          <w:lang w:bidi="fa-IR"/>
        </w:rPr>
        <w:t>به‌را</w:t>
      </w:r>
      <w:r>
        <w:rPr>
          <w:rFonts w:ascii="IRBadr" w:hAnsi="IRBadr" w:cs="IRBadr" w:hint="cs"/>
          <w:rtl/>
          <w:lang w:bidi="fa-IR"/>
        </w:rPr>
        <w:t>یگان</w:t>
      </w:r>
      <w:r w:rsidRPr="00BC5669">
        <w:rPr>
          <w:rFonts w:ascii="IRBadr" w:hAnsi="IRBadr" w:cs="IRBadr"/>
          <w:rtl/>
          <w:lang w:bidi="fa-IR"/>
        </w:rPr>
        <w:t xml:space="preserve"> مبالغ مهمی را به مکلف می‌دهد </w:t>
      </w:r>
      <w:r>
        <w:rPr>
          <w:rFonts w:ascii="IRBadr" w:hAnsi="IRBadr" w:cs="IRBadr"/>
          <w:rtl/>
          <w:lang w:bidi="fa-IR"/>
        </w:rPr>
        <w:t>درحالی‌که</w:t>
      </w:r>
      <w:r w:rsidRPr="00BC5669">
        <w:rPr>
          <w:rFonts w:ascii="IRBadr" w:hAnsi="IRBadr" w:cs="IRBadr"/>
          <w:rtl/>
          <w:lang w:bidi="fa-IR"/>
        </w:rPr>
        <w:t xml:space="preserve"> مکلف مستحق نیست که بتواند برای خودش دریافت کند، ولی از باب اینکه احقاق حق بشود می‌بیند همین راهش است که مال را </w:t>
      </w:r>
      <w:r>
        <w:rPr>
          <w:rFonts w:ascii="IRBadr" w:hAnsi="IRBadr" w:cs="IRBadr"/>
          <w:rtl/>
          <w:lang w:bidi="fa-IR"/>
        </w:rPr>
        <w:t>بگیرد</w:t>
      </w:r>
      <w:r w:rsidRPr="00BC5669">
        <w:rPr>
          <w:rFonts w:ascii="IRBadr" w:hAnsi="IRBadr" w:cs="IRBadr"/>
          <w:rtl/>
          <w:lang w:bidi="fa-IR"/>
        </w:rPr>
        <w:t xml:space="preserve"> و در موردش مصرف ‌کند. البته این مورد هم اگر بتواند از حاکم إذن بگیرد، باید إذن بگیرد، ولی بعید نیست اگر نتواند إذن بگیرد این دریافت، جایز باشد </w:t>
      </w:r>
      <w:r>
        <w:rPr>
          <w:rFonts w:ascii="IRBadr" w:hAnsi="IRBadr" w:cs="IRBadr"/>
          <w:rtl/>
          <w:lang w:bidi="fa-IR"/>
        </w:rPr>
        <w:t>چراکه</w:t>
      </w:r>
      <w:r w:rsidRPr="00BC5669">
        <w:rPr>
          <w:rFonts w:ascii="IRBadr" w:hAnsi="IRBadr" w:cs="IRBadr"/>
          <w:rtl/>
          <w:lang w:bidi="fa-IR"/>
        </w:rPr>
        <w:t xml:space="preserve"> این کار نجات دادن این مال از اینکه در مسیر </w:t>
      </w:r>
      <w:r>
        <w:rPr>
          <w:rFonts w:ascii="IRBadr" w:hAnsi="IRBadr" w:cs="IRBadr"/>
          <w:rtl/>
          <w:lang w:bidi="fa-IR"/>
        </w:rPr>
        <w:t>غیرشرعی</w:t>
      </w:r>
      <w:r w:rsidRPr="00BC5669">
        <w:rPr>
          <w:rFonts w:ascii="IRBadr" w:hAnsi="IRBadr" w:cs="IRBadr"/>
          <w:rtl/>
          <w:lang w:bidi="fa-IR"/>
        </w:rPr>
        <w:t xml:space="preserve"> هزینه شود، است. </w:t>
      </w:r>
    </w:p>
    <w:p w:rsidR="00F43B1D" w:rsidRPr="00BC5669" w:rsidRDefault="00F43B1D" w:rsidP="0044341D">
      <w:pPr>
        <w:pStyle w:val="Heading1"/>
      </w:pPr>
      <w:bookmarkStart w:id="9" w:name="_Toc427228481"/>
      <w:r w:rsidRPr="00BC5669">
        <w:rPr>
          <w:rtl/>
        </w:rPr>
        <w:t>فرع دهم</w:t>
      </w:r>
      <w:r w:rsidR="0044341D">
        <w:rPr>
          <w:rtl/>
        </w:rPr>
        <w:t>: عدم تغییر حکم با تغییر پرداخت</w:t>
      </w:r>
      <w:r w:rsidR="0044341D">
        <w:rPr>
          <w:rFonts w:hint="cs"/>
          <w:rtl/>
        </w:rPr>
        <w:t>‌ک</w:t>
      </w:r>
      <w:r w:rsidRPr="00BC5669">
        <w:rPr>
          <w:rtl/>
        </w:rPr>
        <w:t>نندگان</w:t>
      </w:r>
      <w:bookmarkEnd w:id="6"/>
      <w:bookmarkEnd w:id="9"/>
    </w:p>
    <w:p w:rsidR="00F43B1D" w:rsidRPr="00BC5669" w:rsidRDefault="00F43B1D" w:rsidP="0044341D">
      <w:pPr>
        <w:bidi/>
        <w:jc w:val="both"/>
        <w:rPr>
          <w:rFonts w:ascii="IRBadr" w:hAnsi="IRBadr" w:cs="IRBadr"/>
          <w:rtl/>
          <w:lang w:bidi="fa-IR"/>
        </w:rPr>
      </w:pPr>
      <w:r w:rsidRPr="00BC5669">
        <w:rPr>
          <w:rFonts w:ascii="IRBadr" w:hAnsi="IRBadr" w:cs="IRBadr"/>
          <w:rtl/>
          <w:lang w:bidi="fa-IR"/>
        </w:rPr>
        <w:t xml:space="preserve"> فرع دهم این بحث است که این مالیات گاهی از شیعه جمع می‌شود گاهی از غیر شیعه جمع می‌شود، یعنی زکوات و خراج و خمس و اوقافی که متولی ندارد و مثل جزیه که ملحق به این بحث است، این چند مورد که مشمول این حکم هستند، گاهی پرداخت کنندگان آنها شیعه هستند که ناچار به پرداخت هستند، و گاهی سنی پرداخت می‌کند، آیا این بحث در حکم فرقی می کند؟</w:t>
      </w:r>
    </w:p>
    <w:p w:rsidR="00F43B1D" w:rsidRPr="00BC5669" w:rsidRDefault="00F43B1D" w:rsidP="0044341D">
      <w:pPr>
        <w:bidi/>
        <w:jc w:val="both"/>
        <w:rPr>
          <w:rFonts w:ascii="IRBadr" w:hAnsi="IRBadr" w:cs="IRBadr"/>
          <w:rtl/>
          <w:lang w:bidi="fa-IR"/>
        </w:rPr>
      </w:pPr>
      <w:r w:rsidRPr="00BC5669">
        <w:rPr>
          <w:rFonts w:ascii="IRBadr" w:hAnsi="IRBadr" w:cs="IRBadr"/>
          <w:rtl/>
          <w:lang w:bidi="fa-IR"/>
        </w:rPr>
        <w:t xml:space="preserve"> اینجا ظاهراً ادله، اطلاق دارد و فرقی نمی‌کند، یعنی وقتی می‌خواهد این شخص زکات را یا مال الخراج را از حاکم و دولت غیر مشروع بخرد، می‌گوییم جایز است و لازم نیست معلوم کند که این مال از چه کسی گرفته شده است از شیعه بوده یا غیر شیعه بوده است از هر کس گرفته شده باشد مشمول این حکم هست.</w:t>
      </w:r>
      <w:r w:rsidRPr="00BC5669">
        <w:rPr>
          <w:rStyle w:val="FootnoteReference"/>
          <w:rFonts w:ascii="IRBadr" w:hAnsi="IRBadr" w:cs="IRBadr"/>
          <w:sz w:val="28"/>
          <w:rtl/>
          <w:lang w:bidi="fa-IR"/>
        </w:rPr>
        <w:footnoteReference w:id="2"/>
      </w:r>
    </w:p>
    <w:p w:rsidR="00F43B1D" w:rsidRPr="00BC5669" w:rsidRDefault="00F43B1D" w:rsidP="0044341D">
      <w:pPr>
        <w:pStyle w:val="Heading1"/>
      </w:pPr>
      <w:bookmarkStart w:id="10" w:name="_Toc427143797"/>
      <w:bookmarkStart w:id="11" w:name="_Toc427228482"/>
      <w:r w:rsidRPr="00BC5669">
        <w:rPr>
          <w:rtl/>
        </w:rPr>
        <w:lastRenderedPageBreak/>
        <w:t>فرع یازدهم: جریان حکم در أخذ بدون عوض</w:t>
      </w:r>
      <w:bookmarkEnd w:id="10"/>
      <w:bookmarkEnd w:id="11"/>
    </w:p>
    <w:p w:rsidR="00F43B1D" w:rsidRPr="00BC5669" w:rsidRDefault="00F43B1D" w:rsidP="0044341D">
      <w:pPr>
        <w:bidi/>
        <w:jc w:val="both"/>
        <w:rPr>
          <w:rStyle w:val="Heading3Char"/>
          <w:rFonts w:ascii="IRBadr" w:hAnsi="IRBadr" w:cs="IRBadr"/>
          <w:rtl/>
        </w:rPr>
      </w:pPr>
      <w:r w:rsidRPr="00BC5669">
        <w:rPr>
          <w:rFonts w:ascii="IRBadr" w:hAnsi="IRBadr" w:cs="IRBadr"/>
          <w:rtl/>
        </w:rPr>
        <w:t>نکته یازدهم این است که در این روایاتی که مطرح شد، بحث، خریدن این مالیات‌هایی بود که حکومت غیر مشروع جمع کرده بود، روایت می‌گوید برو بخر مانعی ندارد</w:t>
      </w:r>
      <w:r w:rsidRPr="00BC5669">
        <w:rPr>
          <w:rFonts w:ascii="IRBadr" w:hAnsi="IRBadr" w:cs="IRBadr"/>
          <w:sz w:val="28"/>
          <w:rtl/>
          <w:lang w:bidi="fa-IR"/>
        </w:rPr>
        <w:t xml:space="preserve"> - </w:t>
      </w:r>
      <w:r w:rsidRPr="00BC5669">
        <w:rPr>
          <w:rStyle w:val="NoSpacingChar"/>
          <w:rFonts w:ascii="IRBadr" w:hAnsi="IRBadr" w:cs="IRBadr"/>
          <w:rtl/>
        </w:rPr>
        <w:t xml:space="preserve">إن شِئتَ وسِّعتَ علیه و قال إشتَر - </w:t>
      </w:r>
      <w:r w:rsidRPr="00BC5669">
        <w:rPr>
          <w:rFonts w:ascii="IRBadr" w:hAnsi="IRBadr" w:cs="IRBadr"/>
          <w:rtl/>
        </w:rPr>
        <w:t xml:space="preserve">این مورد روایات است، سؤال در بحث یازدهم این است که این حکم شامل أخذ رایگان هم می‌شود یا خیر؟ اینکه از همان زکوات و اخماس و زکوات و خراج و امثال این‌ها مجانی به کسی داد از قبیل جایزه‌ای که قبلاً بیان شد،آیا جایز است یا خیر؟ </w:t>
      </w:r>
    </w:p>
    <w:p w:rsidR="00F43B1D" w:rsidRPr="00BC5669" w:rsidRDefault="00F43B1D" w:rsidP="0044341D">
      <w:pPr>
        <w:pStyle w:val="Heading2"/>
        <w:rPr>
          <w:rtl/>
        </w:rPr>
      </w:pPr>
      <w:bookmarkStart w:id="12" w:name="_Toc427143798"/>
      <w:bookmarkStart w:id="13" w:name="_Toc427228483"/>
      <w:r w:rsidRPr="00BC5669">
        <w:rPr>
          <w:rtl/>
        </w:rPr>
        <w:t>احتمال اول</w:t>
      </w:r>
      <w:bookmarkEnd w:id="12"/>
      <w:bookmarkEnd w:id="13"/>
    </w:p>
    <w:p w:rsidR="00F43B1D" w:rsidRPr="00BC5669" w:rsidRDefault="00F43B1D" w:rsidP="0044341D">
      <w:pPr>
        <w:bidi/>
        <w:jc w:val="both"/>
        <w:rPr>
          <w:rFonts w:ascii="IRBadr" w:hAnsi="IRBadr" w:cs="IRBadr"/>
          <w:rtl/>
        </w:rPr>
      </w:pPr>
      <w:r w:rsidRPr="00BC5669">
        <w:rPr>
          <w:rFonts w:ascii="IRBadr" w:hAnsi="IRBadr" w:cs="IRBadr"/>
          <w:rtl/>
        </w:rPr>
        <w:t>در احتمال اول پاسخ این است خیر، اظهر جایز نبودن است، برای اینکه روایات این حکم، خلاف قاعده است و فرض این است که تصرف در آن صحیح نیست، اما این معامله، در اینجا به خاطر مصلحت تسهیل - شرعاً یا ولائیاً - اجازه داده شده است و این تنفیذ برخلاف قاعده است و آنچه در این روایات - در این حکم خلاف قاعده- آمده است، معامله‌ی بر این اموال است، اما اگر معامله نیست و مجانی می‌دهد، این از مورد روایات خارج است، این وجه برای عدم جواز است. و لذا اگر حاکم جایزه بدهد و بدانند که از این‌اموال است جایز نیست.</w:t>
      </w:r>
    </w:p>
    <w:p w:rsidR="00F43B1D" w:rsidRPr="00BC5669" w:rsidRDefault="00F43B1D" w:rsidP="0044341D">
      <w:pPr>
        <w:pStyle w:val="Heading2"/>
        <w:rPr>
          <w:rtl/>
        </w:rPr>
      </w:pPr>
      <w:bookmarkStart w:id="14" w:name="_Toc427143799"/>
      <w:bookmarkStart w:id="15" w:name="_Toc427228484"/>
      <w:r w:rsidRPr="00BC5669">
        <w:rPr>
          <w:rtl/>
        </w:rPr>
        <w:t>احتمال دوم</w:t>
      </w:r>
      <w:bookmarkEnd w:id="14"/>
      <w:bookmarkEnd w:id="15"/>
    </w:p>
    <w:p w:rsidR="00F43B1D" w:rsidRPr="00BC5669" w:rsidRDefault="00F43B1D" w:rsidP="0044341D">
      <w:pPr>
        <w:bidi/>
        <w:jc w:val="both"/>
        <w:rPr>
          <w:rFonts w:ascii="IRBadr" w:hAnsi="IRBadr" w:cs="IRBadr"/>
          <w:rtl/>
          <w:lang w:bidi="fa-IR"/>
        </w:rPr>
      </w:pPr>
      <w:r w:rsidRPr="00BC5669">
        <w:rPr>
          <w:rFonts w:ascii="IRBadr" w:hAnsi="IRBadr" w:cs="IRBadr"/>
          <w:rtl/>
          <w:lang w:bidi="fa-IR"/>
        </w:rPr>
        <w:t xml:space="preserve">وجه دوم این است که بگوییم جایز است. به دلیل یکی از این وجوهی که به اختصار بیان می‌شود. </w:t>
      </w:r>
    </w:p>
    <w:p w:rsidR="00F43B1D" w:rsidRPr="00BC5669" w:rsidRDefault="00F43B1D" w:rsidP="0044341D">
      <w:pPr>
        <w:bidi/>
        <w:jc w:val="both"/>
        <w:rPr>
          <w:rFonts w:ascii="IRBadr" w:hAnsi="IRBadr" w:cs="IRBadr"/>
          <w:rtl/>
          <w:lang w:bidi="fa-IR"/>
        </w:rPr>
      </w:pPr>
      <w:r w:rsidRPr="00BC5669">
        <w:rPr>
          <w:rFonts w:ascii="IRBadr" w:hAnsi="IRBadr" w:cs="IRBadr"/>
          <w:rtl/>
          <w:lang w:bidi="fa-IR"/>
        </w:rPr>
        <w:t xml:space="preserve">الف- این روایاتی که در إشتر و امثال این‌ها آمده که می‌گوید معامله نافذ است اینجا از معامله و معاوضه الغای خصوصیت می‌شود و جایی که هبه و جایزه و مجانی باشد هم حکم جاری می‌شود، اصل این می‌شود که در این‌ها بخاطر تسهیل می‌توان تصرف کرد، اما اینکه معامله دخالت داشته باشد این احتمال را نمی‌دهیم و یا ضعیف است و الغای خصوصیت می‌کنیم. </w:t>
      </w:r>
    </w:p>
    <w:p w:rsidR="00F43B1D" w:rsidRPr="00BC5669" w:rsidRDefault="00F43B1D" w:rsidP="0044341D">
      <w:pPr>
        <w:bidi/>
        <w:jc w:val="both"/>
        <w:rPr>
          <w:rFonts w:ascii="IRBadr" w:hAnsi="IRBadr" w:cs="IRBadr"/>
          <w:rtl/>
          <w:lang w:bidi="fa-IR"/>
        </w:rPr>
      </w:pPr>
      <w:r w:rsidRPr="00BC5669">
        <w:rPr>
          <w:rFonts w:ascii="IRBadr" w:hAnsi="IRBadr" w:cs="IRBadr"/>
          <w:rtl/>
          <w:lang w:bidi="fa-IR"/>
        </w:rPr>
        <w:t xml:space="preserve">این یک وجه است که خیلی تام نیست برای اینکه ضمن اینکه مصلحت تسهیل خیلی مهم است، ولی آن چه احتمالاً دخالت دارد این است که بگوییم معاوضه که باشد، اشکال ندارد، </w:t>
      </w:r>
      <w:r w:rsidR="002551F7">
        <w:rPr>
          <w:rFonts w:ascii="IRBadr" w:hAnsi="IRBadr" w:cs="IRBadr"/>
          <w:rtl/>
          <w:lang w:bidi="fa-IR"/>
        </w:rPr>
        <w:t>چراکه</w:t>
      </w:r>
      <w:r w:rsidRPr="00BC5669">
        <w:rPr>
          <w:rFonts w:ascii="IRBadr" w:hAnsi="IRBadr" w:cs="IRBadr"/>
          <w:rtl/>
          <w:lang w:bidi="fa-IR"/>
        </w:rPr>
        <w:t xml:space="preserve"> در معاوضه، پول و کالا رد و بدل می‌شود</w:t>
      </w:r>
      <w:r w:rsidR="00FB2A7C">
        <w:rPr>
          <w:rFonts w:ascii="IRBadr" w:hAnsi="IRBadr" w:cs="IRBadr" w:hint="cs"/>
          <w:rtl/>
          <w:lang w:bidi="fa-IR"/>
        </w:rPr>
        <w:t xml:space="preserve"> </w:t>
      </w:r>
      <w:r w:rsidRPr="00BC5669">
        <w:rPr>
          <w:rFonts w:ascii="IRBadr" w:hAnsi="IRBadr" w:cs="IRBadr"/>
          <w:rtl/>
          <w:lang w:bidi="fa-IR"/>
        </w:rPr>
        <w:t>و</w:t>
      </w:r>
      <w:r w:rsidR="00FB2A7C">
        <w:rPr>
          <w:rFonts w:ascii="IRBadr" w:hAnsi="IRBadr" w:cs="IRBadr" w:hint="cs"/>
          <w:rtl/>
          <w:lang w:bidi="fa-IR"/>
        </w:rPr>
        <w:t xml:space="preserve"> </w:t>
      </w:r>
      <w:r w:rsidRPr="00BC5669">
        <w:rPr>
          <w:rFonts w:ascii="IRBadr" w:hAnsi="IRBadr" w:cs="IRBadr"/>
          <w:rtl/>
          <w:lang w:bidi="fa-IR"/>
        </w:rPr>
        <w:t xml:space="preserve">انجام وظایف فروشنده به عهده خود اوست. اما جایی که پول نمی‌دهید و رایگان است، اینجا تسهیل به آن معنا خیلی برجسته نیست، تسهیل جایی است که می‌خواهد </w:t>
      </w:r>
      <w:r w:rsidR="00FB2A7C">
        <w:rPr>
          <w:rFonts w:ascii="IRBadr" w:hAnsi="IRBadr" w:cs="IRBadr"/>
          <w:rtl/>
          <w:lang w:bidi="fa-IR"/>
        </w:rPr>
        <w:t>کسب‌وکار</w:t>
      </w:r>
      <w:r w:rsidRPr="00BC5669">
        <w:rPr>
          <w:rFonts w:ascii="IRBadr" w:hAnsi="IRBadr" w:cs="IRBadr"/>
          <w:rtl/>
          <w:lang w:bidi="fa-IR"/>
        </w:rPr>
        <w:t xml:space="preserve"> کند، نباید </w:t>
      </w:r>
      <w:r w:rsidR="00FB2A7C">
        <w:rPr>
          <w:rFonts w:ascii="IRBadr" w:hAnsi="IRBadr" w:cs="IRBadr"/>
          <w:rtl/>
          <w:lang w:bidi="fa-IR"/>
        </w:rPr>
        <w:t>این‌قدر</w:t>
      </w:r>
      <w:r w:rsidRPr="00BC5669">
        <w:rPr>
          <w:rFonts w:ascii="IRBadr" w:hAnsi="IRBadr" w:cs="IRBadr"/>
          <w:rtl/>
          <w:lang w:bidi="fa-IR"/>
        </w:rPr>
        <w:t xml:space="preserve"> محدود شود، می‌گوید با حکومت هم معامله کردی اشکال ندارد. اما اینکه رایگان این مال گرفته شود بحث تسهیل مطرح نیست، پس از معاوضه بر این زکوات و خراجات طوری که هبه مجانی بشود الغای خصوصیت نمی‌توان کرد و از این به آن تسری بدهیم که خیلی وجهی ندارد .</w:t>
      </w:r>
    </w:p>
    <w:p w:rsidR="00F43B1D" w:rsidRPr="00BC5669" w:rsidRDefault="00F43B1D" w:rsidP="0044341D">
      <w:pPr>
        <w:bidi/>
        <w:jc w:val="both"/>
        <w:rPr>
          <w:rFonts w:ascii="IRBadr" w:hAnsi="IRBadr" w:cs="IRBadr"/>
          <w:lang w:bidi="fa-IR"/>
        </w:rPr>
      </w:pPr>
      <w:r w:rsidRPr="00BC5669">
        <w:rPr>
          <w:rFonts w:ascii="IRBadr" w:hAnsi="IRBadr" w:cs="IRBadr"/>
          <w:rtl/>
          <w:lang w:bidi="fa-IR"/>
        </w:rPr>
        <w:lastRenderedPageBreak/>
        <w:t>ب- اطلاقات جوائز سلطان، که می‌گفت جوائز را از سلطان می‌توان گرفت، که  قبلاً گفته شد این جواز، در جایی است که علم اجمالی داشته باشد به اینکه حرامی در کار است، اما جایی که علم تفصیلی دارد به اینکه این مال غصب است بیان شد که اطلاقات آن مال را نمی‌گیرد و اینجا وقتی علم تفصیلی دارد به اینکه این هبه، زکاتی است گرفته شده است و تصرفش جایز نبوده است، لذا چون علم تفصیلی دارد شاید اطلاقات این را نگیرد.</w:t>
      </w:r>
    </w:p>
    <w:p w:rsidR="00F43B1D" w:rsidRPr="00BC5669" w:rsidRDefault="00F43B1D" w:rsidP="0044341D">
      <w:pPr>
        <w:bidi/>
        <w:jc w:val="both"/>
        <w:rPr>
          <w:rFonts w:ascii="IRBadr" w:hAnsi="IRBadr" w:cs="IRBadr"/>
          <w:lang w:bidi="fa-IR"/>
        </w:rPr>
      </w:pPr>
      <w:r w:rsidRPr="00BC5669">
        <w:rPr>
          <w:rFonts w:ascii="IRBadr" w:hAnsi="IRBadr" w:cs="IRBadr"/>
          <w:rtl/>
          <w:lang w:bidi="fa-IR"/>
        </w:rPr>
        <w:t xml:space="preserve">البته اینجا تردیدی ممکن است بشود که اطلاقات فقط جایی که علم تفصیلی دارد که غصب است و سرقت است آن مورد را نمی‌گیرد، و این مال که به عنوان عمومی جمع شده شاید اطلاقات این مال را می‌گیرد.از طرفی هم در مقابل این تردید بیان شد که اطلاقات این مورد را نمی‌گیرد و فقط شبهه بدویه و علم اجمالی را در صور </w:t>
      </w:r>
      <w:r w:rsidR="00FB2A7C">
        <w:rPr>
          <w:rFonts w:ascii="IRBadr" w:hAnsi="IRBadr" w:cs="IRBadr"/>
          <w:rtl/>
          <w:lang w:bidi="fa-IR"/>
        </w:rPr>
        <w:t>چهارگانه</w:t>
      </w:r>
      <w:r w:rsidRPr="00BC5669">
        <w:rPr>
          <w:rFonts w:ascii="IRBadr" w:hAnsi="IRBadr" w:cs="IRBadr"/>
          <w:rtl/>
          <w:lang w:bidi="fa-IR"/>
        </w:rPr>
        <w:t xml:space="preserve"> قبلی، می‌گرفت. ولی اینجا که علم تفصیلی دارد که این مال غصب است و سرقت است و </w:t>
      </w:r>
      <w:r w:rsidR="00FB2A7C">
        <w:rPr>
          <w:rFonts w:ascii="IRBadr" w:hAnsi="IRBadr" w:cs="IRBadr"/>
          <w:rtl/>
          <w:lang w:bidi="fa-IR"/>
        </w:rPr>
        <w:t>بی‌جهت</w:t>
      </w:r>
      <w:r w:rsidRPr="00BC5669">
        <w:rPr>
          <w:rFonts w:ascii="IRBadr" w:hAnsi="IRBadr" w:cs="IRBadr"/>
          <w:rtl/>
          <w:lang w:bidi="fa-IR"/>
        </w:rPr>
        <w:t xml:space="preserve"> گرفته شده است آن مال را نمی‌توان گفت مشمول آن اطلاقات است</w:t>
      </w:r>
      <w:r w:rsidRPr="00BC5669">
        <w:rPr>
          <w:rStyle w:val="FootnoteReference"/>
          <w:rFonts w:ascii="IRBadr" w:hAnsi="IRBadr" w:cs="IRBadr"/>
          <w:sz w:val="28"/>
          <w:rtl/>
          <w:lang w:bidi="fa-IR"/>
        </w:rPr>
        <w:footnoteReference w:id="3"/>
      </w:r>
      <w:r w:rsidRPr="00BC5669">
        <w:rPr>
          <w:rFonts w:ascii="IRBadr" w:hAnsi="IRBadr" w:cs="IRBadr"/>
          <w:rtl/>
          <w:lang w:bidi="fa-IR"/>
        </w:rPr>
        <w:t xml:space="preserve"> </w:t>
      </w:r>
    </w:p>
    <w:p w:rsidR="00F43B1D" w:rsidRPr="00BC5669" w:rsidRDefault="00F43B1D" w:rsidP="0044341D">
      <w:pPr>
        <w:bidi/>
        <w:jc w:val="both"/>
        <w:rPr>
          <w:rFonts w:ascii="IRBadr" w:hAnsi="IRBadr" w:cs="IRBadr"/>
          <w:rtl/>
          <w:lang w:bidi="fa-IR"/>
        </w:rPr>
      </w:pPr>
      <w:r w:rsidRPr="00BC5669">
        <w:rPr>
          <w:rFonts w:ascii="IRBadr" w:hAnsi="IRBadr" w:cs="IRBadr"/>
          <w:rtl/>
          <w:lang w:bidi="fa-IR"/>
        </w:rPr>
        <w:t>بنابراین دو وجهی که اینجا ذکر شده شاید تام نباشد و همان قول و احتمال اول را باید پذیرفت، که تصرفات مجانی و از طریق هبه و جایزه در این خراجات و زکوات جایز نیست.</w:t>
      </w:r>
    </w:p>
    <w:p w:rsidR="00F43B1D" w:rsidRPr="00BC5669" w:rsidRDefault="00F43B1D" w:rsidP="0044341D">
      <w:pPr>
        <w:pStyle w:val="Heading1"/>
        <w:rPr>
          <w:rtl/>
        </w:rPr>
      </w:pPr>
      <w:bookmarkStart w:id="16" w:name="_Toc427143801"/>
      <w:bookmarkStart w:id="17" w:name="_Toc427228485"/>
      <w:r w:rsidRPr="00BC5669">
        <w:rPr>
          <w:rtl/>
        </w:rPr>
        <w:t xml:space="preserve">بیان چند نکته از </w:t>
      </w:r>
      <w:r w:rsidR="00FB2A7C">
        <w:rPr>
          <w:rtl/>
        </w:rPr>
        <w:t>نهج‌البلاغه</w:t>
      </w:r>
      <w:bookmarkEnd w:id="16"/>
      <w:bookmarkEnd w:id="17"/>
    </w:p>
    <w:p w:rsidR="00FB2A7C" w:rsidRDefault="00F43B1D" w:rsidP="0044341D">
      <w:pPr>
        <w:bidi/>
        <w:jc w:val="both"/>
        <w:rPr>
          <w:rFonts w:ascii="IRBadr" w:hAnsi="IRBadr" w:cs="IRBadr" w:hint="cs"/>
          <w:rtl/>
        </w:rPr>
      </w:pPr>
      <w:r w:rsidRPr="00BC5669">
        <w:rPr>
          <w:rFonts w:ascii="IRBadr" w:hAnsi="IRBadr" w:cs="IRBadr"/>
          <w:rtl/>
        </w:rPr>
        <w:t xml:space="preserve">در خطبه </w:t>
      </w:r>
      <w:r w:rsidR="00FB2A7C">
        <w:rPr>
          <w:rFonts w:ascii="IRBadr" w:hAnsi="IRBadr" w:cs="IRBadr"/>
          <w:rtl/>
        </w:rPr>
        <w:t>هشتادودو</w:t>
      </w:r>
      <w:r w:rsidRPr="00BC5669">
        <w:rPr>
          <w:rFonts w:ascii="IRBadr" w:hAnsi="IRBadr" w:cs="IRBadr"/>
          <w:rtl/>
        </w:rPr>
        <w:t xml:space="preserve"> که خطبه غراء است، </w:t>
      </w:r>
      <w:r w:rsidR="00FB2A7C">
        <w:rPr>
          <w:rFonts w:ascii="IRBadr" w:hAnsi="IRBadr" w:cs="IRBadr"/>
          <w:rtl/>
        </w:rPr>
        <w:t>امیرالمؤمنین</w:t>
      </w:r>
      <w:r w:rsidRPr="00BC5669">
        <w:rPr>
          <w:rFonts w:ascii="IRBadr" w:hAnsi="IRBadr" w:cs="IRBadr"/>
          <w:rtl/>
        </w:rPr>
        <w:t xml:space="preserve"> </w:t>
      </w:r>
      <w:r w:rsidR="00FB2A7C">
        <w:rPr>
          <w:rFonts w:ascii="IRBadr" w:hAnsi="IRBadr" w:cs="IRBadr"/>
          <w:rtl/>
        </w:rPr>
        <w:t>سلام‌الله‌علیه</w:t>
      </w:r>
      <w:r w:rsidRPr="00BC5669">
        <w:rPr>
          <w:rFonts w:ascii="IRBadr" w:hAnsi="IRBadr" w:cs="IRBadr"/>
          <w:rtl/>
        </w:rPr>
        <w:t xml:space="preserve"> مثل بسیاری دیگر از جاهای </w:t>
      </w:r>
      <w:r w:rsidR="00FB2A7C">
        <w:rPr>
          <w:rFonts w:ascii="IRBadr" w:hAnsi="IRBadr" w:cs="IRBadr"/>
          <w:rtl/>
        </w:rPr>
        <w:t>نهج‌البلاغه</w:t>
      </w:r>
      <w:r w:rsidRPr="00BC5669">
        <w:rPr>
          <w:rFonts w:ascii="IRBadr" w:hAnsi="IRBadr" w:cs="IRBadr"/>
          <w:rtl/>
        </w:rPr>
        <w:t xml:space="preserve"> از یک طرف از نعم الهی سخن گفتند و از طرف دیگر شرایطی که ‌ انسان در این دنیا دارد و پیش روی اوست، را تصویر کردند. </w:t>
      </w:r>
    </w:p>
    <w:p w:rsidR="00F43B1D" w:rsidRPr="00FB2A7C" w:rsidRDefault="00F43B1D" w:rsidP="0044341D">
      <w:pPr>
        <w:pStyle w:val="ListParagraph"/>
        <w:numPr>
          <w:ilvl w:val="0"/>
          <w:numId w:val="2"/>
        </w:numPr>
        <w:rPr>
          <w:rFonts w:ascii="IRBadr" w:hAnsi="IRBadr" w:cs="IRBadr"/>
          <w:sz w:val="28"/>
          <w:rtl/>
        </w:rPr>
      </w:pPr>
      <w:r w:rsidRPr="00FB2A7C">
        <w:rPr>
          <w:rFonts w:ascii="IRBadr" w:hAnsi="IRBadr" w:cs="IRBadr"/>
          <w:rtl/>
        </w:rPr>
        <w:t xml:space="preserve">در بخشی از خطبه می‌فرمایند شما </w:t>
      </w:r>
      <w:r w:rsidR="00FB2A7C" w:rsidRPr="00FB2A7C">
        <w:rPr>
          <w:rFonts w:ascii="IRBadr" w:hAnsi="IRBadr" w:cs="IRBadr"/>
          <w:rtl/>
          <w:lang w:bidi="ar-SA"/>
        </w:rPr>
        <w:t>این‌جور</w:t>
      </w:r>
      <w:r w:rsidRPr="00FB2A7C">
        <w:rPr>
          <w:rFonts w:ascii="IRBadr" w:hAnsi="IRBadr" w:cs="IRBadr"/>
          <w:rtl/>
        </w:rPr>
        <w:t xml:space="preserve"> غرق در نعمت‌های الهی هستید -</w:t>
      </w:r>
      <w:r w:rsidRPr="00FB2A7C">
        <w:rPr>
          <w:rFonts w:ascii="IRBadr" w:hAnsi="IRBadr" w:cs="IRBadr"/>
          <w:sz w:val="28"/>
          <w:rtl/>
        </w:rPr>
        <w:t xml:space="preserve"> </w:t>
      </w:r>
      <w:r w:rsidRPr="00FB2A7C">
        <w:rPr>
          <w:rStyle w:val="NoSpacingChar"/>
          <w:rFonts w:ascii="IRBadr" w:hAnsi="IRBadr" w:cs="IRBadr"/>
          <w:rtl/>
        </w:rPr>
        <w:t xml:space="preserve">جَعَلَ لَکُم أسمَاعاً لِتَعِیَ مَا عَنَاهَا و أبصَاراً لِتَجلُوَ عَن عَشَاهَا وَ أشلَاءً جَامِعةً لِأعضَائِهَا </w:t>
      </w:r>
      <w:r w:rsidRPr="00FB2A7C">
        <w:rPr>
          <w:rFonts w:ascii="IRBadr" w:hAnsi="IRBadr" w:cs="IRBadr"/>
          <w:rtl/>
        </w:rPr>
        <w:t>-</w:t>
      </w:r>
      <w:r w:rsidRPr="00FB2A7C">
        <w:rPr>
          <w:rFonts w:ascii="IRBadr" w:hAnsi="IRBadr" w:cs="IRBadr"/>
          <w:sz w:val="28"/>
          <w:rtl/>
        </w:rPr>
        <w:t xml:space="preserve"> </w:t>
      </w:r>
      <w:r w:rsidRPr="00FB2A7C">
        <w:rPr>
          <w:rFonts w:ascii="IRBadr" w:hAnsi="IRBadr" w:cs="IRBadr"/>
          <w:rtl/>
        </w:rPr>
        <w:t>مفصل تشریح می‌کنند که خداوند اینطور به شما نعمت‌ها، کرامت کرد.</w:t>
      </w:r>
    </w:p>
    <w:p w:rsidR="00FB2A7C" w:rsidRPr="00FB2A7C" w:rsidRDefault="00F43B1D" w:rsidP="0044341D">
      <w:pPr>
        <w:pStyle w:val="ListParagraph"/>
        <w:numPr>
          <w:ilvl w:val="0"/>
          <w:numId w:val="2"/>
        </w:numPr>
        <w:rPr>
          <w:rFonts w:ascii="IRBadr" w:hAnsi="IRBadr" w:cs="IRBadr" w:hint="cs"/>
          <w:rtl/>
        </w:rPr>
      </w:pPr>
      <w:r w:rsidRPr="00FB2A7C">
        <w:rPr>
          <w:rFonts w:ascii="IRBadr" w:hAnsi="IRBadr" w:cs="IRBadr"/>
          <w:rtl/>
        </w:rPr>
        <w:t xml:space="preserve"> در بخش دیگر می‌فرمایند که اما این نعمت‌ها همه ناپایدار و </w:t>
      </w:r>
      <w:r w:rsidR="00FB2A7C" w:rsidRPr="00FB2A7C">
        <w:rPr>
          <w:rFonts w:ascii="IRBadr" w:hAnsi="IRBadr" w:cs="IRBadr"/>
          <w:rtl/>
          <w:lang w:bidi="ar-SA"/>
        </w:rPr>
        <w:t>زوال‌پذیر</w:t>
      </w:r>
      <w:r w:rsidRPr="00FB2A7C">
        <w:rPr>
          <w:rFonts w:ascii="IRBadr" w:hAnsi="IRBadr" w:cs="IRBadr"/>
          <w:rtl/>
        </w:rPr>
        <w:t xml:space="preserve"> است</w:t>
      </w:r>
      <w:r w:rsidRPr="00FB2A7C">
        <w:rPr>
          <w:rFonts w:ascii="IRBadr" w:hAnsi="IRBadr" w:cs="IRBadr"/>
          <w:sz w:val="28"/>
          <w:rtl/>
        </w:rPr>
        <w:t xml:space="preserve"> </w:t>
      </w:r>
      <w:r w:rsidRPr="00FB2A7C">
        <w:rPr>
          <w:rStyle w:val="NoSpacingChar"/>
          <w:rFonts w:ascii="IRBadr" w:hAnsi="IRBadr" w:cs="IRBadr"/>
          <w:rtl/>
        </w:rPr>
        <w:t>- أَرهَقَتهُمُ المَنایَا دُونَ الآمَالِ -</w:t>
      </w:r>
      <w:r w:rsidRPr="00FB2A7C">
        <w:rPr>
          <w:rFonts w:ascii="IRBadr" w:hAnsi="IRBadr" w:cs="IRBadr"/>
          <w:sz w:val="28"/>
          <w:rtl/>
        </w:rPr>
        <w:t xml:space="preserve"> </w:t>
      </w:r>
      <w:r w:rsidRPr="00FB2A7C">
        <w:rPr>
          <w:rFonts w:ascii="IRBadr" w:hAnsi="IRBadr" w:cs="IRBadr"/>
          <w:rtl/>
        </w:rPr>
        <w:t xml:space="preserve">به رغم این همه نعمت‌هایی که در دست شماست بدانید این‌ها با مرگ و </w:t>
      </w:r>
      <w:r w:rsidR="00FB2A7C" w:rsidRPr="00FB2A7C">
        <w:rPr>
          <w:rFonts w:ascii="IRBadr" w:hAnsi="IRBadr" w:cs="IRBadr"/>
          <w:rtl/>
        </w:rPr>
        <w:t>مصیبت و سختی و دشواری عجین است.</w:t>
      </w:r>
      <w:r w:rsidR="00FB2A7C" w:rsidRPr="00FB2A7C">
        <w:rPr>
          <w:rFonts w:ascii="IRBadr" w:hAnsi="IRBadr" w:cs="IRBadr" w:hint="cs"/>
          <w:rtl/>
        </w:rPr>
        <w:t xml:space="preserve"> -</w:t>
      </w:r>
      <w:r w:rsidRPr="00FB2A7C">
        <w:rPr>
          <w:rFonts w:ascii="IRBadr" w:hAnsi="IRBadr" w:cs="IRBadr"/>
          <w:rtl/>
        </w:rPr>
        <w:t>این نکته دوم است</w:t>
      </w:r>
      <w:r w:rsidR="00FB2A7C" w:rsidRPr="00FB2A7C">
        <w:rPr>
          <w:rFonts w:ascii="IRBadr" w:hAnsi="IRBadr" w:cs="IRBadr" w:hint="cs"/>
          <w:rtl/>
        </w:rPr>
        <w:t>-.</w:t>
      </w:r>
      <w:r w:rsidRPr="00FB2A7C">
        <w:rPr>
          <w:rFonts w:ascii="IRBadr" w:hAnsi="IRBadr" w:cs="IRBadr"/>
          <w:rtl/>
        </w:rPr>
        <w:t xml:space="preserve"> </w:t>
      </w:r>
    </w:p>
    <w:p w:rsidR="00FB2A7C" w:rsidRDefault="00F43B1D" w:rsidP="0044341D">
      <w:pPr>
        <w:pStyle w:val="ListParagraph"/>
        <w:numPr>
          <w:ilvl w:val="0"/>
          <w:numId w:val="2"/>
        </w:numPr>
        <w:rPr>
          <w:rFonts w:ascii="IRBadr" w:hAnsi="IRBadr" w:cs="IRBadr" w:hint="cs"/>
        </w:rPr>
      </w:pPr>
      <w:r w:rsidRPr="00FB2A7C">
        <w:rPr>
          <w:rFonts w:ascii="IRBadr" w:hAnsi="IRBadr" w:cs="IRBadr"/>
          <w:rtl/>
        </w:rPr>
        <w:t>بعد هم پیش روی شما عالم و جهان دیگری است، که همه این‌ امور تمام می‌ش</w:t>
      </w:r>
      <w:r w:rsidR="00FB2A7C">
        <w:rPr>
          <w:rFonts w:ascii="IRBadr" w:hAnsi="IRBadr" w:cs="IRBadr"/>
          <w:rtl/>
        </w:rPr>
        <w:t>ود و شرایط و احوال خود را دارد.</w:t>
      </w:r>
    </w:p>
    <w:p w:rsidR="00FB2A7C" w:rsidRDefault="00F43B1D" w:rsidP="0044341D">
      <w:pPr>
        <w:bidi/>
        <w:jc w:val="both"/>
        <w:rPr>
          <w:rFonts w:ascii="IRBadr" w:hAnsi="IRBadr" w:cs="IRBadr" w:hint="cs"/>
          <w:rtl/>
        </w:rPr>
      </w:pPr>
      <w:r w:rsidRPr="00FB2A7C">
        <w:rPr>
          <w:rFonts w:ascii="IRBadr" w:hAnsi="IRBadr" w:cs="IRBadr"/>
          <w:rtl/>
        </w:rPr>
        <w:t xml:space="preserve">این چند مقدمه که به بیان‌های مختلف در این خطبه و خیلی جاهای دیگر </w:t>
      </w:r>
      <w:r w:rsidR="00FB2A7C" w:rsidRPr="00FB2A7C">
        <w:rPr>
          <w:rFonts w:ascii="IRBadr" w:hAnsi="IRBadr" w:cs="IRBadr"/>
          <w:rtl/>
        </w:rPr>
        <w:t>نهج‌البلاغه</w:t>
      </w:r>
      <w:r w:rsidRPr="00FB2A7C">
        <w:rPr>
          <w:rFonts w:ascii="IRBadr" w:hAnsi="IRBadr" w:cs="IRBadr"/>
          <w:rtl/>
        </w:rPr>
        <w:t xml:space="preserve"> تبیین می‌شود</w:t>
      </w:r>
      <w:r w:rsidR="00FB2A7C">
        <w:rPr>
          <w:rFonts w:ascii="IRBadr" w:hAnsi="IRBadr" w:cs="IRBadr" w:hint="cs"/>
          <w:rtl/>
        </w:rPr>
        <w:t>؛</w:t>
      </w:r>
      <w:r w:rsidRPr="00FB2A7C">
        <w:rPr>
          <w:rFonts w:ascii="IRBadr" w:hAnsi="IRBadr" w:cs="IRBadr"/>
          <w:rtl/>
        </w:rPr>
        <w:t>که</w:t>
      </w:r>
      <w:r w:rsidR="00FB2A7C">
        <w:rPr>
          <w:rFonts w:ascii="IRBadr" w:hAnsi="IRBadr" w:cs="IRBadr" w:hint="cs"/>
          <w:rtl/>
        </w:rPr>
        <w:t>:</w:t>
      </w:r>
    </w:p>
    <w:p w:rsidR="00FB2A7C" w:rsidRDefault="00FB2A7C" w:rsidP="0044341D">
      <w:pPr>
        <w:bidi/>
        <w:jc w:val="both"/>
        <w:rPr>
          <w:rFonts w:ascii="IRBadr" w:hAnsi="IRBadr" w:cs="IRBadr" w:hint="cs"/>
          <w:rtl/>
        </w:rPr>
      </w:pPr>
      <w:r w:rsidRPr="00FB2A7C">
        <w:rPr>
          <w:rFonts w:ascii="IRBadr" w:hAnsi="IRBadr" w:cs="IRBadr"/>
          <w:rtl/>
        </w:rPr>
        <w:t>اولاً</w:t>
      </w:r>
      <w:r>
        <w:rPr>
          <w:rFonts w:ascii="IRBadr" w:hAnsi="IRBadr" w:cs="IRBadr" w:hint="cs"/>
          <w:rtl/>
        </w:rPr>
        <w:t>:</w:t>
      </w:r>
      <w:r w:rsidR="00F43B1D" w:rsidRPr="00FB2A7C">
        <w:rPr>
          <w:rFonts w:ascii="IRBadr" w:hAnsi="IRBadr" w:cs="IRBadr"/>
          <w:rtl/>
        </w:rPr>
        <w:t xml:space="preserve"> این نعمت‌های الهی را </w:t>
      </w:r>
      <w:r w:rsidRPr="00FB2A7C">
        <w:rPr>
          <w:rFonts w:ascii="IRBadr" w:hAnsi="IRBadr" w:cs="IRBadr"/>
          <w:rtl/>
        </w:rPr>
        <w:t>یادآور</w:t>
      </w:r>
      <w:r w:rsidR="00F43B1D" w:rsidRPr="00FB2A7C">
        <w:rPr>
          <w:rFonts w:ascii="IRBadr" w:hAnsi="IRBadr" w:cs="IRBadr"/>
          <w:rtl/>
        </w:rPr>
        <w:t xml:space="preserve"> می‌شوند</w:t>
      </w:r>
      <w:r>
        <w:rPr>
          <w:rFonts w:ascii="IRBadr" w:hAnsi="IRBadr" w:cs="IRBadr" w:hint="cs"/>
          <w:rtl/>
        </w:rPr>
        <w:t>؛</w:t>
      </w:r>
    </w:p>
    <w:p w:rsidR="00FB2A7C" w:rsidRDefault="00FB2A7C" w:rsidP="0044341D">
      <w:pPr>
        <w:bidi/>
        <w:jc w:val="both"/>
        <w:rPr>
          <w:rFonts w:ascii="IRBadr" w:hAnsi="IRBadr" w:cs="IRBadr" w:hint="cs"/>
          <w:rtl/>
        </w:rPr>
      </w:pPr>
      <w:r>
        <w:rPr>
          <w:rFonts w:ascii="IRBadr" w:hAnsi="IRBadr" w:cs="IRBadr" w:hint="cs"/>
          <w:rtl/>
        </w:rPr>
        <w:lastRenderedPageBreak/>
        <w:t xml:space="preserve">ثانیاً: </w:t>
      </w:r>
      <w:r w:rsidR="00F43B1D" w:rsidRPr="00FB2A7C">
        <w:rPr>
          <w:rFonts w:ascii="IRBadr" w:hAnsi="IRBadr" w:cs="IRBadr"/>
          <w:rtl/>
        </w:rPr>
        <w:t>زوال و فنای این نعمت‌ها و عجین بودن این نعمت‌ها با انواع سختی‌ها</w:t>
      </w:r>
      <w:r>
        <w:rPr>
          <w:rFonts w:ascii="IRBadr" w:hAnsi="IRBadr" w:cs="IRBadr" w:hint="cs"/>
          <w:rtl/>
        </w:rPr>
        <w:t>؛</w:t>
      </w:r>
    </w:p>
    <w:p w:rsidR="00FB2A7C" w:rsidRDefault="00FB2A7C" w:rsidP="0044341D">
      <w:pPr>
        <w:bidi/>
        <w:jc w:val="both"/>
        <w:rPr>
          <w:rFonts w:ascii="IRBadr" w:hAnsi="IRBadr" w:cs="IRBadr" w:hint="cs"/>
          <w:rtl/>
        </w:rPr>
      </w:pPr>
      <w:r w:rsidRPr="00FB2A7C">
        <w:rPr>
          <w:rFonts w:ascii="IRBadr" w:hAnsi="IRBadr" w:cs="IRBadr" w:hint="cs"/>
          <w:rtl/>
        </w:rPr>
        <w:t>ثالثاً</w:t>
      </w:r>
      <w:r>
        <w:rPr>
          <w:rFonts w:ascii="IRBadr" w:hAnsi="IRBadr" w:cs="IRBadr" w:hint="cs"/>
          <w:rtl/>
        </w:rPr>
        <w:t>:</w:t>
      </w:r>
      <w:r w:rsidR="00F43B1D" w:rsidRPr="00FB2A7C">
        <w:rPr>
          <w:rFonts w:ascii="IRBadr" w:hAnsi="IRBadr" w:cs="IRBadr"/>
          <w:rtl/>
        </w:rPr>
        <w:t xml:space="preserve"> اینکه پس از عبور از این نعمت‌ها، جهانی </w:t>
      </w:r>
      <w:r>
        <w:rPr>
          <w:rFonts w:ascii="IRBadr" w:hAnsi="IRBadr" w:cs="IRBadr"/>
          <w:rtl/>
        </w:rPr>
        <w:t>با آن ویژگی‌ها در انتظار شماست.</w:t>
      </w:r>
    </w:p>
    <w:p w:rsidR="0044341D" w:rsidRDefault="0044341D" w:rsidP="0044341D">
      <w:pPr>
        <w:pStyle w:val="Heading2"/>
        <w:rPr>
          <w:rFonts w:hint="cs"/>
          <w:rtl/>
        </w:rPr>
      </w:pPr>
      <w:bookmarkStart w:id="18" w:name="_Toc427228486"/>
      <w:r>
        <w:rPr>
          <w:rFonts w:hint="cs"/>
          <w:rtl/>
        </w:rPr>
        <w:t>نتیجه</w:t>
      </w:r>
      <w:bookmarkEnd w:id="18"/>
    </w:p>
    <w:p w:rsidR="0044341D" w:rsidRDefault="00F43B1D" w:rsidP="0044341D">
      <w:pPr>
        <w:bidi/>
        <w:jc w:val="both"/>
        <w:rPr>
          <w:rFonts w:ascii="IRBadr" w:hAnsi="IRBadr" w:cs="IRBadr" w:hint="cs"/>
          <w:rtl/>
        </w:rPr>
      </w:pPr>
      <w:r w:rsidRPr="00FB2A7C">
        <w:rPr>
          <w:rFonts w:ascii="IRBadr" w:hAnsi="IRBadr" w:cs="IRBadr"/>
          <w:rtl/>
        </w:rPr>
        <w:t xml:space="preserve">در ادامه نتیجه‌ می‌گیرند </w:t>
      </w:r>
      <w:r w:rsidRPr="00FB2A7C">
        <w:rPr>
          <w:rStyle w:val="NoSpacingChar"/>
          <w:rFonts w:ascii="IRBadr" w:hAnsi="IRBadr" w:cs="IRBadr"/>
          <w:rtl/>
        </w:rPr>
        <w:t xml:space="preserve">– فَأتَّقُوا اللهَ تَقِیَّةَ ذِی </w:t>
      </w:r>
      <w:bookmarkStart w:id="19" w:name="_GoBack"/>
      <w:r w:rsidRPr="00FB2A7C">
        <w:rPr>
          <w:rStyle w:val="NoSpacingChar"/>
          <w:rFonts w:ascii="IRBadr" w:hAnsi="IRBadr" w:cs="IRBadr"/>
          <w:rtl/>
        </w:rPr>
        <w:t>لُبٍّ</w:t>
      </w:r>
      <w:bookmarkEnd w:id="19"/>
      <w:r w:rsidRPr="00FB2A7C">
        <w:rPr>
          <w:rStyle w:val="NoSpacingChar"/>
          <w:rFonts w:ascii="IRBadr" w:hAnsi="IRBadr" w:cs="IRBadr"/>
          <w:rtl/>
        </w:rPr>
        <w:t xml:space="preserve"> -</w:t>
      </w:r>
      <w:r w:rsidRPr="00FB2A7C">
        <w:rPr>
          <w:rFonts w:ascii="IRBadr" w:hAnsi="IRBadr" w:cs="IRBadr"/>
          <w:sz w:val="28"/>
          <w:rtl/>
          <w:lang w:bidi="fa-IR"/>
        </w:rPr>
        <w:t xml:space="preserve"> </w:t>
      </w:r>
      <w:r w:rsidRPr="00FB2A7C">
        <w:rPr>
          <w:rFonts w:ascii="IRBadr" w:hAnsi="IRBadr" w:cs="IRBadr"/>
          <w:rtl/>
        </w:rPr>
        <w:t xml:space="preserve">بر اساس این </w:t>
      </w:r>
      <w:r w:rsidR="00FB2A7C" w:rsidRPr="00FB2A7C">
        <w:rPr>
          <w:rFonts w:ascii="IRBadr" w:hAnsi="IRBadr" w:cs="IRBadr"/>
          <w:rtl/>
        </w:rPr>
        <w:t>جهان‌بینی</w:t>
      </w:r>
      <w:r w:rsidRPr="00FB2A7C">
        <w:rPr>
          <w:rFonts w:ascii="IRBadr" w:hAnsi="IRBadr" w:cs="IRBadr"/>
          <w:rtl/>
        </w:rPr>
        <w:t xml:space="preserve"> که به انسان می‌دهند و اوضاع و احوالی که تشریح می‌کنند، که همه واقعیت‌های ملموس بشر است و یا واقعیت‌هایی است که براهین قاطعه آنها را افاده می‌کند</w:t>
      </w:r>
      <w:r w:rsidR="0044341D">
        <w:rPr>
          <w:rFonts w:ascii="IRBadr" w:hAnsi="IRBadr" w:cs="IRBadr" w:hint="cs"/>
          <w:rtl/>
        </w:rPr>
        <w:t>.</w:t>
      </w:r>
    </w:p>
    <w:p w:rsidR="0044341D" w:rsidRDefault="00F43B1D" w:rsidP="0044341D">
      <w:pPr>
        <w:bidi/>
        <w:jc w:val="both"/>
        <w:rPr>
          <w:rFonts w:ascii="IRBadr" w:hAnsi="IRBadr" w:cs="IRBadr" w:hint="cs"/>
          <w:rtl/>
        </w:rPr>
      </w:pPr>
      <w:r w:rsidRPr="00FB2A7C">
        <w:rPr>
          <w:rFonts w:ascii="IRBadr" w:hAnsi="IRBadr" w:cs="IRBadr"/>
          <w:rtl/>
        </w:rPr>
        <w:t xml:space="preserve">بر این اساس ، انسان باید یک مسیر درستی را طی کند، و زندگی ایمانی و صحیحی را </w:t>
      </w:r>
      <w:r w:rsidR="00FB2A7C" w:rsidRPr="00FB2A7C">
        <w:rPr>
          <w:rFonts w:ascii="IRBadr" w:hAnsi="IRBadr" w:cs="IRBadr"/>
          <w:rtl/>
        </w:rPr>
        <w:t>پایه‌ریزی</w:t>
      </w:r>
      <w:r w:rsidRPr="00FB2A7C">
        <w:rPr>
          <w:rFonts w:ascii="IRBadr" w:hAnsi="IRBadr" w:cs="IRBadr"/>
          <w:rtl/>
        </w:rPr>
        <w:t xml:space="preserve"> کند، آن زندگی، که می‌تواند انسان را به آن سرانجام خوب برساند این است که تقوا را پیشه کند</w:t>
      </w:r>
      <w:r w:rsidRPr="00FB2A7C">
        <w:rPr>
          <w:rFonts w:ascii="IRBadr" w:hAnsi="IRBadr" w:cs="IRBadr"/>
          <w:sz w:val="28"/>
          <w:rtl/>
          <w:lang w:bidi="fa-IR"/>
        </w:rPr>
        <w:t xml:space="preserve"> </w:t>
      </w:r>
      <w:r w:rsidRPr="00FB2A7C">
        <w:rPr>
          <w:rStyle w:val="NoSpacingChar"/>
          <w:rFonts w:ascii="IRBadr" w:hAnsi="IRBadr" w:cs="IRBadr"/>
          <w:rtl/>
        </w:rPr>
        <w:t xml:space="preserve">- </w:t>
      </w:r>
      <w:r w:rsidRPr="00FB2A7C">
        <w:rPr>
          <w:rFonts w:ascii="IRBadr" w:hAnsi="IRBadr" w:cs="IRBadr"/>
          <w:rtl/>
        </w:rPr>
        <w:t xml:space="preserve"> </w:t>
      </w:r>
      <w:r w:rsidRPr="00FB2A7C">
        <w:rPr>
          <w:rStyle w:val="NoSpacingChar"/>
          <w:rFonts w:ascii="IRBadr" w:hAnsi="IRBadr" w:cs="IRBadr"/>
          <w:rtl/>
        </w:rPr>
        <w:t>تَقِیّةَ ذِی لُبٍّ شَغَلَ التَّفَکُّرَ قَلبَهُ</w:t>
      </w:r>
      <w:r w:rsidRPr="00FB2A7C">
        <w:rPr>
          <w:rFonts w:ascii="IRBadr" w:hAnsi="IRBadr" w:cs="IRBadr"/>
          <w:sz w:val="28"/>
          <w:rtl/>
          <w:lang w:bidi="fa-IR"/>
        </w:rPr>
        <w:t xml:space="preserve"> </w:t>
      </w:r>
      <w:r w:rsidRPr="00FB2A7C">
        <w:rPr>
          <w:rStyle w:val="NoSpacingChar"/>
          <w:rFonts w:ascii="IRBadr" w:hAnsi="IRBadr" w:cs="IRBadr"/>
          <w:rtl/>
        </w:rPr>
        <w:t>-</w:t>
      </w:r>
      <w:r w:rsidRPr="00FB2A7C">
        <w:rPr>
          <w:rFonts w:ascii="IRBadr" w:hAnsi="IRBadr" w:cs="IRBadr"/>
          <w:sz w:val="28"/>
          <w:rtl/>
          <w:lang w:bidi="fa-IR"/>
        </w:rPr>
        <w:t xml:space="preserve"> </w:t>
      </w:r>
      <w:r w:rsidRPr="00FB2A7C">
        <w:rPr>
          <w:rFonts w:ascii="IRBadr" w:hAnsi="IRBadr" w:cs="IRBadr"/>
          <w:rtl/>
        </w:rPr>
        <w:t xml:space="preserve">تقوای کسی که، تفکر دل او را به اشغال خود درآورده است. این تفکر، هر تفکری نیست، تفکر معهود است. تفکری که </w:t>
      </w:r>
      <w:r w:rsidR="00FB2A7C" w:rsidRPr="00FB2A7C">
        <w:rPr>
          <w:rFonts w:ascii="IRBadr" w:hAnsi="IRBadr" w:cs="IRBadr"/>
          <w:rtl/>
        </w:rPr>
        <w:t>نجات‌بخش</w:t>
      </w:r>
      <w:r w:rsidRPr="00FB2A7C">
        <w:rPr>
          <w:rFonts w:ascii="IRBadr" w:hAnsi="IRBadr" w:cs="IRBadr"/>
          <w:rtl/>
        </w:rPr>
        <w:t xml:space="preserve"> باشد و راه سعادت را به روی انسان باز کند. والا سایر تفکرها اگر ارزش هم داشته باشند در همان حد ارزش دارند. آن تفکری که اینجا مقصود است، تفکری است که غالباً ما از آن خالی هستیم. امام می‌فرماید </w:t>
      </w:r>
      <w:r w:rsidRPr="00FB2A7C">
        <w:rPr>
          <w:rStyle w:val="NoSpacingChar"/>
          <w:rFonts w:ascii="IRBadr" w:hAnsi="IRBadr" w:cs="IRBadr"/>
          <w:rtl/>
        </w:rPr>
        <w:t xml:space="preserve">شَغَلَ التَّفَکَّرُ قَلبَهُ </w:t>
      </w:r>
      <w:r w:rsidRPr="00FB2A7C">
        <w:rPr>
          <w:rFonts w:ascii="IRBadr" w:hAnsi="IRBadr" w:cs="IRBadr"/>
          <w:rtl/>
        </w:rPr>
        <w:t xml:space="preserve">، یعنی این فکر و اندیشه، </w:t>
      </w:r>
      <w:r w:rsidR="0044341D">
        <w:rPr>
          <w:rFonts w:ascii="IRBadr" w:hAnsi="IRBadr" w:cs="IRBadr"/>
          <w:rtl/>
        </w:rPr>
        <w:t>قلب او را به اشغال درآورده است.</w:t>
      </w:r>
    </w:p>
    <w:p w:rsidR="0044341D" w:rsidRDefault="00F43B1D" w:rsidP="0044341D">
      <w:pPr>
        <w:bidi/>
        <w:jc w:val="both"/>
        <w:rPr>
          <w:rFonts w:ascii="IRBadr" w:hAnsi="IRBadr" w:cs="IRBadr" w:hint="cs"/>
          <w:rtl/>
        </w:rPr>
      </w:pPr>
      <w:r w:rsidRPr="00FB2A7C">
        <w:rPr>
          <w:rFonts w:ascii="IRBadr" w:hAnsi="IRBadr" w:cs="IRBadr"/>
          <w:rtl/>
        </w:rPr>
        <w:t xml:space="preserve">از این وضعی که ما داریم تا </w:t>
      </w:r>
      <w:r w:rsidR="00FB2A7C" w:rsidRPr="00FB2A7C">
        <w:rPr>
          <w:rFonts w:ascii="IRBadr" w:hAnsi="IRBadr" w:cs="IRBadr"/>
          <w:rtl/>
        </w:rPr>
        <w:t>آن‌که</w:t>
      </w:r>
      <w:r w:rsidRPr="00FB2A7C">
        <w:rPr>
          <w:rFonts w:ascii="IRBadr" w:hAnsi="IRBadr" w:cs="IRBadr"/>
          <w:rtl/>
        </w:rPr>
        <w:t xml:space="preserve"> امام می‌فرماید، چقدر فاصله است؟ امام می‌فرماید</w:t>
      </w:r>
      <w:r w:rsidRPr="00FB2A7C">
        <w:rPr>
          <w:rStyle w:val="NoSpacingChar"/>
          <w:rFonts w:ascii="IRBadr" w:hAnsi="IRBadr" w:cs="IRBadr"/>
          <w:rtl/>
        </w:rPr>
        <w:t xml:space="preserve"> تَقِیَّةَ ذِی لُبٍّ شَغَلَ التَّفَکَّرُ قَلبَهُ</w:t>
      </w:r>
      <w:r w:rsidRPr="00FB2A7C">
        <w:rPr>
          <w:rFonts w:ascii="IRBadr" w:hAnsi="IRBadr" w:cs="IRBadr"/>
          <w:sz w:val="28"/>
          <w:rtl/>
          <w:lang w:bidi="fa-IR"/>
        </w:rPr>
        <w:t xml:space="preserve"> </w:t>
      </w:r>
      <w:r w:rsidRPr="00FB2A7C">
        <w:rPr>
          <w:rFonts w:ascii="IRBadr" w:hAnsi="IRBadr" w:cs="IRBadr"/>
          <w:rtl/>
        </w:rPr>
        <w:t xml:space="preserve">منظور عاقلی که، قلب او کاملاً سرشار از این تفکر است، تا چه برسد به اینکه خالی باشد. قلب‌هایی که خالی از این تفکر است و یا اینکه تفکر مستودع است ، که گاهی هست و </w:t>
      </w:r>
      <w:r w:rsidR="00FB2A7C" w:rsidRPr="00FB2A7C">
        <w:rPr>
          <w:rFonts w:ascii="IRBadr" w:hAnsi="IRBadr" w:cs="IRBadr"/>
          <w:rtl/>
        </w:rPr>
        <w:t>جرقه‌ای</w:t>
      </w:r>
      <w:r w:rsidRPr="00FB2A7C">
        <w:rPr>
          <w:rFonts w:ascii="IRBadr" w:hAnsi="IRBadr" w:cs="IRBadr"/>
          <w:rtl/>
        </w:rPr>
        <w:t xml:space="preserve"> </w:t>
      </w:r>
      <w:r w:rsidR="00FB2A7C" w:rsidRPr="00FB2A7C">
        <w:rPr>
          <w:rFonts w:ascii="IRBadr" w:hAnsi="IRBadr" w:cs="IRBadr"/>
          <w:rtl/>
        </w:rPr>
        <w:t>می‌زند</w:t>
      </w:r>
      <w:r w:rsidRPr="00FB2A7C">
        <w:rPr>
          <w:rFonts w:ascii="IRBadr" w:hAnsi="IRBadr" w:cs="IRBadr"/>
          <w:rtl/>
        </w:rPr>
        <w:t xml:space="preserve"> و تمام می‌شود</w:t>
      </w:r>
      <w:r w:rsidR="0044341D">
        <w:rPr>
          <w:rFonts w:ascii="IRBadr" w:hAnsi="IRBadr" w:cs="IRBadr" w:hint="cs"/>
          <w:rtl/>
        </w:rPr>
        <w:t>.</w:t>
      </w:r>
    </w:p>
    <w:p w:rsidR="0044341D" w:rsidRDefault="00F43B1D" w:rsidP="0044341D">
      <w:pPr>
        <w:bidi/>
        <w:jc w:val="both"/>
        <w:rPr>
          <w:rStyle w:val="NoSpacingChar"/>
          <w:rFonts w:ascii="IRBadr" w:hAnsi="IRBadr" w:cs="IRBadr" w:hint="cs"/>
          <w:rtl/>
        </w:rPr>
      </w:pPr>
      <w:r w:rsidRPr="00FB2A7C">
        <w:rPr>
          <w:rFonts w:ascii="IRBadr" w:hAnsi="IRBadr" w:cs="IRBadr"/>
          <w:rtl/>
        </w:rPr>
        <w:t xml:space="preserve">در </w:t>
      </w:r>
      <w:r w:rsidR="00FB2A7C" w:rsidRPr="00FB2A7C">
        <w:rPr>
          <w:rFonts w:ascii="IRBadr" w:hAnsi="IRBadr" w:cs="IRBadr"/>
          <w:rtl/>
        </w:rPr>
        <w:t>ادامه</w:t>
      </w:r>
      <w:r w:rsidRPr="00FB2A7C">
        <w:rPr>
          <w:rFonts w:ascii="IRBadr" w:hAnsi="IRBadr" w:cs="IRBadr"/>
          <w:rtl/>
        </w:rPr>
        <w:t xml:space="preserve"> می‌فرماید</w:t>
      </w:r>
      <w:r w:rsidRPr="00FB2A7C">
        <w:rPr>
          <w:rFonts w:ascii="IRBadr" w:hAnsi="IRBadr" w:cs="IRBadr"/>
          <w:sz w:val="28"/>
          <w:rtl/>
          <w:lang w:bidi="fa-IR"/>
        </w:rPr>
        <w:t xml:space="preserve"> </w:t>
      </w:r>
      <w:r w:rsidRPr="00FB2A7C">
        <w:rPr>
          <w:rStyle w:val="NoSpacingChar"/>
          <w:rFonts w:ascii="IRBadr" w:hAnsi="IRBadr" w:cs="IRBadr"/>
          <w:rtl/>
        </w:rPr>
        <w:t>و أَنصَبَ الخَوفُ بَدَنَهُ</w:t>
      </w:r>
      <w:r w:rsidRPr="00FB2A7C">
        <w:rPr>
          <w:rFonts w:ascii="IRBadr" w:hAnsi="IRBadr" w:cs="IRBadr"/>
          <w:sz w:val="28"/>
          <w:rtl/>
          <w:lang w:bidi="fa-IR"/>
        </w:rPr>
        <w:t xml:space="preserve"> </w:t>
      </w:r>
      <w:r w:rsidRPr="00FB2A7C">
        <w:rPr>
          <w:rFonts w:ascii="IRBadr" w:hAnsi="IRBadr" w:cs="IRBadr"/>
          <w:rtl/>
        </w:rPr>
        <w:t>یعنی ترس بدنش را نحیف کرده است و به خاطر این ترسی که او را فرا گرفته است به سختی افتاده است.</w:t>
      </w:r>
      <w:r w:rsidRPr="00FB2A7C">
        <w:rPr>
          <w:rFonts w:ascii="IRBadr" w:hAnsi="IRBadr" w:cs="IRBadr"/>
          <w:sz w:val="28"/>
          <w:rtl/>
          <w:lang w:bidi="fa-IR"/>
        </w:rPr>
        <w:t xml:space="preserve"> </w:t>
      </w:r>
      <w:r w:rsidRPr="00FB2A7C">
        <w:rPr>
          <w:rStyle w:val="NoSpacingChar"/>
          <w:rFonts w:ascii="IRBadr" w:hAnsi="IRBadr" w:cs="IRBadr"/>
          <w:rtl/>
        </w:rPr>
        <w:t>و أَنصَبَ الخَوفُ بَدَنَهُ و أسهَرَ التَّهَجُّدَ غِرَارَ نَومِهِ</w:t>
      </w:r>
      <w:r w:rsidRPr="00FB2A7C">
        <w:rPr>
          <w:rFonts w:ascii="IRBadr" w:hAnsi="IRBadr" w:cs="IRBadr"/>
          <w:sz w:val="28"/>
          <w:rtl/>
          <w:lang w:bidi="fa-IR"/>
        </w:rPr>
        <w:t xml:space="preserve"> </w:t>
      </w:r>
      <w:r w:rsidRPr="00FB2A7C">
        <w:rPr>
          <w:rFonts w:ascii="IRBadr" w:hAnsi="IRBadr" w:cs="IRBadr"/>
          <w:rtl/>
        </w:rPr>
        <w:t>آن خواب کم را هم از بین می‌برد.</w:t>
      </w:r>
    </w:p>
    <w:p w:rsidR="0044341D" w:rsidRDefault="00F43B1D" w:rsidP="0044341D">
      <w:pPr>
        <w:bidi/>
        <w:jc w:val="both"/>
        <w:rPr>
          <w:rFonts w:ascii="IRBadr" w:hAnsi="IRBadr" w:cs="IRBadr" w:hint="cs"/>
          <w:rtl/>
        </w:rPr>
      </w:pPr>
      <w:r w:rsidRPr="00FB2A7C">
        <w:rPr>
          <w:rStyle w:val="NoSpacingChar"/>
          <w:rFonts w:ascii="IRBadr" w:hAnsi="IRBadr" w:cs="IRBadr"/>
          <w:rtl/>
        </w:rPr>
        <w:t>غِرَارَ نَومِهِ</w:t>
      </w:r>
      <w:r w:rsidRPr="00FB2A7C">
        <w:rPr>
          <w:rFonts w:ascii="IRBadr" w:hAnsi="IRBadr" w:cs="IRBadr"/>
          <w:sz w:val="28"/>
          <w:rtl/>
          <w:lang w:bidi="fa-IR"/>
        </w:rPr>
        <w:t xml:space="preserve"> </w:t>
      </w:r>
      <w:r w:rsidRPr="00FB2A7C">
        <w:rPr>
          <w:rFonts w:ascii="IRBadr" w:hAnsi="IRBadr" w:cs="IRBadr"/>
          <w:rtl/>
        </w:rPr>
        <w:t>شاید دو معنا داشته باشد</w:t>
      </w:r>
      <w:r w:rsidR="0044341D">
        <w:rPr>
          <w:rFonts w:ascii="IRBadr" w:hAnsi="IRBadr" w:cs="IRBadr" w:hint="cs"/>
          <w:rtl/>
        </w:rPr>
        <w:t>:</w:t>
      </w:r>
    </w:p>
    <w:p w:rsidR="0044341D" w:rsidRDefault="00F43B1D" w:rsidP="0044341D">
      <w:pPr>
        <w:bidi/>
        <w:jc w:val="both"/>
        <w:rPr>
          <w:rFonts w:ascii="IRBadr" w:hAnsi="IRBadr" w:cs="IRBadr" w:hint="cs"/>
          <w:rtl/>
        </w:rPr>
      </w:pPr>
      <w:r w:rsidRPr="00FB2A7C">
        <w:rPr>
          <w:rFonts w:ascii="IRBadr" w:hAnsi="IRBadr" w:cs="IRBadr"/>
          <w:rtl/>
        </w:rPr>
        <w:t>اول اینکه خواب شیرین را از او می‌گیرد</w:t>
      </w:r>
      <w:r w:rsidR="0044341D">
        <w:rPr>
          <w:rFonts w:ascii="IRBadr" w:hAnsi="IRBadr" w:cs="IRBadr" w:hint="cs"/>
          <w:rtl/>
        </w:rPr>
        <w:t>؛</w:t>
      </w:r>
    </w:p>
    <w:p w:rsidR="0044341D" w:rsidRDefault="00F43B1D" w:rsidP="0044341D">
      <w:pPr>
        <w:bidi/>
        <w:jc w:val="both"/>
        <w:rPr>
          <w:rFonts w:ascii="IRBadr" w:hAnsi="IRBadr" w:cs="IRBadr" w:hint="cs"/>
          <w:rtl/>
        </w:rPr>
      </w:pPr>
      <w:r w:rsidRPr="00FB2A7C">
        <w:rPr>
          <w:rFonts w:ascii="IRBadr" w:hAnsi="IRBadr" w:cs="IRBadr"/>
          <w:rtl/>
        </w:rPr>
        <w:t xml:space="preserve">و یا به این معنا که </w:t>
      </w:r>
      <w:r w:rsidR="0044341D">
        <w:rPr>
          <w:rFonts w:ascii="IRBadr" w:hAnsi="IRBadr" w:cs="IRBadr"/>
          <w:rtl/>
        </w:rPr>
        <w:t>آن خواب کم را هم از او می‌گیرد.</w:t>
      </w:r>
    </w:p>
    <w:p w:rsidR="0044341D" w:rsidRDefault="00FB2A7C" w:rsidP="0044341D">
      <w:pPr>
        <w:bidi/>
        <w:jc w:val="both"/>
        <w:rPr>
          <w:rFonts w:ascii="IRBadr" w:hAnsi="IRBadr" w:cs="IRBadr" w:hint="cs"/>
          <w:rtl/>
        </w:rPr>
      </w:pPr>
      <w:r w:rsidRPr="00FB2A7C">
        <w:rPr>
          <w:rFonts w:ascii="IRBadr" w:hAnsi="IRBadr" w:cs="IRBadr"/>
          <w:rtl/>
        </w:rPr>
        <w:lastRenderedPageBreak/>
        <w:t>این‌قدر</w:t>
      </w:r>
      <w:r w:rsidR="00F43B1D" w:rsidRPr="00FB2A7C">
        <w:rPr>
          <w:rFonts w:ascii="IRBadr" w:hAnsi="IRBadr" w:cs="IRBadr"/>
          <w:rtl/>
        </w:rPr>
        <w:t xml:space="preserve"> در اندیشه است که خواب از چشم او ربوده می‌شود و شب او زنده می‌شود.</w:t>
      </w:r>
      <w:r w:rsidR="00F43B1D" w:rsidRPr="00FB2A7C">
        <w:rPr>
          <w:rFonts w:ascii="IRBadr" w:hAnsi="IRBadr" w:cs="IRBadr"/>
          <w:sz w:val="28"/>
          <w:rtl/>
          <w:lang w:bidi="fa-IR"/>
        </w:rPr>
        <w:t xml:space="preserve"> </w:t>
      </w:r>
      <w:r w:rsidR="00F43B1D" w:rsidRPr="00FB2A7C">
        <w:rPr>
          <w:rStyle w:val="NoSpacingChar"/>
          <w:rFonts w:ascii="IRBadr" w:hAnsi="IRBadr" w:cs="IRBadr"/>
          <w:rtl/>
        </w:rPr>
        <w:t>و أظمَأَ الرَّجَاءُ هَوَاجِرَ یَومِهِ</w:t>
      </w:r>
      <w:r w:rsidR="00F43B1D" w:rsidRPr="00FB2A7C">
        <w:rPr>
          <w:rFonts w:ascii="IRBadr" w:hAnsi="IRBadr" w:cs="IRBadr"/>
          <w:sz w:val="28"/>
          <w:rtl/>
          <w:lang w:bidi="fa-IR"/>
        </w:rPr>
        <w:t xml:space="preserve"> </w:t>
      </w:r>
      <w:r w:rsidR="00F43B1D" w:rsidRPr="00FB2A7C">
        <w:rPr>
          <w:rFonts w:ascii="IRBadr" w:hAnsi="IRBadr" w:cs="IRBadr"/>
          <w:rtl/>
        </w:rPr>
        <w:t>و روزه می‌گیرد و امید به آینده، آن روز او را تشنه می‌کند یعنی مبدل به تحمل تشنگی می‌کند.</w:t>
      </w:r>
      <w:r w:rsidR="00F43B1D" w:rsidRPr="00FB2A7C">
        <w:rPr>
          <w:rStyle w:val="NoSpacingChar"/>
          <w:rFonts w:ascii="IRBadr" w:hAnsi="IRBadr" w:cs="IRBadr"/>
          <w:rtl/>
        </w:rPr>
        <w:t>و ظَلَفَ الزُّهدُ شَهَوَاتِهِ</w:t>
      </w:r>
      <w:r w:rsidR="00F43B1D" w:rsidRPr="00FB2A7C">
        <w:rPr>
          <w:rFonts w:ascii="IRBadr" w:hAnsi="IRBadr" w:cs="IRBadr"/>
          <w:sz w:val="28"/>
          <w:rtl/>
          <w:lang w:bidi="fa-IR"/>
        </w:rPr>
        <w:t xml:space="preserve"> </w:t>
      </w:r>
      <w:r w:rsidR="00F43B1D" w:rsidRPr="00FB2A7C">
        <w:rPr>
          <w:rFonts w:ascii="IRBadr" w:hAnsi="IRBadr" w:cs="IRBadr"/>
          <w:rtl/>
        </w:rPr>
        <w:t xml:space="preserve">زهد مانع از شهوت‌های او می‌شود این ترس و حیای </w:t>
      </w:r>
      <w:r w:rsidRPr="00FB2A7C">
        <w:rPr>
          <w:rFonts w:ascii="IRBadr" w:hAnsi="IRBadr" w:cs="IRBadr"/>
          <w:rtl/>
        </w:rPr>
        <w:t>عندالله</w:t>
      </w:r>
      <w:r w:rsidR="00F43B1D" w:rsidRPr="00FB2A7C">
        <w:rPr>
          <w:rFonts w:ascii="IRBadr" w:hAnsi="IRBadr" w:cs="IRBadr"/>
          <w:rtl/>
        </w:rPr>
        <w:t xml:space="preserve"> مانع از این می‌شود که میل‌ها سرکشی بکند. </w:t>
      </w:r>
      <w:r w:rsidR="00F43B1D" w:rsidRPr="00FB2A7C">
        <w:rPr>
          <w:rStyle w:val="NoSpacingChar"/>
          <w:rFonts w:ascii="IRBadr" w:hAnsi="IRBadr" w:cs="IRBadr"/>
          <w:rtl/>
        </w:rPr>
        <w:t>و أوجَفَ الذِّکرُ بِلِسَانِه</w:t>
      </w:r>
      <w:r w:rsidR="00F43B1D" w:rsidRPr="00FB2A7C">
        <w:rPr>
          <w:rFonts w:ascii="IRBadr" w:hAnsi="IRBadr" w:cs="IRBadr"/>
          <w:sz w:val="28"/>
          <w:rtl/>
          <w:lang w:bidi="fa-IR"/>
        </w:rPr>
        <w:t xml:space="preserve"> </w:t>
      </w:r>
      <w:r w:rsidR="00F43B1D" w:rsidRPr="00FB2A7C">
        <w:rPr>
          <w:rFonts w:ascii="IRBadr" w:hAnsi="IRBadr" w:cs="IRBadr"/>
          <w:rtl/>
        </w:rPr>
        <w:t xml:space="preserve">و ذکر با سرعت به زبان او می‌آید، گویی ناخودآگاه، دل پر از ذکر و فکر الهی ذکر را به زبانش می‌گذارد. یعنی این ذکر، ذکر برخاسته از باطن آباد است، نه ذکری که می‌گوید تا دل را آباد کند. </w:t>
      </w:r>
    </w:p>
    <w:p w:rsidR="0044341D" w:rsidRDefault="00F43B1D" w:rsidP="0044341D">
      <w:pPr>
        <w:bidi/>
        <w:jc w:val="both"/>
        <w:rPr>
          <w:rFonts w:ascii="IRBadr" w:hAnsi="IRBadr" w:cs="IRBadr" w:hint="cs"/>
          <w:rtl/>
        </w:rPr>
      </w:pPr>
      <w:r w:rsidRPr="00FB2A7C">
        <w:rPr>
          <w:rFonts w:ascii="IRBadr" w:hAnsi="IRBadr" w:cs="IRBadr"/>
          <w:rtl/>
        </w:rPr>
        <w:t>این دل مملو و آباد و اندیشه و انگیزه درونی او را ذاکر می‌کند.</w:t>
      </w:r>
      <w:r w:rsidRPr="00FB2A7C">
        <w:rPr>
          <w:rStyle w:val="NoSpacingChar"/>
          <w:rFonts w:ascii="IRBadr" w:hAnsi="IRBadr" w:cs="IRBadr"/>
          <w:rtl/>
        </w:rPr>
        <w:t xml:space="preserve"> و قَدَّمَ الخَوفَ لِأمَانِهِ</w:t>
      </w:r>
      <w:r w:rsidRPr="00FB2A7C">
        <w:rPr>
          <w:rFonts w:ascii="IRBadr" w:hAnsi="IRBadr" w:cs="IRBadr"/>
          <w:sz w:val="28"/>
          <w:rtl/>
          <w:lang w:bidi="fa-IR"/>
        </w:rPr>
        <w:t xml:space="preserve"> </w:t>
      </w:r>
      <w:r w:rsidRPr="00FB2A7C">
        <w:rPr>
          <w:rFonts w:ascii="IRBadr" w:hAnsi="IRBadr" w:cs="IRBadr"/>
          <w:rtl/>
        </w:rPr>
        <w:t xml:space="preserve">و برای آن امنیت پایانی، ترس‌ها، در خود ایجاد می‌کند یعنی برای اینکه دچار آن ترس و خطرات نهایی نشود، الان خوف را در خودش ایجاد می‌کند، چون انسان مواجه با صحنه‌های هولناک خواهد شد. یا راهش این است که این خوف را زودتر بیاورد و الان ترس را با اختیار خود در درون خود ایجاد کند، تا وقت یوم فزع، آمن باشد و یا اینکه اگر این کار نکند، آن فزع و خوف اصلی برای آن روز می‌ماند. </w:t>
      </w:r>
    </w:p>
    <w:p w:rsidR="0044341D" w:rsidRDefault="00F43B1D" w:rsidP="0044341D">
      <w:pPr>
        <w:bidi/>
        <w:jc w:val="both"/>
        <w:rPr>
          <w:rFonts w:ascii="IRBadr" w:hAnsi="IRBadr" w:cs="IRBadr" w:hint="cs"/>
          <w:rtl/>
        </w:rPr>
      </w:pPr>
      <w:r w:rsidRPr="00FB2A7C">
        <w:rPr>
          <w:rFonts w:ascii="IRBadr" w:hAnsi="IRBadr" w:cs="IRBadr"/>
          <w:rtl/>
        </w:rPr>
        <w:t>می‌گوید</w:t>
      </w:r>
      <w:r w:rsidRPr="00FB2A7C">
        <w:rPr>
          <w:rStyle w:val="NoSpacingChar"/>
          <w:rFonts w:ascii="IRBadr" w:hAnsi="IRBadr" w:cs="IRBadr"/>
          <w:rtl/>
        </w:rPr>
        <w:t xml:space="preserve"> قَدَّمَ الخَوفَ</w:t>
      </w:r>
      <w:r w:rsidRPr="00FB2A7C">
        <w:rPr>
          <w:rFonts w:ascii="IRBadr" w:hAnsi="IRBadr" w:cs="IRBadr"/>
          <w:sz w:val="28"/>
          <w:rtl/>
          <w:lang w:bidi="fa-IR"/>
        </w:rPr>
        <w:t xml:space="preserve"> </w:t>
      </w:r>
      <w:r w:rsidRPr="00FB2A7C">
        <w:rPr>
          <w:rFonts w:ascii="IRBadr" w:hAnsi="IRBadr" w:cs="IRBadr"/>
          <w:rtl/>
        </w:rPr>
        <w:t>منظور این است که هنر آدم‌ها این است که خوفی که بعداً قرار است با آن مواجه شوند، این را مدیریت کند و با انتخاب خود امروز در خویش ترسی به وجود بیاورد، تا در امنیت از آن ترس ابدی و جاویدان قرار بگیرد. ترس امری است که می‌تواند اختیاری باشد و او این ترس اختیاری را در خودش ایجاد کرده است.</w:t>
      </w:r>
      <w:r w:rsidRPr="00FB2A7C">
        <w:rPr>
          <w:rStyle w:val="NoSpacingChar"/>
          <w:rFonts w:ascii="IRBadr" w:hAnsi="IRBadr" w:cs="IRBadr"/>
          <w:rtl/>
        </w:rPr>
        <w:t xml:space="preserve"> و تَنَکَّبَ المَخَالِجَ عن وَضَحِ السَّبیلِ</w:t>
      </w:r>
      <w:r w:rsidRPr="00FB2A7C">
        <w:rPr>
          <w:rFonts w:ascii="IRBadr" w:hAnsi="IRBadr" w:cs="IRBadr"/>
          <w:sz w:val="28"/>
          <w:rtl/>
          <w:lang w:bidi="fa-IR"/>
        </w:rPr>
        <w:t xml:space="preserve"> </w:t>
      </w:r>
      <w:r w:rsidRPr="00FB2A7C">
        <w:rPr>
          <w:rFonts w:ascii="IRBadr" w:hAnsi="IRBadr" w:cs="IRBadr"/>
          <w:rtl/>
        </w:rPr>
        <w:t>مسیری که می‌رود راهزن زیاد است</w:t>
      </w:r>
      <w:r w:rsidRPr="00FB2A7C">
        <w:rPr>
          <w:rStyle w:val="NoSpacingChar"/>
          <w:rFonts w:ascii="IRBadr" w:hAnsi="IRBadr" w:cs="IRBadr"/>
          <w:rtl/>
        </w:rPr>
        <w:t xml:space="preserve">  المَخَالِجَ</w:t>
      </w:r>
      <w:r w:rsidRPr="00FB2A7C">
        <w:rPr>
          <w:rFonts w:ascii="IRBadr" w:hAnsi="IRBadr" w:cs="IRBadr"/>
          <w:sz w:val="28"/>
          <w:rtl/>
          <w:lang w:bidi="fa-IR"/>
        </w:rPr>
        <w:t xml:space="preserve"> </w:t>
      </w:r>
      <w:r w:rsidRPr="00FB2A7C">
        <w:rPr>
          <w:rFonts w:ascii="IRBadr" w:hAnsi="IRBadr" w:cs="IRBadr"/>
          <w:rtl/>
        </w:rPr>
        <w:t xml:space="preserve">همان مشغله‌هایی است که در راه انسان را از پیمودن مسیر </w:t>
      </w:r>
      <w:r w:rsidR="00FB2A7C" w:rsidRPr="00FB2A7C">
        <w:rPr>
          <w:rFonts w:ascii="IRBadr" w:hAnsi="IRBadr" w:cs="IRBadr"/>
          <w:rtl/>
        </w:rPr>
        <w:t>بازمی‌دارد</w:t>
      </w:r>
      <w:r w:rsidRPr="00FB2A7C">
        <w:rPr>
          <w:rFonts w:ascii="IRBadr" w:hAnsi="IRBadr" w:cs="IRBadr"/>
          <w:rtl/>
        </w:rPr>
        <w:t>. می‌گوید او از این مشغله‌های حاشیه‌ای خودش را حفظ می‌کند. مثل کسی که می‌خواهد مجتهد شود، در این مسیر هزار راهزن وجود دارد و یا بخواهد مبلغ موفق شود و هدفی را تعقیب کند، در این مسیر هزار راهزن وجود دارد. انسان قوی کسی است که راهزن‌ها را کنت</w:t>
      </w:r>
      <w:r w:rsidR="0044341D">
        <w:rPr>
          <w:rFonts w:ascii="IRBadr" w:hAnsi="IRBadr" w:cs="IRBadr"/>
          <w:rtl/>
        </w:rPr>
        <w:t>رل می‌کند و دچار آن‌ها نمی‌شود.</w:t>
      </w:r>
    </w:p>
    <w:p w:rsidR="0044341D" w:rsidRDefault="0044341D" w:rsidP="0044341D">
      <w:pPr>
        <w:pStyle w:val="Heading2"/>
        <w:rPr>
          <w:rFonts w:hint="cs"/>
          <w:rtl/>
        </w:rPr>
      </w:pPr>
      <w:bookmarkStart w:id="20" w:name="_Toc427228487"/>
      <w:r>
        <w:rPr>
          <w:rFonts w:hint="cs"/>
          <w:rtl/>
        </w:rPr>
        <w:t xml:space="preserve">دیدگاه </w:t>
      </w:r>
      <w:r w:rsidRPr="00FB2A7C">
        <w:rPr>
          <w:rtl/>
        </w:rPr>
        <w:t>استاد جوادی آملی</w:t>
      </w:r>
      <w:bookmarkEnd w:id="20"/>
    </w:p>
    <w:p w:rsidR="0044341D" w:rsidRDefault="00F43B1D" w:rsidP="0044341D">
      <w:pPr>
        <w:bidi/>
        <w:jc w:val="both"/>
        <w:rPr>
          <w:rFonts w:ascii="IRBadr" w:hAnsi="IRBadr" w:cs="IRBadr" w:hint="cs"/>
          <w:rtl/>
        </w:rPr>
      </w:pPr>
      <w:r w:rsidRPr="00FB2A7C">
        <w:rPr>
          <w:rFonts w:ascii="IRBadr" w:hAnsi="IRBadr" w:cs="IRBadr"/>
          <w:rtl/>
        </w:rPr>
        <w:t xml:space="preserve">حضرت استاد آقای جوادی آملی حفظه الله می‌فرمودند خودتان را مدیریت کنید، اگر خودتان را مدیریت نکنید دیگران شما را مدیریت می‌کنند. در مسیر الهی هم </w:t>
      </w:r>
      <w:r w:rsidR="00FB2A7C" w:rsidRPr="00FB2A7C">
        <w:rPr>
          <w:rFonts w:ascii="IRBadr" w:hAnsi="IRBadr" w:cs="IRBadr"/>
          <w:rtl/>
        </w:rPr>
        <w:t>همین‌طور</w:t>
      </w:r>
      <w:r w:rsidRPr="00FB2A7C">
        <w:rPr>
          <w:rFonts w:ascii="IRBadr" w:hAnsi="IRBadr" w:cs="IRBadr"/>
          <w:rtl/>
        </w:rPr>
        <w:t xml:space="preserve"> است، اگر ما خودمان را در مسیر آخرت و </w:t>
      </w:r>
      <w:r w:rsidR="00FB2A7C" w:rsidRPr="00FB2A7C">
        <w:rPr>
          <w:rFonts w:ascii="IRBadr" w:hAnsi="IRBadr" w:cs="IRBadr"/>
          <w:rtl/>
        </w:rPr>
        <w:t>انجام‌وظ</w:t>
      </w:r>
      <w:r w:rsidR="00FB2A7C" w:rsidRPr="00FB2A7C">
        <w:rPr>
          <w:rFonts w:ascii="IRBadr" w:hAnsi="IRBadr" w:cs="IRBadr" w:hint="cs"/>
          <w:rtl/>
        </w:rPr>
        <w:t>یفه</w:t>
      </w:r>
      <w:r w:rsidRPr="00FB2A7C">
        <w:rPr>
          <w:rFonts w:ascii="IRBadr" w:hAnsi="IRBadr" w:cs="IRBadr"/>
          <w:rtl/>
        </w:rPr>
        <w:t xml:space="preserve"> مدیریت نکنیم، دیگران اعم از شیاطین و غیر شیاطین ما را مدیریت خواهند کرد. و لازمه خود مدیریتی این است که این راه که معین شد و هدف مشخص شد، مشغله‌های حاشیه‌ای و حواشی بازدارنده از وصول به مقصد، این‌ها را بتواند کنترل کند. این جمله</w:t>
      </w:r>
      <w:r w:rsidRPr="00FB2A7C">
        <w:rPr>
          <w:rFonts w:ascii="IRBadr" w:hAnsi="IRBadr" w:cs="IRBadr"/>
          <w:sz w:val="28"/>
          <w:rtl/>
          <w:lang w:bidi="fa-IR"/>
        </w:rPr>
        <w:t xml:space="preserve"> </w:t>
      </w:r>
      <w:r w:rsidRPr="00FB2A7C">
        <w:rPr>
          <w:rStyle w:val="NoSpacingChar"/>
          <w:rFonts w:ascii="IRBadr" w:hAnsi="IRBadr" w:cs="IRBadr"/>
          <w:rtl/>
        </w:rPr>
        <w:t>و تَنَکَّبَ المَخَالِجَ عن وَضَحِ السَّبیلِ</w:t>
      </w:r>
      <w:r w:rsidRPr="00FB2A7C">
        <w:rPr>
          <w:rFonts w:ascii="IRBadr" w:hAnsi="IRBadr" w:cs="IRBadr"/>
          <w:sz w:val="28"/>
          <w:rtl/>
          <w:lang w:bidi="fa-IR"/>
        </w:rPr>
        <w:t xml:space="preserve"> </w:t>
      </w:r>
      <w:r w:rsidRPr="00FB2A7C">
        <w:rPr>
          <w:rFonts w:ascii="IRBadr" w:hAnsi="IRBadr" w:cs="IRBadr"/>
          <w:rtl/>
        </w:rPr>
        <w:t xml:space="preserve">این مطلب را می‌فرماید که این مشغله‌های وسط راه و حواشی را پرهیز می‌کند، این هنر انسان مؤمن است که در حواشی </w:t>
      </w:r>
      <w:r w:rsidRPr="00FB2A7C">
        <w:rPr>
          <w:rFonts w:ascii="IRBadr" w:hAnsi="IRBadr" w:cs="IRBadr"/>
          <w:rtl/>
        </w:rPr>
        <w:lastRenderedPageBreak/>
        <w:t>شیطانی قرار نمی‌گیرد و راه را درست می‌پیماید مثل همه مقصدهایی که انسان می‌خواهد طی کند.</w:t>
      </w:r>
      <w:r w:rsidRPr="00FB2A7C">
        <w:rPr>
          <w:rFonts w:ascii="IRBadr" w:hAnsi="IRBadr" w:cs="IRBadr"/>
          <w:sz w:val="28"/>
          <w:rtl/>
          <w:lang w:bidi="fa-IR"/>
        </w:rPr>
        <w:t xml:space="preserve"> </w:t>
      </w:r>
      <w:r w:rsidRPr="00FB2A7C">
        <w:rPr>
          <w:rStyle w:val="NoSpacingChar"/>
          <w:rFonts w:ascii="IRBadr" w:hAnsi="IRBadr" w:cs="IRBadr"/>
          <w:rtl/>
        </w:rPr>
        <w:t>و سَلَکَ أقصَدَ المَسَالِکِ الی النَّهجِ المَطلُوبِ</w:t>
      </w:r>
      <w:r w:rsidRPr="00FB2A7C">
        <w:rPr>
          <w:rFonts w:ascii="IRBadr" w:hAnsi="IRBadr" w:cs="IRBadr"/>
          <w:sz w:val="28"/>
          <w:rtl/>
          <w:lang w:bidi="fa-IR"/>
        </w:rPr>
        <w:t xml:space="preserve"> </w:t>
      </w:r>
      <w:r w:rsidRPr="00FB2A7C">
        <w:rPr>
          <w:rFonts w:ascii="IRBadr" w:hAnsi="IRBadr" w:cs="IRBadr"/>
          <w:rtl/>
        </w:rPr>
        <w:t>و درست‌ترین و نزدیک‌ترین و سالم‌ترین را</w:t>
      </w:r>
      <w:r w:rsidR="0044341D">
        <w:rPr>
          <w:rFonts w:ascii="IRBadr" w:hAnsi="IRBadr" w:cs="IRBadr"/>
          <w:rtl/>
        </w:rPr>
        <w:t>ه را به سوی مقصد انتخاب می‌کند.</w:t>
      </w:r>
    </w:p>
    <w:p w:rsidR="0044341D" w:rsidRDefault="00F43B1D" w:rsidP="0044341D">
      <w:pPr>
        <w:bidi/>
        <w:jc w:val="both"/>
        <w:rPr>
          <w:rStyle w:val="NoSpacingChar"/>
          <w:rFonts w:ascii="IRBadr" w:hAnsi="IRBadr" w:cs="IRBadr" w:hint="cs"/>
          <w:rtl/>
        </w:rPr>
      </w:pPr>
      <w:r w:rsidRPr="00FB2A7C">
        <w:rPr>
          <w:rFonts w:ascii="IRBadr" w:hAnsi="IRBadr" w:cs="IRBadr"/>
          <w:rtl/>
        </w:rPr>
        <w:t xml:space="preserve">این‌ها مکمل هم هستند اول این است که راهزن‌ها را کنار </w:t>
      </w:r>
      <w:r w:rsidR="00FB2A7C" w:rsidRPr="00FB2A7C">
        <w:rPr>
          <w:rFonts w:ascii="IRBadr" w:hAnsi="IRBadr" w:cs="IRBadr"/>
          <w:rtl/>
        </w:rPr>
        <w:t>می‌زند</w:t>
      </w:r>
      <w:r w:rsidRPr="00FB2A7C">
        <w:rPr>
          <w:rFonts w:ascii="IRBadr" w:hAnsi="IRBadr" w:cs="IRBadr"/>
          <w:rtl/>
        </w:rPr>
        <w:t xml:space="preserve"> و موانع را </w:t>
      </w:r>
      <w:r w:rsidR="00FB2A7C" w:rsidRPr="00FB2A7C">
        <w:rPr>
          <w:rFonts w:ascii="IRBadr" w:hAnsi="IRBadr" w:cs="IRBadr"/>
          <w:rtl/>
        </w:rPr>
        <w:t>برمی‌دارد</w:t>
      </w:r>
      <w:r w:rsidRPr="00FB2A7C">
        <w:rPr>
          <w:rFonts w:ascii="IRBadr" w:hAnsi="IRBadr" w:cs="IRBadr"/>
          <w:rtl/>
        </w:rPr>
        <w:t xml:space="preserve"> و دچار حاشیه در این مسیر نمی‌شود</w:t>
      </w:r>
      <w:r w:rsidR="0044341D">
        <w:rPr>
          <w:rFonts w:ascii="IRBadr" w:hAnsi="IRBadr" w:cs="IRBadr" w:hint="cs"/>
          <w:rtl/>
        </w:rPr>
        <w:t>؛</w:t>
      </w:r>
      <w:r w:rsidRPr="00FB2A7C">
        <w:rPr>
          <w:rFonts w:ascii="IRBadr" w:hAnsi="IRBadr" w:cs="IRBadr"/>
          <w:rtl/>
        </w:rPr>
        <w:t>و دوم اینکه بین راه‌های درست که متعدد هستند، او سعی می‌کند بهترین راه را برای رسیدن به مقصد انتخاب کند.</w:t>
      </w:r>
      <w:r w:rsidRPr="00FB2A7C">
        <w:rPr>
          <w:rStyle w:val="NoSpacingChar"/>
          <w:rFonts w:ascii="IRBadr" w:hAnsi="IRBadr" w:cs="IRBadr"/>
          <w:rtl/>
        </w:rPr>
        <w:t xml:space="preserve"> </w:t>
      </w:r>
    </w:p>
    <w:p w:rsidR="0044341D" w:rsidRDefault="00F43B1D" w:rsidP="0044341D">
      <w:pPr>
        <w:bidi/>
        <w:jc w:val="both"/>
        <w:rPr>
          <w:rFonts w:ascii="IRBadr" w:hAnsi="IRBadr" w:cs="IRBadr" w:hint="cs"/>
          <w:rtl/>
        </w:rPr>
      </w:pPr>
      <w:r w:rsidRPr="00FB2A7C">
        <w:rPr>
          <w:rStyle w:val="NoSpacingChar"/>
          <w:rFonts w:ascii="IRBadr" w:hAnsi="IRBadr" w:cs="IRBadr"/>
          <w:rtl/>
        </w:rPr>
        <w:t>و لَم تَفتِلهُ فَاتِلاتُ الغُرُورِ</w:t>
      </w:r>
      <w:r w:rsidRPr="00FB2A7C">
        <w:rPr>
          <w:rFonts w:ascii="IRBadr" w:hAnsi="IRBadr" w:cs="IRBadr"/>
          <w:sz w:val="28"/>
          <w:rtl/>
          <w:lang w:bidi="fa-IR"/>
        </w:rPr>
        <w:t xml:space="preserve"> </w:t>
      </w:r>
      <w:r w:rsidR="00FB2A7C" w:rsidRPr="00FB2A7C">
        <w:rPr>
          <w:rFonts w:ascii="IRBadr" w:hAnsi="IRBadr" w:cs="IRBadr"/>
          <w:rtl/>
        </w:rPr>
        <w:t>می‌فرماید این عوامل غرور</w:t>
      </w:r>
      <w:r w:rsidRPr="00FB2A7C">
        <w:rPr>
          <w:rFonts w:ascii="IRBadr" w:hAnsi="IRBadr" w:cs="IRBadr"/>
          <w:rtl/>
        </w:rPr>
        <w:t xml:space="preserve">آفرین و مغرور کننده او را متوقف نمی‌کند و مانع او نمی‌شود، چون دار، دار مغرور شدن است. یعنی آدم به چیزهایی غره می‌شود و از آنچه باید انجام بدهد غافل می‌شود. </w:t>
      </w:r>
    </w:p>
    <w:p w:rsidR="00152670" w:rsidRPr="00FB2A7C" w:rsidRDefault="00F43B1D" w:rsidP="0044341D">
      <w:pPr>
        <w:bidi/>
        <w:jc w:val="both"/>
        <w:rPr>
          <w:rFonts w:ascii="IRBadr" w:hAnsi="IRBadr" w:cs="IRBadr"/>
          <w:rtl/>
        </w:rPr>
      </w:pPr>
      <w:r w:rsidRPr="00FB2A7C">
        <w:rPr>
          <w:rFonts w:ascii="IRBadr" w:hAnsi="IRBadr" w:cs="IRBadr"/>
          <w:rtl/>
        </w:rPr>
        <w:t>انسان مومن سعی‌اش این است که مغرور نشود. پیشروی هم همیشه به این است که، انسان مرحله ای که کسب کرد، به آن مغرور نشود. مثل علم است، ثروت است ،که غرور، در میان راه بسندگی را می‌آورد و گاهی سقوط را می‌آورد او تلاشش این است به داشته‌ها نگاه نکند. به سرمایه‌های موجود غره نشود. آن وقت می‌تواند سبکبار به جلو برود.</w:t>
      </w:r>
      <w:r w:rsidRPr="00FB2A7C">
        <w:rPr>
          <w:rStyle w:val="NoSpacingChar"/>
          <w:rFonts w:ascii="IRBadr" w:hAnsi="IRBadr" w:cs="IRBadr"/>
          <w:rtl/>
        </w:rPr>
        <w:t xml:space="preserve"> و لَم تَعمَ علیه مُشتَبِهَاتُ الأُمُورِ</w:t>
      </w:r>
      <w:r w:rsidRPr="00FB2A7C">
        <w:rPr>
          <w:rFonts w:ascii="IRBadr" w:hAnsi="IRBadr" w:cs="IRBadr"/>
          <w:sz w:val="28"/>
          <w:rtl/>
          <w:lang w:bidi="fa-IR"/>
        </w:rPr>
        <w:t xml:space="preserve"> </w:t>
      </w:r>
      <w:r w:rsidRPr="00FB2A7C">
        <w:rPr>
          <w:rFonts w:ascii="IRBadr" w:hAnsi="IRBadr" w:cs="IRBadr"/>
          <w:rtl/>
        </w:rPr>
        <w:t xml:space="preserve">و دارای بصیرتی است که در امور شبهه‌ناک، حجت را می‌گیرد. در این عالم هیچ وقت نمی‌شود، در این مسیرهایی که انسان می‌خواهد طی بکند، در شبهه قرار نگیرد، در شبهه مهم این است که یک نقطه اصلی قابل اتکا، را بگیرد و بر اساس آن می‌تواند از شبهه عبور کند والاّ وقتی همیشه چیزی روشن است ، تشخیص راه درست هنر نیست. وقتی حق و باطل ، در اختلاط امور می‌افتد، آن وقت، باید تکه گاه اصلی را پیدا کند و در مشتبه باید به آن تکیه گاه اعتماد و اتکا بکند. می‌فرماید مشتبهات امور او را کور نمی‌کند </w:t>
      </w:r>
      <w:r w:rsidR="002551F7" w:rsidRPr="00FB2A7C">
        <w:rPr>
          <w:rFonts w:ascii="IRBadr" w:hAnsi="IRBadr" w:cs="IRBadr"/>
          <w:rtl/>
        </w:rPr>
        <w:t>چراکه</w:t>
      </w:r>
      <w:r w:rsidRPr="00FB2A7C">
        <w:rPr>
          <w:rFonts w:ascii="IRBadr" w:hAnsi="IRBadr" w:cs="IRBadr"/>
          <w:rtl/>
        </w:rPr>
        <w:t xml:space="preserve"> نقطه مرکزی و ثقل اصلی را پیدا کرده است.</w:t>
      </w:r>
      <w:r w:rsidRPr="00FB2A7C">
        <w:rPr>
          <w:rFonts w:ascii="IRBadr" w:hAnsi="IRBadr" w:cs="IRBadr"/>
          <w:sz w:val="28"/>
          <w:rtl/>
          <w:lang w:bidi="fa-IR"/>
        </w:rPr>
        <w:t xml:space="preserve"> </w:t>
      </w:r>
      <w:r w:rsidRPr="00FB2A7C">
        <w:rPr>
          <w:rStyle w:val="NoSpacingChar"/>
          <w:rFonts w:ascii="IRBadr" w:hAnsi="IRBadr" w:cs="IRBadr"/>
          <w:rtl/>
        </w:rPr>
        <w:t>و َظَافِراً بِفَرحَةِ البُشرَی وَ رَاحَةِ النُّعمَی</w:t>
      </w:r>
      <w:r w:rsidRPr="00FB2A7C">
        <w:rPr>
          <w:rFonts w:ascii="IRBadr" w:hAnsi="IRBadr" w:cs="IRBadr"/>
          <w:sz w:val="28"/>
          <w:rtl/>
          <w:lang w:bidi="fa-IR"/>
        </w:rPr>
        <w:t xml:space="preserve"> </w:t>
      </w:r>
      <w:r w:rsidRPr="00FB2A7C">
        <w:rPr>
          <w:rFonts w:ascii="IRBadr" w:hAnsi="IRBadr" w:cs="IRBadr"/>
          <w:rtl/>
        </w:rPr>
        <w:t>اگر اینطور بود، امید می‌رود این شخص بتواند از گردنه‌هایی که در جملات قبل تصویر شده بود، عبور کند. انشا الله خدا همه ما را در این مسیر کمک کند.</w:t>
      </w:r>
    </w:p>
    <w:sectPr w:rsidR="00152670" w:rsidRPr="00FB2A7C" w:rsidSect="007B0062">
      <w:headerReference w:type="default" r:id="rId9"/>
      <w:footerReference w:type="default" r:id="rId10"/>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342" w:rsidRDefault="00F21342" w:rsidP="000D5800">
      <w:pPr>
        <w:spacing w:after="0"/>
      </w:pPr>
      <w:r>
        <w:separator/>
      </w:r>
    </w:p>
  </w:endnote>
  <w:endnote w:type="continuationSeparator" w:id="0">
    <w:p w:rsidR="00F21342" w:rsidRDefault="00F2134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4341D">
          <w:rPr>
            <w:noProof/>
            <w:rtl/>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342" w:rsidRDefault="00F21342" w:rsidP="00944913">
      <w:pPr>
        <w:bidi/>
        <w:spacing w:after="0"/>
      </w:pPr>
      <w:r>
        <w:separator/>
      </w:r>
    </w:p>
  </w:footnote>
  <w:footnote w:type="continuationSeparator" w:id="0">
    <w:p w:rsidR="00F21342" w:rsidRDefault="00F21342" w:rsidP="000D5800">
      <w:pPr>
        <w:spacing w:after="0"/>
      </w:pPr>
      <w:r>
        <w:continuationSeparator/>
      </w:r>
    </w:p>
  </w:footnote>
  <w:footnote w:id="1">
    <w:p w:rsidR="00FB2A7C" w:rsidRPr="00944913" w:rsidRDefault="00FB2A7C" w:rsidP="00FB2A7C">
      <w:pPr>
        <w:pStyle w:val="Heading9"/>
        <w:rPr>
          <w:rStyle w:val="SubtitleChar"/>
          <w:rFonts w:ascii="IRBadr" w:hAnsi="IRBadr" w:cs="IRBadr"/>
          <w:bCs w:val="0"/>
          <w:sz w:val="20"/>
          <w:szCs w:val="20"/>
        </w:rPr>
      </w:pPr>
      <w:r w:rsidRPr="00944913">
        <w:rPr>
          <w:rStyle w:val="Heading9Char"/>
          <w:rFonts w:ascii="IRBadr" w:hAnsi="IRBadr" w:cs="IRBadr"/>
          <w:b/>
          <w:szCs w:val="20"/>
        </w:rPr>
        <w:footnoteRef/>
      </w:r>
      <w:r w:rsidRPr="00944913">
        <w:rPr>
          <w:rStyle w:val="Heading9Char"/>
          <w:rFonts w:ascii="IRBadr" w:hAnsi="IRBadr" w:cs="IRBadr"/>
          <w:b/>
          <w:szCs w:val="20"/>
        </w:rPr>
        <w:t xml:space="preserve"> </w:t>
      </w:r>
      <w:r w:rsidRPr="00944913">
        <w:rPr>
          <w:rStyle w:val="Heading9Char"/>
          <w:rFonts w:ascii="IRBadr" w:hAnsi="IRBadr" w:cs="IRBadr"/>
          <w:b/>
          <w:szCs w:val="20"/>
          <w:rtl/>
        </w:rPr>
        <w:t>- فرض این است  که این مورد مجانی است وادله و اطلاقات این حالت مجانی را نمی‌گیرد، لذا اذن می‌خواهد، این نظیر شهریه‌ای است که گاهی افرادی شهریه می‌دهند ولی شخصی که می‌گیرد معتقد است این آقایی که خمس را گرفته حق ندارد، یعنی</w:t>
      </w:r>
      <w:r w:rsidRPr="00944913">
        <w:rPr>
          <w:rStyle w:val="SubtitleChar"/>
          <w:rFonts w:ascii="IRBadr" w:hAnsi="IRBadr" w:cs="IRBadr"/>
          <w:bCs w:val="0"/>
          <w:sz w:val="20"/>
          <w:szCs w:val="20"/>
          <w:rtl/>
        </w:rPr>
        <w:t xml:space="preserve"> مشروعیت ندارد این خمس را بگیرد،که باید برای دریافت آن از کسی که اذن دارد اجازه گرفت، البته در مثل سهم سادات بنابر نظری که می‌گوید دخالت فقیه شرط نیست، خود مکلف می‌تواند پرداخت کند، که در این فرض اگر خود دریافت کننده سید است و محل استحقاق است، اذن نمی‌خواهد اما در سهم امام که اذن فقیه واجد شرایط را می‌خواهد اگر از غیر فقیه یا فقیه غیر واجد شرایط دریافت می‌کند، باید اذن را از کسی که صاحب حق است و مأذون است بگیرد که این هم از همین قبیل است که مجانی به او رسیده است.</w:t>
      </w:r>
    </w:p>
  </w:footnote>
  <w:footnote w:id="2">
    <w:p w:rsidR="00F43B1D" w:rsidRPr="00944913" w:rsidRDefault="00F43B1D" w:rsidP="00F43B1D">
      <w:pPr>
        <w:pStyle w:val="Heading9"/>
        <w:rPr>
          <w:rFonts w:ascii="IRBadr" w:hAnsi="IRBadr" w:cs="IRBadr"/>
          <w:bCs/>
          <w:szCs w:val="20"/>
        </w:rPr>
      </w:pPr>
      <w:r w:rsidRPr="00944913">
        <w:rPr>
          <w:rStyle w:val="FootnoteReference"/>
          <w:rFonts w:ascii="IRBadr" w:hAnsi="IRBadr" w:cs="IRBadr"/>
          <w:bCs/>
          <w:szCs w:val="20"/>
        </w:rPr>
        <w:footnoteRef/>
      </w:r>
      <w:r w:rsidRPr="00944913">
        <w:rPr>
          <w:rFonts w:ascii="IRBadr" w:hAnsi="IRBadr" w:cs="IRBadr"/>
          <w:bCs/>
          <w:szCs w:val="20"/>
        </w:rPr>
        <w:t xml:space="preserve"> </w:t>
      </w:r>
      <w:r w:rsidRPr="00944913">
        <w:rPr>
          <w:rFonts w:ascii="IRBadr" w:hAnsi="IRBadr" w:cs="IRBadr"/>
          <w:bCs/>
          <w:szCs w:val="20"/>
          <w:rtl/>
        </w:rPr>
        <w:t xml:space="preserve">- </w:t>
      </w:r>
      <w:r w:rsidRPr="00944913">
        <w:rPr>
          <w:rFonts w:ascii="IRBadr" w:hAnsi="IRBadr" w:cs="IRBadr"/>
          <w:bCs/>
          <w:szCs w:val="20"/>
          <w:rtl/>
        </w:rPr>
        <w:t>این بحث در این فرض است که یک فقیهی از</w:t>
      </w:r>
      <w:r w:rsidR="002551F7">
        <w:rPr>
          <w:rFonts w:ascii="IRBadr" w:hAnsi="IRBadr" w:cs="IRBadr" w:hint="cs"/>
          <w:bCs/>
          <w:szCs w:val="20"/>
          <w:rtl/>
        </w:rPr>
        <w:t xml:space="preserve"> </w:t>
      </w:r>
      <w:r w:rsidRPr="00944913">
        <w:rPr>
          <w:rFonts w:ascii="IRBadr" w:hAnsi="IRBadr" w:cs="IRBadr"/>
          <w:bCs/>
          <w:szCs w:val="20"/>
          <w:rtl/>
        </w:rPr>
        <w:t>اهل سنت خمس را قبول کرد و دولتشان هم طبق آن عمل کرد، که می گوییم این مشمول این قاعده می‌شود،</w:t>
      </w:r>
      <w:r w:rsidRPr="00944913">
        <w:rPr>
          <w:rFonts w:ascii="IRBadr" w:hAnsi="IRBadr" w:cs="IRBadr" w:hint="cs"/>
          <w:bCs/>
          <w:szCs w:val="20"/>
          <w:rtl/>
        </w:rPr>
        <w:t xml:space="preserve"> </w:t>
      </w:r>
      <w:r w:rsidRPr="00944913">
        <w:rPr>
          <w:rFonts w:ascii="IRBadr" w:hAnsi="IRBadr" w:cs="IRBadr"/>
          <w:bCs/>
          <w:szCs w:val="20"/>
          <w:rtl/>
        </w:rPr>
        <w:t xml:space="preserve">البته آنها خمس غنائم را قبول دارند ولی در غیر آن هم ممکن است کسی خمس را بپذیرد. </w:t>
      </w:r>
    </w:p>
  </w:footnote>
  <w:footnote w:id="3">
    <w:p w:rsidR="00F43B1D" w:rsidRPr="00944913" w:rsidRDefault="00F43B1D" w:rsidP="00F43B1D">
      <w:pPr>
        <w:pStyle w:val="Heading9"/>
        <w:rPr>
          <w:rFonts w:ascii="IRBadr" w:hAnsi="IRBadr" w:cs="IRBadr"/>
          <w:bCs/>
          <w:szCs w:val="20"/>
          <w:rtl/>
        </w:rPr>
      </w:pPr>
      <w:r w:rsidRPr="00944913">
        <w:rPr>
          <w:rStyle w:val="FootnoteReference"/>
          <w:rFonts w:ascii="IRBadr" w:hAnsi="IRBadr" w:cs="IRBadr"/>
          <w:bCs/>
          <w:szCs w:val="20"/>
        </w:rPr>
        <w:footnoteRef/>
      </w:r>
      <w:r w:rsidRPr="00944913">
        <w:rPr>
          <w:rFonts w:ascii="IRBadr" w:hAnsi="IRBadr" w:cs="IRBadr"/>
          <w:bCs/>
          <w:szCs w:val="20"/>
        </w:rPr>
        <w:t xml:space="preserve"> </w:t>
      </w:r>
      <w:r w:rsidRPr="00944913">
        <w:rPr>
          <w:rFonts w:ascii="IRBadr" w:hAnsi="IRBadr" w:cs="IRBadr"/>
          <w:bCs/>
          <w:szCs w:val="20"/>
          <w:rtl/>
        </w:rPr>
        <w:t xml:space="preserve"> </w:t>
      </w:r>
      <w:r w:rsidRPr="00944913">
        <w:rPr>
          <w:rFonts w:ascii="IRBadr" w:hAnsi="IRBadr" w:cs="IRBadr"/>
          <w:bCs/>
          <w:szCs w:val="20"/>
          <w:rtl/>
        </w:rPr>
        <w:t xml:space="preserve">- </w:t>
      </w:r>
      <w:r w:rsidRPr="00944913">
        <w:rPr>
          <w:rFonts w:ascii="IRBadr" w:hAnsi="IRBadr" w:cs="IRBadr"/>
          <w:bCs/>
          <w:szCs w:val="20"/>
          <w:rtl/>
        </w:rPr>
        <w:t>معاوضه لازم نیست بیع باشد و إشتر که در روایت آمده می‌تواند مصالحه یا معاوضه باشد و هبه و جایزه را می گوییم شامل نمی‌شود اما آن‌ موارد را شامل می‌شود.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F43B1D">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0E9869F8" wp14:editId="0826007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1" w:name="OLE_LINK1"/>
    <w:bookmarkStart w:id="22" w:name="OLE_LINK2"/>
    <w:r>
      <w:rPr>
        <w:noProof/>
        <w:lang w:bidi="fa-IR"/>
      </w:rPr>
      <w:drawing>
        <wp:inline distT="0" distB="0" distL="0" distR="0" wp14:anchorId="34ECF055" wp14:editId="00CCC69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1"/>
    <w:bookmarkEnd w:id="2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43B1D">
      <w:rPr>
        <w:rFonts w:ascii="IranNastaliq" w:hAnsi="IranNastaliq" w:cs="IranNastaliq" w:hint="cs"/>
        <w:sz w:val="40"/>
        <w:szCs w:val="40"/>
        <w:rtl/>
      </w:rPr>
      <w:t>3716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C770F"/>
    <w:multiLevelType w:val="hybridMultilevel"/>
    <w:tmpl w:val="B64AB296"/>
    <w:lvl w:ilvl="0" w:tplc="E270A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1D"/>
    <w:rsid w:val="000228A2"/>
    <w:rsid w:val="000324F1"/>
    <w:rsid w:val="000326D9"/>
    <w:rsid w:val="00041FE0"/>
    <w:rsid w:val="00052BA3"/>
    <w:rsid w:val="0006363E"/>
    <w:rsid w:val="000719E0"/>
    <w:rsid w:val="00080DFF"/>
    <w:rsid w:val="00085ED5"/>
    <w:rsid w:val="000A1A51"/>
    <w:rsid w:val="000D2D0D"/>
    <w:rsid w:val="000D5800"/>
    <w:rsid w:val="000E5F1B"/>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551F7"/>
    <w:rsid w:val="00270294"/>
    <w:rsid w:val="002914BD"/>
    <w:rsid w:val="00297263"/>
    <w:rsid w:val="002B7AD5"/>
    <w:rsid w:val="002C56FD"/>
    <w:rsid w:val="002D49E4"/>
    <w:rsid w:val="002E450B"/>
    <w:rsid w:val="002E73F9"/>
    <w:rsid w:val="002F05B9"/>
    <w:rsid w:val="00340BA3"/>
    <w:rsid w:val="00355402"/>
    <w:rsid w:val="00366400"/>
    <w:rsid w:val="00381AF6"/>
    <w:rsid w:val="003963D7"/>
    <w:rsid w:val="00396F28"/>
    <w:rsid w:val="003A1A05"/>
    <w:rsid w:val="003A2646"/>
    <w:rsid w:val="003A2654"/>
    <w:rsid w:val="003C06BF"/>
    <w:rsid w:val="003C7899"/>
    <w:rsid w:val="003D2F0A"/>
    <w:rsid w:val="003D563F"/>
    <w:rsid w:val="003E1E58"/>
    <w:rsid w:val="003E2BAB"/>
    <w:rsid w:val="003E323C"/>
    <w:rsid w:val="00405199"/>
    <w:rsid w:val="00410699"/>
    <w:rsid w:val="00415360"/>
    <w:rsid w:val="00442636"/>
    <w:rsid w:val="0044341D"/>
    <w:rsid w:val="0044591E"/>
    <w:rsid w:val="004476F0"/>
    <w:rsid w:val="00455B91"/>
    <w:rsid w:val="004651D2"/>
    <w:rsid w:val="00465D26"/>
    <w:rsid w:val="004679F8"/>
    <w:rsid w:val="00476555"/>
    <w:rsid w:val="004A2B06"/>
    <w:rsid w:val="004B337F"/>
    <w:rsid w:val="004C6160"/>
    <w:rsid w:val="004E4486"/>
    <w:rsid w:val="004F3596"/>
    <w:rsid w:val="00517312"/>
    <w:rsid w:val="00530FD7"/>
    <w:rsid w:val="00572E2D"/>
    <w:rsid w:val="00592103"/>
    <w:rsid w:val="00593300"/>
    <w:rsid w:val="005941DD"/>
    <w:rsid w:val="005A545E"/>
    <w:rsid w:val="005A5862"/>
    <w:rsid w:val="005B0852"/>
    <w:rsid w:val="005C06AE"/>
    <w:rsid w:val="005D3D2E"/>
    <w:rsid w:val="005F3AF9"/>
    <w:rsid w:val="00610C18"/>
    <w:rsid w:val="00612385"/>
    <w:rsid w:val="0061376C"/>
    <w:rsid w:val="00633DB6"/>
    <w:rsid w:val="00636EFA"/>
    <w:rsid w:val="0066229C"/>
    <w:rsid w:val="0069696C"/>
    <w:rsid w:val="00696C84"/>
    <w:rsid w:val="006A085A"/>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96298"/>
    <w:rsid w:val="007A5D2F"/>
    <w:rsid w:val="007B0062"/>
    <w:rsid w:val="007B6FEB"/>
    <w:rsid w:val="007C1EF7"/>
    <w:rsid w:val="007C710E"/>
    <w:rsid w:val="007D0B88"/>
    <w:rsid w:val="007D1549"/>
    <w:rsid w:val="007E03E9"/>
    <w:rsid w:val="007E04EE"/>
    <w:rsid w:val="007E1EA1"/>
    <w:rsid w:val="007E7FA7"/>
    <w:rsid w:val="007F0721"/>
    <w:rsid w:val="007F4A90"/>
    <w:rsid w:val="00803501"/>
    <w:rsid w:val="0080799B"/>
    <w:rsid w:val="00807BE3"/>
    <w:rsid w:val="00811F02"/>
    <w:rsid w:val="00822FDE"/>
    <w:rsid w:val="008336F9"/>
    <w:rsid w:val="008407A4"/>
    <w:rsid w:val="00844860"/>
    <w:rsid w:val="00845CC4"/>
    <w:rsid w:val="008468D9"/>
    <w:rsid w:val="008644F4"/>
    <w:rsid w:val="008748B8"/>
    <w:rsid w:val="00883733"/>
    <w:rsid w:val="008965D2"/>
    <w:rsid w:val="008A236D"/>
    <w:rsid w:val="008B565A"/>
    <w:rsid w:val="008C3414"/>
    <w:rsid w:val="008C66FB"/>
    <w:rsid w:val="008D030F"/>
    <w:rsid w:val="008D36D5"/>
    <w:rsid w:val="008D7158"/>
    <w:rsid w:val="008E3903"/>
    <w:rsid w:val="008F63E3"/>
    <w:rsid w:val="00913C3B"/>
    <w:rsid w:val="00915509"/>
    <w:rsid w:val="00927388"/>
    <w:rsid w:val="009274FE"/>
    <w:rsid w:val="009401AC"/>
    <w:rsid w:val="00944913"/>
    <w:rsid w:val="009475B7"/>
    <w:rsid w:val="0095758E"/>
    <w:rsid w:val="009613AC"/>
    <w:rsid w:val="00980643"/>
    <w:rsid w:val="009A42EF"/>
    <w:rsid w:val="009B46BC"/>
    <w:rsid w:val="009B61C3"/>
    <w:rsid w:val="009C4C70"/>
    <w:rsid w:val="009C7B4F"/>
    <w:rsid w:val="009E3CA2"/>
    <w:rsid w:val="009F4EB3"/>
    <w:rsid w:val="00A06D48"/>
    <w:rsid w:val="00A21834"/>
    <w:rsid w:val="00A3199D"/>
    <w:rsid w:val="00A31C17"/>
    <w:rsid w:val="00A31FDE"/>
    <w:rsid w:val="00A35AC2"/>
    <w:rsid w:val="00A37C77"/>
    <w:rsid w:val="00A5418D"/>
    <w:rsid w:val="00A725C2"/>
    <w:rsid w:val="00A769EE"/>
    <w:rsid w:val="00A810A5"/>
    <w:rsid w:val="00A90FF0"/>
    <w:rsid w:val="00A9616A"/>
    <w:rsid w:val="00A96F68"/>
    <w:rsid w:val="00AA2342"/>
    <w:rsid w:val="00AB61D1"/>
    <w:rsid w:val="00AD0304"/>
    <w:rsid w:val="00AD27BE"/>
    <w:rsid w:val="00AF0F1A"/>
    <w:rsid w:val="00B15027"/>
    <w:rsid w:val="00B21CF4"/>
    <w:rsid w:val="00B24300"/>
    <w:rsid w:val="00B63F15"/>
    <w:rsid w:val="00B83F86"/>
    <w:rsid w:val="00B9119B"/>
    <w:rsid w:val="00BA51A8"/>
    <w:rsid w:val="00BB5F7E"/>
    <w:rsid w:val="00BC26F6"/>
    <w:rsid w:val="00BC4833"/>
    <w:rsid w:val="00BD3122"/>
    <w:rsid w:val="00BD40DA"/>
    <w:rsid w:val="00BF35EE"/>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E7206"/>
    <w:rsid w:val="00CF2CB2"/>
    <w:rsid w:val="00CF42E2"/>
    <w:rsid w:val="00CF7916"/>
    <w:rsid w:val="00D158F3"/>
    <w:rsid w:val="00D3665C"/>
    <w:rsid w:val="00D508CC"/>
    <w:rsid w:val="00D50F4B"/>
    <w:rsid w:val="00D60547"/>
    <w:rsid w:val="00D62C9D"/>
    <w:rsid w:val="00D66444"/>
    <w:rsid w:val="00D76353"/>
    <w:rsid w:val="00DB28BB"/>
    <w:rsid w:val="00DC603F"/>
    <w:rsid w:val="00DD3C0D"/>
    <w:rsid w:val="00DD4864"/>
    <w:rsid w:val="00DD71A2"/>
    <w:rsid w:val="00DE1DC4"/>
    <w:rsid w:val="00E0639C"/>
    <w:rsid w:val="00E067E6"/>
    <w:rsid w:val="00E12531"/>
    <w:rsid w:val="00E143B0"/>
    <w:rsid w:val="00E415C9"/>
    <w:rsid w:val="00E41BFD"/>
    <w:rsid w:val="00E55891"/>
    <w:rsid w:val="00E6283A"/>
    <w:rsid w:val="00E732A3"/>
    <w:rsid w:val="00E7622D"/>
    <w:rsid w:val="00E776F4"/>
    <w:rsid w:val="00E83A85"/>
    <w:rsid w:val="00E90FC4"/>
    <w:rsid w:val="00EA01EC"/>
    <w:rsid w:val="00EA15B0"/>
    <w:rsid w:val="00EA5D97"/>
    <w:rsid w:val="00EC4393"/>
    <w:rsid w:val="00EE1C07"/>
    <w:rsid w:val="00EE2C91"/>
    <w:rsid w:val="00EE3979"/>
    <w:rsid w:val="00EE5BB7"/>
    <w:rsid w:val="00EF04FE"/>
    <w:rsid w:val="00EF138C"/>
    <w:rsid w:val="00F034CE"/>
    <w:rsid w:val="00F10A0F"/>
    <w:rsid w:val="00F21342"/>
    <w:rsid w:val="00F40284"/>
    <w:rsid w:val="00F43B1D"/>
    <w:rsid w:val="00F67976"/>
    <w:rsid w:val="00F70BE1"/>
    <w:rsid w:val="00FB018C"/>
    <w:rsid w:val="00FB2A7C"/>
    <w:rsid w:val="00FB2EE0"/>
    <w:rsid w:val="00FB413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43B1D"/>
    <w:pPr>
      <w:spacing w:after="200" w:line="276" w:lineRule="auto"/>
    </w:pPr>
    <w:rPr>
      <w:rFonts w:eastAsia="Calibri" w:cs="2  Badr"/>
      <w:sz w:val="22"/>
      <w:szCs w:val="28"/>
      <w:lang w:bidi="ar-SA"/>
    </w:rPr>
  </w:style>
  <w:style w:type="paragraph" w:styleId="Heading1">
    <w:name w:val="heading 1"/>
    <w:aliases w:val="سرفصل1,سرفصل 1,تیتر اول"/>
    <w:basedOn w:val="Normal"/>
    <w:next w:val="Normal"/>
    <w:link w:val="Heading1Char"/>
    <w:autoRedefine/>
    <w:uiPriority w:val="9"/>
    <w:qFormat/>
    <w:rsid w:val="00F43B1D"/>
    <w:pPr>
      <w:keepNext/>
      <w:keepLines/>
      <w:bidi/>
      <w:spacing w:after="0" w:line="240" w:lineRule="auto"/>
      <w:contextualSpacing/>
      <w:jc w:val="both"/>
      <w:outlineLvl w:val="0"/>
    </w:pPr>
    <w:rPr>
      <w:rFonts w:ascii="IRBadr" w:eastAsia="2  Lotus" w:hAnsi="IRBadr" w:cs="IRBadr"/>
      <w:bCs/>
      <w:sz w:val="44"/>
      <w:szCs w:val="44"/>
      <w:lang w:bidi="fa-IR"/>
    </w:rPr>
  </w:style>
  <w:style w:type="paragraph" w:styleId="Heading2">
    <w:name w:val="heading 2"/>
    <w:aliases w:val="21,سرفصل2,سرفصل 2"/>
    <w:basedOn w:val="Normal"/>
    <w:next w:val="Normal"/>
    <w:link w:val="Heading2Char"/>
    <w:autoRedefine/>
    <w:uiPriority w:val="9"/>
    <w:unhideWhenUsed/>
    <w:qFormat/>
    <w:rsid w:val="00F43B1D"/>
    <w:pPr>
      <w:keepNext/>
      <w:keepLines/>
      <w:bidi/>
      <w:spacing w:after="0" w:line="240" w:lineRule="auto"/>
      <w:contextualSpacing/>
      <w:jc w:val="both"/>
      <w:outlineLvl w:val="1"/>
    </w:pPr>
    <w:rPr>
      <w:rFonts w:ascii="Cambria" w:eastAsia="2  Lotus" w:hAnsi="Cambria"/>
      <w:bCs/>
      <w:sz w:val="56"/>
      <w:szCs w:val="42"/>
      <w:lang w:bidi="fa-IR"/>
    </w:rPr>
  </w:style>
  <w:style w:type="paragraph" w:styleId="Heading3">
    <w:name w:val="heading 3"/>
    <w:aliases w:val="سرفصل3,سرفصل 3"/>
    <w:basedOn w:val="Normal"/>
    <w:next w:val="Normal"/>
    <w:link w:val="Heading3Char"/>
    <w:autoRedefine/>
    <w:uiPriority w:val="9"/>
    <w:unhideWhenUsed/>
    <w:qFormat/>
    <w:rsid w:val="00FB018C"/>
    <w:pPr>
      <w:keepNext/>
      <w:keepLines/>
      <w:tabs>
        <w:tab w:val="left" w:pos="2222"/>
      </w:tabs>
      <w:bidi/>
      <w:spacing w:before="100" w:beforeAutospacing="1" w:after="100" w:afterAutospacing="1" w:line="240" w:lineRule="auto"/>
      <w:ind w:left="1068" w:hanging="360"/>
      <w:outlineLvl w:val="2"/>
    </w:pPr>
    <w:rPr>
      <w:rFonts w:ascii="Cambria" w:eastAsia="2  Lotus" w:hAnsi="Cambria"/>
      <w:bCs/>
      <w:sz w:val="40"/>
      <w:szCs w:val="40"/>
      <w:lang w:bidi="fa-IR"/>
    </w:rPr>
  </w:style>
  <w:style w:type="paragraph" w:styleId="Heading4">
    <w:name w:val="heading 4"/>
    <w:aliases w:val="سرفصل4,سرفصل 4"/>
    <w:basedOn w:val="Normal"/>
    <w:next w:val="Normal"/>
    <w:link w:val="Heading4Char"/>
    <w:autoRedefine/>
    <w:uiPriority w:val="9"/>
    <w:unhideWhenUsed/>
    <w:qFormat/>
    <w:rsid w:val="00FB018C"/>
    <w:pPr>
      <w:bidi/>
      <w:spacing w:after="120" w:line="240" w:lineRule="auto"/>
      <w:ind w:firstLine="284"/>
      <w:contextualSpacing/>
      <w:jc w:val="both"/>
      <w:outlineLvl w:val="3"/>
    </w:pPr>
    <w:rPr>
      <w:rFonts w:eastAsiaTheme="minorHAnsi"/>
      <w:b/>
      <w:bCs/>
      <w:sz w:val="36"/>
      <w:szCs w:val="36"/>
      <w:lang w:bidi="fa-IR"/>
    </w:rPr>
  </w:style>
  <w:style w:type="paragraph" w:styleId="Heading5">
    <w:name w:val="heading 5"/>
    <w:aliases w:val="سرفص 5,سرفصل5,سرفصل 5"/>
    <w:basedOn w:val="Normal"/>
    <w:next w:val="Normal"/>
    <w:link w:val="Heading5Char"/>
    <w:autoRedefine/>
    <w:uiPriority w:val="9"/>
    <w:unhideWhenUsed/>
    <w:qFormat/>
    <w:rsid w:val="00FB018C"/>
    <w:pPr>
      <w:keepNext/>
      <w:keepLines/>
      <w:bidi/>
      <w:spacing w:before="180" w:after="0" w:line="240" w:lineRule="auto"/>
      <w:contextualSpacing/>
      <w:jc w:val="both"/>
      <w:outlineLvl w:val="4"/>
    </w:pPr>
    <w:rPr>
      <w:rFonts w:ascii="Cambria" w:eastAsia="2  Lotus" w:hAnsi="Cambria"/>
      <w:bCs/>
      <w:sz w:val="20"/>
      <w:szCs w:val="36"/>
      <w:lang w:bidi="fa-IR"/>
    </w:rPr>
  </w:style>
  <w:style w:type="paragraph" w:styleId="Heading6">
    <w:name w:val="heading 6"/>
    <w:aliases w:val="سرفصل6,سرفصل 6"/>
    <w:basedOn w:val="Normal"/>
    <w:next w:val="Normal"/>
    <w:link w:val="Heading6Char"/>
    <w:autoRedefine/>
    <w:uiPriority w:val="9"/>
    <w:unhideWhenUsed/>
    <w:qFormat/>
    <w:rsid w:val="00FB018C"/>
    <w:pPr>
      <w:keepNext/>
      <w:keepLines/>
      <w:bidi/>
      <w:spacing w:before="120" w:after="0" w:line="240" w:lineRule="auto"/>
      <w:contextualSpacing/>
      <w:jc w:val="both"/>
      <w:outlineLvl w:val="5"/>
    </w:pPr>
    <w:rPr>
      <w:rFonts w:ascii="Cambria" w:eastAsia="2  Lotus" w:hAnsi="Cambria"/>
      <w:bCs/>
      <w:i/>
      <w:sz w:val="36"/>
      <w:szCs w:val="36"/>
      <w:lang w:bidi="fa-IR"/>
    </w:rPr>
  </w:style>
  <w:style w:type="paragraph" w:styleId="Heading7">
    <w:name w:val="heading 7"/>
    <w:basedOn w:val="Normal"/>
    <w:next w:val="Normal"/>
    <w:link w:val="Heading7Char"/>
    <w:autoRedefine/>
    <w:uiPriority w:val="9"/>
    <w:unhideWhenUsed/>
    <w:qFormat/>
    <w:rsid w:val="00FB018C"/>
    <w:pPr>
      <w:keepNext/>
      <w:keepLines/>
      <w:bidi/>
      <w:spacing w:before="120" w:after="0" w:line="240" w:lineRule="auto"/>
      <w:contextualSpacing/>
      <w:jc w:val="both"/>
      <w:outlineLvl w:val="6"/>
    </w:pPr>
    <w:rPr>
      <w:rFonts w:ascii="Cambria" w:eastAsia="Times New Roman" w:hAnsi="Cambria"/>
      <w:bCs/>
      <w:i/>
      <w:sz w:val="20"/>
      <w:szCs w:val="32"/>
      <w:lang w:bidi="fa-IR"/>
    </w:rPr>
  </w:style>
  <w:style w:type="paragraph" w:styleId="Heading8">
    <w:name w:val="heading 8"/>
    <w:aliases w:val="سرمتن,احادیث و آیات پاورقی"/>
    <w:basedOn w:val="Normal"/>
    <w:next w:val="Normal"/>
    <w:link w:val="Heading8Char"/>
    <w:autoRedefine/>
    <w:uiPriority w:val="9"/>
    <w:unhideWhenUsed/>
    <w:qFormat/>
    <w:rsid w:val="00FB018C"/>
    <w:pPr>
      <w:keepNext/>
      <w:keepLines/>
      <w:bidi/>
      <w:spacing w:before="120" w:after="0" w:line="240" w:lineRule="auto"/>
      <w:contextualSpacing/>
      <w:jc w:val="both"/>
      <w:outlineLvl w:val="7"/>
    </w:pPr>
    <w:rPr>
      <w:rFonts w:ascii="Cambria" w:eastAsia="2  Lotus" w:hAnsi="Cambria" w:cs="2  Baran"/>
      <w:bCs/>
      <w:sz w:val="20"/>
      <w:lang w:bidi="fa-IR"/>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B018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F43B1D"/>
    <w:rPr>
      <w:rFonts w:ascii="IRBadr" w:eastAsia="2  Lotus" w:hAnsi="IRBadr" w:cs="IRBadr"/>
      <w:bCs/>
      <w:sz w:val="44"/>
      <w:szCs w:val="44"/>
    </w:rPr>
  </w:style>
  <w:style w:type="character" w:customStyle="1" w:styleId="Heading2Char">
    <w:name w:val="Heading 2 Char"/>
    <w:aliases w:val="21 Char,سرفصل2 Char,سرفصل 2 Char"/>
    <w:link w:val="Heading2"/>
    <w:uiPriority w:val="9"/>
    <w:rsid w:val="00F43B1D"/>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FB018C"/>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FB018C"/>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FB018C"/>
    <w:rPr>
      <w:rFonts w:ascii="Cambria" w:eastAsia="2  Lotus" w:hAnsi="Cambria" w:cs="2  Badr"/>
      <w:bCs/>
      <w:szCs w:val="36"/>
    </w:rPr>
  </w:style>
  <w:style w:type="paragraph" w:styleId="TOC1">
    <w:name w:val="toc 1"/>
    <w:basedOn w:val="Normal"/>
    <w:next w:val="Normal"/>
    <w:link w:val="TOC1Char"/>
    <w:autoRedefine/>
    <w:uiPriority w:val="39"/>
    <w:unhideWhenUsed/>
    <w:qFormat/>
    <w:rsid w:val="0044341D"/>
    <w:pPr>
      <w:tabs>
        <w:tab w:val="right" w:leader="dot" w:pos="9350"/>
      </w:tabs>
      <w:bidi/>
      <w:spacing w:after="0" w:line="240" w:lineRule="auto"/>
      <w:contextualSpacing/>
      <w:jc w:val="both"/>
    </w:pPr>
    <w:rPr>
      <w:rFonts w:eastAsiaTheme="minorEastAsia"/>
      <w:lang w:bidi="fa-IR"/>
    </w:rPr>
  </w:style>
  <w:style w:type="paragraph" w:styleId="TOC2">
    <w:name w:val="toc 2"/>
    <w:basedOn w:val="Normal"/>
    <w:next w:val="Normal"/>
    <w:autoRedefine/>
    <w:uiPriority w:val="39"/>
    <w:unhideWhenUsed/>
    <w:qFormat/>
    <w:rsid w:val="00FB018C"/>
    <w:pPr>
      <w:bidi/>
      <w:spacing w:after="0" w:line="240" w:lineRule="auto"/>
      <w:ind w:left="221" w:firstLine="284"/>
      <w:contextualSpacing/>
      <w:jc w:val="both"/>
    </w:pPr>
    <w:rPr>
      <w:rFonts w:ascii="2  Badr" w:eastAsiaTheme="minorEastAsia" w:hAnsi="2  Badr"/>
      <w:sz w:val="28"/>
      <w:lang w:bidi="fa-IR"/>
    </w:rPr>
  </w:style>
  <w:style w:type="paragraph" w:styleId="TOC3">
    <w:name w:val="toc 3"/>
    <w:basedOn w:val="Normal"/>
    <w:next w:val="Normal"/>
    <w:autoRedefine/>
    <w:uiPriority w:val="39"/>
    <w:unhideWhenUsed/>
    <w:qFormat/>
    <w:rsid w:val="00FB018C"/>
    <w:pPr>
      <w:bidi/>
      <w:spacing w:after="0" w:line="240" w:lineRule="auto"/>
      <w:ind w:left="442" w:firstLine="284"/>
      <w:contextualSpacing/>
      <w:jc w:val="both"/>
    </w:pPr>
    <w:rPr>
      <w:rFonts w:ascii="2  Badr" w:eastAsia="2  Lotus" w:hAnsi="2  Badr"/>
      <w:sz w:val="28"/>
      <w:lang w:bidi="fa-IR"/>
    </w:rPr>
  </w:style>
  <w:style w:type="character" w:styleId="SubtleReference">
    <w:name w:val="Subtle Reference"/>
    <w:aliases w:val="مرجع"/>
    <w:uiPriority w:val="31"/>
    <w:qFormat/>
    <w:rsid w:val="00FB018C"/>
    <w:rPr>
      <w:rFonts w:cs="2  Lotus"/>
      <w:smallCaps/>
      <w:color w:val="auto"/>
      <w:szCs w:val="28"/>
      <w:u w:val="single"/>
    </w:rPr>
  </w:style>
  <w:style w:type="character" w:styleId="IntenseReference">
    <w:name w:val="Intense Reference"/>
    <w:uiPriority w:val="32"/>
    <w:qFormat/>
    <w:rsid w:val="00FB018C"/>
    <w:rPr>
      <w:rFonts w:cs="2  Lotus"/>
      <w:b/>
      <w:bCs/>
      <w:smallCaps/>
      <w:color w:val="auto"/>
      <w:spacing w:val="5"/>
      <w:szCs w:val="28"/>
      <w:u w:val="single"/>
    </w:rPr>
  </w:style>
  <w:style w:type="character" w:styleId="BookTitle">
    <w:name w:val="Book Title"/>
    <w:uiPriority w:val="33"/>
    <w:qFormat/>
    <w:rsid w:val="00FB018C"/>
    <w:rPr>
      <w:rFonts w:cs="2  Titr"/>
      <w:b/>
      <w:bCs/>
      <w:smallCaps/>
      <w:spacing w:val="5"/>
      <w:szCs w:val="100"/>
    </w:rPr>
  </w:style>
  <w:style w:type="paragraph" w:styleId="TOCHeading">
    <w:name w:val="TOC Heading"/>
    <w:basedOn w:val="Heading1"/>
    <w:next w:val="Normal"/>
    <w:uiPriority w:val="39"/>
    <w:unhideWhenUsed/>
    <w:qFormat/>
    <w:rsid w:val="00FB018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B018C"/>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FB018C"/>
    <w:rPr>
      <w:rFonts w:ascii="Cambria" w:eastAsia="2  Lotus" w:hAnsi="Cambria" w:cs="2  Badr"/>
      <w:bCs/>
      <w:i/>
      <w:sz w:val="36"/>
      <w:szCs w:val="36"/>
    </w:rPr>
  </w:style>
  <w:style w:type="character" w:customStyle="1" w:styleId="Heading7Char">
    <w:name w:val="Heading 7 Char"/>
    <w:link w:val="Heading7"/>
    <w:uiPriority w:val="9"/>
    <w:rsid w:val="00FB018C"/>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B018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B018C"/>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2  Badr" w:eastAsia="Times New Roman" w:hAnsi="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FB018C"/>
    <w:pPr>
      <w:bidi/>
      <w:spacing w:after="0" w:line="240" w:lineRule="auto"/>
      <w:ind w:left="658" w:firstLine="284"/>
      <w:contextualSpacing/>
      <w:jc w:val="both"/>
    </w:pPr>
    <w:rPr>
      <w:rFonts w:ascii="2  Badr" w:eastAsia="Times New Roman" w:hAnsi="2  Badr"/>
      <w:sz w:val="28"/>
      <w:lang w:bidi="fa-IR"/>
    </w:rPr>
  </w:style>
  <w:style w:type="paragraph" w:styleId="TOC5">
    <w:name w:val="toc 5"/>
    <w:basedOn w:val="Normal"/>
    <w:next w:val="Normal"/>
    <w:autoRedefine/>
    <w:uiPriority w:val="39"/>
    <w:unhideWhenUsed/>
    <w:qFormat/>
    <w:rsid w:val="00FB018C"/>
    <w:pPr>
      <w:bidi/>
      <w:spacing w:after="0" w:line="240" w:lineRule="auto"/>
      <w:ind w:left="879" w:firstLine="284"/>
      <w:contextualSpacing/>
      <w:jc w:val="both"/>
    </w:pPr>
    <w:rPr>
      <w:rFonts w:ascii="2  Badr" w:eastAsia="Times New Roman" w:hAnsi="2  Badr"/>
      <w:sz w:val="28"/>
      <w:lang w:bidi="fa-IR"/>
    </w:rPr>
  </w:style>
  <w:style w:type="paragraph" w:styleId="TOC6">
    <w:name w:val="toc 6"/>
    <w:basedOn w:val="Normal"/>
    <w:next w:val="Normal"/>
    <w:autoRedefine/>
    <w:uiPriority w:val="39"/>
    <w:unhideWhenUsed/>
    <w:qFormat/>
    <w:rsid w:val="00FB018C"/>
    <w:pPr>
      <w:bidi/>
      <w:spacing w:after="0" w:line="240" w:lineRule="auto"/>
      <w:ind w:left="1100" w:firstLine="284"/>
      <w:contextualSpacing/>
      <w:jc w:val="both"/>
    </w:pPr>
    <w:rPr>
      <w:rFonts w:ascii="2  Badr" w:eastAsia="Times New Roman" w:hAnsi="2  Badr"/>
      <w:sz w:val="28"/>
      <w:lang w:bidi="fa-IR"/>
    </w:rPr>
  </w:style>
  <w:style w:type="paragraph" w:styleId="TOC7">
    <w:name w:val="toc 7"/>
    <w:basedOn w:val="Normal"/>
    <w:next w:val="Normal"/>
    <w:autoRedefine/>
    <w:uiPriority w:val="39"/>
    <w:unhideWhenUsed/>
    <w:qFormat/>
    <w:rsid w:val="00FB018C"/>
    <w:pPr>
      <w:bidi/>
      <w:spacing w:after="0" w:line="240" w:lineRule="auto"/>
      <w:ind w:left="1321" w:firstLine="284"/>
      <w:contextualSpacing/>
      <w:jc w:val="both"/>
    </w:pPr>
    <w:rPr>
      <w:rFonts w:ascii="2  Badr" w:eastAsia="Times New Roman" w:hAnsi="2  Badr"/>
      <w:sz w:val="28"/>
      <w:lang w:bidi="fa-IR"/>
    </w:rPr>
  </w:style>
  <w:style w:type="paragraph" w:styleId="Caption">
    <w:name w:val="caption"/>
    <w:basedOn w:val="Normal"/>
    <w:next w:val="Normal"/>
    <w:uiPriority w:val="35"/>
    <w:unhideWhenUsed/>
    <w:qFormat/>
    <w:rsid w:val="00FB018C"/>
    <w:pPr>
      <w:bidi/>
      <w:spacing w:after="120" w:line="240" w:lineRule="auto"/>
      <w:ind w:firstLine="284"/>
      <w:contextualSpacing/>
      <w:jc w:val="both"/>
    </w:pPr>
    <w:rPr>
      <w:rFonts w:ascii="2  Badr" w:eastAsia="Times New Roman" w:hAnsi="2  Badr"/>
      <w:b/>
      <w:bCs/>
      <w:sz w:val="20"/>
      <w:szCs w:val="20"/>
      <w:lang w:bidi="fa-IR"/>
    </w:rPr>
  </w:style>
  <w:style w:type="paragraph" w:styleId="Title">
    <w:name w:val="Title"/>
    <w:basedOn w:val="Normal"/>
    <w:next w:val="Normal"/>
    <w:link w:val="TitleChar"/>
    <w:autoRedefine/>
    <w:uiPriority w:val="10"/>
    <w:qFormat/>
    <w:rsid w:val="00FB018C"/>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FB018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B018C"/>
    <w:pPr>
      <w:numPr>
        <w:ilvl w:val="1"/>
      </w:numPr>
      <w:bidi/>
      <w:spacing w:after="240" w:line="240" w:lineRule="auto"/>
      <w:ind w:firstLine="284"/>
      <w:contextualSpacing/>
    </w:pPr>
    <w:rPr>
      <w:rFonts w:ascii="Cambria" w:eastAsia="2  Badr" w:hAnsi="Cambria"/>
      <w:bCs/>
      <w:i/>
      <w:spacing w:val="15"/>
      <w:sz w:val="24"/>
      <w:szCs w:val="20"/>
      <w:lang w:bidi="fa-IR"/>
    </w:rPr>
  </w:style>
  <w:style w:type="character" w:customStyle="1" w:styleId="SubtitleChar">
    <w:name w:val="Subtitle Char"/>
    <w:aliases w:val="پاورقي Char"/>
    <w:link w:val="Subtitle"/>
    <w:uiPriority w:val="11"/>
    <w:rsid w:val="00FB018C"/>
    <w:rPr>
      <w:rFonts w:ascii="Cambria" w:eastAsia="2  Badr" w:hAnsi="Cambria" w:cs="2  Badr"/>
      <w:bCs/>
      <w:i/>
      <w:spacing w:val="15"/>
      <w:sz w:val="24"/>
    </w:rPr>
  </w:style>
  <w:style w:type="character" w:styleId="Emphasis">
    <w:name w:val="Emphasis"/>
    <w:uiPriority w:val="20"/>
    <w:qFormat/>
    <w:rsid w:val="00FB018C"/>
    <w:rPr>
      <w:rFonts w:cs="2  Lotus"/>
      <w:i/>
      <w:iCs/>
      <w:color w:val="808080"/>
      <w:szCs w:val="32"/>
    </w:rPr>
  </w:style>
  <w:style w:type="character" w:customStyle="1" w:styleId="NoSpacingChar">
    <w:name w:val="No Spacing Char"/>
    <w:aliases w:val="متن عربي Char"/>
    <w:link w:val="NoSpacing"/>
    <w:uiPriority w:val="1"/>
    <w:rsid w:val="00FB018C"/>
    <w:rPr>
      <w:rFonts w:eastAsia="2  Lotus" w:cs="2  Badr"/>
      <w:bCs/>
      <w:sz w:val="72"/>
      <w:szCs w:val="28"/>
    </w:rPr>
  </w:style>
  <w:style w:type="paragraph" w:styleId="ListParagraph">
    <w:name w:val="List Paragraph"/>
    <w:basedOn w:val="Normal"/>
    <w:link w:val="ListParagraphChar"/>
    <w:autoRedefine/>
    <w:uiPriority w:val="34"/>
    <w:qFormat/>
    <w:rsid w:val="00FB018C"/>
    <w:pPr>
      <w:bidi/>
      <w:spacing w:after="120" w:line="240" w:lineRule="auto"/>
      <w:ind w:left="1134"/>
      <w:contextualSpacing/>
      <w:jc w:val="both"/>
    </w:pPr>
    <w:rPr>
      <w:rFonts w:eastAsia="2  Lotus" w:cs="2  Lotus"/>
      <w:lang w:bidi="fa-IR"/>
    </w:rPr>
  </w:style>
  <w:style w:type="character" w:customStyle="1" w:styleId="ListParagraphChar">
    <w:name w:val="List Paragraph Char"/>
    <w:link w:val="ListParagraph"/>
    <w:uiPriority w:val="34"/>
    <w:rsid w:val="00FB018C"/>
    <w:rPr>
      <w:rFonts w:eastAsia="2  Lotus" w:cs="2  Lotus"/>
      <w:sz w:val="22"/>
      <w:szCs w:val="28"/>
    </w:rPr>
  </w:style>
  <w:style w:type="paragraph" w:styleId="Quote">
    <w:name w:val="Quote"/>
    <w:basedOn w:val="Normal"/>
    <w:next w:val="Normal"/>
    <w:link w:val="QuoteChar"/>
    <w:autoRedefine/>
    <w:uiPriority w:val="29"/>
    <w:qFormat/>
    <w:rsid w:val="00FB018C"/>
    <w:pPr>
      <w:bidi/>
      <w:spacing w:before="120" w:after="240" w:line="240" w:lineRule="auto"/>
      <w:ind w:left="1134"/>
      <w:contextualSpacing/>
      <w:jc w:val="both"/>
    </w:pPr>
    <w:rPr>
      <w:rFonts w:eastAsia="Times New Roman" w:cs="B Lotus"/>
      <w:i/>
      <w:sz w:val="20"/>
      <w:szCs w:val="30"/>
      <w:lang w:bidi="fa-IR"/>
    </w:rPr>
  </w:style>
  <w:style w:type="character" w:customStyle="1" w:styleId="QuoteChar">
    <w:name w:val="Quote Char"/>
    <w:link w:val="Quote"/>
    <w:uiPriority w:val="29"/>
    <w:rsid w:val="00FB018C"/>
    <w:rPr>
      <w:rFonts w:cs="B Lotus"/>
      <w:i/>
      <w:szCs w:val="30"/>
    </w:rPr>
  </w:style>
  <w:style w:type="paragraph" w:styleId="IntenseQuote">
    <w:name w:val="Intense Quote"/>
    <w:basedOn w:val="Normal"/>
    <w:next w:val="Normal"/>
    <w:link w:val="IntenseQuoteChar"/>
    <w:autoRedefine/>
    <w:uiPriority w:val="30"/>
    <w:qFormat/>
    <w:rsid w:val="00FB018C"/>
    <w:pPr>
      <w:bidi/>
      <w:spacing w:before="120" w:after="240" w:line="240" w:lineRule="auto"/>
      <w:ind w:left="1134" w:right="170"/>
      <w:contextualSpacing/>
      <w:jc w:val="both"/>
    </w:pPr>
    <w:rPr>
      <w:rFonts w:eastAsia="2  Lotus" w:cs="B Lotus"/>
      <w:b/>
      <w:bCs/>
      <w:i/>
      <w:sz w:val="20"/>
      <w:szCs w:val="30"/>
      <w:lang w:bidi="fa-IR"/>
    </w:rPr>
  </w:style>
  <w:style w:type="character" w:customStyle="1" w:styleId="IntenseQuoteChar">
    <w:name w:val="Intense Quote Char"/>
    <w:link w:val="IntenseQuote"/>
    <w:uiPriority w:val="30"/>
    <w:rsid w:val="00FB018C"/>
    <w:rPr>
      <w:rFonts w:eastAsia="2  Lotus" w:cs="B Lotus"/>
      <w:b/>
      <w:bCs/>
      <w:i/>
      <w:szCs w:val="30"/>
    </w:rPr>
  </w:style>
  <w:style w:type="character" w:styleId="SubtleEmphasis">
    <w:name w:val="Subtle Emphasis"/>
    <w:uiPriority w:val="19"/>
    <w:qFormat/>
    <w:rsid w:val="00FB018C"/>
    <w:rPr>
      <w:rFonts w:cs="2  Lotus"/>
      <w:i/>
      <w:iCs/>
      <w:color w:val="4A442A"/>
      <w:szCs w:val="32"/>
      <w:u w:val="none"/>
    </w:rPr>
  </w:style>
  <w:style w:type="character" w:styleId="IntenseEmphasis">
    <w:name w:val="Intense Emphasis"/>
    <w:uiPriority w:val="21"/>
    <w:qFormat/>
    <w:rsid w:val="00FB018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2  Badr" w:eastAsia="Times New Roman" w:hAnsi="2  Badr"/>
      <w:sz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2  Badr" w:eastAsia="Times New Roman" w:hAnsi="2  Badr"/>
      <w:sz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44341D"/>
    <w:rPr>
      <w:rFonts w:eastAsiaTheme="minorEastAsia" w:cs="2  Badr"/>
      <w:sz w:val="22"/>
      <w:szCs w:val="28"/>
    </w:rPr>
  </w:style>
  <w:style w:type="character" w:styleId="FootnoteReference">
    <w:name w:val="footnote reference"/>
    <w:basedOn w:val="DefaultParagraphFont"/>
    <w:uiPriority w:val="99"/>
    <w:semiHidden/>
    <w:unhideWhenUsed/>
    <w:rsid w:val="00F43B1D"/>
    <w:rPr>
      <w:vertAlign w:val="superscript"/>
    </w:rPr>
  </w:style>
  <w:style w:type="character" w:styleId="Hyperlink">
    <w:name w:val="Hyperlink"/>
    <w:basedOn w:val="DefaultParagraphFont"/>
    <w:uiPriority w:val="99"/>
    <w:unhideWhenUsed/>
    <w:rsid w:val="00F43B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43B1D"/>
    <w:pPr>
      <w:spacing w:after="200" w:line="276" w:lineRule="auto"/>
    </w:pPr>
    <w:rPr>
      <w:rFonts w:eastAsia="Calibri" w:cs="2  Badr"/>
      <w:sz w:val="22"/>
      <w:szCs w:val="28"/>
      <w:lang w:bidi="ar-SA"/>
    </w:rPr>
  </w:style>
  <w:style w:type="paragraph" w:styleId="Heading1">
    <w:name w:val="heading 1"/>
    <w:aliases w:val="سرفصل1,سرفصل 1,تیتر اول"/>
    <w:basedOn w:val="Normal"/>
    <w:next w:val="Normal"/>
    <w:link w:val="Heading1Char"/>
    <w:autoRedefine/>
    <w:uiPriority w:val="9"/>
    <w:qFormat/>
    <w:rsid w:val="00F43B1D"/>
    <w:pPr>
      <w:keepNext/>
      <w:keepLines/>
      <w:bidi/>
      <w:spacing w:after="0" w:line="240" w:lineRule="auto"/>
      <w:contextualSpacing/>
      <w:jc w:val="both"/>
      <w:outlineLvl w:val="0"/>
    </w:pPr>
    <w:rPr>
      <w:rFonts w:ascii="IRBadr" w:eastAsia="2  Lotus" w:hAnsi="IRBadr" w:cs="IRBadr"/>
      <w:bCs/>
      <w:sz w:val="44"/>
      <w:szCs w:val="44"/>
      <w:lang w:bidi="fa-IR"/>
    </w:rPr>
  </w:style>
  <w:style w:type="paragraph" w:styleId="Heading2">
    <w:name w:val="heading 2"/>
    <w:aliases w:val="21,سرفصل2,سرفصل 2"/>
    <w:basedOn w:val="Normal"/>
    <w:next w:val="Normal"/>
    <w:link w:val="Heading2Char"/>
    <w:autoRedefine/>
    <w:uiPriority w:val="9"/>
    <w:unhideWhenUsed/>
    <w:qFormat/>
    <w:rsid w:val="00F43B1D"/>
    <w:pPr>
      <w:keepNext/>
      <w:keepLines/>
      <w:bidi/>
      <w:spacing w:after="0" w:line="240" w:lineRule="auto"/>
      <w:contextualSpacing/>
      <w:jc w:val="both"/>
      <w:outlineLvl w:val="1"/>
    </w:pPr>
    <w:rPr>
      <w:rFonts w:ascii="Cambria" w:eastAsia="2  Lotus" w:hAnsi="Cambria"/>
      <w:bCs/>
      <w:sz w:val="56"/>
      <w:szCs w:val="42"/>
      <w:lang w:bidi="fa-IR"/>
    </w:rPr>
  </w:style>
  <w:style w:type="paragraph" w:styleId="Heading3">
    <w:name w:val="heading 3"/>
    <w:aliases w:val="سرفصل3,سرفصل 3"/>
    <w:basedOn w:val="Normal"/>
    <w:next w:val="Normal"/>
    <w:link w:val="Heading3Char"/>
    <w:autoRedefine/>
    <w:uiPriority w:val="9"/>
    <w:unhideWhenUsed/>
    <w:qFormat/>
    <w:rsid w:val="00FB018C"/>
    <w:pPr>
      <w:keepNext/>
      <w:keepLines/>
      <w:tabs>
        <w:tab w:val="left" w:pos="2222"/>
      </w:tabs>
      <w:bidi/>
      <w:spacing w:before="100" w:beforeAutospacing="1" w:after="100" w:afterAutospacing="1" w:line="240" w:lineRule="auto"/>
      <w:ind w:left="1068" w:hanging="360"/>
      <w:outlineLvl w:val="2"/>
    </w:pPr>
    <w:rPr>
      <w:rFonts w:ascii="Cambria" w:eastAsia="2  Lotus" w:hAnsi="Cambria"/>
      <w:bCs/>
      <w:sz w:val="40"/>
      <w:szCs w:val="40"/>
      <w:lang w:bidi="fa-IR"/>
    </w:rPr>
  </w:style>
  <w:style w:type="paragraph" w:styleId="Heading4">
    <w:name w:val="heading 4"/>
    <w:aliases w:val="سرفصل4,سرفصل 4"/>
    <w:basedOn w:val="Normal"/>
    <w:next w:val="Normal"/>
    <w:link w:val="Heading4Char"/>
    <w:autoRedefine/>
    <w:uiPriority w:val="9"/>
    <w:unhideWhenUsed/>
    <w:qFormat/>
    <w:rsid w:val="00FB018C"/>
    <w:pPr>
      <w:bidi/>
      <w:spacing w:after="120" w:line="240" w:lineRule="auto"/>
      <w:ind w:firstLine="284"/>
      <w:contextualSpacing/>
      <w:jc w:val="both"/>
      <w:outlineLvl w:val="3"/>
    </w:pPr>
    <w:rPr>
      <w:rFonts w:eastAsiaTheme="minorHAnsi"/>
      <w:b/>
      <w:bCs/>
      <w:sz w:val="36"/>
      <w:szCs w:val="36"/>
      <w:lang w:bidi="fa-IR"/>
    </w:rPr>
  </w:style>
  <w:style w:type="paragraph" w:styleId="Heading5">
    <w:name w:val="heading 5"/>
    <w:aliases w:val="سرفص 5,سرفصل5,سرفصل 5"/>
    <w:basedOn w:val="Normal"/>
    <w:next w:val="Normal"/>
    <w:link w:val="Heading5Char"/>
    <w:autoRedefine/>
    <w:uiPriority w:val="9"/>
    <w:unhideWhenUsed/>
    <w:qFormat/>
    <w:rsid w:val="00FB018C"/>
    <w:pPr>
      <w:keepNext/>
      <w:keepLines/>
      <w:bidi/>
      <w:spacing w:before="180" w:after="0" w:line="240" w:lineRule="auto"/>
      <w:contextualSpacing/>
      <w:jc w:val="both"/>
      <w:outlineLvl w:val="4"/>
    </w:pPr>
    <w:rPr>
      <w:rFonts w:ascii="Cambria" w:eastAsia="2  Lotus" w:hAnsi="Cambria"/>
      <w:bCs/>
      <w:sz w:val="20"/>
      <w:szCs w:val="36"/>
      <w:lang w:bidi="fa-IR"/>
    </w:rPr>
  </w:style>
  <w:style w:type="paragraph" w:styleId="Heading6">
    <w:name w:val="heading 6"/>
    <w:aliases w:val="سرفصل6,سرفصل 6"/>
    <w:basedOn w:val="Normal"/>
    <w:next w:val="Normal"/>
    <w:link w:val="Heading6Char"/>
    <w:autoRedefine/>
    <w:uiPriority w:val="9"/>
    <w:unhideWhenUsed/>
    <w:qFormat/>
    <w:rsid w:val="00FB018C"/>
    <w:pPr>
      <w:keepNext/>
      <w:keepLines/>
      <w:bidi/>
      <w:spacing w:before="120" w:after="0" w:line="240" w:lineRule="auto"/>
      <w:contextualSpacing/>
      <w:jc w:val="both"/>
      <w:outlineLvl w:val="5"/>
    </w:pPr>
    <w:rPr>
      <w:rFonts w:ascii="Cambria" w:eastAsia="2  Lotus" w:hAnsi="Cambria"/>
      <w:bCs/>
      <w:i/>
      <w:sz w:val="36"/>
      <w:szCs w:val="36"/>
      <w:lang w:bidi="fa-IR"/>
    </w:rPr>
  </w:style>
  <w:style w:type="paragraph" w:styleId="Heading7">
    <w:name w:val="heading 7"/>
    <w:basedOn w:val="Normal"/>
    <w:next w:val="Normal"/>
    <w:link w:val="Heading7Char"/>
    <w:autoRedefine/>
    <w:uiPriority w:val="9"/>
    <w:unhideWhenUsed/>
    <w:qFormat/>
    <w:rsid w:val="00FB018C"/>
    <w:pPr>
      <w:keepNext/>
      <w:keepLines/>
      <w:bidi/>
      <w:spacing w:before="120" w:after="0" w:line="240" w:lineRule="auto"/>
      <w:contextualSpacing/>
      <w:jc w:val="both"/>
      <w:outlineLvl w:val="6"/>
    </w:pPr>
    <w:rPr>
      <w:rFonts w:ascii="Cambria" w:eastAsia="Times New Roman" w:hAnsi="Cambria"/>
      <w:bCs/>
      <w:i/>
      <w:sz w:val="20"/>
      <w:szCs w:val="32"/>
      <w:lang w:bidi="fa-IR"/>
    </w:rPr>
  </w:style>
  <w:style w:type="paragraph" w:styleId="Heading8">
    <w:name w:val="heading 8"/>
    <w:aliases w:val="سرمتن,احادیث و آیات پاورقی"/>
    <w:basedOn w:val="Normal"/>
    <w:next w:val="Normal"/>
    <w:link w:val="Heading8Char"/>
    <w:autoRedefine/>
    <w:uiPriority w:val="9"/>
    <w:unhideWhenUsed/>
    <w:qFormat/>
    <w:rsid w:val="00FB018C"/>
    <w:pPr>
      <w:keepNext/>
      <w:keepLines/>
      <w:bidi/>
      <w:spacing w:before="120" w:after="0" w:line="240" w:lineRule="auto"/>
      <w:contextualSpacing/>
      <w:jc w:val="both"/>
      <w:outlineLvl w:val="7"/>
    </w:pPr>
    <w:rPr>
      <w:rFonts w:ascii="Cambria" w:eastAsia="2  Lotus" w:hAnsi="Cambria" w:cs="2  Baran"/>
      <w:bCs/>
      <w:sz w:val="20"/>
      <w:lang w:bidi="fa-IR"/>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B018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F43B1D"/>
    <w:rPr>
      <w:rFonts w:ascii="IRBadr" w:eastAsia="2  Lotus" w:hAnsi="IRBadr" w:cs="IRBadr"/>
      <w:bCs/>
      <w:sz w:val="44"/>
      <w:szCs w:val="44"/>
    </w:rPr>
  </w:style>
  <w:style w:type="character" w:customStyle="1" w:styleId="Heading2Char">
    <w:name w:val="Heading 2 Char"/>
    <w:aliases w:val="21 Char,سرفصل2 Char,سرفصل 2 Char"/>
    <w:link w:val="Heading2"/>
    <w:uiPriority w:val="9"/>
    <w:rsid w:val="00F43B1D"/>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FB018C"/>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FB018C"/>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FB018C"/>
    <w:rPr>
      <w:rFonts w:ascii="Cambria" w:eastAsia="2  Lotus" w:hAnsi="Cambria" w:cs="2  Badr"/>
      <w:bCs/>
      <w:szCs w:val="36"/>
    </w:rPr>
  </w:style>
  <w:style w:type="paragraph" w:styleId="TOC1">
    <w:name w:val="toc 1"/>
    <w:basedOn w:val="Normal"/>
    <w:next w:val="Normal"/>
    <w:link w:val="TOC1Char"/>
    <w:autoRedefine/>
    <w:uiPriority w:val="39"/>
    <w:unhideWhenUsed/>
    <w:qFormat/>
    <w:rsid w:val="0044341D"/>
    <w:pPr>
      <w:tabs>
        <w:tab w:val="right" w:leader="dot" w:pos="9350"/>
      </w:tabs>
      <w:bidi/>
      <w:spacing w:after="0" w:line="240" w:lineRule="auto"/>
      <w:contextualSpacing/>
      <w:jc w:val="both"/>
    </w:pPr>
    <w:rPr>
      <w:rFonts w:eastAsiaTheme="minorEastAsia"/>
      <w:lang w:bidi="fa-IR"/>
    </w:rPr>
  </w:style>
  <w:style w:type="paragraph" w:styleId="TOC2">
    <w:name w:val="toc 2"/>
    <w:basedOn w:val="Normal"/>
    <w:next w:val="Normal"/>
    <w:autoRedefine/>
    <w:uiPriority w:val="39"/>
    <w:unhideWhenUsed/>
    <w:qFormat/>
    <w:rsid w:val="00FB018C"/>
    <w:pPr>
      <w:bidi/>
      <w:spacing w:after="0" w:line="240" w:lineRule="auto"/>
      <w:ind w:left="221" w:firstLine="284"/>
      <w:contextualSpacing/>
      <w:jc w:val="both"/>
    </w:pPr>
    <w:rPr>
      <w:rFonts w:ascii="2  Badr" w:eastAsiaTheme="minorEastAsia" w:hAnsi="2  Badr"/>
      <w:sz w:val="28"/>
      <w:lang w:bidi="fa-IR"/>
    </w:rPr>
  </w:style>
  <w:style w:type="paragraph" w:styleId="TOC3">
    <w:name w:val="toc 3"/>
    <w:basedOn w:val="Normal"/>
    <w:next w:val="Normal"/>
    <w:autoRedefine/>
    <w:uiPriority w:val="39"/>
    <w:unhideWhenUsed/>
    <w:qFormat/>
    <w:rsid w:val="00FB018C"/>
    <w:pPr>
      <w:bidi/>
      <w:spacing w:after="0" w:line="240" w:lineRule="auto"/>
      <w:ind w:left="442" w:firstLine="284"/>
      <w:contextualSpacing/>
      <w:jc w:val="both"/>
    </w:pPr>
    <w:rPr>
      <w:rFonts w:ascii="2  Badr" w:eastAsia="2  Lotus" w:hAnsi="2  Badr"/>
      <w:sz w:val="28"/>
      <w:lang w:bidi="fa-IR"/>
    </w:rPr>
  </w:style>
  <w:style w:type="character" w:styleId="SubtleReference">
    <w:name w:val="Subtle Reference"/>
    <w:aliases w:val="مرجع"/>
    <w:uiPriority w:val="31"/>
    <w:qFormat/>
    <w:rsid w:val="00FB018C"/>
    <w:rPr>
      <w:rFonts w:cs="2  Lotus"/>
      <w:smallCaps/>
      <w:color w:val="auto"/>
      <w:szCs w:val="28"/>
      <w:u w:val="single"/>
    </w:rPr>
  </w:style>
  <w:style w:type="character" w:styleId="IntenseReference">
    <w:name w:val="Intense Reference"/>
    <w:uiPriority w:val="32"/>
    <w:qFormat/>
    <w:rsid w:val="00FB018C"/>
    <w:rPr>
      <w:rFonts w:cs="2  Lotus"/>
      <w:b/>
      <w:bCs/>
      <w:smallCaps/>
      <w:color w:val="auto"/>
      <w:spacing w:val="5"/>
      <w:szCs w:val="28"/>
      <w:u w:val="single"/>
    </w:rPr>
  </w:style>
  <w:style w:type="character" w:styleId="BookTitle">
    <w:name w:val="Book Title"/>
    <w:uiPriority w:val="33"/>
    <w:qFormat/>
    <w:rsid w:val="00FB018C"/>
    <w:rPr>
      <w:rFonts w:cs="2  Titr"/>
      <w:b/>
      <w:bCs/>
      <w:smallCaps/>
      <w:spacing w:val="5"/>
      <w:szCs w:val="100"/>
    </w:rPr>
  </w:style>
  <w:style w:type="paragraph" w:styleId="TOCHeading">
    <w:name w:val="TOC Heading"/>
    <w:basedOn w:val="Heading1"/>
    <w:next w:val="Normal"/>
    <w:uiPriority w:val="39"/>
    <w:unhideWhenUsed/>
    <w:qFormat/>
    <w:rsid w:val="00FB018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B018C"/>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FB018C"/>
    <w:rPr>
      <w:rFonts w:ascii="Cambria" w:eastAsia="2  Lotus" w:hAnsi="Cambria" w:cs="2  Badr"/>
      <w:bCs/>
      <w:i/>
      <w:sz w:val="36"/>
      <w:szCs w:val="36"/>
    </w:rPr>
  </w:style>
  <w:style w:type="character" w:customStyle="1" w:styleId="Heading7Char">
    <w:name w:val="Heading 7 Char"/>
    <w:link w:val="Heading7"/>
    <w:uiPriority w:val="9"/>
    <w:rsid w:val="00FB018C"/>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B018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B018C"/>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2  Badr" w:eastAsia="Times New Roman" w:hAnsi="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FB018C"/>
    <w:pPr>
      <w:bidi/>
      <w:spacing w:after="0" w:line="240" w:lineRule="auto"/>
      <w:ind w:left="658" w:firstLine="284"/>
      <w:contextualSpacing/>
      <w:jc w:val="both"/>
    </w:pPr>
    <w:rPr>
      <w:rFonts w:ascii="2  Badr" w:eastAsia="Times New Roman" w:hAnsi="2  Badr"/>
      <w:sz w:val="28"/>
      <w:lang w:bidi="fa-IR"/>
    </w:rPr>
  </w:style>
  <w:style w:type="paragraph" w:styleId="TOC5">
    <w:name w:val="toc 5"/>
    <w:basedOn w:val="Normal"/>
    <w:next w:val="Normal"/>
    <w:autoRedefine/>
    <w:uiPriority w:val="39"/>
    <w:unhideWhenUsed/>
    <w:qFormat/>
    <w:rsid w:val="00FB018C"/>
    <w:pPr>
      <w:bidi/>
      <w:spacing w:after="0" w:line="240" w:lineRule="auto"/>
      <w:ind w:left="879" w:firstLine="284"/>
      <w:contextualSpacing/>
      <w:jc w:val="both"/>
    </w:pPr>
    <w:rPr>
      <w:rFonts w:ascii="2  Badr" w:eastAsia="Times New Roman" w:hAnsi="2  Badr"/>
      <w:sz w:val="28"/>
      <w:lang w:bidi="fa-IR"/>
    </w:rPr>
  </w:style>
  <w:style w:type="paragraph" w:styleId="TOC6">
    <w:name w:val="toc 6"/>
    <w:basedOn w:val="Normal"/>
    <w:next w:val="Normal"/>
    <w:autoRedefine/>
    <w:uiPriority w:val="39"/>
    <w:unhideWhenUsed/>
    <w:qFormat/>
    <w:rsid w:val="00FB018C"/>
    <w:pPr>
      <w:bidi/>
      <w:spacing w:after="0" w:line="240" w:lineRule="auto"/>
      <w:ind w:left="1100" w:firstLine="284"/>
      <w:contextualSpacing/>
      <w:jc w:val="both"/>
    </w:pPr>
    <w:rPr>
      <w:rFonts w:ascii="2  Badr" w:eastAsia="Times New Roman" w:hAnsi="2  Badr"/>
      <w:sz w:val="28"/>
      <w:lang w:bidi="fa-IR"/>
    </w:rPr>
  </w:style>
  <w:style w:type="paragraph" w:styleId="TOC7">
    <w:name w:val="toc 7"/>
    <w:basedOn w:val="Normal"/>
    <w:next w:val="Normal"/>
    <w:autoRedefine/>
    <w:uiPriority w:val="39"/>
    <w:unhideWhenUsed/>
    <w:qFormat/>
    <w:rsid w:val="00FB018C"/>
    <w:pPr>
      <w:bidi/>
      <w:spacing w:after="0" w:line="240" w:lineRule="auto"/>
      <w:ind w:left="1321" w:firstLine="284"/>
      <w:contextualSpacing/>
      <w:jc w:val="both"/>
    </w:pPr>
    <w:rPr>
      <w:rFonts w:ascii="2  Badr" w:eastAsia="Times New Roman" w:hAnsi="2  Badr"/>
      <w:sz w:val="28"/>
      <w:lang w:bidi="fa-IR"/>
    </w:rPr>
  </w:style>
  <w:style w:type="paragraph" w:styleId="Caption">
    <w:name w:val="caption"/>
    <w:basedOn w:val="Normal"/>
    <w:next w:val="Normal"/>
    <w:uiPriority w:val="35"/>
    <w:unhideWhenUsed/>
    <w:qFormat/>
    <w:rsid w:val="00FB018C"/>
    <w:pPr>
      <w:bidi/>
      <w:spacing w:after="120" w:line="240" w:lineRule="auto"/>
      <w:ind w:firstLine="284"/>
      <w:contextualSpacing/>
      <w:jc w:val="both"/>
    </w:pPr>
    <w:rPr>
      <w:rFonts w:ascii="2  Badr" w:eastAsia="Times New Roman" w:hAnsi="2  Badr"/>
      <w:b/>
      <w:bCs/>
      <w:sz w:val="20"/>
      <w:szCs w:val="20"/>
      <w:lang w:bidi="fa-IR"/>
    </w:rPr>
  </w:style>
  <w:style w:type="paragraph" w:styleId="Title">
    <w:name w:val="Title"/>
    <w:basedOn w:val="Normal"/>
    <w:next w:val="Normal"/>
    <w:link w:val="TitleChar"/>
    <w:autoRedefine/>
    <w:uiPriority w:val="10"/>
    <w:qFormat/>
    <w:rsid w:val="00FB018C"/>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FB018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B018C"/>
    <w:pPr>
      <w:numPr>
        <w:ilvl w:val="1"/>
      </w:numPr>
      <w:bidi/>
      <w:spacing w:after="240" w:line="240" w:lineRule="auto"/>
      <w:ind w:firstLine="284"/>
      <w:contextualSpacing/>
    </w:pPr>
    <w:rPr>
      <w:rFonts w:ascii="Cambria" w:eastAsia="2  Badr" w:hAnsi="Cambria"/>
      <w:bCs/>
      <w:i/>
      <w:spacing w:val="15"/>
      <w:sz w:val="24"/>
      <w:szCs w:val="20"/>
      <w:lang w:bidi="fa-IR"/>
    </w:rPr>
  </w:style>
  <w:style w:type="character" w:customStyle="1" w:styleId="SubtitleChar">
    <w:name w:val="Subtitle Char"/>
    <w:aliases w:val="پاورقي Char"/>
    <w:link w:val="Subtitle"/>
    <w:uiPriority w:val="11"/>
    <w:rsid w:val="00FB018C"/>
    <w:rPr>
      <w:rFonts w:ascii="Cambria" w:eastAsia="2  Badr" w:hAnsi="Cambria" w:cs="2  Badr"/>
      <w:bCs/>
      <w:i/>
      <w:spacing w:val="15"/>
      <w:sz w:val="24"/>
    </w:rPr>
  </w:style>
  <w:style w:type="character" w:styleId="Emphasis">
    <w:name w:val="Emphasis"/>
    <w:uiPriority w:val="20"/>
    <w:qFormat/>
    <w:rsid w:val="00FB018C"/>
    <w:rPr>
      <w:rFonts w:cs="2  Lotus"/>
      <w:i/>
      <w:iCs/>
      <w:color w:val="808080"/>
      <w:szCs w:val="32"/>
    </w:rPr>
  </w:style>
  <w:style w:type="character" w:customStyle="1" w:styleId="NoSpacingChar">
    <w:name w:val="No Spacing Char"/>
    <w:aliases w:val="متن عربي Char"/>
    <w:link w:val="NoSpacing"/>
    <w:uiPriority w:val="1"/>
    <w:rsid w:val="00FB018C"/>
    <w:rPr>
      <w:rFonts w:eastAsia="2  Lotus" w:cs="2  Badr"/>
      <w:bCs/>
      <w:sz w:val="72"/>
      <w:szCs w:val="28"/>
    </w:rPr>
  </w:style>
  <w:style w:type="paragraph" w:styleId="ListParagraph">
    <w:name w:val="List Paragraph"/>
    <w:basedOn w:val="Normal"/>
    <w:link w:val="ListParagraphChar"/>
    <w:autoRedefine/>
    <w:uiPriority w:val="34"/>
    <w:qFormat/>
    <w:rsid w:val="00FB018C"/>
    <w:pPr>
      <w:bidi/>
      <w:spacing w:after="120" w:line="240" w:lineRule="auto"/>
      <w:ind w:left="1134"/>
      <w:contextualSpacing/>
      <w:jc w:val="both"/>
    </w:pPr>
    <w:rPr>
      <w:rFonts w:eastAsia="2  Lotus" w:cs="2  Lotus"/>
      <w:lang w:bidi="fa-IR"/>
    </w:rPr>
  </w:style>
  <w:style w:type="character" w:customStyle="1" w:styleId="ListParagraphChar">
    <w:name w:val="List Paragraph Char"/>
    <w:link w:val="ListParagraph"/>
    <w:uiPriority w:val="34"/>
    <w:rsid w:val="00FB018C"/>
    <w:rPr>
      <w:rFonts w:eastAsia="2  Lotus" w:cs="2  Lotus"/>
      <w:sz w:val="22"/>
      <w:szCs w:val="28"/>
    </w:rPr>
  </w:style>
  <w:style w:type="paragraph" w:styleId="Quote">
    <w:name w:val="Quote"/>
    <w:basedOn w:val="Normal"/>
    <w:next w:val="Normal"/>
    <w:link w:val="QuoteChar"/>
    <w:autoRedefine/>
    <w:uiPriority w:val="29"/>
    <w:qFormat/>
    <w:rsid w:val="00FB018C"/>
    <w:pPr>
      <w:bidi/>
      <w:spacing w:before="120" w:after="240" w:line="240" w:lineRule="auto"/>
      <w:ind w:left="1134"/>
      <w:contextualSpacing/>
      <w:jc w:val="both"/>
    </w:pPr>
    <w:rPr>
      <w:rFonts w:eastAsia="Times New Roman" w:cs="B Lotus"/>
      <w:i/>
      <w:sz w:val="20"/>
      <w:szCs w:val="30"/>
      <w:lang w:bidi="fa-IR"/>
    </w:rPr>
  </w:style>
  <w:style w:type="character" w:customStyle="1" w:styleId="QuoteChar">
    <w:name w:val="Quote Char"/>
    <w:link w:val="Quote"/>
    <w:uiPriority w:val="29"/>
    <w:rsid w:val="00FB018C"/>
    <w:rPr>
      <w:rFonts w:cs="B Lotus"/>
      <w:i/>
      <w:szCs w:val="30"/>
    </w:rPr>
  </w:style>
  <w:style w:type="paragraph" w:styleId="IntenseQuote">
    <w:name w:val="Intense Quote"/>
    <w:basedOn w:val="Normal"/>
    <w:next w:val="Normal"/>
    <w:link w:val="IntenseQuoteChar"/>
    <w:autoRedefine/>
    <w:uiPriority w:val="30"/>
    <w:qFormat/>
    <w:rsid w:val="00FB018C"/>
    <w:pPr>
      <w:bidi/>
      <w:spacing w:before="120" w:after="240" w:line="240" w:lineRule="auto"/>
      <w:ind w:left="1134" w:right="170"/>
      <w:contextualSpacing/>
      <w:jc w:val="both"/>
    </w:pPr>
    <w:rPr>
      <w:rFonts w:eastAsia="2  Lotus" w:cs="B Lotus"/>
      <w:b/>
      <w:bCs/>
      <w:i/>
      <w:sz w:val="20"/>
      <w:szCs w:val="30"/>
      <w:lang w:bidi="fa-IR"/>
    </w:rPr>
  </w:style>
  <w:style w:type="character" w:customStyle="1" w:styleId="IntenseQuoteChar">
    <w:name w:val="Intense Quote Char"/>
    <w:link w:val="IntenseQuote"/>
    <w:uiPriority w:val="30"/>
    <w:rsid w:val="00FB018C"/>
    <w:rPr>
      <w:rFonts w:eastAsia="2  Lotus" w:cs="B Lotus"/>
      <w:b/>
      <w:bCs/>
      <w:i/>
      <w:szCs w:val="30"/>
    </w:rPr>
  </w:style>
  <w:style w:type="character" w:styleId="SubtleEmphasis">
    <w:name w:val="Subtle Emphasis"/>
    <w:uiPriority w:val="19"/>
    <w:qFormat/>
    <w:rsid w:val="00FB018C"/>
    <w:rPr>
      <w:rFonts w:cs="2  Lotus"/>
      <w:i/>
      <w:iCs/>
      <w:color w:val="4A442A"/>
      <w:szCs w:val="32"/>
      <w:u w:val="none"/>
    </w:rPr>
  </w:style>
  <w:style w:type="character" w:styleId="IntenseEmphasis">
    <w:name w:val="Intense Emphasis"/>
    <w:uiPriority w:val="21"/>
    <w:qFormat/>
    <w:rsid w:val="00FB018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2  Badr" w:eastAsia="Times New Roman" w:hAnsi="2  Badr"/>
      <w:sz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2  Badr" w:eastAsia="Times New Roman" w:hAnsi="2  Badr"/>
      <w:sz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44341D"/>
    <w:rPr>
      <w:rFonts w:eastAsiaTheme="minorEastAsia" w:cs="2  Badr"/>
      <w:sz w:val="22"/>
      <w:szCs w:val="28"/>
    </w:rPr>
  </w:style>
  <w:style w:type="character" w:styleId="FootnoteReference">
    <w:name w:val="footnote reference"/>
    <w:basedOn w:val="DefaultParagraphFont"/>
    <w:uiPriority w:val="99"/>
    <w:semiHidden/>
    <w:unhideWhenUsed/>
    <w:rsid w:val="00F43B1D"/>
    <w:rPr>
      <w:vertAlign w:val="superscript"/>
    </w:rPr>
  </w:style>
  <w:style w:type="character" w:styleId="Hyperlink">
    <w:name w:val="Hyperlink"/>
    <w:basedOn w:val="DefaultParagraphFont"/>
    <w:uiPriority w:val="99"/>
    <w:unhideWhenUsed/>
    <w:rsid w:val="00F43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90B6F-62E2-4BF9-BDE8-ACCAE500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26</TotalTime>
  <Pages>10</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اکبریان</dc:creator>
  <cp:lastModifiedBy>اکبریان</cp:lastModifiedBy>
  <cp:revision>6</cp:revision>
  <dcterms:created xsi:type="dcterms:W3CDTF">2015-08-13T06:24:00Z</dcterms:created>
  <dcterms:modified xsi:type="dcterms:W3CDTF">2015-08-13T06:56:00Z</dcterms:modified>
</cp:coreProperties>
</file>