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461420" w:rsidRDefault="002F15CE" w:rsidP="00FD0468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461420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12CF8C92" w14:textId="2F73A255" w:rsidR="00FD0468" w:rsidRPr="00461420" w:rsidRDefault="002F15CE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461420">
            <w:rPr>
              <w:rFonts w:ascii="Traditional Arabic" w:hAnsi="Traditional Arabic" w:cs="Traditional Arabic"/>
              <w:noProof/>
            </w:rPr>
            <w:fldChar w:fldCharType="begin"/>
          </w:r>
          <w:r w:rsidRPr="00461420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461420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41546911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>: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_Toc141546911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F507CE1" w14:textId="510A0CA4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2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_Toc141546912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0DD3944A" w14:textId="79ED367B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3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_Toc141546913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08EC987A" w14:textId="08E078CF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4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نشانه‌ها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اخلاص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_Toc141546914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77A23FA2" w14:textId="0D11C3B1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5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ذکر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مص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بت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_Toc141546915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2670165A" w14:textId="6522FDEC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6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_Toc141546916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35162EC5" w14:textId="679E9B46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7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>: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_Toc141546917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2F0D1E9F" w14:textId="647B2A41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8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_Toc141546918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255C988C" w14:textId="1C3FD13B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19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ان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چند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_Toc141546919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6C550414" w14:textId="6AFC2502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20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پ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ام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عاشورا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مستکبران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_Toc141546920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148A6F93" w14:textId="7ACC4ECF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21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پ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ام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عاشورا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امت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اسلام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_Toc141546921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1DE71B11" w14:textId="6C2D1471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22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پ</w:t>
            </w:r>
            <w:r w:rsidR="00FD0468" w:rsidRPr="00461420">
              <w:rPr>
                <w:rFonts w:ascii="Traditional Arabic" w:hAnsi="Traditional Arabic" w:cs="Traditional Arabic" w:hint="cs"/>
                <w:rtl/>
              </w:rPr>
              <w:t>ی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ام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عاشورا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D0468" w:rsidRPr="00461420">
              <w:rPr>
                <w:rFonts w:ascii="Traditional Arabic" w:hAnsi="Traditional Arabic" w:cs="Traditional Arabic" w:hint="eastAsia"/>
                <w:rtl/>
              </w:rPr>
              <w:t>مسئولان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_Toc141546922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46062BA6" w14:textId="41CD2BCE" w:rsidR="00FD0468" w:rsidRPr="00461420" w:rsidRDefault="00EF2140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1546923" w:history="1">
            <w:r w:rsidR="00FD0468" w:rsidRPr="00461420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begin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_Toc141546923 \h </w:instrText>
            </w:r>
            <w:r w:rsidR="00FD0468" w:rsidRPr="00461420">
              <w:rPr>
                <w:rFonts w:ascii="Traditional Arabic" w:hAnsi="Traditional Arabic" w:cs="Traditional Arabic"/>
                <w:rtl/>
              </w:rPr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FD0468" w:rsidRPr="00461420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FD0468" w:rsidRPr="00461420">
              <w:rPr>
                <w:rFonts w:ascii="Traditional Arabic" w:hAnsi="Traditional Arabic" w:cs="Traditional Arabic"/>
                <w:rtl/>
              </w:rPr>
              <w:fldChar w:fldCharType="end"/>
            </w:r>
          </w:hyperlink>
        </w:p>
        <w:p w14:paraId="7106FC6B" w14:textId="75C55C4A" w:rsidR="002F15CE" w:rsidRPr="00461420" w:rsidRDefault="002F15CE" w:rsidP="00FD046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461420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461420" w:rsidRDefault="006E26B4" w:rsidP="00FD0468">
      <w:pPr>
        <w:pStyle w:val="Heading1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/>
          <w:rtl/>
        </w:rPr>
        <w:br w:type="page"/>
      </w:r>
      <w:bookmarkStart w:id="1" w:name="_Toc141546911"/>
      <w:r w:rsidR="001C5A4F" w:rsidRPr="00461420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30EF40DE" w14:textId="77777777" w:rsidR="002839FD" w:rsidRPr="00461420" w:rsidRDefault="002839FD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السلام علیکم و رحمة الله و برکاته</w:t>
      </w:r>
    </w:p>
    <w:p w14:paraId="45F708BA" w14:textId="54252AFE" w:rsidR="00F3289E" w:rsidRPr="00461420" w:rsidRDefault="00F3289E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025B4C99" w:rsidR="00F3289E" w:rsidRPr="00461420" w:rsidRDefault="00F3289E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915DDB3" w14:textId="77777777" w:rsidR="002839FD" w:rsidRPr="00461420" w:rsidRDefault="009600E7" w:rsidP="0095011C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الْحَمْدُ لِلَّهِ 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رَبِّ العالمین و صلی الله 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>نا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>أَبِي اَلْقَاسِمِ اَلْمُصْطَفَ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ی </w:t>
      </w:r>
      <w:r w:rsidR="002839FD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2839FD" w:rsidRPr="0046142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2839FD"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839FD" w:rsidRPr="00461420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EC98855" w14:textId="40235A3A" w:rsidR="002839FD" w:rsidRPr="00461420" w:rsidRDefault="002839FD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السلام علی الحسین و علی علی بن الحسین و علی اولاد الحسین و علی اصحاب الحسین </w:t>
      </w:r>
    </w:p>
    <w:p w14:paraId="6A2D036C" w14:textId="1A2252A9" w:rsidR="002B6A71" w:rsidRPr="00461420" w:rsidRDefault="002B6A71" w:rsidP="0095011C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2" w:name="_Toc141546912"/>
      <w:r w:rsidRPr="00461420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461420" w:rsidRDefault="007C380E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461420" w:rsidRDefault="007C380E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349DEBE2" w14:textId="77777777" w:rsidR="002B5956" w:rsidRPr="00461420" w:rsidRDefault="002B5956" w:rsidP="0095011C">
      <w:pPr>
        <w:rPr>
          <w:rFonts w:ascii="Traditional Arabic" w:hAnsi="Traditional Arabic" w:cs="Traditional Arabic"/>
        </w:rPr>
      </w:pPr>
      <w:r w:rsidRPr="00461420">
        <w:rPr>
          <w:rFonts w:ascii="Traditional Arabic" w:hAnsi="Traditional Arabic" w:cs="Traditional Arabic" w:hint="cs"/>
          <w:rtl/>
        </w:rPr>
        <w:t xml:space="preserve">يا أَيُّهَا الَّذينَ آمَنُوا اتَّقُوا اللَّهَ حَقَّ تُقاتِهِ وَ لا تَمُوتُنَّ إِلاَّ وَ أَنْتُمْ مُسْلِمُون‏ </w:t>
      </w:r>
    </w:p>
    <w:p w14:paraId="46387ED4" w14:textId="77777777" w:rsidR="002B5956" w:rsidRPr="00461420" w:rsidRDefault="002B595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rtl/>
        </w:rPr>
        <w:t>عِبادَالله اُوصیَکُم وَ نَفسیِ بِتَقوَی الله</w:t>
      </w:r>
    </w:p>
    <w:p w14:paraId="41B4FD5F" w14:textId="530FE8A7" w:rsidR="00BB6D46" w:rsidRPr="00461420" w:rsidRDefault="002B595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اعظم الله اجورنا و اجورکم بمصابنا بالحسین علیه السلام و جعلنا من الطالبین بثاره</w:t>
      </w:r>
    </w:p>
    <w:p w14:paraId="245D1DCB" w14:textId="5119EA06" w:rsidR="002B5956" w:rsidRPr="00461420" w:rsidRDefault="002B595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ایام سوگواری سالار شهیدان و روز عاشورای حسینی را تسلیت و تعزیت عرض می کنم و شما و خودم را به تقوای الهی به سوگواری خالصانه سالار شهیدان و تاسی پر افتخار عاشورا سفارش و دعوت می کنم</w:t>
      </w:r>
    </w:p>
    <w:p w14:paraId="6A33B73A" w14:textId="1047A4BE" w:rsidR="002B5956" w:rsidRPr="00461420" w:rsidRDefault="002B5956" w:rsidP="0095011C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امیدوارم خداوند همه این سوگواری ها و عزاداری های عاشقانه پرشور ملت و همه ما را مورد لطف و عنایت و کرم خود قرار دهد و همه ما را عاشورایی زنده بدارد و عاشورایی بمیراند و عاشورایی در قیامت و عالم آخرت محشور بفرماید.</w:t>
      </w:r>
    </w:p>
    <w:p w14:paraId="25606AF1" w14:textId="1C6602B7" w:rsidR="001E13F6" w:rsidRPr="00461420" w:rsidRDefault="001E13F6" w:rsidP="0095011C">
      <w:pPr>
        <w:pStyle w:val="Heading1"/>
        <w:rPr>
          <w:rFonts w:ascii="Traditional Arabic" w:hAnsi="Traditional Arabic" w:cs="Traditional Arabic"/>
          <w:rtl/>
        </w:rPr>
      </w:pPr>
      <w:bookmarkStart w:id="3" w:name="_Toc141546913"/>
      <w:r w:rsidRPr="00461420">
        <w:rPr>
          <w:rFonts w:ascii="Traditional Arabic" w:hAnsi="Traditional Arabic" w:cs="Traditional Arabic" w:hint="cs"/>
          <w:rtl/>
        </w:rPr>
        <w:t>محور سخن</w:t>
      </w:r>
      <w:bookmarkEnd w:id="3"/>
    </w:p>
    <w:p w14:paraId="0C73F02A" w14:textId="77777777" w:rsidR="000B50F9" w:rsidRPr="00461420" w:rsidRDefault="002B595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از ج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>مله و</w:t>
      </w:r>
      <w:r w:rsidR="000B50F9"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یژگی‌های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بزرگ عاشورا خلوص و اخلاص ب</w:t>
      </w:r>
      <w:r w:rsidR="000B50F9"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ی‌پایانی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 که در عاشورا و در ا</w:t>
      </w:r>
      <w:r w:rsidR="000B50F9"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کاروان عاشورا</w:t>
      </w:r>
      <w:r w:rsidR="000B50F9"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تجل</w:t>
      </w:r>
      <w:r w:rsidR="000B50F9"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B50F9"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</w:t>
      </w:r>
      <w:r w:rsidR="000B50F9"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6D12C56" w14:textId="37E0E4B0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عالم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عبادت خدا خلق شده است وَمَا خَلَقْتُ الْجِنَّ وَالْإِنْسَ إِلَّا لِ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یَعْبُدُونِ</w:t>
      </w:r>
      <w:r w:rsidR="003143F2" w:rsidRPr="00461420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تمام نظام عالم و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آدم و عالم و جهان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است که ما و شما و انسان در مدار عبود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خداوند قرار بگ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خداوند حرکت کند، درون انسا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جز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حضور نداشته باشد. </w:t>
      </w:r>
    </w:p>
    <w:p w14:paraId="319EB81C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فلسفه خلقت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جهان خلقت است، وَ مَا خَلَقْتُ الْجِنَّ وَالْإِنْسَ إِلَّا لِ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یَعْبُدُونِ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تمام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نظام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ی‌پایان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عالم، تمام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آسمان‌ها و ستارگان و کهکشان‌ها و تمام نعمت‌ها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ی‌حد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حصر جهان،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است که انسان به مقام عبود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پرستش و بندگ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نائل شود. </w:t>
      </w:r>
    </w:p>
    <w:p w14:paraId="3109CDFC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عبادت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روح عالم است، پرستش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فلسفه واقع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ما و جهان آن است که به قله‌ها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عبادت و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پرستش و بندگ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خداوند نائل آ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عالم و وجود ما و شماست. </w:t>
      </w:r>
    </w:p>
    <w:p w14:paraId="602FFEC8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عبادت و پرستش و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خداوند آن است که در جان ما جز خدا جلوه‌گر نشود، در عالم روح ما در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فقط خدا حاکم باشد، خدا راهنما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باشد، خدا سائق وجود ما باشد، خدا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هر فعل و ترک ما، هر حرکت و سکون ما، هر اقدام و عمل ما باشد. </w:t>
      </w:r>
    </w:p>
    <w:p w14:paraId="2C4E2E60" w14:textId="5A67A798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عبادت است وَمَا أُمِرُوا إِلَّا لِ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یَعْبُدُوا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اللَّهَ مُخْلِصِ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لَهُ الدِّ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3143F2" w:rsidRPr="00461420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روح عالم عبادت است و روح عبادت اخلاص و خلوص است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جان از هر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هر سائق و محرک درون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جز خدا و فرمان خدا ته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شود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قله بلند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که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عبادت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را به آن رهنمون شود. </w:t>
      </w:r>
    </w:p>
    <w:p w14:paraId="4E55EC0B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حقیقت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ما و شما پرستش و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و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پرستش و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عبود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خداوند اخلاص است، پاک شدن از هر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صاف شدن از هر خط و خطوط ش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اهر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البته مقول به تشک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مراتب دارد، در مراتب اخلاص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 و روز به روز از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ها و نا 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اهداف و اغراض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یوی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پاک شد </w:t>
      </w:r>
    </w:p>
    <w:p w14:paraId="514D53A9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مرتبه مخلِص و مخلَص است که قله آمال عارفان و مشتاقان خداست،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قله اخلاص را با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هدف گ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کرد. </w:t>
      </w:r>
    </w:p>
    <w:p w14:paraId="1E8F694A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مکتب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و مدرسه سرافراز و پرافتخار عاشورا ما را به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قله‌ها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بلند اخلاص و ته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شدن از هر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ی‌خواند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C70F20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بسم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الله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عزادار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عرض و ادب و اخلاص‌ها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ما را به اخلاص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فرا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ی‌خواند،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بارها گفته‌ا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فلسفه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مکتب انسان ساز است، در عاشورا همه درس‌ها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سعادت‌آم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شده است و به هم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عاشورا، عاشورا شد به هم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ماندگار شد، به خاطر هم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راز عاشورا جاو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359C3743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راه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روشن عاشورا و صراط مستق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ما را به درس‌ها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فراوان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ی‌خواند،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روح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درس‌ها، جان 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حرکت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است، پاک شدن از همه شائبه‌ها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دلدادگ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عالم و به خدا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عالم و عشق باز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خدا و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اخلاص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500C9E6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وَمَا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أُمِرُوا إِلَّا لِ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یَعْبُدُوا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اللَّهَ مُخْلِصِ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لَهُ الدِّ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جز امر به اخلاص شما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فرمان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صرط مستق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شاه راه کربلا و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</w:p>
    <w:p w14:paraId="4A4E5E1C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بندگان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خدا، جوامع انسان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راه خدا را برگز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خلوص و اخلاص را بپ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یمایید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درس بزرگ عاشورا است </w:t>
      </w:r>
    </w:p>
    <w:p w14:paraId="3B7D450B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هنر سالار شه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هنر عاشورا آن بود که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شد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کاروان،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از افراد عبور کرد،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کاروان کوچک اما به تمام معنا بزرگ، مظهر اخلاص و خلوص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شد. </w:t>
      </w:r>
    </w:p>
    <w:p w14:paraId="4FCE8DEA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امروز به عشق سالار شه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نماز شرکت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عزاداران و سوگواران واقع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ما مخاطب به درس اخلاص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271875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اخلاص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فرد نبود، اخلاص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عاشق بود، اخلاص در شرا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طب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نبود، اخلاص در برابر امواج طوفان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بلا بود، اخلاص در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کشت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طوفان زده بود،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عاشورا را مظهر 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شجاعت،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یستادگی،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مقاومت، نهراس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دل به در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خطر زدن و 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بزرگ کرد. </w:t>
      </w:r>
    </w:p>
    <w:p w14:paraId="70E22129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اخلاص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جان 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است، اخلاص روح و فلسفه عاشورا است</w:t>
      </w:r>
    </w:p>
    <w:p w14:paraId="2E1F07E0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عاشورا آن است که بندگان خدا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ی‌توانید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همه 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بندها خو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یشتن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رها کن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ی‌توانید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تشو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 را آزاد کن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7DD817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درس بزرگ اخلاص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در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جمع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حرکت 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یاسی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جا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ی‌توان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را حاکم کرد،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مسلط کرد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1D7E1A4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نشان داد در بدتر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دشوارتر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سخت‌تر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مراحل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خدا معامله کرد، همه ناپاک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از درون به برون افکند،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راست در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حضور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یافت،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پاک و 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مبرا از هر آلودگ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عاشورا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صفحه نوران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جان 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عاشوراست. </w:t>
      </w:r>
    </w:p>
    <w:p w14:paraId="41F83103" w14:textId="77777777" w:rsidR="000B50F9" w:rsidRPr="00461420" w:rsidRDefault="000B50F9" w:rsidP="0095011C">
      <w:pPr>
        <w:pStyle w:val="Heading2"/>
        <w:rPr>
          <w:rFonts w:ascii="Traditional Arabic" w:hAnsi="Traditional Arabic" w:cs="Traditional Arabic"/>
          <w:rtl/>
        </w:rPr>
      </w:pPr>
      <w:bookmarkStart w:id="4" w:name="_Toc141546914"/>
      <w:r w:rsidRPr="00461420">
        <w:rPr>
          <w:rFonts w:ascii="Traditional Arabic" w:hAnsi="Traditional Arabic" w:cs="Traditional Arabic" w:hint="cs"/>
          <w:rtl/>
        </w:rPr>
        <w:t>نشانه‌های</w:t>
      </w:r>
      <w:r w:rsidRPr="00461420">
        <w:rPr>
          <w:rFonts w:ascii="Traditional Arabic" w:hAnsi="Traditional Arabic" w:cs="Traditional Arabic"/>
          <w:rtl/>
        </w:rPr>
        <w:t xml:space="preserve"> اخلاص</w:t>
      </w:r>
      <w:bookmarkEnd w:id="4"/>
    </w:p>
    <w:p w14:paraId="697D1129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و اخلاص را چگونه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ی‌توانیم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تشخ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یص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E084043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چگونه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ی‌توانیم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بفهم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خالص و مخلص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نه؟ </w:t>
      </w:r>
    </w:p>
    <w:p w14:paraId="1D963989" w14:textId="7DBEF924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علائم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نشان‌ها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دارد، مهمتر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آن‌ها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انسان کار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که خوب است و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انجام دهد، بسنجد در شرا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مشوق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ندارد، شرا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بلکه مانع‌ها و سدها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وجود دارد باز کار را انجام ده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همان اندازه که کار خوب ما و شما تحت تأث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مشوق‌ها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ما مخلص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یستیم،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همان اندازه که ما اقدممان در گرو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طمع در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ما از خلوص دور است. </w:t>
      </w:r>
    </w:p>
    <w:p w14:paraId="7B428155" w14:textId="77777777" w:rsidR="003143F2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کار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خالص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لَا نُرِ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یدُ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مِنْکُمْ جَزَاءً وَلَا شُکُورًا</w:t>
      </w:r>
      <w:r w:rsidR="003143F2" w:rsidRPr="00461420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قدر کار پاک و 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انسان از مدار تشو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از طمع در امور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آزاد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را آگاهانه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انتخاب کرده است،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تشو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بکند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نکند در او اثر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‌گذارد.</w:t>
      </w:r>
    </w:p>
    <w:p w14:paraId="1222CDD5" w14:textId="07C0672B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بالاتر از آن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کار از مدار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ترساندن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آزاد شود، کار خوب انجام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خوب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مشوق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خالص است. کار خوب انجام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بالاتر،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انجام آن مانع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ی‌تراشند،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به خطر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ی‌افکنند،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 او از مدار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رفته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 خالص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3F2A49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وَمَا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أُمِرُوا إِلَّا لِ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یَعْبُدُوا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اللَّهَ مُخْلِصِ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لَهُ الدِّ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ینَ،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نماز شما، جماعت ما و شما، انفاق ما و شما، عزادار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و شما بدون رعا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تحت تأث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مشوق‌ها و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باز انجام پذ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مقام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مشوق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جبهه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خالص. </w:t>
      </w:r>
    </w:p>
    <w:p w14:paraId="7E461E6A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بالاتر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آن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به او طعنه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ی‌زنند،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ملامت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مورد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خطر قرار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باز هم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انجام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نشانه‌ها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و اخلاص است. </w:t>
      </w:r>
    </w:p>
    <w:p w14:paraId="6309B7ED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رهایی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مشوق‌ها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طمع به نعمت‌ها و مطاع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مال و مقام و آفر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تشکر و پاداش، ادم که از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رها شد خالص‌تر است. </w:t>
      </w:r>
    </w:p>
    <w:p w14:paraId="06E1DCD6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گام بالاتر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آن قدر آگاهانه و آزادانه کار خوب را انتخاب کرده است که امواج تهد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طوفان‌ها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خطر باز او را از پا در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ی‌آورد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اوج اخلاص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E1BA23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مظهر تجسد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ملاک‌ها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است. خطرها در برابر کار خوب ما را پاک‌تر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افضل الاعمال اهمزها است خطر ما را آبد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پاک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تکه سنگ طلا از معدن طلا بر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ی‌گیرند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lastRenderedPageBreak/>
        <w:t>خلوص و 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بالا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صد جور فشار بر آن وارد آ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یقلی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داده شود،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ماده‌ای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از آن انرژ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وارد انواع سخت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فشارها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 به خلوص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ماده دارا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انرژ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سرشار هسته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AE93A0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فشار،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محنت و آلام و رنج‌ها در مس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کار را خالص‌تر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6242D5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است، رها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تشو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احساس خطر و عقب نشستن در برابر موانع،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نشانه‌ها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و عوامل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ما را به قله‌ها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ی‌رساند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AAB9D4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بسم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الله، عاشورا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در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توح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رسالت، در اوج اخلاص،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است که شما را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پرچم عاشورا بعد از قر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۱۴۰۰ سال جمع کرده است. </w:t>
      </w:r>
    </w:p>
    <w:p w14:paraId="2FA7A254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ینیه‌های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نه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ینیه‌های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نه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ینیه‌های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بلکه عزاخانه‌ها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سراسر عالم بعد از ۱۴۰۰ سال روشن است. </w:t>
      </w:r>
    </w:p>
    <w:p w14:paraId="4D0B3FB7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دل‌ها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پروانه‌وار حرکت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شمع‌ها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ی‌سوزند،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جان‌ها فدا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خاطر اخلاص عاشورا. </w:t>
      </w:r>
    </w:p>
    <w:p w14:paraId="43982918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حالا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از مد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آمده تا کربلا و بعد از آن اسرا به سمت سفر اسارت، همه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خالص است، هسته اصل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خالص است، در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راه آمدند و رفتند اما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زلال عاشورا چنان پاک است همه خس و خاشاک را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ی‌ریزد،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برود،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جنگ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جنگ احد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جنگ حن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کارزارها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گوناگون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اسلام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مثال دارد فقط عاشورا،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یختند،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ناپاک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کنار زده شدند،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صفحه، صحفه‌ا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زلال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آسمان و عالم غ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عاشورا زلال و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زلال،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خالص خالص است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عالم عاشورا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6D60D9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امام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ی‌داند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چه بکند، امام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ی‌خواهد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الگو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یافریند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تا به همه عصرها و نسل‌ها بگو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بحران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ی‌ترین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و آرمان‌ها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یستاد،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سخن عاشوراست،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یام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رسا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 است که گوش عالم را درنورد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یده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از عصرها و نسل‌ها عبور کرده است و پ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یام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هر روز زنده‌تر از قبل است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پر افتخار ماست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294A95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برود، آن جمع معدود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بمانند که جز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یزه‌ای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ندارند، جمع معدود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بمانند که روز عاشورا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ی‌بینند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امام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ی‌بینید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چگونه درها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بهشت به رو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شما باز شده است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نه آ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ینده‌ای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دارد نه طمع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وجود دارد و نه خستگ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مقاومت در برابر خدا وارد امواج بلا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چشم داشت ماد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1F2997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کجا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ییم؟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تابناک عاشورا کجا؟ </w:t>
      </w:r>
    </w:p>
    <w:p w14:paraId="778B8288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امام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جبهه را تصو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دائم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که گوشه دلشان به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چسب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ی‌ریزد،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چراغ‌ها را خاموش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اعلام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شب عاشورا هم به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یارانش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فقط من را هدف گرفته اند، برو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به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ندارم من خود را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لقا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آماده کرده ام، من آرمان بزرگ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دنبال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ناخالص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رفتند، چنان شد که همه خلوص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اخلاص رسالت و توح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عاشورا به شکل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گذشته و آ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شد و در نقطه مقابل همه پل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اجتماع کردند،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کارزار بزرگ عاشوراست. </w:t>
      </w:r>
    </w:p>
    <w:p w14:paraId="3E1BA533" w14:textId="3CBF2684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درس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بزرگ عاشورا اخلاص است، اخلاص، اخلاص، انقطاع 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الله، دلدادگ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خدا، معامله با خدا، استقبال از خطرها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انجام تکال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عاشوراست همه کسان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بعد از قر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۱۴۰۰ سال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یرق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شده‌ا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و جانفشان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C356049" w14:textId="2EFE9CB2" w:rsidR="000B50F9" w:rsidRPr="00461420" w:rsidRDefault="000B50F9" w:rsidP="0095011C">
      <w:pPr>
        <w:pStyle w:val="Heading2"/>
        <w:rPr>
          <w:rFonts w:ascii="Traditional Arabic" w:hAnsi="Traditional Arabic" w:cs="Traditional Arabic"/>
          <w:rtl/>
        </w:rPr>
      </w:pPr>
      <w:bookmarkStart w:id="5" w:name="_Toc141546915"/>
      <w:r w:rsidRPr="00461420">
        <w:rPr>
          <w:rFonts w:ascii="Traditional Arabic" w:hAnsi="Traditional Arabic" w:cs="Traditional Arabic" w:hint="cs"/>
          <w:rtl/>
        </w:rPr>
        <w:t>ذکر مصیبت</w:t>
      </w:r>
      <w:bookmarkEnd w:id="5"/>
    </w:p>
    <w:p w14:paraId="459D70DD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بن الحس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اولاد الحس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اصحاب الحس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43FFB83C" w14:textId="05F48EE8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شهادت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اصحاب با وفا، نوبت ابالفضل العباس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ی‌رسد،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بعد از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به شهادت رس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عباس آمد خدمت حضرت، بک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العباس و قال 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لقاء رب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اشتاق و ا</w:t>
      </w:r>
      <w:r w:rsidR="003E0EAB" w:rsidRPr="00461420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ن، جنازه‌ها 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ی‌بیند،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معرکه رزم 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ی‌بیند،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عباس در محضر برادر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عاشق مرگم، عاشق لقا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هستم، آمد در محضر حضرت فرمود 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 xml:space="preserve">هَل مِن رُخصَة؟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برادر اجازه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ی‌دهی؟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چون عباس رمز لشگر است، علمدار لشکر است، 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هاست، اجازه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اجازه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ی‌دهی؟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امام اجازه داد؟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امام اجازه رزم به عباس نداد، امام گر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بک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بکائاً شد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یداً،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آن صحنه‌ها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مقتل آمده است که بک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بکائاً شد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یداً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وقت اذن عباس است، امام سخت گر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محاسن او از اشک‌ها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شد، بعد امام به ابالفضل فرمود تو علامت عسکر من، صاحب لوا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اگر تو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رزم به سو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عازم شو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فرو خواهد 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یخت،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تو برو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یاور،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اذن امام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آوردن آب است، ابالفضل العباس وارد شر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فرات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4BA97E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حضرت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فرمودند فاطلب اولاً لهولاء قل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الماء جمله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ظر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یفی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امام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یاور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هم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اندازه نه،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بچه‌ها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یاور،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یلاً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الماء معلوم است که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و زنان و بچه‌ها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تشنه را با آب 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کرد،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یاور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B21C7E" w14:textId="04DD3731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عباس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رفت ابتدا موعظه کرد، موعظه اثر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نکرد، برگشت که خبر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یاورد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موعظه‌ها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در دل‌ها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پرقساوت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اثر نکرد، 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>فَسَمَعَ الأَطفَالُ يُنادُونَ : العَطَشَ! اَلعَطَشَ!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بچه‌ها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ی‌گویند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العطش العطش، 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>فَرَكَبَ فَرَسَهُ وَ أَخَذَ رُمحَهُ وَ القُربَةُ وَ قَصَدَ نَحوَ الفُراتِ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وَ 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>أَحَاطَ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>وا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 xml:space="preserve"> مِمَّن كَانُوُا مُوَكِّلِينَ بِالفُرَاتِ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مشک را گرفت، امد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lastRenderedPageBreak/>
        <w:t>نزد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فرات، تعب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مقتل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>أَحَاطَ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>وا</w:t>
      </w:r>
      <w:r w:rsidR="002B5AC1" w:rsidRPr="00461420">
        <w:rPr>
          <w:rFonts w:ascii="Traditional Arabic" w:hAnsi="Traditional Arabic" w:cs="Traditional Arabic"/>
          <w:sz w:val="32"/>
          <w:szCs w:val="32"/>
          <w:rtl/>
        </w:rPr>
        <w:t xml:space="preserve"> مِمَّن كَانُوُا مُوَكِّلِينَ بِالفُرَاتِ</w:t>
      </w:r>
      <w:r w:rsidR="002B5AC1"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دور حضرت را حلقه زدند که راه فرار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حضرت نماند. </w:t>
      </w:r>
    </w:p>
    <w:p w14:paraId="3CFBDFD2" w14:textId="18A3DD1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رموه بالبال او را 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یرباران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کردند حضرت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کنار زد همان طور که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ی‌دانید،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امد آب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یاشامد،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فذکر العطش الحس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عطش امام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خاندان او به ذهنش امد صدا زد </w:t>
      </w:r>
      <w:r w:rsidR="003143F2" w:rsidRPr="00461420">
        <w:rPr>
          <w:rFonts w:ascii="Traditional Arabic" w:hAnsi="Traditional Arabic" w:cs="Traditional Arabic"/>
          <w:sz w:val="32"/>
          <w:szCs w:val="32"/>
          <w:rtl/>
        </w:rPr>
        <w:t>وَاللهِ لَا اَذُوقُ المَاءَ وَ سَ</w:t>
      </w:r>
      <w:r w:rsidR="003143F2" w:rsidRPr="00461420">
        <w:rPr>
          <w:rFonts w:ascii="Traditional Arabic" w:hAnsi="Traditional Arabic" w:cs="Traditional Arabic" w:hint="cs"/>
          <w:sz w:val="32"/>
          <w:szCs w:val="32"/>
          <w:rtl/>
        </w:rPr>
        <w:t>یِّدِی</w:t>
      </w:r>
      <w:r w:rsidR="003143F2"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الحُسَ</w:t>
      </w:r>
      <w:r w:rsidR="003143F2" w:rsidRPr="00461420">
        <w:rPr>
          <w:rFonts w:ascii="Traditional Arabic" w:hAnsi="Traditional Arabic" w:cs="Traditional Arabic" w:hint="cs"/>
          <w:sz w:val="32"/>
          <w:szCs w:val="32"/>
          <w:rtl/>
        </w:rPr>
        <w:t>ینِ</w:t>
      </w:r>
      <w:r w:rsidR="003143F2" w:rsidRPr="00461420">
        <w:rPr>
          <w:rFonts w:ascii="Traditional Arabic" w:hAnsi="Traditional Arabic" w:cs="Traditional Arabic"/>
          <w:sz w:val="32"/>
          <w:szCs w:val="32"/>
          <w:rtl/>
        </w:rPr>
        <w:t xml:space="preserve"> عَطشَانُ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، هرگز آب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ی‌آشامم،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خلوص عاشوراست،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اخلاص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عاشورای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9DC5196" w14:textId="77777777" w:rsidR="003143F2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آب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کنار زد، مشک را پر کرد، در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راه، با آن حوادث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مواجه شد که مستحضر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ضرب نوفل الازرق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یمنی،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نوفل به دست راست حضرت زد، حضرت اب و مشک را به دست چپ گرفت فرمود</w:t>
      </w:r>
      <w:r w:rsidR="003143F2" w:rsidRPr="00461420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25C65129" w14:textId="73FD3C37" w:rsidR="000B50F9" w:rsidRPr="00461420" w:rsidRDefault="003143F2" w:rsidP="00FD0468">
      <w:pPr>
        <w:ind w:firstLine="429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وَ اللهِ اِنْ قَطَعْتُموا يَميني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ab/>
      </w:r>
      <w:r w:rsidRPr="00461420">
        <w:rPr>
          <w:rFonts w:ascii="Traditional Arabic" w:hAnsi="Traditional Arabic" w:cs="Traditional Arabic"/>
          <w:sz w:val="32"/>
          <w:szCs w:val="32"/>
          <w:rtl/>
        </w:rPr>
        <w:tab/>
        <w:t xml:space="preserve"> اِنّي اُحامي اَبَداً عَنْ ديني</w:t>
      </w:r>
      <w:r w:rsidR="000B50F9" w:rsidRPr="00461420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4244B84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بعد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جلوتر آمد بعد آمدند حضرت مشک را به دست چپ گرفت، فجائه فاصاب القربه به دست چپ اصابت کرد حضرت مشک را به دهان گرفت، ت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امد و مشک را سوراخ کرد همه انتظار اهل خ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یام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تمام شد امام آمد بالا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 عباس د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یخور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دمه د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افتاده بر زم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خون غلطان است، 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یخور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دمه و صاح ال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اخ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اخا ادرک اخاه </w:t>
      </w:r>
    </w:p>
    <w:p w14:paraId="3F71D494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سرش آمد، وا اخاها، وا عباسا، وا مهجة قلبا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حضرت است در کنار جنازه ابالفضل العباس، اما آن لحظه‌ها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جانسوز عباس آن وقت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حضرت چشم‌ها را باز کرد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برادرش بر سر اوست، حضرت آمد جنازه را و جسد حضرت را حرکت بدهد، ابالفضل العباس سوال 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رد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برادر 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مرا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چه حرکت داد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CF51280" w14:textId="77777777" w:rsidR="000B50F9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چون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امام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اکبر و بعض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شهدا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به سمت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آورد، حالا عباس سوال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چه حرکت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ی‌دهی؟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امام جوابشان چه بود؟ امام جوابشان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بود که تو 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ی‌برم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سمت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اباالفضل العباس عرض کرد فقال اخ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بحق جدک رسول الله صل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آله و سلم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ألا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تحملن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را به جدش قسم داد که من را به سمت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نبر، چرا؟ چرا من را به سمت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نبر، لماذا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أخ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چرا تو را به سمت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نبرم</w:t>
      </w:r>
    </w:p>
    <w:p w14:paraId="38F0EA18" w14:textId="30D37F15" w:rsidR="003F4702" w:rsidRPr="00461420" w:rsidRDefault="000B50F9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جواب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ابالفضل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انّ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مستحن من ابنتک سک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قد وعدت‌ها بالماء به خدا من خجالت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ی‌کشم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خ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 به سک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وعده آب دادم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A0C16B7" w14:textId="3B4DFA45" w:rsidR="003F4702" w:rsidRPr="00461420" w:rsidRDefault="003F4702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الا لعنة الله علی القوم الظالمین </w:t>
      </w:r>
    </w:p>
    <w:p w14:paraId="398708E7" w14:textId="1737D3B6" w:rsidR="003F4702" w:rsidRPr="00461420" w:rsidRDefault="003F4702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و سیعلم الذین ظلموا ایّ منقلب ینقلبون</w:t>
      </w:r>
    </w:p>
    <w:p w14:paraId="104ECFCD" w14:textId="77777777" w:rsidR="00E211E6" w:rsidRPr="00461420" w:rsidRDefault="00E211E6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5D4CFF39" w:rsidR="00E211E6" w:rsidRPr="00461420" w:rsidRDefault="00E211E6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61AC04D" w14:textId="77777777" w:rsidR="003F4702" w:rsidRPr="00461420" w:rsidRDefault="003F4702" w:rsidP="0095011C">
      <w:pPr>
        <w:ind w:firstLine="429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/>
          <w:rtl/>
        </w:rPr>
        <w:t xml:space="preserve">إِنَّا أَعْطَيْنَاكَ الْكَوْثَرَ </w:t>
      </w:r>
    </w:p>
    <w:p w14:paraId="2B5027B6" w14:textId="77777777" w:rsidR="003F4702" w:rsidRPr="00461420" w:rsidRDefault="003F4702" w:rsidP="0095011C">
      <w:pPr>
        <w:ind w:firstLine="429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 w:hint="cs"/>
          <w:rtl/>
        </w:rPr>
        <w:lastRenderedPageBreak/>
        <w:t>فَصَلِّ</w:t>
      </w:r>
      <w:r w:rsidRPr="00461420">
        <w:rPr>
          <w:rFonts w:ascii="Traditional Arabic" w:hAnsi="Traditional Arabic" w:cs="Traditional Arabic"/>
          <w:rtl/>
        </w:rPr>
        <w:t xml:space="preserve"> </w:t>
      </w:r>
      <w:r w:rsidRPr="00461420">
        <w:rPr>
          <w:rFonts w:ascii="Traditional Arabic" w:hAnsi="Traditional Arabic" w:cs="Traditional Arabic" w:hint="cs"/>
          <w:rtl/>
        </w:rPr>
        <w:t>لِرَبِّكَ</w:t>
      </w:r>
      <w:r w:rsidRPr="00461420">
        <w:rPr>
          <w:rFonts w:ascii="Traditional Arabic" w:hAnsi="Traditional Arabic" w:cs="Traditional Arabic"/>
          <w:rtl/>
        </w:rPr>
        <w:t xml:space="preserve"> </w:t>
      </w:r>
      <w:r w:rsidRPr="00461420">
        <w:rPr>
          <w:rFonts w:ascii="Traditional Arabic" w:hAnsi="Traditional Arabic" w:cs="Traditional Arabic" w:hint="cs"/>
          <w:rtl/>
        </w:rPr>
        <w:t>وَانْحَرْ</w:t>
      </w:r>
      <w:r w:rsidRPr="00461420">
        <w:rPr>
          <w:rFonts w:ascii="Traditional Arabic" w:hAnsi="Traditional Arabic" w:cs="Traditional Arabic"/>
          <w:rtl/>
        </w:rPr>
        <w:t xml:space="preserve"> </w:t>
      </w:r>
    </w:p>
    <w:p w14:paraId="3D102D83" w14:textId="77777777" w:rsidR="003F4702" w:rsidRPr="00461420" w:rsidRDefault="003F4702" w:rsidP="0095011C">
      <w:pPr>
        <w:ind w:firstLine="429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 w:hint="cs"/>
          <w:rtl/>
        </w:rPr>
        <w:t>إِنَّ</w:t>
      </w:r>
      <w:r w:rsidRPr="00461420">
        <w:rPr>
          <w:rFonts w:ascii="Traditional Arabic" w:hAnsi="Traditional Arabic" w:cs="Traditional Arabic"/>
          <w:rtl/>
        </w:rPr>
        <w:t xml:space="preserve"> </w:t>
      </w:r>
      <w:r w:rsidRPr="00461420">
        <w:rPr>
          <w:rFonts w:ascii="Traditional Arabic" w:hAnsi="Traditional Arabic" w:cs="Traditional Arabic" w:hint="cs"/>
          <w:rtl/>
        </w:rPr>
        <w:t>شَانِئَكَ</w:t>
      </w:r>
      <w:r w:rsidRPr="00461420">
        <w:rPr>
          <w:rFonts w:ascii="Traditional Arabic" w:hAnsi="Traditional Arabic" w:cs="Traditional Arabic"/>
          <w:rtl/>
        </w:rPr>
        <w:t xml:space="preserve"> </w:t>
      </w:r>
      <w:r w:rsidRPr="00461420">
        <w:rPr>
          <w:rFonts w:ascii="Traditional Arabic" w:hAnsi="Traditional Arabic" w:cs="Traditional Arabic" w:hint="cs"/>
          <w:rtl/>
        </w:rPr>
        <w:t>هُوَ</w:t>
      </w:r>
      <w:r w:rsidRPr="00461420">
        <w:rPr>
          <w:rFonts w:ascii="Traditional Arabic" w:hAnsi="Traditional Arabic" w:cs="Traditional Arabic"/>
          <w:rtl/>
        </w:rPr>
        <w:t xml:space="preserve"> </w:t>
      </w:r>
      <w:r w:rsidRPr="00461420">
        <w:rPr>
          <w:rFonts w:ascii="Traditional Arabic" w:hAnsi="Traditional Arabic" w:cs="Traditional Arabic" w:hint="cs"/>
          <w:rtl/>
        </w:rPr>
        <w:t>الْأَبْتَرُ</w:t>
      </w:r>
    </w:p>
    <w:p w14:paraId="30AEBD81" w14:textId="77777777" w:rsidR="003F4702" w:rsidRPr="00461420" w:rsidRDefault="003F4702" w:rsidP="0095011C">
      <w:pPr>
        <w:ind w:firstLine="429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 w:hint="cs"/>
          <w:rtl/>
        </w:rPr>
        <w:t>صدق الله العلی العظیم</w:t>
      </w:r>
    </w:p>
    <w:p w14:paraId="0594D616" w14:textId="19C52D37" w:rsidR="00C85B4D" w:rsidRPr="00461420" w:rsidRDefault="00C85B4D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</w:rPr>
      </w:pPr>
    </w:p>
    <w:p w14:paraId="3D51F9E3" w14:textId="77777777" w:rsidR="00C85B4D" w:rsidRPr="00461420" w:rsidRDefault="00C85B4D" w:rsidP="0095011C">
      <w:pPr>
        <w:spacing w:after="160" w:line="259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</w:rPr>
      </w:pPr>
      <w:r w:rsidRPr="00461420">
        <w:rPr>
          <w:rFonts w:ascii="Traditional Arabic" w:hAnsi="Traditional Arabic" w:cs="Traditional Arabic"/>
          <w:sz w:val="32"/>
          <w:szCs w:val="32"/>
        </w:rPr>
        <w:br w:type="page"/>
      </w:r>
    </w:p>
    <w:p w14:paraId="0393268B" w14:textId="77777777" w:rsidR="00E211E6" w:rsidRPr="00461420" w:rsidRDefault="00E211E6" w:rsidP="0095011C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6" w:name="_Toc141546916"/>
      <w:r w:rsidRPr="00461420">
        <w:rPr>
          <w:rFonts w:ascii="Traditional Arabic" w:hAnsi="Traditional Arabic" w:cs="Traditional Arabic" w:hint="cs"/>
          <w:rtl/>
        </w:rPr>
        <w:lastRenderedPageBreak/>
        <w:t>خطبه</w:t>
      </w:r>
      <w:r w:rsidRPr="00461420">
        <w:rPr>
          <w:rFonts w:ascii="Traditional Arabic" w:hAnsi="Traditional Arabic" w:cs="Traditional Arabic"/>
          <w:rtl/>
        </w:rPr>
        <w:t xml:space="preserve"> دوم</w:t>
      </w:r>
      <w:bookmarkEnd w:id="6"/>
    </w:p>
    <w:p w14:paraId="3F3A4962" w14:textId="77777777" w:rsidR="00E211E6" w:rsidRPr="00461420" w:rsidRDefault="00E211E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A2B0B22" w14:textId="77777777" w:rsidR="00200BE5" w:rsidRPr="00461420" w:rsidRDefault="00E211E6" w:rsidP="0095011C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3A1CF67" w14:textId="05C7C2B6" w:rsidR="00E211E6" w:rsidRPr="00461420" w:rsidRDefault="00200BE5" w:rsidP="0095011C">
      <w:pPr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رَبِّ العالم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صل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الله عَلَ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سَيِّدِنا أَبِي اَلْقَاسِمِ اَلْمُصْطَفَ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مُحَمَّدٍ وَ عل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B10D43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="00B10D43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="00B10D43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461420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461420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461420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461420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461420" w:rsidRDefault="00E211E6" w:rsidP="0095011C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7" w:name="_Toc141546917"/>
      <w:r w:rsidRPr="00461420">
        <w:rPr>
          <w:rFonts w:ascii="Traditional Arabic" w:hAnsi="Traditional Arabic" w:cs="Traditional Arabic" w:hint="cs"/>
          <w:rtl/>
        </w:rPr>
        <w:t>توصیه</w:t>
      </w:r>
      <w:r w:rsidRPr="00461420">
        <w:rPr>
          <w:rFonts w:ascii="Traditional Arabic" w:hAnsi="Traditional Arabic" w:cs="Traditional Arabic"/>
          <w:rtl/>
        </w:rPr>
        <w:t xml:space="preserve"> به تقوا:</w:t>
      </w:r>
      <w:bookmarkEnd w:id="7"/>
      <w:r w:rsidRPr="00461420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461420" w:rsidRDefault="00E211E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461420" w:rsidRDefault="00E211E6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1240DC3" w14:textId="28714E3F" w:rsidR="00B10D43" w:rsidRPr="00461420" w:rsidRDefault="009600E7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يَا أَيُّهَا الَّذِينَ آمَنُوا اتَّقُوا اللَّهَ حَقَّ تُقَاتِهِ </w:t>
      </w:r>
    </w:p>
    <w:p w14:paraId="3892F4E2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همه شما و خودم را به تقوا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78C94E73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روز عاشورا چند خطبه دارند؛ در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 چن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و شما را و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به تقوا توص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کرده اند. </w:t>
      </w:r>
    </w:p>
    <w:p w14:paraId="5DD39580" w14:textId="1370ADB3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السلام روز عاشورا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ینگونه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را به تقوا فرا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ی‌خواند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: عِبادَاللّهِ -امام را در عاشورا مجسم کن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-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تقوا را از آن مجسمه تقوا بشنو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یم؛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عبادالله اتقوا الله </w:t>
      </w:r>
    </w:p>
    <w:p w14:paraId="191B35EE" w14:textId="00FCC6DE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روز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عاشورا همه 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یاران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دشمنان را به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خطاب ندا 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اِتَّقُواللّهَ خدا را پره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خدا بترس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>کُونُوا مِنَ الدُّنْ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عَل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حَذَرٍ از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یمناک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باش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را زم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خواهد زد، از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یمناک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باش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>فَاِنَّ الدُّنْ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لَوْ بَقِ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یَتْ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لاِحَدٍ اَوْ بَقِ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عَلَ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یْها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اَحَدٌ، کانَتِ الاْنْبِ</w:t>
      </w:r>
      <w:r w:rsidR="00FD0468"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یاءُ</w:t>
      </w:r>
      <w:r w:rsidR="00FD0468"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اَحَقَّ بِالْبَقاءِ 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>اگر قرار بود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بماند شا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یسته‌ترین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افراد برا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بقا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انب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یاء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بودند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بقا 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جاو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إن الله خلق الدن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للفناء و جد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یدها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بال و نع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یم‌ها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مزمهل و سرورها مکفهر امام در روز عاشورا 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یان‌پ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>ذ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فناست، تازه‌ها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کهنه است تازه‌تر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نعمت‌ها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کهنه است،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ناچ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تازه‌ها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کهنه است، نعمت‌ها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پا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ی‌پذیرد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خوش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ی‌های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هم عبوس و گرفته است، تازه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فرسوده و کهنه است، خوش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عبوس و تلخ است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یاست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3F0AA8D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یاشناسی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آخرت‌شناس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جهان‌شناس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داشت که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 آن گونه فداکار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02CBBAD1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خدایا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ما را مجهز به تقوا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کربلا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5CCAA45D" w14:textId="77777777" w:rsidR="0095011C" w:rsidRPr="00461420" w:rsidRDefault="0095011C" w:rsidP="00FD0468">
      <w:pPr>
        <w:pStyle w:val="Heading2"/>
        <w:rPr>
          <w:rFonts w:ascii="Traditional Arabic" w:hAnsi="Traditional Arabic" w:cs="Traditional Arabic"/>
          <w:rtl/>
        </w:rPr>
      </w:pPr>
      <w:bookmarkStart w:id="8" w:name="_Toc141546918"/>
      <w:r w:rsidRPr="00461420">
        <w:rPr>
          <w:rFonts w:ascii="Traditional Arabic" w:hAnsi="Traditional Arabic" w:cs="Traditional Arabic" w:hint="cs"/>
          <w:rtl/>
        </w:rPr>
        <w:t>محور</w:t>
      </w:r>
      <w:r w:rsidRPr="00461420">
        <w:rPr>
          <w:rFonts w:ascii="Traditional Arabic" w:hAnsi="Traditional Arabic" w:cs="Traditional Arabic"/>
          <w:rtl/>
        </w:rPr>
        <w:t xml:space="preserve"> سخن</w:t>
      </w:r>
      <w:bookmarkEnd w:id="8"/>
    </w:p>
    <w:p w14:paraId="651065B8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عزاداران،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جوانان و مردان و زنان و نوحه خوانان و سرا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یندگان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اهل وعظ و منبر و همه کسان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ده روز بهتر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صحنه‌ها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سوگوار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خلق کردند. </w:t>
      </w:r>
    </w:p>
    <w:p w14:paraId="411B1DD5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بار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رغم همه سخت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مشکلات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راه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نشان دادند، نشان دادند که عزا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امسال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السلام با شکوه‌تر از سال قبل است، نشان دادند که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ملت و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عاشقان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یستاده‌اند</w:t>
      </w:r>
    </w:p>
    <w:p w14:paraId="485453FD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شکرالله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مسائ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اعظم الله اجورکم، تقبل الله اعمالکم</w:t>
      </w:r>
    </w:p>
    <w:p w14:paraId="6626E20E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خدا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تلاش و سوگوار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عرض ارادت‌ها و خدمت‌ها و تلاش‌ها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انجام داده‌ا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مورد قبول خود قرار بدهد</w:t>
      </w:r>
    </w:p>
    <w:p w14:paraId="7CBB286C" w14:textId="77777777" w:rsidR="0095011C" w:rsidRPr="00461420" w:rsidRDefault="0095011C" w:rsidP="00FD0468">
      <w:pPr>
        <w:pStyle w:val="Heading2"/>
        <w:rPr>
          <w:rFonts w:ascii="Traditional Arabic" w:hAnsi="Traditional Arabic" w:cs="Traditional Arabic"/>
          <w:rtl/>
        </w:rPr>
      </w:pPr>
      <w:bookmarkStart w:id="9" w:name="_Toc141546919"/>
      <w:r w:rsidRPr="00461420">
        <w:rPr>
          <w:rFonts w:ascii="Traditional Arabic" w:hAnsi="Traditional Arabic" w:cs="Traditional Arabic" w:hint="cs"/>
          <w:rtl/>
        </w:rPr>
        <w:t>بیان</w:t>
      </w:r>
      <w:r w:rsidRPr="00461420">
        <w:rPr>
          <w:rFonts w:ascii="Traditional Arabic" w:hAnsi="Traditional Arabic" w:cs="Traditional Arabic"/>
          <w:rtl/>
        </w:rPr>
        <w:t xml:space="preserve"> چند نکته</w:t>
      </w:r>
      <w:bookmarkEnd w:id="9"/>
    </w:p>
    <w:p w14:paraId="3A0179E8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اولین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نکته آن است که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انسان ساز، جامعه ساز و تمدن ساز باشد،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نشانه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مقبول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اگر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شما و ما در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در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در مح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اثر گذاشت، آن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خالص و واقع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5AE7E83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عاشورایی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جامعه را از فساد پاک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ی‌عفافی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ی‌حجابی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ترد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ی‌کند،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فقر و فساد را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ی‌زداید،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انسان‌ها را برا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خدمت به خلق خدا متحد م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ی‌کند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واقع</w:t>
      </w:r>
      <w:r w:rsidRPr="0046142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38617F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عاشورای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انسان ساز،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جامعه ساز،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اربع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مژده دهنده تمدن نو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8013347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کمربندها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ببند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عزم‌ها را جزم کن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دل‌ها را به خدا بسپار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آرمان‌ها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شهدا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کربلا ب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یعت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یثاق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ببند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قرن و 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عصر و زمان، برخورد و کارزار گفتمان مترق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انقلاب اسلام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شهدا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عال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یقدر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با جبهه امر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اسرائ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یل،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جبهه مستکبران عالم، ب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جبهه منافقان و بدخواهان و مسخره کنندگان ارزش‌ها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</w:t>
      </w:r>
    </w:p>
    <w:p w14:paraId="61192B98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عزاداران و سوگواران، عاشورا تمام نشده است، پرونده کربلا بسته نشده است، امروز هم عاشوراست متناسب با خود آن. </w:t>
      </w:r>
    </w:p>
    <w:p w14:paraId="1DAA495A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نمی‌بینیم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مستعمران و مستکبران عالم راه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ط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ی‌شنویم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گوش‌ها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باطنمان که امام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افلا ترون الحق لا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یعمل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و ان الباطل لا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یتناهی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عنه نم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ی‌شنویم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امام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: الا ان الدع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ابن الدع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قد رکز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اثنت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الذله و السله ندا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یهات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منا الذله </w:t>
      </w:r>
    </w:p>
    <w:p w14:paraId="28CCC116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 معرکه عاشورا و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به رو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و شما گشوده است جانباز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خدا، فداکار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شکوهمند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شماست، سهام دار آن ملت عز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ماست، شهدا و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یثارگران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هستند، انقلاب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عاشورا 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دارد نه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2183618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انقلاب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عاشوراست، عاشورا همه خوب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در بر دارد، هرچه بد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منِ مسئول، از شخص خطاکار، از جر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نفاق و ناپاک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هاست، انقلاب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مثل عاشورا زلال است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E00D0A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 معرکه عاشورا در سراسر عالم برقرار است،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همه وجود فر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زنند «لب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راه پرافتخار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را بپ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یماییم</w:t>
      </w:r>
    </w:p>
    <w:p w14:paraId="7F60F5B2" w14:textId="3F41F594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فکر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نکن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قطعه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تمام شده است، هرگز، امام عاشورا را خلق کرد تا در همه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انسان‌ها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پاک و آزاده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پرچم او جمع شوند، به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عشق بورزند</w:t>
      </w:r>
    </w:p>
    <w:p w14:paraId="607703A8" w14:textId="049883FE" w:rsidR="00FD0468" w:rsidRPr="00461420" w:rsidRDefault="00FD0468" w:rsidP="00FD0468">
      <w:pPr>
        <w:pStyle w:val="Heading2"/>
        <w:rPr>
          <w:rFonts w:ascii="Traditional Arabic" w:hAnsi="Traditional Arabic" w:cs="Traditional Arabic"/>
          <w:rtl/>
        </w:rPr>
      </w:pPr>
      <w:bookmarkStart w:id="10" w:name="_Toc141546920"/>
      <w:r w:rsidRPr="00461420">
        <w:rPr>
          <w:rFonts w:ascii="Traditional Arabic" w:hAnsi="Traditional Arabic" w:cs="Traditional Arabic" w:hint="cs"/>
          <w:rtl/>
        </w:rPr>
        <w:t>پیام عاشورا به مستکبران</w:t>
      </w:r>
      <w:bookmarkEnd w:id="10"/>
    </w:p>
    <w:p w14:paraId="45BEAF4A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به همه مستکبران عالم آن است که ما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مقاومت، آزادگان عالم خط خود را از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سرخ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گرفته اند. </w:t>
      </w:r>
    </w:p>
    <w:p w14:paraId="3F578D03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فکر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تحر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فشار، با فتنه‌انگ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هزار مص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یبتی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بر سر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ی‌آورند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آن‌ها عقب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ی‌نشینند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آن‌ها اشتباه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CC991D8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است، جوانان ما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هستند و هرگز در برابر شما تسل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نخواهند شد. </w:t>
      </w:r>
    </w:p>
    <w:p w14:paraId="7BECD891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محور مقاومت، محور عاشوراست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بدان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 سور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سور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 لبنان و عراق و هر جا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مسلمان آزاده و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هست محور خود را کربلا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ی‌دانند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عاشورا</w:t>
      </w:r>
    </w:p>
    <w:p w14:paraId="483D2F5B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امسال به اسرائ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دشمنان اسلام، به قرآن سوزان تبهکار آن است که ما از عاشورا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گرفته‌ا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قرآن‌مان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ی‌ایستیم،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ینمان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ی‌ایستیم،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عزت و شرافت و کرامت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 خواه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یستاد،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 را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گور ببر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ملت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بوده است و به فضل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خواهد بود. </w:t>
      </w:r>
    </w:p>
    <w:p w14:paraId="787AD87A" w14:textId="507078EE" w:rsidR="00FD0468" w:rsidRPr="00461420" w:rsidRDefault="00FD0468" w:rsidP="00FD0468">
      <w:pPr>
        <w:pStyle w:val="Heading2"/>
        <w:rPr>
          <w:rFonts w:ascii="Traditional Arabic" w:hAnsi="Traditional Arabic" w:cs="Traditional Arabic"/>
          <w:rtl/>
        </w:rPr>
      </w:pPr>
      <w:bookmarkStart w:id="11" w:name="_Toc141546921"/>
      <w:r w:rsidRPr="00461420">
        <w:rPr>
          <w:rFonts w:ascii="Traditional Arabic" w:hAnsi="Traditional Arabic" w:cs="Traditional Arabic" w:hint="cs"/>
          <w:rtl/>
        </w:rPr>
        <w:lastRenderedPageBreak/>
        <w:t>پیام عاشورا به امت اسلام</w:t>
      </w:r>
      <w:bookmarkEnd w:id="11"/>
    </w:p>
    <w:p w14:paraId="6E4E997C" w14:textId="6A0C6490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اسلام و امت اسلام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به دوستان که عاشورا باق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خواهد ماند، شما باق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خواه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ماند، دشمنان اباعبدالله در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محو شده‌اند،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یشگویی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محقق شد؛ و الله لا تمحوا ذکرنا و لا تم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آن زن آزاده، آن زن قهرمان کربلا، آ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کرد، 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تار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گفت دشمنان ما محو خواهند شد، پرچم ما در اهتزاز خواهند ماند، </w:t>
      </w:r>
    </w:p>
    <w:p w14:paraId="58632BAC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ما، نام ما، مص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زدگان کربلا، مهنت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کربلا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امروز هم هست. </w:t>
      </w:r>
    </w:p>
    <w:p w14:paraId="6F8F489D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انقلاب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ی‌ماند</w:t>
      </w:r>
    </w:p>
    <w:p w14:paraId="699817BC" w14:textId="253AD994" w:rsidR="00FD0468" w:rsidRPr="00461420" w:rsidRDefault="00FD0468" w:rsidP="00FD0468">
      <w:pPr>
        <w:pStyle w:val="Heading2"/>
        <w:rPr>
          <w:rFonts w:ascii="Traditional Arabic" w:hAnsi="Traditional Arabic" w:cs="Traditional Arabic"/>
          <w:rtl/>
        </w:rPr>
      </w:pPr>
      <w:bookmarkStart w:id="12" w:name="_Toc141546922"/>
      <w:r w:rsidRPr="00461420">
        <w:rPr>
          <w:rFonts w:ascii="Traditional Arabic" w:hAnsi="Traditional Arabic" w:cs="Traditional Arabic" w:hint="cs"/>
          <w:rtl/>
        </w:rPr>
        <w:t>پیام عاشورا به مسئولان</w:t>
      </w:r>
      <w:bookmarkEnd w:id="12"/>
    </w:p>
    <w:p w14:paraId="66E194C9" w14:textId="05DC2585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به مسئولان آن است که ود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سنگ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دست شما هست،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قدر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ملت را دانست،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تلاش کرد،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مجاهدت کرد. </w:t>
      </w:r>
    </w:p>
    <w:p w14:paraId="7715D6A1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عزاداران سپاسگزارم 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یدوارم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درس ام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یبایی،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مقاومت، 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امر به معروف و نه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از منکر، عبادت و نماز، جمعه و جماعت را از عاشورا فرا بگ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یریم</w:t>
      </w:r>
    </w:p>
    <w:p w14:paraId="1BD7E91C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درس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درس خدمت به مردم است،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اطعام‌ها، انقاق‌ها، فعال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خوب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در 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یئات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مساجد هست بس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سنج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قابل ستا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طول سال ادامه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45168C25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حسینیه‌ها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مسجدها گره خورند از فردا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مسجدها که مسجدها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آبرومند 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آبرومندتر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شود </w:t>
      </w:r>
    </w:p>
    <w:p w14:paraId="0D0B5165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جوانان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شما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شوند، حرکت ما انقلاب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ی‌تر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شود، فسادها کاهش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کند، کو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برزن ما از ناپاک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زدوده شود.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عاشوراست</w:t>
      </w:r>
    </w:p>
    <w:p w14:paraId="063E3D07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در کنار هم با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رشد و تعال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کشور، پ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در همه ابعاد کشور تلاش بکن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B7E4E6" w14:textId="77777777" w:rsidR="0095011C" w:rsidRPr="00461420" w:rsidRDefault="0095011C" w:rsidP="00FD0468">
      <w:pPr>
        <w:pStyle w:val="Heading2"/>
        <w:rPr>
          <w:rFonts w:ascii="Traditional Arabic" w:hAnsi="Traditional Arabic" w:cs="Traditional Arabic"/>
          <w:rtl/>
        </w:rPr>
      </w:pPr>
      <w:bookmarkStart w:id="13" w:name="_Toc141546923"/>
      <w:r w:rsidRPr="00461420">
        <w:rPr>
          <w:rFonts w:ascii="Traditional Arabic" w:hAnsi="Traditional Arabic" w:cs="Traditional Arabic" w:hint="cs"/>
          <w:rtl/>
        </w:rPr>
        <w:t>دعا</w:t>
      </w:r>
      <w:bookmarkEnd w:id="13"/>
    </w:p>
    <w:p w14:paraId="55D51D9A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نَسْئَلُکَ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</w:p>
    <w:p w14:paraId="6BDD72D0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سوگوار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را با عنا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کرم خود قبول بفرما</w:t>
      </w:r>
    </w:p>
    <w:p w14:paraId="298A758C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زنده بدار</w:t>
      </w:r>
    </w:p>
    <w:p w14:paraId="3FCC498F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عاشورا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بم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</w:p>
    <w:p w14:paraId="1B2EDAA7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ما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با عاشورائ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محشور بفرما</w:t>
      </w:r>
    </w:p>
    <w:p w14:paraId="6F86FB20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توف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درس‌ها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در زندگ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285CFF40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نسل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جوان عز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را هر چه 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با آرمان‌ها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عاشورا و معارف بلند حس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آشنا بفرما</w:t>
      </w:r>
    </w:p>
    <w:p w14:paraId="12B90136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آنان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از همه خطرها مصون بدار</w:t>
      </w:r>
    </w:p>
    <w:p w14:paraId="5E70289E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خطرها را از ملت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امت اسلام دور بدار</w:t>
      </w:r>
    </w:p>
    <w:p w14:paraId="0FD3117D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خطر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همه دشمن‌ها را به خودشان باز بگردان</w:t>
      </w:r>
    </w:p>
    <w:p w14:paraId="2F52A4F4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ملت را در کنف حما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 قرار بده</w:t>
      </w:r>
    </w:p>
    <w:p w14:paraId="108EF57E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برکت عاشورا ما را از همه مص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یبت‌ها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سخت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دور بدار</w:t>
      </w:r>
    </w:p>
    <w:p w14:paraId="576C95E0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اموات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ما، درگذشتگان از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جمع، درگذشتگان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که سال قبل بودند و امسال ن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یستند،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یقدر،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امام شهدا را با اول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7BBE8791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گناهان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ما را ببخش، توبه ما را بپذ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یر،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763B3AB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خدمت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گزاران به اسلام، مقام معظم رهبر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مو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26F099D7" w14:textId="77777777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سلام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درود 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جمع عزادار و عاشق و ش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را به محضر اول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انب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یاران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او و حضرت 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 ابلاغ بفرما. </w:t>
      </w:r>
    </w:p>
    <w:p w14:paraId="78076405" w14:textId="774A841A" w:rsidR="0095011C" w:rsidRPr="00461420" w:rsidRDefault="0095011C" w:rsidP="0095011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بر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فرج حضرت ول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عصر تعج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461420" w:rsidRDefault="006E26B4" w:rsidP="0095011C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461420" w:rsidRDefault="006E26B4" w:rsidP="009501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644B81" w14:textId="77777777" w:rsidR="003F4702" w:rsidRPr="00461420" w:rsidRDefault="003F4702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6EB17A5D" w14:textId="77777777" w:rsidR="003F4702" w:rsidRPr="00461420" w:rsidRDefault="003F4702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اللَّهُ الصَّمَدُ</w:t>
      </w:r>
    </w:p>
    <w:p w14:paraId="29B02E35" w14:textId="77777777" w:rsidR="003F4702" w:rsidRPr="00461420" w:rsidRDefault="003F4702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لَمْ يَلِدْ وَلَمْ يُولَدْ</w:t>
      </w:r>
    </w:p>
    <w:p w14:paraId="66E97ACC" w14:textId="77777777" w:rsidR="003F4702" w:rsidRPr="00461420" w:rsidRDefault="003F4702" w:rsidP="0095011C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61420">
        <w:rPr>
          <w:rFonts w:ascii="Traditional Arabic" w:hAnsi="Traditional Arabic" w:cs="Traditional Arabic"/>
          <w:sz w:val="32"/>
          <w:szCs w:val="32"/>
          <w:rtl/>
        </w:rPr>
        <w:t>وَ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>لَمْ يَكُنْ لَهُ كُفُوا</w:t>
      </w:r>
      <w:r w:rsidRPr="0046142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461420">
        <w:rPr>
          <w:rFonts w:ascii="Traditional Arabic" w:hAnsi="Traditional Arabic" w:cs="Traditional Arabic"/>
          <w:sz w:val="32"/>
          <w:szCs w:val="32"/>
          <w:rtl/>
        </w:rPr>
        <w:t xml:space="preserve"> أَحَدٌ</w:t>
      </w:r>
    </w:p>
    <w:p w14:paraId="7FC303BF" w14:textId="71E9E24B" w:rsidR="0013030E" w:rsidRPr="00461420" w:rsidRDefault="0072332F" w:rsidP="0095011C">
      <w:pPr>
        <w:ind w:firstLine="429"/>
        <w:rPr>
          <w:rFonts w:ascii="Traditional Arabic" w:hAnsi="Traditional Arabic" w:cs="Traditional Arabic"/>
          <w:rtl/>
        </w:rPr>
      </w:pPr>
      <w:r w:rsidRPr="00461420">
        <w:rPr>
          <w:rFonts w:ascii="Traditional Arabic" w:hAnsi="Traditional Arabic" w:cs="Traditional Arabic" w:hint="cs"/>
          <w:rtl/>
        </w:rPr>
        <w:t>صدق الله العلی العظیم</w:t>
      </w:r>
      <w:bookmarkEnd w:id="0"/>
    </w:p>
    <w:sectPr w:rsidR="0013030E" w:rsidRPr="00461420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9DDA" w14:textId="77777777" w:rsidR="00EF2140" w:rsidRDefault="00EF2140" w:rsidP="00242BA5">
      <w:pPr>
        <w:spacing w:after="0"/>
      </w:pPr>
      <w:r>
        <w:separator/>
      </w:r>
    </w:p>
  </w:endnote>
  <w:endnote w:type="continuationSeparator" w:id="0">
    <w:p w14:paraId="6284E94A" w14:textId="77777777" w:rsidR="00EF2140" w:rsidRDefault="00EF214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4D77CBD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61420" w:rsidRPr="00461420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2782" w14:textId="77777777" w:rsidR="00EF2140" w:rsidRDefault="00EF2140" w:rsidP="00242BA5">
      <w:pPr>
        <w:spacing w:after="0"/>
      </w:pPr>
      <w:r>
        <w:separator/>
      </w:r>
    </w:p>
  </w:footnote>
  <w:footnote w:type="continuationSeparator" w:id="0">
    <w:p w14:paraId="0495A1BB" w14:textId="77777777" w:rsidR="00EF2140" w:rsidRDefault="00EF2140" w:rsidP="00242BA5">
      <w:pPr>
        <w:spacing w:after="0"/>
      </w:pPr>
      <w:r>
        <w:continuationSeparator/>
      </w:r>
    </w:p>
  </w:footnote>
  <w:footnote w:id="1">
    <w:p w14:paraId="49B1F92C" w14:textId="77B8FAF6" w:rsidR="003143F2" w:rsidRPr="003143F2" w:rsidRDefault="003143F2" w:rsidP="003143F2">
      <w:pPr>
        <w:ind w:firstLine="429"/>
        <w:rPr>
          <w:rFonts w:ascii="Traditional Arabic" w:hAnsi="Traditional Arabic" w:cs="Traditional Arabic"/>
          <w:sz w:val="24"/>
          <w:szCs w:val="24"/>
          <w:rtl/>
        </w:rPr>
      </w:pPr>
      <w:r w:rsidRPr="003143F2">
        <w:rPr>
          <w:rFonts w:ascii="Traditional Arabic" w:hAnsi="Traditional Arabic" w:cs="Traditional Arabic"/>
          <w:sz w:val="24"/>
          <w:szCs w:val="24"/>
        </w:rPr>
        <w:footnoteRef/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 xml:space="preserve">- 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>سوره ذار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>یات،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آ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>یه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۵۶</w:t>
      </w:r>
    </w:p>
  </w:footnote>
  <w:footnote w:id="2">
    <w:p w14:paraId="559553C6" w14:textId="5EC54E41" w:rsidR="003143F2" w:rsidRPr="003143F2" w:rsidRDefault="003143F2" w:rsidP="003143F2">
      <w:pPr>
        <w:ind w:firstLine="429"/>
        <w:rPr>
          <w:rFonts w:ascii="Traditional Arabic" w:hAnsi="Traditional Arabic" w:cs="Traditional Arabic"/>
          <w:sz w:val="24"/>
          <w:szCs w:val="24"/>
          <w:rtl/>
        </w:rPr>
      </w:pPr>
      <w:r w:rsidRPr="003143F2">
        <w:rPr>
          <w:rFonts w:ascii="Traditional Arabic" w:hAnsi="Traditional Arabic" w:cs="Traditional Arabic"/>
          <w:sz w:val="24"/>
          <w:szCs w:val="24"/>
        </w:rPr>
        <w:footnoteRef/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 xml:space="preserve">- 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>سوره ب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>ینه،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آ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>یه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۵</w:t>
      </w:r>
    </w:p>
  </w:footnote>
  <w:footnote w:id="3">
    <w:p w14:paraId="21973373" w14:textId="65304F0D" w:rsidR="003143F2" w:rsidRPr="003143F2" w:rsidRDefault="003143F2" w:rsidP="003143F2">
      <w:pPr>
        <w:ind w:firstLine="429"/>
        <w:rPr>
          <w:rFonts w:ascii="Traditional Arabic" w:hAnsi="Traditional Arabic" w:cs="Traditional Arabic"/>
          <w:sz w:val="24"/>
          <w:szCs w:val="24"/>
          <w:rtl/>
        </w:rPr>
      </w:pPr>
      <w:r w:rsidRPr="003143F2">
        <w:rPr>
          <w:rFonts w:ascii="Traditional Arabic" w:hAnsi="Traditional Arabic" w:cs="Traditional Arabic"/>
          <w:sz w:val="24"/>
          <w:szCs w:val="24"/>
        </w:rPr>
        <w:footnoteRef/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 xml:space="preserve">- 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>سوره انسان، آ</w:t>
      </w:r>
      <w:r w:rsidRPr="003143F2">
        <w:rPr>
          <w:rFonts w:ascii="Traditional Arabic" w:hAnsi="Traditional Arabic" w:cs="Traditional Arabic" w:hint="cs"/>
          <w:sz w:val="24"/>
          <w:szCs w:val="24"/>
          <w:rtl/>
        </w:rPr>
        <w:t>یه</w:t>
      </w:r>
      <w:r w:rsidRPr="003143F2">
        <w:rPr>
          <w:rFonts w:ascii="Traditional Arabic" w:hAnsi="Traditional Arabic" w:cs="Traditional Arabic"/>
          <w:sz w:val="24"/>
          <w:szCs w:val="24"/>
          <w:rtl/>
        </w:rPr>
        <w:t xml:space="preserve"> 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156C290C" w:rsidR="00E16666" w:rsidRPr="00E05C2E" w:rsidRDefault="00C33BB9" w:rsidP="00461420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4" w:name="OLE_LINK1"/>
    <w:bookmarkStart w:id="1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4"/>
    <w:bookmarkEnd w:id="15"/>
    <w:r w:rsidR="00E16666" w:rsidRPr="00D66B7F">
      <w:rPr>
        <w:rFonts w:ascii="IranNastaliq" w:hAnsi="IranNastaliq" w:cs="2  Yekan"/>
        <w:sz w:val="40"/>
        <w:szCs w:val="40"/>
        <w:rtl/>
      </w:rPr>
      <w:t xml:space="preserve"> </w:t>
    </w:r>
    <w:r w:rsidR="00E16666">
      <w:rPr>
        <w:rFonts w:ascii="IranNastaliq" w:hAnsi="IranNastaliq" w:cs="2  Yekan"/>
        <w:sz w:val="40"/>
        <w:szCs w:val="40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>خطبه</w:t>
    </w:r>
    <w:r w:rsidR="00E16666">
      <w:rPr>
        <w:rFonts w:ascii="IRBadr" w:hAnsi="IRBadr" w:cs="B Badr"/>
        <w:sz w:val="36"/>
        <w:szCs w:val="36"/>
        <w:rtl/>
      </w:rPr>
      <w:softHyphen/>
    </w:r>
    <w:r w:rsidR="00E16666">
      <w:rPr>
        <w:rFonts w:ascii="IRBadr" w:hAnsi="IRBadr" w:cs="B Badr" w:hint="cs"/>
        <w:sz w:val="36"/>
        <w:szCs w:val="36"/>
        <w:rtl/>
      </w:rPr>
      <w:t xml:space="preserve">های نمازجمعه </w:t>
    </w:r>
    <w:r w:rsidR="00E16666" w:rsidRPr="00DD320A">
      <w:rPr>
        <w:rFonts w:ascii="IRBadr" w:hAnsi="IRBadr" w:cs="B Badr"/>
        <w:sz w:val="36"/>
        <w:szCs w:val="36"/>
        <w:rtl/>
      </w:rPr>
      <w:t>آ</w:t>
    </w:r>
    <w:r w:rsidR="00E16666" w:rsidRPr="00DD320A">
      <w:rPr>
        <w:rFonts w:ascii="IRBadr" w:hAnsi="IRBadr" w:cs="B Badr" w:hint="cs"/>
        <w:sz w:val="36"/>
        <w:szCs w:val="36"/>
        <w:rtl/>
      </w:rPr>
      <w:t>ی</w:t>
    </w:r>
    <w:r w:rsidR="00E16666" w:rsidRPr="00DD320A">
      <w:rPr>
        <w:rFonts w:ascii="IRBadr" w:hAnsi="IRBadr" w:cs="B Badr" w:hint="eastAsia"/>
        <w:sz w:val="36"/>
        <w:szCs w:val="36"/>
        <w:rtl/>
      </w:rPr>
      <w:t>ت‌الله</w:t>
    </w:r>
    <w:r w:rsidR="00E16666" w:rsidRPr="00DD320A">
      <w:rPr>
        <w:rFonts w:ascii="IRBadr" w:hAnsi="IRBadr" w:cs="B Badr"/>
        <w:sz w:val="36"/>
        <w:szCs w:val="36"/>
        <w:rtl/>
      </w:rPr>
      <w:t xml:space="preserve"> اعرافی</w:t>
    </w:r>
    <w:r w:rsidR="00461420">
      <w:rPr>
        <w:rFonts w:ascii="IRBadr" w:hAnsi="IRBadr" w:cs="B Badr" w:hint="cs"/>
        <w:sz w:val="36"/>
        <w:szCs w:val="36"/>
        <w:rtl/>
      </w:rPr>
      <w:t xml:space="preserve"> - میبد</w:t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 xml:space="preserve">        </w:t>
    </w:r>
    <w:r w:rsidR="00E16666">
      <w:rPr>
        <w:rFonts w:ascii="IRBadr" w:hAnsi="IRBadr" w:cs="B Badr" w:hint="cs"/>
        <w:sz w:val="36"/>
        <w:szCs w:val="36"/>
        <w:rtl/>
      </w:rPr>
      <w:tab/>
    </w:r>
    <w:r w:rsidR="002839FD">
      <w:rPr>
        <w:rFonts w:ascii="IRBadr" w:hAnsi="IRBadr" w:cs="B Badr"/>
        <w:sz w:val="36"/>
        <w:szCs w:val="36"/>
      </w:rPr>
      <w:t>06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680EDB">
      <w:rPr>
        <w:rFonts w:ascii="IRBadr" w:hAnsi="IRBadr" w:cs="B Badr" w:hint="cs"/>
        <w:sz w:val="36"/>
        <w:szCs w:val="36"/>
        <w:rtl/>
      </w:rPr>
      <w:t>05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E16666"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B50F9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24B4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0BE5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1D2F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39FD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5956"/>
    <w:rsid w:val="002B5AC1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43F2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AB6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0EAB"/>
    <w:rsid w:val="003E6274"/>
    <w:rsid w:val="003E7C88"/>
    <w:rsid w:val="003F0178"/>
    <w:rsid w:val="003F2021"/>
    <w:rsid w:val="003F2584"/>
    <w:rsid w:val="003F2638"/>
    <w:rsid w:val="003F4702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7A4"/>
    <w:rsid w:val="004449D6"/>
    <w:rsid w:val="00450010"/>
    <w:rsid w:val="00450014"/>
    <w:rsid w:val="004554B3"/>
    <w:rsid w:val="004606ED"/>
    <w:rsid w:val="00461420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05"/>
    <w:rsid w:val="0060139C"/>
    <w:rsid w:val="00601987"/>
    <w:rsid w:val="00603423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4787C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42B8"/>
    <w:rsid w:val="00665FEB"/>
    <w:rsid w:val="0066695F"/>
    <w:rsid w:val="00671667"/>
    <w:rsid w:val="00672247"/>
    <w:rsid w:val="0067254E"/>
    <w:rsid w:val="006728BF"/>
    <w:rsid w:val="006742EB"/>
    <w:rsid w:val="0067457C"/>
    <w:rsid w:val="00675E3A"/>
    <w:rsid w:val="00676CDA"/>
    <w:rsid w:val="006805C1"/>
    <w:rsid w:val="00680EDB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680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011C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0A5F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AD0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140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0468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43B8-6B95-4633-8C74-BD45AB38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3428</Words>
  <Characters>19543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4</cp:revision>
  <cp:lastPrinted>2020-04-11T11:31:00Z</cp:lastPrinted>
  <dcterms:created xsi:type="dcterms:W3CDTF">2023-07-29T13:49:00Z</dcterms:created>
  <dcterms:modified xsi:type="dcterms:W3CDTF">2023-07-30T03:50:00Z</dcterms:modified>
</cp:coreProperties>
</file>