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458557036"/>
        <w:docPartObj>
          <w:docPartGallery w:val="Table of Contents"/>
          <w:docPartUnique/>
        </w:docPartObj>
      </w:sdtPr>
      <w:sdtEndPr>
        <w:rPr>
          <w:rFonts w:eastAsiaTheme="minorEastAsia"/>
          <w:b/>
          <w:noProof/>
        </w:rPr>
      </w:sdtEndPr>
      <w:sdtContent>
        <w:bookmarkEnd w:id="0" w:displacedByCustomXml="prev"/>
        <w:p w:rsidR="00085BC9" w:rsidRPr="00AB3B49" w:rsidRDefault="00085BC9" w:rsidP="00733414">
          <w:pPr>
            <w:pStyle w:val="TOCHeading"/>
            <w:spacing w:before="0" w:after="240"/>
            <w:jc w:val="center"/>
            <w:rPr>
              <w:rFonts w:cs="Traditional Arabic"/>
              <w:rtl/>
            </w:rPr>
          </w:pPr>
          <w:r w:rsidRPr="00AB3B49">
            <w:rPr>
              <w:rFonts w:cs="Traditional Arabic"/>
              <w:rtl/>
            </w:rPr>
            <w:t>فهرست</w:t>
          </w:r>
        </w:p>
        <w:p w:rsidR="00733414" w:rsidRPr="00AB3B49" w:rsidRDefault="00085BC9" w:rsidP="00733414">
          <w:pPr>
            <w:pStyle w:val="TOC1"/>
            <w:tabs>
              <w:tab w:val="right" w:leader="dot" w:pos="9350"/>
            </w:tabs>
            <w:rPr>
              <w:noProof/>
              <w:sz w:val="22"/>
              <w:szCs w:val="22"/>
            </w:rPr>
          </w:pPr>
          <w:r w:rsidRPr="00AB3B49">
            <w:fldChar w:fldCharType="begin"/>
          </w:r>
          <w:r w:rsidRPr="00AB3B49">
            <w:instrText xml:space="preserve"> TOC \o "1-3" \h \z \u </w:instrText>
          </w:r>
          <w:r w:rsidRPr="00AB3B49">
            <w:fldChar w:fldCharType="separate"/>
          </w:r>
          <w:hyperlink w:anchor="_Toc52375439" w:history="1">
            <w:r w:rsidR="00733414" w:rsidRPr="00AB3B49">
              <w:rPr>
                <w:rStyle w:val="Hyperlink"/>
                <w:rFonts w:hint="eastAsia"/>
                <w:noProof/>
                <w:rtl/>
              </w:rPr>
              <w:t>اصول</w:t>
            </w:r>
            <w:r w:rsidR="00733414" w:rsidRPr="00AB3B49">
              <w:rPr>
                <w:rStyle w:val="Hyperlink"/>
                <w:noProof/>
                <w:rtl/>
              </w:rPr>
              <w:t xml:space="preserve">/ </w:t>
            </w:r>
            <w:r w:rsidR="00733414" w:rsidRPr="00AB3B49">
              <w:rPr>
                <w:rStyle w:val="Hyperlink"/>
                <w:rFonts w:hint="eastAsia"/>
                <w:noProof/>
                <w:rtl/>
              </w:rPr>
              <w:t>تنق</w:t>
            </w:r>
            <w:r w:rsidR="00733414" w:rsidRPr="00AB3B49">
              <w:rPr>
                <w:rStyle w:val="Hyperlink"/>
                <w:rFonts w:hint="cs"/>
                <w:noProof/>
                <w:rtl/>
              </w:rPr>
              <w:t>ی</w:t>
            </w:r>
            <w:r w:rsidR="00733414" w:rsidRPr="00AB3B49">
              <w:rPr>
                <w:rStyle w:val="Hyperlink"/>
                <w:rFonts w:hint="eastAsia"/>
                <w:noProof/>
                <w:rtl/>
              </w:rPr>
              <w:t>ح</w:t>
            </w:r>
            <w:r w:rsidR="00733414" w:rsidRPr="00AB3B49">
              <w:rPr>
                <w:rStyle w:val="Hyperlink"/>
                <w:noProof/>
                <w:rtl/>
              </w:rPr>
              <w:t xml:space="preserve"> </w:t>
            </w:r>
            <w:r w:rsidR="00733414" w:rsidRPr="00AB3B49">
              <w:rPr>
                <w:rStyle w:val="Hyperlink"/>
                <w:rFonts w:hint="eastAsia"/>
                <w:noProof/>
                <w:rtl/>
              </w:rPr>
              <w:t>مناط</w:t>
            </w:r>
            <w:r w:rsidR="00733414" w:rsidRPr="00AB3B49">
              <w:rPr>
                <w:rStyle w:val="Hyperlink"/>
                <w:noProof/>
                <w:rtl/>
              </w:rPr>
              <w:t xml:space="preserve">/ </w:t>
            </w:r>
            <w:r w:rsidR="00733414" w:rsidRPr="00AB3B49">
              <w:rPr>
                <w:rStyle w:val="Hyperlink"/>
                <w:rFonts w:hint="eastAsia"/>
                <w:noProof/>
                <w:rtl/>
              </w:rPr>
              <w:t>مقدمات</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_Toc52375439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2</w:t>
            </w:r>
            <w:r w:rsidR="00733414" w:rsidRPr="00AB3B49">
              <w:rPr>
                <w:rStyle w:val="Hyperlink"/>
                <w:noProof/>
                <w:rtl/>
              </w:rPr>
              <w:fldChar w:fldCharType="end"/>
            </w:r>
          </w:hyperlink>
        </w:p>
        <w:p w:rsidR="00733414" w:rsidRPr="00AB3B49" w:rsidRDefault="00374BB0" w:rsidP="00733414">
          <w:pPr>
            <w:pStyle w:val="TOC1"/>
            <w:tabs>
              <w:tab w:val="right" w:leader="dot" w:pos="9350"/>
            </w:tabs>
            <w:rPr>
              <w:noProof/>
              <w:sz w:val="22"/>
              <w:szCs w:val="22"/>
            </w:rPr>
          </w:pPr>
          <w:hyperlink w:anchor="_Toc52375440" w:history="1">
            <w:r w:rsidR="00733414" w:rsidRPr="00AB3B49">
              <w:rPr>
                <w:rStyle w:val="Hyperlink"/>
                <w:rFonts w:hint="eastAsia"/>
                <w:noProof/>
                <w:rtl/>
              </w:rPr>
              <w:t>مقدمه</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_Toc52375440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2</w:t>
            </w:r>
            <w:r w:rsidR="00733414" w:rsidRPr="00AB3B49">
              <w:rPr>
                <w:rStyle w:val="Hyperlink"/>
                <w:noProof/>
                <w:rtl/>
              </w:rPr>
              <w:fldChar w:fldCharType="end"/>
            </w:r>
          </w:hyperlink>
        </w:p>
        <w:p w:rsidR="00733414" w:rsidRPr="00AB3B49" w:rsidRDefault="00374BB0" w:rsidP="00733414">
          <w:pPr>
            <w:pStyle w:val="TOC1"/>
            <w:tabs>
              <w:tab w:val="right" w:leader="dot" w:pos="9350"/>
            </w:tabs>
            <w:rPr>
              <w:noProof/>
              <w:sz w:val="22"/>
              <w:szCs w:val="22"/>
            </w:rPr>
          </w:pPr>
          <w:hyperlink w:anchor="_Toc52375441" w:history="1">
            <w:r w:rsidR="00733414" w:rsidRPr="00AB3B49">
              <w:rPr>
                <w:rStyle w:val="Hyperlink"/>
                <w:rFonts w:hint="eastAsia"/>
                <w:noProof/>
                <w:rtl/>
              </w:rPr>
              <w:t>وجه</w:t>
            </w:r>
            <w:r w:rsidR="00733414" w:rsidRPr="00AB3B49">
              <w:rPr>
                <w:rStyle w:val="Hyperlink"/>
                <w:noProof/>
                <w:rtl/>
              </w:rPr>
              <w:t xml:space="preserve"> </w:t>
            </w:r>
            <w:r w:rsidR="00733414" w:rsidRPr="00AB3B49">
              <w:rPr>
                <w:rStyle w:val="Hyperlink"/>
                <w:rFonts w:hint="eastAsia"/>
                <w:noProof/>
                <w:rtl/>
              </w:rPr>
              <w:t>چهارم</w:t>
            </w:r>
            <w:r w:rsidR="00733414" w:rsidRPr="00AB3B49">
              <w:rPr>
                <w:rStyle w:val="Hyperlink"/>
                <w:noProof/>
                <w:rtl/>
              </w:rPr>
              <w:t xml:space="preserve"> </w:t>
            </w:r>
            <w:r w:rsidR="00733414" w:rsidRPr="00AB3B49">
              <w:rPr>
                <w:rStyle w:val="Hyperlink"/>
                <w:rFonts w:hint="eastAsia"/>
                <w:noProof/>
                <w:rtl/>
              </w:rPr>
              <w:t>تفاوت</w:t>
            </w:r>
            <w:r w:rsidR="00733414" w:rsidRPr="00AB3B49">
              <w:rPr>
                <w:rStyle w:val="Hyperlink"/>
                <w:noProof/>
                <w:rtl/>
              </w:rPr>
              <w:t xml:space="preserve"> </w:t>
            </w:r>
            <w:r w:rsidR="00733414" w:rsidRPr="00AB3B49">
              <w:rPr>
                <w:rStyle w:val="Hyperlink"/>
                <w:rFonts w:hint="eastAsia"/>
                <w:noProof/>
                <w:rtl/>
              </w:rPr>
              <w:t>و</w:t>
            </w:r>
            <w:r w:rsidR="00733414" w:rsidRPr="00AB3B49">
              <w:rPr>
                <w:rStyle w:val="Hyperlink"/>
                <w:noProof/>
                <w:rtl/>
              </w:rPr>
              <w:t xml:space="preserve"> </w:t>
            </w:r>
            <w:r w:rsidR="00733414" w:rsidRPr="00AB3B49">
              <w:rPr>
                <w:rStyle w:val="Hyperlink"/>
                <w:rFonts w:hint="eastAsia"/>
                <w:noProof/>
                <w:rtl/>
              </w:rPr>
              <w:t>تما</w:t>
            </w:r>
            <w:r w:rsidR="00733414" w:rsidRPr="00AB3B49">
              <w:rPr>
                <w:rStyle w:val="Hyperlink"/>
                <w:rFonts w:hint="cs"/>
                <w:noProof/>
                <w:rtl/>
              </w:rPr>
              <w:t>ی</w:t>
            </w:r>
            <w:r w:rsidR="00733414" w:rsidRPr="00AB3B49">
              <w:rPr>
                <w:rStyle w:val="Hyperlink"/>
                <w:rFonts w:hint="eastAsia"/>
                <w:noProof/>
                <w:rtl/>
              </w:rPr>
              <w:t>ز</w:t>
            </w:r>
            <w:r w:rsidR="00733414" w:rsidRPr="00AB3B49">
              <w:rPr>
                <w:rStyle w:val="Hyperlink"/>
                <w:noProof/>
                <w:rtl/>
              </w:rPr>
              <w:t xml:space="preserve"> </w:t>
            </w:r>
            <w:r w:rsidR="00733414" w:rsidRPr="00AB3B49">
              <w:rPr>
                <w:rStyle w:val="Hyperlink"/>
                <w:rFonts w:hint="eastAsia"/>
                <w:noProof/>
                <w:rtl/>
              </w:rPr>
              <w:t>تنق</w:t>
            </w:r>
            <w:r w:rsidR="00733414" w:rsidRPr="00AB3B49">
              <w:rPr>
                <w:rStyle w:val="Hyperlink"/>
                <w:rFonts w:hint="cs"/>
                <w:noProof/>
                <w:rtl/>
              </w:rPr>
              <w:t>ی</w:t>
            </w:r>
            <w:r w:rsidR="00733414" w:rsidRPr="00AB3B49">
              <w:rPr>
                <w:rStyle w:val="Hyperlink"/>
                <w:rFonts w:hint="eastAsia"/>
                <w:noProof/>
                <w:rtl/>
              </w:rPr>
              <w:t>ح</w:t>
            </w:r>
            <w:r w:rsidR="00733414" w:rsidRPr="00AB3B49">
              <w:rPr>
                <w:rStyle w:val="Hyperlink"/>
                <w:noProof/>
                <w:rtl/>
              </w:rPr>
              <w:t xml:space="preserve"> </w:t>
            </w:r>
            <w:r w:rsidR="00733414" w:rsidRPr="00AB3B49">
              <w:rPr>
                <w:rStyle w:val="Hyperlink"/>
                <w:rFonts w:hint="eastAsia"/>
                <w:noProof/>
                <w:rtl/>
              </w:rPr>
              <w:t>مناط</w:t>
            </w:r>
            <w:r w:rsidR="00733414" w:rsidRPr="00AB3B49">
              <w:rPr>
                <w:rStyle w:val="Hyperlink"/>
                <w:noProof/>
                <w:rtl/>
              </w:rPr>
              <w:t xml:space="preserve"> </w:t>
            </w:r>
            <w:r w:rsidR="00733414" w:rsidRPr="00AB3B49">
              <w:rPr>
                <w:rStyle w:val="Hyperlink"/>
                <w:rFonts w:hint="eastAsia"/>
                <w:noProof/>
                <w:rtl/>
              </w:rPr>
              <w:t>و</w:t>
            </w:r>
            <w:r w:rsidR="00733414" w:rsidRPr="00AB3B49">
              <w:rPr>
                <w:rStyle w:val="Hyperlink"/>
                <w:noProof/>
                <w:rtl/>
              </w:rPr>
              <w:t xml:space="preserve"> </w:t>
            </w:r>
            <w:r w:rsidR="00733414" w:rsidRPr="00AB3B49">
              <w:rPr>
                <w:rStyle w:val="Hyperlink"/>
                <w:rFonts w:hint="eastAsia"/>
                <w:noProof/>
                <w:rtl/>
              </w:rPr>
              <w:t>الغاء</w:t>
            </w:r>
            <w:r w:rsidR="00733414" w:rsidRPr="00AB3B49">
              <w:rPr>
                <w:rStyle w:val="Hyperlink"/>
                <w:noProof/>
                <w:rtl/>
              </w:rPr>
              <w:t xml:space="preserve"> </w:t>
            </w:r>
            <w:r w:rsidR="00733414" w:rsidRPr="00AB3B49">
              <w:rPr>
                <w:rStyle w:val="Hyperlink"/>
                <w:rFonts w:hint="eastAsia"/>
                <w:noProof/>
                <w:rtl/>
              </w:rPr>
              <w:t>خصوص</w:t>
            </w:r>
            <w:r w:rsidR="00733414" w:rsidRPr="00AB3B49">
              <w:rPr>
                <w:rStyle w:val="Hyperlink"/>
                <w:rFonts w:hint="cs"/>
                <w:noProof/>
                <w:rtl/>
              </w:rPr>
              <w:t>ی</w:t>
            </w:r>
            <w:r w:rsidR="00733414" w:rsidRPr="00AB3B49">
              <w:rPr>
                <w:rStyle w:val="Hyperlink"/>
                <w:rFonts w:hint="eastAsia"/>
                <w:noProof/>
                <w:rtl/>
              </w:rPr>
              <w:t>ت</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_Toc52375441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2</w:t>
            </w:r>
            <w:r w:rsidR="00733414" w:rsidRPr="00AB3B49">
              <w:rPr>
                <w:rStyle w:val="Hyperlink"/>
                <w:noProof/>
                <w:rtl/>
              </w:rPr>
              <w:fldChar w:fldCharType="end"/>
            </w:r>
          </w:hyperlink>
        </w:p>
        <w:p w:rsidR="00733414" w:rsidRPr="00AB3B49" w:rsidRDefault="00374BB0" w:rsidP="00733414">
          <w:pPr>
            <w:pStyle w:val="TOC1"/>
            <w:tabs>
              <w:tab w:val="right" w:leader="dot" w:pos="9350"/>
            </w:tabs>
            <w:rPr>
              <w:noProof/>
              <w:sz w:val="22"/>
              <w:szCs w:val="22"/>
            </w:rPr>
          </w:pPr>
          <w:hyperlink w:anchor="_Toc52375442" w:history="1">
            <w:r w:rsidR="00733414" w:rsidRPr="00AB3B49">
              <w:rPr>
                <w:rStyle w:val="Hyperlink"/>
                <w:rFonts w:hint="eastAsia"/>
                <w:noProof/>
                <w:rtl/>
              </w:rPr>
              <w:t>چند</w:t>
            </w:r>
            <w:r w:rsidR="00733414" w:rsidRPr="00AB3B49">
              <w:rPr>
                <w:rStyle w:val="Hyperlink"/>
                <w:noProof/>
                <w:rtl/>
              </w:rPr>
              <w:t xml:space="preserve"> </w:t>
            </w:r>
            <w:r w:rsidR="00733414" w:rsidRPr="00AB3B49">
              <w:rPr>
                <w:rStyle w:val="Hyperlink"/>
                <w:rFonts w:hint="eastAsia"/>
                <w:noProof/>
                <w:rtl/>
              </w:rPr>
              <w:t>نکته</w:t>
            </w:r>
            <w:r w:rsidR="00733414" w:rsidRPr="00AB3B49">
              <w:rPr>
                <w:rStyle w:val="Hyperlink"/>
                <w:noProof/>
                <w:rtl/>
              </w:rPr>
              <w:t xml:space="preserve"> </w:t>
            </w:r>
            <w:r w:rsidR="00733414" w:rsidRPr="00AB3B49">
              <w:rPr>
                <w:rStyle w:val="Hyperlink"/>
                <w:rFonts w:hint="eastAsia"/>
                <w:noProof/>
                <w:rtl/>
              </w:rPr>
              <w:t>در</w:t>
            </w:r>
            <w:r w:rsidR="00733414" w:rsidRPr="00AB3B49">
              <w:rPr>
                <w:rStyle w:val="Hyperlink"/>
                <w:noProof/>
                <w:rtl/>
              </w:rPr>
              <w:t xml:space="preserve"> </w:t>
            </w:r>
            <w:r w:rsidR="00733414" w:rsidRPr="00AB3B49">
              <w:rPr>
                <w:rStyle w:val="Hyperlink"/>
                <w:rFonts w:hint="eastAsia"/>
                <w:noProof/>
                <w:rtl/>
              </w:rPr>
              <w:t>تحق</w:t>
            </w:r>
            <w:r w:rsidR="00733414" w:rsidRPr="00AB3B49">
              <w:rPr>
                <w:rStyle w:val="Hyperlink"/>
                <w:rFonts w:hint="cs"/>
                <w:noProof/>
                <w:rtl/>
              </w:rPr>
              <w:t>ی</w:t>
            </w:r>
            <w:r w:rsidR="00733414" w:rsidRPr="00AB3B49">
              <w:rPr>
                <w:rStyle w:val="Hyperlink"/>
                <w:rFonts w:hint="eastAsia"/>
                <w:noProof/>
                <w:rtl/>
              </w:rPr>
              <w:t>ق</w:t>
            </w:r>
            <w:r w:rsidR="00733414" w:rsidRPr="00AB3B49">
              <w:rPr>
                <w:rStyle w:val="Hyperlink"/>
                <w:noProof/>
                <w:rtl/>
              </w:rPr>
              <w:t xml:space="preserve"> </w:t>
            </w:r>
            <w:r w:rsidR="00733414" w:rsidRPr="00AB3B49">
              <w:rPr>
                <w:rStyle w:val="Hyperlink"/>
                <w:rFonts w:hint="eastAsia"/>
                <w:noProof/>
                <w:rtl/>
              </w:rPr>
              <w:t>مسئله</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_Toc52375442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3</w:t>
            </w:r>
            <w:r w:rsidR="00733414" w:rsidRPr="00AB3B49">
              <w:rPr>
                <w:rStyle w:val="Hyperlink"/>
                <w:noProof/>
                <w:rtl/>
              </w:rPr>
              <w:fldChar w:fldCharType="end"/>
            </w:r>
          </w:hyperlink>
        </w:p>
        <w:p w:rsidR="00733414" w:rsidRPr="00AB3B49" w:rsidRDefault="00374BB0" w:rsidP="00733414">
          <w:pPr>
            <w:pStyle w:val="TOC2"/>
            <w:tabs>
              <w:tab w:val="right" w:leader="dot" w:pos="9350"/>
            </w:tabs>
            <w:rPr>
              <w:noProof/>
              <w:sz w:val="22"/>
              <w:szCs w:val="22"/>
            </w:rPr>
          </w:pPr>
          <w:hyperlink w:anchor="_Toc52375443" w:history="1">
            <w:r w:rsidR="00733414" w:rsidRPr="00AB3B49">
              <w:rPr>
                <w:rStyle w:val="Hyperlink"/>
                <w:rFonts w:hint="eastAsia"/>
                <w:noProof/>
                <w:rtl/>
              </w:rPr>
              <w:t>نکته</w:t>
            </w:r>
            <w:r w:rsidR="00733414" w:rsidRPr="00AB3B49">
              <w:rPr>
                <w:rStyle w:val="Hyperlink"/>
                <w:noProof/>
                <w:rtl/>
              </w:rPr>
              <w:t xml:space="preserve"> </w:t>
            </w:r>
            <w:r w:rsidR="00733414" w:rsidRPr="00AB3B49">
              <w:rPr>
                <w:rStyle w:val="Hyperlink"/>
                <w:rFonts w:hint="eastAsia"/>
                <w:noProof/>
                <w:rtl/>
              </w:rPr>
              <w:t>اول</w:t>
            </w:r>
            <w:r w:rsidR="00733414" w:rsidRPr="00AB3B49">
              <w:rPr>
                <w:rStyle w:val="Hyperlink"/>
                <w:noProof/>
                <w:rtl/>
              </w:rPr>
              <w:t>:</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_Toc52375443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3</w:t>
            </w:r>
            <w:r w:rsidR="00733414" w:rsidRPr="00AB3B49">
              <w:rPr>
                <w:rStyle w:val="Hyperlink"/>
                <w:noProof/>
                <w:rtl/>
              </w:rPr>
              <w:fldChar w:fldCharType="end"/>
            </w:r>
          </w:hyperlink>
        </w:p>
        <w:p w:rsidR="00733414" w:rsidRPr="00AB3B49" w:rsidRDefault="00374BB0" w:rsidP="00733414">
          <w:pPr>
            <w:pStyle w:val="TOC3"/>
            <w:rPr>
              <w:rFonts w:eastAsiaTheme="minorEastAsia"/>
              <w:noProof/>
              <w:sz w:val="22"/>
              <w:szCs w:val="22"/>
            </w:rPr>
          </w:pPr>
          <w:hyperlink w:anchor="_Toc52375444" w:history="1">
            <w:r w:rsidR="00733414" w:rsidRPr="00AB3B49">
              <w:rPr>
                <w:rStyle w:val="Hyperlink"/>
                <w:rFonts w:hint="eastAsia"/>
                <w:noProof/>
                <w:rtl/>
              </w:rPr>
              <w:t>طرح</w:t>
            </w:r>
            <w:r w:rsidR="00733414" w:rsidRPr="00AB3B49">
              <w:rPr>
                <w:rStyle w:val="Hyperlink"/>
                <w:noProof/>
                <w:rtl/>
              </w:rPr>
              <w:t xml:space="preserve"> </w:t>
            </w:r>
            <w:r w:rsidR="00733414" w:rsidRPr="00AB3B49">
              <w:rPr>
                <w:rStyle w:val="Hyperlink"/>
                <w:rFonts w:hint="eastAsia"/>
                <w:noProof/>
                <w:rtl/>
              </w:rPr>
              <w:t>چند</w:t>
            </w:r>
            <w:r w:rsidR="00733414" w:rsidRPr="00AB3B49">
              <w:rPr>
                <w:rStyle w:val="Hyperlink"/>
                <w:noProof/>
                <w:rtl/>
              </w:rPr>
              <w:t xml:space="preserve"> </w:t>
            </w:r>
            <w:r w:rsidR="00733414" w:rsidRPr="00AB3B49">
              <w:rPr>
                <w:rStyle w:val="Hyperlink"/>
                <w:rFonts w:hint="eastAsia"/>
                <w:noProof/>
                <w:rtl/>
              </w:rPr>
              <w:t>سؤال</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_Toc52375444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3</w:t>
            </w:r>
            <w:r w:rsidR="00733414" w:rsidRPr="00AB3B49">
              <w:rPr>
                <w:rStyle w:val="Hyperlink"/>
                <w:noProof/>
                <w:rtl/>
              </w:rPr>
              <w:fldChar w:fldCharType="end"/>
            </w:r>
          </w:hyperlink>
        </w:p>
        <w:p w:rsidR="00733414" w:rsidRPr="00AB3B49" w:rsidRDefault="00374BB0" w:rsidP="00733414">
          <w:pPr>
            <w:pStyle w:val="TOC2"/>
            <w:tabs>
              <w:tab w:val="right" w:leader="dot" w:pos="9350"/>
            </w:tabs>
            <w:rPr>
              <w:noProof/>
              <w:sz w:val="22"/>
              <w:szCs w:val="22"/>
            </w:rPr>
          </w:pPr>
          <w:hyperlink w:anchor="_Toc52375445" w:history="1">
            <w:r w:rsidR="00733414" w:rsidRPr="00AB3B49">
              <w:rPr>
                <w:rStyle w:val="Hyperlink"/>
                <w:rFonts w:hint="eastAsia"/>
                <w:noProof/>
                <w:rtl/>
              </w:rPr>
              <w:t>نکته</w:t>
            </w:r>
            <w:r w:rsidR="00733414" w:rsidRPr="00AB3B49">
              <w:rPr>
                <w:rStyle w:val="Hyperlink"/>
                <w:noProof/>
                <w:rtl/>
              </w:rPr>
              <w:t xml:space="preserve"> </w:t>
            </w:r>
            <w:r w:rsidR="00733414" w:rsidRPr="00AB3B49">
              <w:rPr>
                <w:rStyle w:val="Hyperlink"/>
                <w:rFonts w:hint="eastAsia"/>
                <w:noProof/>
                <w:rtl/>
              </w:rPr>
              <w:t>دوم</w:t>
            </w:r>
            <w:r w:rsidR="00733414" w:rsidRPr="00AB3B49">
              <w:rPr>
                <w:rStyle w:val="Hyperlink"/>
                <w:noProof/>
                <w:rtl/>
              </w:rPr>
              <w:t>:</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_Toc52375445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4</w:t>
            </w:r>
            <w:r w:rsidR="00733414" w:rsidRPr="00AB3B49">
              <w:rPr>
                <w:rStyle w:val="Hyperlink"/>
                <w:noProof/>
                <w:rtl/>
              </w:rPr>
              <w:fldChar w:fldCharType="end"/>
            </w:r>
          </w:hyperlink>
        </w:p>
        <w:p w:rsidR="00733414" w:rsidRPr="00AB3B49" w:rsidRDefault="00374BB0" w:rsidP="00733414">
          <w:pPr>
            <w:pStyle w:val="TOC2"/>
            <w:tabs>
              <w:tab w:val="right" w:leader="dot" w:pos="9350"/>
            </w:tabs>
            <w:rPr>
              <w:noProof/>
              <w:sz w:val="22"/>
              <w:szCs w:val="22"/>
            </w:rPr>
          </w:pPr>
          <w:hyperlink w:anchor="_Toc52375446" w:history="1">
            <w:r w:rsidR="00733414" w:rsidRPr="00AB3B49">
              <w:rPr>
                <w:rStyle w:val="Hyperlink"/>
                <w:rFonts w:hint="eastAsia"/>
                <w:noProof/>
                <w:rtl/>
              </w:rPr>
              <w:t>نکته</w:t>
            </w:r>
            <w:r w:rsidR="00733414" w:rsidRPr="00AB3B49">
              <w:rPr>
                <w:rStyle w:val="Hyperlink"/>
                <w:noProof/>
                <w:rtl/>
              </w:rPr>
              <w:t xml:space="preserve"> </w:t>
            </w:r>
            <w:r w:rsidR="00733414" w:rsidRPr="00AB3B49">
              <w:rPr>
                <w:rStyle w:val="Hyperlink"/>
                <w:rFonts w:hint="eastAsia"/>
                <w:noProof/>
                <w:rtl/>
              </w:rPr>
              <w:t>سوم</w:t>
            </w:r>
            <w:r w:rsidR="00733414" w:rsidRPr="00AB3B49">
              <w:rPr>
                <w:rStyle w:val="Hyperlink"/>
                <w:noProof/>
                <w:rtl/>
              </w:rPr>
              <w:t>:</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_Toc52375446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5</w:t>
            </w:r>
            <w:r w:rsidR="00733414" w:rsidRPr="00AB3B49">
              <w:rPr>
                <w:rStyle w:val="Hyperlink"/>
                <w:noProof/>
                <w:rtl/>
              </w:rPr>
              <w:fldChar w:fldCharType="end"/>
            </w:r>
          </w:hyperlink>
        </w:p>
        <w:p w:rsidR="00733414" w:rsidRPr="00AB3B49" w:rsidRDefault="00374BB0" w:rsidP="00733414">
          <w:pPr>
            <w:pStyle w:val="TOC1"/>
            <w:tabs>
              <w:tab w:val="right" w:leader="dot" w:pos="9350"/>
            </w:tabs>
            <w:rPr>
              <w:noProof/>
              <w:sz w:val="22"/>
              <w:szCs w:val="22"/>
            </w:rPr>
          </w:pPr>
          <w:hyperlink w:anchor="_Toc52375447" w:history="1">
            <w:r w:rsidR="00733414" w:rsidRPr="00AB3B49">
              <w:rPr>
                <w:rStyle w:val="Hyperlink"/>
                <w:rFonts w:hint="eastAsia"/>
                <w:noProof/>
                <w:rtl/>
              </w:rPr>
              <w:t>درجات</w:t>
            </w:r>
            <w:r w:rsidR="00733414" w:rsidRPr="00AB3B49">
              <w:rPr>
                <w:rStyle w:val="Hyperlink"/>
                <w:noProof/>
                <w:rtl/>
              </w:rPr>
              <w:t xml:space="preserve"> </w:t>
            </w:r>
            <w:r w:rsidR="00733414" w:rsidRPr="00AB3B49">
              <w:rPr>
                <w:rStyle w:val="Hyperlink"/>
                <w:rFonts w:hint="eastAsia"/>
                <w:noProof/>
                <w:rtl/>
              </w:rPr>
              <w:t>وجه</w:t>
            </w:r>
            <w:r w:rsidR="00733414" w:rsidRPr="00AB3B49">
              <w:rPr>
                <w:rStyle w:val="Hyperlink"/>
                <w:noProof/>
                <w:rtl/>
              </w:rPr>
              <w:t xml:space="preserve"> </w:t>
            </w:r>
            <w:r w:rsidR="00733414" w:rsidRPr="00AB3B49">
              <w:rPr>
                <w:rStyle w:val="Hyperlink"/>
                <w:rFonts w:hint="eastAsia"/>
                <w:noProof/>
                <w:rtl/>
              </w:rPr>
              <w:t>جامع</w:t>
            </w:r>
            <w:r w:rsidR="00733414" w:rsidRPr="00AB3B49">
              <w:rPr>
                <w:noProof/>
                <w:webHidden/>
              </w:rPr>
              <w:tab/>
            </w:r>
            <w:r w:rsidR="00733414" w:rsidRPr="00AB3B49">
              <w:rPr>
                <w:rStyle w:val="Hyperlink"/>
                <w:noProof/>
                <w:rtl/>
              </w:rPr>
              <w:fldChar w:fldCharType="begin"/>
            </w:r>
            <w:r w:rsidR="00733414" w:rsidRPr="00AB3B49">
              <w:rPr>
                <w:noProof/>
                <w:webHidden/>
              </w:rPr>
              <w:instrText xml:space="preserve"> PAGEREF _Toc52375447 \h </w:instrText>
            </w:r>
            <w:r w:rsidR="00733414" w:rsidRPr="00AB3B49">
              <w:rPr>
                <w:rStyle w:val="Hyperlink"/>
                <w:noProof/>
                <w:rtl/>
              </w:rPr>
            </w:r>
            <w:r w:rsidR="00733414" w:rsidRPr="00AB3B49">
              <w:rPr>
                <w:rStyle w:val="Hyperlink"/>
                <w:noProof/>
                <w:rtl/>
              </w:rPr>
              <w:fldChar w:fldCharType="separate"/>
            </w:r>
            <w:r w:rsidR="009B3304" w:rsidRPr="00AB3B49">
              <w:rPr>
                <w:noProof/>
                <w:webHidden/>
                <w:rtl/>
              </w:rPr>
              <w:t>6</w:t>
            </w:r>
            <w:r w:rsidR="00733414" w:rsidRPr="00AB3B49">
              <w:rPr>
                <w:rStyle w:val="Hyperlink"/>
                <w:noProof/>
                <w:rtl/>
              </w:rPr>
              <w:fldChar w:fldCharType="end"/>
            </w:r>
          </w:hyperlink>
        </w:p>
        <w:p w:rsidR="00085BC9" w:rsidRPr="00AB3B49" w:rsidRDefault="00085BC9" w:rsidP="00733414">
          <w:pPr>
            <w:pStyle w:val="TOC1"/>
            <w:tabs>
              <w:tab w:val="right" w:leader="dot" w:pos="9350"/>
            </w:tabs>
          </w:pPr>
          <w:r w:rsidRPr="00AB3B49">
            <w:rPr>
              <w:b/>
              <w:bCs/>
              <w:noProof/>
            </w:rPr>
            <w:fldChar w:fldCharType="end"/>
          </w:r>
        </w:p>
      </w:sdtContent>
    </w:sdt>
    <w:p w:rsidR="007F6FBC" w:rsidRPr="00AB3B49" w:rsidRDefault="007F6FBC" w:rsidP="00733414">
      <w:pPr>
        <w:spacing w:after="0"/>
        <w:ind w:firstLine="0"/>
        <w:rPr>
          <w:rtl/>
        </w:rPr>
      </w:pPr>
      <w:r w:rsidRPr="00AB3B49">
        <w:rPr>
          <w:rtl/>
        </w:rPr>
        <w:br w:type="page"/>
      </w:r>
    </w:p>
    <w:p w:rsidR="00B119C3" w:rsidRPr="00AB3B49" w:rsidRDefault="00B119C3" w:rsidP="00B119C3">
      <w:pPr>
        <w:jc w:val="center"/>
        <w:rPr>
          <w:rtl/>
        </w:rPr>
      </w:pPr>
      <w:bookmarkStart w:id="1" w:name="_Toc30425287"/>
      <w:bookmarkStart w:id="2" w:name="_Toc41924346"/>
      <w:r w:rsidRPr="00AB3B49">
        <w:rPr>
          <w:rtl/>
        </w:rPr>
        <w:lastRenderedPageBreak/>
        <w:t>بسم الله الرحمن الرحیم</w:t>
      </w:r>
    </w:p>
    <w:p w:rsidR="00B119C3" w:rsidRPr="00AB3B49" w:rsidRDefault="00B119C3" w:rsidP="00AF7B20">
      <w:pPr>
        <w:pStyle w:val="Heading1"/>
        <w:jc w:val="both"/>
        <w:rPr>
          <w:rtl/>
        </w:rPr>
      </w:pPr>
      <w:bookmarkStart w:id="3" w:name="_Toc29129852"/>
      <w:bookmarkStart w:id="4" w:name="_Toc52375439"/>
      <w:r w:rsidRPr="00AB3B49">
        <w:rPr>
          <w:rtl/>
        </w:rPr>
        <w:t>اصول</w:t>
      </w:r>
      <w:r w:rsidR="00AB3B49">
        <w:rPr>
          <w:rFonts w:hint="cs"/>
          <w:rtl/>
        </w:rPr>
        <w:t xml:space="preserve"> فقه</w:t>
      </w:r>
      <w:r w:rsidRPr="00AB3B49">
        <w:rPr>
          <w:rtl/>
        </w:rPr>
        <w:t>/</w:t>
      </w:r>
      <w:bookmarkEnd w:id="3"/>
      <w:r w:rsidRPr="00AB3B49">
        <w:rPr>
          <w:rtl/>
        </w:rPr>
        <w:t xml:space="preserve"> </w:t>
      </w:r>
      <w:r w:rsidR="00AB3B49">
        <w:rPr>
          <w:rFonts w:hint="cs"/>
          <w:color w:val="auto"/>
          <w:rtl/>
        </w:rPr>
        <w:t xml:space="preserve">تعدیه حکم/ </w:t>
      </w:r>
      <w:r w:rsidR="00AF7B20" w:rsidRPr="00AB3B49">
        <w:rPr>
          <w:rFonts w:hint="cs"/>
          <w:color w:val="auto"/>
          <w:rtl/>
        </w:rPr>
        <w:t>تنقیح مناط</w:t>
      </w:r>
      <w:r w:rsidRPr="00AB3B49">
        <w:rPr>
          <w:color w:val="auto"/>
          <w:rtl/>
        </w:rPr>
        <w:t>/ مقدمات</w:t>
      </w:r>
      <w:bookmarkEnd w:id="4"/>
    </w:p>
    <w:p w:rsidR="00B119C3" w:rsidRPr="00AB3B49" w:rsidRDefault="00B119C3" w:rsidP="00AF7B20">
      <w:pPr>
        <w:pStyle w:val="Heading1"/>
        <w:jc w:val="both"/>
        <w:rPr>
          <w:rtl/>
        </w:rPr>
      </w:pPr>
      <w:bookmarkStart w:id="5" w:name="_Toc52375440"/>
      <w:bookmarkEnd w:id="1"/>
      <w:r w:rsidRPr="00AB3B49">
        <w:rPr>
          <w:rtl/>
        </w:rPr>
        <w:t>مقدمه</w:t>
      </w:r>
      <w:bookmarkEnd w:id="2"/>
      <w:bookmarkEnd w:id="5"/>
    </w:p>
    <w:p w:rsidR="00AF7B20" w:rsidRPr="00AB3B49" w:rsidRDefault="00AF7B20" w:rsidP="00AF7B20">
      <w:pPr>
        <w:rPr>
          <w:rtl/>
        </w:rPr>
      </w:pPr>
      <w:r w:rsidRPr="00AB3B49">
        <w:rPr>
          <w:rFonts w:hint="cs"/>
          <w:rtl/>
        </w:rPr>
        <w:t xml:space="preserve">دومین عامل در تعدیه حکم و تسری حکم به غیر از آنچه که در خود خطاب وارد </w:t>
      </w:r>
      <w:r w:rsidR="008F0D01" w:rsidRPr="00AB3B49">
        <w:rPr>
          <w:rFonts w:hint="cs"/>
          <w:rtl/>
        </w:rPr>
        <w:t>شده است عبارت است از تنقیح مناط</w:t>
      </w:r>
    </w:p>
    <w:p w:rsidR="008F0D01" w:rsidRPr="00AB3B49" w:rsidRDefault="008F0D01" w:rsidP="008F0D01">
      <w:pPr>
        <w:rPr>
          <w:rtl/>
        </w:rPr>
      </w:pPr>
      <w:r w:rsidRPr="00AB3B49">
        <w:rPr>
          <w:rFonts w:hint="cs"/>
          <w:rtl/>
        </w:rPr>
        <w:t>تنقیح مناط عبارت از این بود که انسان با یک تلاش و دقتی و با وجه معتبری به موضوع اصلی و ملاک اصلی دسترسی پیدا بکند که در متن دلیل نیامده است و آن را برای تسری حکم به موضوعات جدیدی که در خود خطاب نیست قرار بدهد.</w:t>
      </w:r>
    </w:p>
    <w:p w:rsidR="008F0D01" w:rsidRPr="00AB3B49" w:rsidRDefault="008F0D01" w:rsidP="008F0D01">
      <w:pPr>
        <w:rPr>
          <w:rtl/>
        </w:rPr>
      </w:pPr>
      <w:r w:rsidRPr="00AB3B49">
        <w:rPr>
          <w:rFonts w:hint="cs"/>
          <w:rtl/>
        </w:rPr>
        <w:t>در مقدمه اول در باب تعریف تنقیح مناط مطالبی گفته شد و در مقدمه دوم پرداختیم به یک نسبت و تشابه و تمایز تنقیح مناط و الغاء خصوصیت که عامل قبل بود.</w:t>
      </w:r>
    </w:p>
    <w:p w:rsidR="008F0D01" w:rsidRPr="00AB3B49" w:rsidRDefault="008F0D01" w:rsidP="008F0D01">
      <w:pPr>
        <w:rPr>
          <w:rtl/>
        </w:rPr>
      </w:pPr>
      <w:r w:rsidRPr="00AB3B49">
        <w:rPr>
          <w:rFonts w:hint="cs"/>
          <w:rtl/>
        </w:rPr>
        <w:t xml:space="preserve">چند وجه در اینجا گفتیم امکان بیان دارد که ملاحظه کردید و وجه سوم این بود که در تنقیح مناط موضوع تبدّل پیدا </w:t>
      </w:r>
      <w:r w:rsidR="00AB3B49">
        <w:rPr>
          <w:rFonts w:hint="cs"/>
          <w:rtl/>
        </w:rPr>
        <w:t>نمی‌کند</w:t>
      </w:r>
      <w:r w:rsidRPr="00AB3B49">
        <w:rPr>
          <w:rFonts w:hint="cs"/>
          <w:rtl/>
        </w:rPr>
        <w:t xml:space="preserve"> ولی در الغاء خصوصیت موضوع عوض</w:t>
      </w:r>
      <w:r w:rsidR="00AB3B49">
        <w:rPr>
          <w:rFonts w:hint="cs"/>
          <w:rtl/>
        </w:rPr>
        <w:t xml:space="preserve"> می‌</w:t>
      </w:r>
      <w:r w:rsidRPr="00AB3B49">
        <w:rPr>
          <w:rFonts w:hint="cs"/>
          <w:rtl/>
        </w:rPr>
        <w:t>شود وقتی از خصوصیت رجل عبور</w:t>
      </w:r>
      <w:r w:rsidR="00AB3B49">
        <w:rPr>
          <w:rFonts w:hint="cs"/>
          <w:rtl/>
        </w:rPr>
        <w:t xml:space="preserve"> می‌</w:t>
      </w:r>
      <w:r w:rsidRPr="00AB3B49">
        <w:rPr>
          <w:rFonts w:hint="cs"/>
          <w:rtl/>
        </w:rPr>
        <w:t>کنیم، موضوع یغتسل الرجل، دیگر رجل نیست، موضوع</w:t>
      </w:r>
      <w:r w:rsidR="00AB3B49">
        <w:rPr>
          <w:rFonts w:hint="cs"/>
          <w:rtl/>
        </w:rPr>
        <w:t xml:space="preserve"> می‌</w:t>
      </w:r>
      <w:r w:rsidRPr="00AB3B49">
        <w:rPr>
          <w:rFonts w:hint="cs"/>
          <w:rtl/>
        </w:rPr>
        <w:t>شود یغتسل المکلف، یا آنجا که</w:t>
      </w:r>
      <w:r w:rsidR="00AB3B49">
        <w:rPr>
          <w:rFonts w:hint="cs"/>
          <w:rtl/>
        </w:rPr>
        <w:t xml:space="preserve"> می‌</w:t>
      </w:r>
      <w:r w:rsidRPr="00AB3B49">
        <w:rPr>
          <w:rFonts w:hint="cs"/>
          <w:rtl/>
        </w:rPr>
        <w:t>گوید صُب الماء، آب بریز، دیگر موضوع صب الماء نیست موضوع این است که آب برسد و آن را در بر بگیرد. موضوع چیز دیگر</w:t>
      </w:r>
      <w:r w:rsidR="00AB3B49">
        <w:rPr>
          <w:rFonts w:hint="cs"/>
          <w:rtl/>
        </w:rPr>
        <w:t xml:space="preserve"> می‌</w:t>
      </w:r>
      <w:r w:rsidRPr="00AB3B49">
        <w:rPr>
          <w:rFonts w:hint="cs"/>
          <w:rtl/>
        </w:rPr>
        <w:t>شود آنکه در خود خطاب آمده است از موضوعیت ساقط</w:t>
      </w:r>
      <w:r w:rsidR="00AB3B49">
        <w:rPr>
          <w:rFonts w:hint="cs"/>
          <w:rtl/>
        </w:rPr>
        <w:t xml:space="preserve"> می‌</w:t>
      </w:r>
      <w:r w:rsidRPr="00AB3B49">
        <w:rPr>
          <w:rFonts w:hint="cs"/>
          <w:rtl/>
        </w:rPr>
        <w:t>شود.</w:t>
      </w:r>
    </w:p>
    <w:p w:rsidR="008F0D01" w:rsidRPr="00AB3B49" w:rsidRDefault="00AB3B49" w:rsidP="008F0D01">
      <w:pPr>
        <w:rPr>
          <w:rtl/>
        </w:rPr>
      </w:pPr>
      <w:r>
        <w:rPr>
          <w:rFonts w:hint="cs"/>
          <w:rtl/>
        </w:rPr>
        <w:t>درحالی‌که</w:t>
      </w:r>
      <w:r w:rsidR="008F0D01" w:rsidRPr="00AB3B49">
        <w:rPr>
          <w:rFonts w:hint="cs"/>
          <w:rtl/>
        </w:rPr>
        <w:t xml:space="preserve"> در تنقیح مناط شبیه تعلیل است در تعلیل </w:t>
      </w:r>
      <w:r w:rsidR="000B5AB1" w:rsidRPr="00AB3B49">
        <w:rPr>
          <w:rFonts w:hint="cs"/>
          <w:rtl/>
        </w:rPr>
        <w:t>هیچ‌وقت</w:t>
      </w:r>
      <w:r w:rsidR="008F0D01" w:rsidRPr="00AB3B49">
        <w:rPr>
          <w:rFonts w:hint="cs"/>
          <w:rtl/>
        </w:rPr>
        <w:t xml:space="preserve"> موضوع از موضوعیت طبق ادعایی که آقایان دارند ساقط</w:t>
      </w:r>
      <w:r>
        <w:rPr>
          <w:rFonts w:hint="cs"/>
          <w:rtl/>
        </w:rPr>
        <w:t xml:space="preserve"> نمی‌</w:t>
      </w:r>
      <w:r w:rsidR="008F0D01" w:rsidRPr="00AB3B49">
        <w:rPr>
          <w:rFonts w:hint="cs"/>
          <w:rtl/>
        </w:rPr>
        <w:t>شود. این هم وجه سومی بود که اینجا گفته شده است.</w:t>
      </w:r>
    </w:p>
    <w:p w:rsidR="008F0D01" w:rsidRPr="00AB3B49" w:rsidRDefault="008F0D01" w:rsidP="008F0D01">
      <w:pPr>
        <w:pStyle w:val="Heading1"/>
        <w:jc w:val="both"/>
        <w:rPr>
          <w:rtl/>
        </w:rPr>
      </w:pPr>
      <w:bookmarkStart w:id="6" w:name="_Toc52375441"/>
      <w:r w:rsidRPr="00AB3B49">
        <w:rPr>
          <w:rFonts w:hint="cs"/>
          <w:rtl/>
        </w:rPr>
        <w:t xml:space="preserve">وجه چهارم تفاوت و تمایز </w:t>
      </w:r>
      <w:r w:rsidR="00BA0A0C" w:rsidRPr="00AB3B49">
        <w:rPr>
          <w:rFonts w:hint="cs"/>
          <w:rtl/>
        </w:rPr>
        <w:t>تنقیح مناط و الغاء خصوصیت</w:t>
      </w:r>
      <w:bookmarkEnd w:id="6"/>
    </w:p>
    <w:p w:rsidR="000709E9" w:rsidRPr="00AB3B49" w:rsidRDefault="008F0D01" w:rsidP="000709E9">
      <w:pPr>
        <w:rPr>
          <w:rtl/>
        </w:rPr>
      </w:pPr>
      <w:r w:rsidRPr="00AB3B49">
        <w:rPr>
          <w:rFonts w:hint="cs"/>
          <w:rtl/>
        </w:rPr>
        <w:t>وجه چهارم این است که تنقیح و الغاء از این جهت با هم تفاوت و تمایز دارند که در تنقیح مناط ما مناطی را به دست</w:t>
      </w:r>
      <w:r w:rsidR="00AB3B49">
        <w:rPr>
          <w:rFonts w:hint="cs"/>
          <w:rtl/>
        </w:rPr>
        <w:t xml:space="preserve"> می‌</w:t>
      </w:r>
      <w:r w:rsidRPr="00AB3B49">
        <w:rPr>
          <w:rFonts w:hint="cs"/>
          <w:rtl/>
        </w:rPr>
        <w:t>آوریم و آن مناط و ملاکی که مشترک است دلیل قرار</w:t>
      </w:r>
      <w:r w:rsidR="00AB3B49">
        <w:rPr>
          <w:rFonts w:hint="cs"/>
          <w:rtl/>
        </w:rPr>
        <w:t xml:space="preserve"> می‌</w:t>
      </w:r>
      <w:r w:rsidRPr="00AB3B49">
        <w:rPr>
          <w:rFonts w:hint="cs"/>
          <w:rtl/>
        </w:rPr>
        <w:t xml:space="preserve">دهیم برای اینکه حکم را از اینجا به جای دیگر ببریم. </w:t>
      </w:r>
      <w:r w:rsidR="000B5AB1" w:rsidRPr="00AB3B49">
        <w:rPr>
          <w:rFonts w:hint="cs"/>
          <w:rtl/>
        </w:rPr>
        <w:t>همان‌طور</w:t>
      </w:r>
      <w:r w:rsidR="000709E9" w:rsidRPr="00AB3B49">
        <w:rPr>
          <w:rFonts w:hint="cs"/>
          <w:rtl/>
        </w:rPr>
        <w:t xml:space="preserve"> که در تعلیل مصرح هم همین طور است. در تعلیل مصرح دلیل</w:t>
      </w:r>
      <w:r w:rsidR="00AB3B49">
        <w:rPr>
          <w:rFonts w:hint="cs"/>
          <w:rtl/>
        </w:rPr>
        <w:t xml:space="preserve"> می‌</w:t>
      </w:r>
      <w:r w:rsidR="000709E9" w:rsidRPr="00AB3B49">
        <w:rPr>
          <w:rFonts w:hint="cs"/>
          <w:rtl/>
        </w:rPr>
        <w:t xml:space="preserve">گوید لا تشرب الخمر لانه مسکر. این مسکر به عنوان علت، ابزار و </w:t>
      </w:r>
      <w:r w:rsidR="00AB3B49">
        <w:rPr>
          <w:rFonts w:hint="cs"/>
          <w:rtl/>
        </w:rPr>
        <w:t>وسیله‌ای</w:t>
      </w:r>
      <w:r w:rsidR="000709E9" w:rsidRPr="00AB3B49">
        <w:rPr>
          <w:rFonts w:hint="cs"/>
          <w:rtl/>
        </w:rPr>
        <w:t xml:space="preserve"> و مستمسکی</w:t>
      </w:r>
      <w:r w:rsidR="00AB3B49">
        <w:rPr>
          <w:rFonts w:hint="cs"/>
          <w:rtl/>
        </w:rPr>
        <w:t xml:space="preserve"> می‌</w:t>
      </w:r>
      <w:r w:rsidR="000709E9" w:rsidRPr="00AB3B49">
        <w:rPr>
          <w:rFonts w:hint="cs"/>
          <w:rtl/>
        </w:rPr>
        <w:t>شود که بگوییم آن ماده و آن ماده دیگر حکمش عدم شرب است</w:t>
      </w:r>
      <w:r w:rsidR="009F4492" w:rsidRPr="00AB3B49">
        <w:rPr>
          <w:rtl/>
        </w:rPr>
        <w:t xml:space="preserve">؛ </w:t>
      </w:r>
      <w:r w:rsidR="000709E9" w:rsidRPr="00AB3B49">
        <w:rPr>
          <w:rFonts w:hint="cs"/>
          <w:rtl/>
        </w:rPr>
        <w:t>یعنی با این حد وسط اسکار ما حکم را از اینجا به جای دیگر</w:t>
      </w:r>
      <w:r w:rsidR="00AB3B49">
        <w:rPr>
          <w:rFonts w:hint="cs"/>
          <w:rtl/>
        </w:rPr>
        <w:t xml:space="preserve"> می‌</w:t>
      </w:r>
      <w:r w:rsidR="000709E9" w:rsidRPr="00AB3B49">
        <w:rPr>
          <w:rFonts w:hint="cs"/>
          <w:rtl/>
        </w:rPr>
        <w:t>بریم.</w:t>
      </w:r>
    </w:p>
    <w:p w:rsidR="000709E9" w:rsidRPr="00AB3B49" w:rsidRDefault="000709E9" w:rsidP="000709E9">
      <w:pPr>
        <w:rPr>
          <w:rtl/>
        </w:rPr>
      </w:pPr>
      <w:r w:rsidRPr="00AB3B49">
        <w:rPr>
          <w:rFonts w:hint="cs"/>
          <w:rtl/>
        </w:rPr>
        <w:t>به عبارت منطقی اسکار حد وسط</w:t>
      </w:r>
      <w:r w:rsidR="00AB3B49">
        <w:rPr>
          <w:rFonts w:hint="cs"/>
          <w:rtl/>
        </w:rPr>
        <w:t xml:space="preserve"> می‌</w:t>
      </w:r>
      <w:r w:rsidRPr="00AB3B49">
        <w:rPr>
          <w:rFonts w:hint="cs"/>
          <w:rtl/>
        </w:rPr>
        <w:t>شود و مناط هم در جایی که استظهار</w:t>
      </w:r>
      <w:r w:rsidR="00AB3B49">
        <w:rPr>
          <w:rFonts w:hint="cs"/>
          <w:rtl/>
        </w:rPr>
        <w:t xml:space="preserve"> می‌</w:t>
      </w:r>
      <w:r w:rsidRPr="00AB3B49">
        <w:rPr>
          <w:rFonts w:hint="cs"/>
          <w:rtl/>
        </w:rPr>
        <w:t>شود بدون اینکه در خطاب وارد شده باشد حکمش همین است؛ آن مناط حد وسط</w:t>
      </w:r>
      <w:r w:rsidR="00AB3B49">
        <w:rPr>
          <w:rFonts w:hint="cs"/>
          <w:rtl/>
        </w:rPr>
        <w:t xml:space="preserve"> می‌</w:t>
      </w:r>
      <w:r w:rsidRPr="00AB3B49">
        <w:rPr>
          <w:rFonts w:hint="cs"/>
          <w:rtl/>
        </w:rPr>
        <w:t xml:space="preserve">شود برای تسری حکم. برای تسریه و تعدیه حکم از این موضوع به موضوع دیگر به شکل </w:t>
      </w:r>
      <w:r w:rsidR="000B5AB1" w:rsidRPr="00AB3B49">
        <w:rPr>
          <w:rFonts w:hint="cs"/>
          <w:rtl/>
        </w:rPr>
        <w:t>حد وسط</w:t>
      </w:r>
      <w:r w:rsidRPr="00AB3B49">
        <w:rPr>
          <w:rFonts w:hint="cs"/>
          <w:rtl/>
        </w:rPr>
        <w:t xml:space="preserve"> منطقی.</w:t>
      </w:r>
    </w:p>
    <w:p w:rsidR="000709E9" w:rsidRPr="00AB3B49" w:rsidRDefault="000709E9" w:rsidP="000709E9">
      <w:pPr>
        <w:rPr>
          <w:rtl/>
        </w:rPr>
      </w:pPr>
      <w:r w:rsidRPr="00AB3B49">
        <w:rPr>
          <w:rFonts w:hint="cs"/>
          <w:rtl/>
        </w:rPr>
        <w:t>این در تنقیح مناط است</w:t>
      </w:r>
      <w:r w:rsidR="009F4492" w:rsidRPr="00AB3B49">
        <w:rPr>
          <w:rtl/>
        </w:rPr>
        <w:t xml:space="preserve">؛ </w:t>
      </w:r>
      <w:r w:rsidRPr="00AB3B49">
        <w:rPr>
          <w:rFonts w:hint="cs"/>
          <w:rtl/>
        </w:rPr>
        <w:t>اما در الغاء خصوصیت لا یلاحظ المناط، آنجا ما مناط را لحاظ</w:t>
      </w:r>
      <w:r w:rsidR="00AB3B49">
        <w:rPr>
          <w:rFonts w:hint="cs"/>
          <w:rtl/>
        </w:rPr>
        <w:t xml:space="preserve"> نمی‌</w:t>
      </w:r>
      <w:r w:rsidRPr="00AB3B49">
        <w:rPr>
          <w:rFonts w:hint="cs"/>
          <w:rtl/>
        </w:rPr>
        <w:t>کنیم.</w:t>
      </w:r>
      <w:r w:rsidR="00AB3B49">
        <w:rPr>
          <w:rFonts w:hint="cs"/>
          <w:rtl/>
        </w:rPr>
        <w:t xml:space="preserve"> می‌</w:t>
      </w:r>
      <w:r w:rsidRPr="00AB3B49">
        <w:rPr>
          <w:rFonts w:hint="cs"/>
          <w:rtl/>
        </w:rPr>
        <w:t xml:space="preserve">گوید یغتسل الرجل این جور نیست که بگوییم مناط </w:t>
      </w:r>
      <w:r w:rsidR="000B5AB1" w:rsidRPr="00AB3B49">
        <w:rPr>
          <w:rFonts w:hint="cs"/>
          <w:rtl/>
        </w:rPr>
        <w:t>مثلاً</w:t>
      </w:r>
      <w:r w:rsidRPr="00AB3B49">
        <w:rPr>
          <w:rFonts w:hint="cs"/>
          <w:rtl/>
        </w:rPr>
        <w:t xml:space="preserve"> در اینکه کسی غسل بکند فلان موضوع است این است که مکلف باشد بعد بگوییم زن هم مثل مرد مکلف است از این مناط استفاده</w:t>
      </w:r>
      <w:r w:rsidR="00AB3B49">
        <w:rPr>
          <w:rFonts w:hint="cs"/>
          <w:rtl/>
        </w:rPr>
        <w:t xml:space="preserve"> نمی‌</w:t>
      </w:r>
      <w:r w:rsidRPr="00AB3B49">
        <w:rPr>
          <w:rFonts w:hint="cs"/>
          <w:rtl/>
        </w:rPr>
        <w:t xml:space="preserve">کنیم یا اینکه اگر مناط هم به ذهن بیاید آن وجه اصلی تعدیه در الغاء نیست لذا تعبیری </w:t>
      </w:r>
      <w:r w:rsidRPr="00AB3B49">
        <w:rPr>
          <w:rFonts w:hint="cs"/>
          <w:rtl/>
        </w:rPr>
        <w:lastRenderedPageBreak/>
        <w:t>که در اینجا دارد «لا یلاحظ المناط او یتعدی بمجرد اللحاظه من دون أن یستدل به لتعدی» همین که این را</w:t>
      </w:r>
      <w:r w:rsidR="00AB3B49">
        <w:rPr>
          <w:rFonts w:hint="cs"/>
          <w:rtl/>
        </w:rPr>
        <w:t xml:space="preserve"> می‌</w:t>
      </w:r>
      <w:r w:rsidRPr="00AB3B49">
        <w:rPr>
          <w:rFonts w:hint="cs"/>
          <w:rtl/>
        </w:rPr>
        <w:t>بیند این تسریه و این تعدیه را انجام</w:t>
      </w:r>
      <w:r w:rsidR="00AB3B49">
        <w:rPr>
          <w:rFonts w:hint="cs"/>
          <w:rtl/>
        </w:rPr>
        <w:t xml:space="preserve"> می‌</w:t>
      </w:r>
      <w:r w:rsidRPr="00AB3B49">
        <w:rPr>
          <w:rFonts w:hint="cs"/>
          <w:rtl/>
        </w:rPr>
        <w:t xml:space="preserve">دهد نه این که به عنوان حد وسط از آن استفاده کند. این وجه چهارم است که در اینجا آمده است به عنوان آخرین نکته و </w:t>
      </w:r>
      <w:r w:rsidR="00AB3B49">
        <w:rPr>
          <w:rFonts w:hint="cs"/>
          <w:rtl/>
        </w:rPr>
        <w:t>عمیق‌ترین</w:t>
      </w:r>
      <w:r w:rsidRPr="00AB3B49">
        <w:rPr>
          <w:rFonts w:hint="cs"/>
          <w:rtl/>
        </w:rPr>
        <w:t xml:space="preserve"> نکته در حقیقت اینجا ذکر شده است.</w:t>
      </w:r>
    </w:p>
    <w:p w:rsidR="000709E9" w:rsidRPr="00AB3B49" w:rsidRDefault="000709E9" w:rsidP="000709E9">
      <w:pPr>
        <w:rPr>
          <w:rtl/>
        </w:rPr>
      </w:pPr>
      <w:r w:rsidRPr="00AB3B49">
        <w:rPr>
          <w:rFonts w:hint="cs"/>
          <w:rtl/>
        </w:rPr>
        <w:t xml:space="preserve">پس در این نکته چهارم و فرق چهارم که گویا </w:t>
      </w:r>
      <w:r w:rsidR="00AB3B49">
        <w:rPr>
          <w:rFonts w:hint="cs"/>
          <w:rtl/>
        </w:rPr>
        <w:t>عمیق‌ترین</w:t>
      </w:r>
      <w:r w:rsidRPr="00AB3B49">
        <w:rPr>
          <w:rFonts w:hint="cs"/>
          <w:rtl/>
        </w:rPr>
        <w:t xml:space="preserve"> تلقی شده است</w:t>
      </w:r>
      <w:r w:rsidR="00AB3B49">
        <w:rPr>
          <w:rFonts w:hint="cs"/>
          <w:rtl/>
        </w:rPr>
        <w:t xml:space="preserve"> می‌</w:t>
      </w:r>
      <w:r w:rsidRPr="00AB3B49">
        <w:rPr>
          <w:rFonts w:hint="cs"/>
          <w:rtl/>
        </w:rPr>
        <w:t>خواهد بگوید در تنقیح مناطی</w:t>
      </w:r>
      <w:r w:rsidR="00AB3B49">
        <w:rPr>
          <w:rFonts w:hint="cs"/>
          <w:rtl/>
        </w:rPr>
        <w:t xml:space="preserve"> می‌</w:t>
      </w:r>
      <w:r w:rsidRPr="00AB3B49">
        <w:rPr>
          <w:rFonts w:hint="cs"/>
          <w:rtl/>
        </w:rPr>
        <w:t>یابیم که آن مناط را به عنوان حد وسط برای عبور از اصل به فرع قرار</w:t>
      </w:r>
      <w:r w:rsidR="00AB3B49">
        <w:rPr>
          <w:rFonts w:hint="cs"/>
          <w:rtl/>
        </w:rPr>
        <w:t xml:space="preserve"> می‌</w:t>
      </w:r>
      <w:r w:rsidRPr="00AB3B49">
        <w:rPr>
          <w:rFonts w:hint="cs"/>
          <w:rtl/>
        </w:rPr>
        <w:t xml:space="preserve">دهیم اما در الغاء خصوصیت این مناط یا نیست </w:t>
      </w:r>
      <w:r w:rsidR="000B5AB1" w:rsidRPr="00AB3B49">
        <w:rPr>
          <w:rFonts w:hint="cs"/>
          <w:rtl/>
        </w:rPr>
        <w:t>اصلاً</w:t>
      </w:r>
      <w:r w:rsidRPr="00AB3B49">
        <w:rPr>
          <w:rFonts w:hint="cs"/>
          <w:rtl/>
        </w:rPr>
        <w:t xml:space="preserve"> ابزار تسریه</w:t>
      </w:r>
      <w:r w:rsidR="009F4492" w:rsidRPr="00AB3B49">
        <w:rPr>
          <w:rtl/>
        </w:rPr>
        <w:t xml:space="preserve"> </w:t>
      </w:r>
      <w:r w:rsidRPr="00AB3B49">
        <w:rPr>
          <w:rFonts w:hint="cs"/>
          <w:rtl/>
        </w:rPr>
        <w:t>و تعدیه نیست</w:t>
      </w:r>
      <w:r w:rsidR="00BD015C" w:rsidRPr="00AB3B49">
        <w:rPr>
          <w:rFonts w:hint="cs"/>
          <w:rtl/>
        </w:rPr>
        <w:t xml:space="preserve"> یا اگر هم هست در حدی این </w:t>
      </w:r>
      <w:r w:rsidR="000B5AB1" w:rsidRPr="00AB3B49">
        <w:rPr>
          <w:rFonts w:hint="cs"/>
          <w:rtl/>
        </w:rPr>
        <w:t>است که</w:t>
      </w:r>
      <w:r w:rsidR="00BD015C" w:rsidRPr="00AB3B49">
        <w:rPr>
          <w:rFonts w:hint="cs"/>
          <w:rtl/>
        </w:rPr>
        <w:t xml:space="preserve"> به آن توجه دارد نه اینکه </w:t>
      </w:r>
      <w:r w:rsidR="000B5AB1" w:rsidRPr="00AB3B49">
        <w:rPr>
          <w:rFonts w:hint="cs"/>
          <w:rtl/>
        </w:rPr>
        <w:t>واقعاً</w:t>
      </w:r>
      <w:r w:rsidR="00BD015C" w:rsidRPr="00AB3B49">
        <w:rPr>
          <w:rFonts w:hint="cs"/>
          <w:rtl/>
        </w:rPr>
        <w:t xml:space="preserve"> </w:t>
      </w:r>
      <w:r w:rsidR="00AB3B49">
        <w:rPr>
          <w:rFonts w:hint="cs"/>
          <w:rtl/>
        </w:rPr>
        <w:t>تکیه‌گاه</w:t>
      </w:r>
      <w:r w:rsidR="00BD015C" w:rsidRPr="00AB3B49">
        <w:rPr>
          <w:rFonts w:hint="cs"/>
          <w:rtl/>
        </w:rPr>
        <w:t xml:space="preserve"> تسریه و تعدیه آن مناط باشد.</w:t>
      </w:r>
    </w:p>
    <w:p w:rsidR="00BD015C" w:rsidRPr="00AB3B49" w:rsidRDefault="00AB3B49" w:rsidP="00BD015C">
      <w:pPr>
        <w:rPr>
          <w:spacing w:val="-4"/>
          <w:rtl/>
        </w:rPr>
      </w:pPr>
      <w:r>
        <w:rPr>
          <w:b/>
          <w:bCs/>
          <w:color w:val="007200"/>
          <w:spacing w:val="-4"/>
          <w:rtl/>
        </w:rPr>
        <w:t>﴿رَبٰائِبُكُمُ اَللاّٰتِي فِي حُجُورِكُمْ﴾</w:t>
      </w:r>
      <w:r w:rsidR="00BD015C" w:rsidRPr="00AB3B49">
        <w:rPr>
          <w:rStyle w:val="FootnoteReference"/>
          <w:spacing w:val="-4"/>
          <w:rtl/>
        </w:rPr>
        <w:footnoteReference w:id="1"/>
      </w:r>
      <w:r w:rsidR="00BD015C" w:rsidRPr="00AB3B49">
        <w:rPr>
          <w:rFonts w:hint="cs"/>
          <w:spacing w:val="-4"/>
          <w:rtl/>
        </w:rPr>
        <w:t xml:space="preserve"> وقتی که غلبه این حضور ربائب در حجور را</w:t>
      </w:r>
      <w:r>
        <w:rPr>
          <w:rFonts w:hint="cs"/>
          <w:spacing w:val="-4"/>
          <w:rtl/>
        </w:rPr>
        <w:t xml:space="preserve"> می‌</w:t>
      </w:r>
      <w:r w:rsidR="00BD015C" w:rsidRPr="00AB3B49">
        <w:rPr>
          <w:rFonts w:hint="cs"/>
          <w:spacing w:val="-4"/>
          <w:rtl/>
        </w:rPr>
        <w:t>بیند</w:t>
      </w:r>
      <w:r>
        <w:rPr>
          <w:rFonts w:hint="cs"/>
          <w:spacing w:val="-4"/>
          <w:rtl/>
        </w:rPr>
        <w:t xml:space="preserve"> می‌</w:t>
      </w:r>
      <w:r w:rsidR="00BD015C" w:rsidRPr="00AB3B49">
        <w:rPr>
          <w:rFonts w:hint="cs"/>
          <w:spacing w:val="-4"/>
          <w:rtl/>
        </w:rPr>
        <w:t xml:space="preserve">گوید این </w:t>
      </w:r>
      <w:r>
        <w:rPr>
          <w:b/>
          <w:bCs/>
          <w:color w:val="007200"/>
          <w:spacing w:val="-4"/>
          <w:rtl/>
        </w:rPr>
        <w:t xml:space="preserve">﴿اَللاّٰتِي فِي حُجُورِكُمْ﴾ </w:t>
      </w:r>
      <w:r w:rsidR="00BD015C" w:rsidRPr="00AB3B49">
        <w:rPr>
          <w:rFonts w:hint="cs"/>
          <w:spacing w:val="-4"/>
          <w:rtl/>
        </w:rPr>
        <w:t>قید غالبی است که در این جا آمده است نه اینکه برود سراغ ملاک بگوید ملاک ربیبه بودن است و این ربیبه بودن مشترک است و امثال اینها. از اول این قید را غالبی</w:t>
      </w:r>
      <w:r>
        <w:rPr>
          <w:rFonts w:hint="cs"/>
          <w:spacing w:val="-4"/>
          <w:rtl/>
        </w:rPr>
        <w:t xml:space="preserve"> می‌</w:t>
      </w:r>
      <w:r w:rsidR="00BD015C" w:rsidRPr="00AB3B49">
        <w:rPr>
          <w:rFonts w:hint="cs"/>
          <w:spacing w:val="-4"/>
          <w:rtl/>
        </w:rPr>
        <w:t>بیند در کلام ظاهری. این هم از این مسئله در اینجا این چهار وجهی که در اینجا ذکر شده است.</w:t>
      </w:r>
    </w:p>
    <w:p w:rsidR="00BD015C" w:rsidRPr="00AB3B49" w:rsidRDefault="000B5AB1" w:rsidP="00BD015C">
      <w:pPr>
        <w:rPr>
          <w:rtl/>
        </w:rPr>
      </w:pPr>
      <w:r w:rsidRPr="00AB3B49">
        <w:rPr>
          <w:rFonts w:hint="cs"/>
          <w:rtl/>
        </w:rPr>
        <w:t>سؤال</w:t>
      </w:r>
      <w:r w:rsidR="00BD015C" w:rsidRPr="00AB3B49">
        <w:rPr>
          <w:rFonts w:hint="cs"/>
          <w:rtl/>
        </w:rPr>
        <w:t xml:space="preserve">: ممکن است در تنقیح مناط </w:t>
      </w:r>
      <w:r w:rsidR="00402892">
        <w:rPr>
          <w:rFonts w:hint="cs"/>
          <w:rtl/>
        </w:rPr>
        <w:t>قوی‌تر</w:t>
      </w:r>
      <w:r w:rsidR="00BD015C" w:rsidRPr="00AB3B49">
        <w:rPr>
          <w:rFonts w:hint="cs"/>
          <w:rtl/>
        </w:rPr>
        <w:t xml:space="preserve"> باشد یعنی موضوعی است </w:t>
      </w:r>
      <w:r w:rsidRPr="00AB3B49">
        <w:rPr>
          <w:rFonts w:hint="cs"/>
          <w:rtl/>
        </w:rPr>
        <w:t>این‌قدر</w:t>
      </w:r>
      <w:r w:rsidR="00BD015C" w:rsidRPr="00AB3B49">
        <w:rPr>
          <w:rFonts w:hint="cs"/>
          <w:rtl/>
        </w:rPr>
        <w:t xml:space="preserve"> این دو به هم نزدیک هستند که دنبال مناط نیستیم مطمئنیم که این دو مناطشان یکی است تنها چیزی که برای ما شبهه است این است که آیا خود موضوع مدخلیت دارد یا نه؟</w:t>
      </w:r>
    </w:p>
    <w:p w:rsidR="00F37794" w:rsidRPr="00AB3B49" w:rsidRDefault="00F37794" w:rsidP="00F37794">
      <w:pPr>
        <w:pStyle w:val="Heading1"/>
        <w:jc w:val="both"/>
        <w:rPr>
          <w:rtl/>
        </w:rPr>
      </w:pPr>
      <w:bookmarkStart w:id="7" w:name="_Toc52375442"/>
      <w:r w:rsidRPr="00AB3B49">
        <w:rPr>
          <w:rFonts w:hint="cs"/>
          <w:rtl/>
        </w:rPr>
        <w:t>چند نکته در تحقیق مسئله</w:t>
      </w:r>
      <w:bookmarkEnd w:id="7"/>
    </w:p>
    <w:p w:rsidR="00BD015C" w:rsidRPr="00AB3B49" w:rsidRDefault="00BD015C" w:rsidP="00BD015C">
      <w:r w:rsidRPr="00AB3B49">
        <w:rPr>
          <w:rFonts w:hint="cs"/>
          <w:rtl/>
        </w:rPr>
        <w:t>ما در تحقیق در مسئله چند نکته را باید توجه کنیم</w:t>
      </w:r>
    </w:p>
    <w:p w:rsidR="00F37794" w:rsidRPr="00AB3B49" w:rsidRDefault="00F37794" w:rsidP="00F37794">
      <w:pPr>
        <w:pStyle w:val="Heading2"/>
        <w:rPr>
          <w:rtl/>
        </w:rPr>
      </w:pPr>
      <w:bookmarkStart w:id="8" w:name="_Toc52375443"/>
      <w:r w:rsidRPr="00AB3B49">
        <w:rPr>
          <w:rtl/>
        </w:rPr>
        <w:t>نکته اول:</w:t>
      </w:r>
      <w:bookmarkEnd w:id="8"/>
    </w:p>
    <w:p w:rsidR="00BD015C" w:rsidRPr="00AB3B49" w:rsidRDefault="00BD015C" w:rsidP="00402892">
      <w:pPr>
        <w:rPr>
          <w:rtl/>
        </w:rPr>
      </w:pPr>
      <w:r w:rsidRPr="00AB3B49">
        <w:rPr>
          <w:rFonts w:hint="cs"/>
          <w:rtl/>
        </w:rPr>
        <w:t xml:space="preserve">اینکه آیا وجود جامع، برای تعدیه از یک مورد به مورد دیگر در عالم ثبوت لازم است یا خیر. این یک نکته است. شما در </w:t>
      </w:r>
      <w:r w:rsidR="00AB3B49">
        <w:rPr>
          <w:b/>
          <w:bCs/>
          <w:color w:val="007200"/>
          <w:rtl/>
        </w:rPr>
        <w:t>﴿رَبٰائِبُكُمُ اَللاّٰتِي فِي حُجُورِكُمْ﴾</w:t>
      </w:r>
      <w:r w:rsidRPr="00AB3B49">
        <w:rPr>
          <w:rFonts w:hint="cs"/>
          <w:rtl/>
        </w:rPr>
        <w:t xml:space="preserve"> از </w:t>
      </w:r>
      <w:r w:rsidR="00402892">
        <w:rPr>
          <w:b/>
          <w:bCs/>
          <w:color w:val="007200"/>
          <w:rtl/>
        </w:rPr>
        <w:t xml:space="preserve">﴿اَللاّٰتِي فِي حُجُورِكُمْ﴾ </w:t>
      </w:r>
      <w:r w:rsidRPr="00AB3B49">
        <w:rPr>
          <w:rFonts w:hint="cs"/>
          <w:rtl/>
        </w:rPr>
        <w:t>عبور</w:t>
      </w:r>
      <w:r w:rsidR="00AB3B49">
        <w:rPr>
          <w:rFonts w:hint="cs"/>
          <w:rtl/>
        </w:rPr>
        <w:t xml:space="preserve"> می‌</w:t>
      </w:r>
      <w:r w:rsidRPr="00AB3B49">
        <w:rPr>
          <w:rFonts w:hint="cs"/>
          <w:rtl/>
        </w:rPr>
        <w:t xml:space="preserve">کنید به غیر </w:t>
      </w:r>
      <w:r w:rsidR="00402892">
        <w:rPr>
          <w:rtl/>
        </w:rPr>
        <w:t>آن‌ها</w:t>
      </w:r>
      <w:r w:rsidRPr="00AB3B49">
        <w:rPr>
          <w:rFonts w:hint="cs"/>
          <w:rtl/>
        </w:rPr>
        <w:t xml:space="preserve"> که</w:t>
      </w:r>
      <w:r w:rsidR="009F4492" w:rsidRPr="00AB3B49">
        <w:rPr>
          <w:rtl/>
        </w:rPr>
        <w:t xml:space="preserve"> </w:t>
      </w:r>
      <w:r w:rsidRPr="00AB3B49">
        <w:rPr>
          <w:rFonts w:hint="cs"/>
          <w:rtl/>
        </w:rPr>
        <w:t>در حجورند یا وقتی که در ثلاثه الاحجار، عبور</w:t>
      </w:r>
      <w:r w:rsidR="00AB3B49">
        <w:rPr>
          <w:rFonts w:hint="cs"/>
          <w:rtl/>
        </w:rPr>
        <w:t xml:space="preserve"> می‌</w:t>
      </w:r>
      <w:r w:rsidRPr="00AB3B49">
        <w:rPr>
          <w:rFonts w:hint="cs"/>
          <w:rtl/>
        </w:rPr>
        <w:t>کنیم از سه سنگ بودن به سه جانب از سنگ. یا وقتی که دلیل</w:t>
      </w:r>
      <w:r w:rsidR="00AB3B49">
        <w:rPr>
          <w:rFonts w:hint="cs"/>
          <w:rtl/>
        </w:rPr>
        <w:t xml:space="preserve"> می‌</w:t>
      </w:r>
      <w:r w:rsidRPr="00AB3B49">
        <w:rPr>
          <w:rFonts w:hint="cs"/>
          <w:rtl/>
        </w:rPr>
        <w:t>گوید صُب الماء، عبور</w:t>
      </w:r>
      <w:r w:rsidR="00AB3B49">
        <w:rPr>
          <w:rFonts w:hint="cs"/>
          <w:rtl/>
        </w:rPr>
        <w:t xml:space="preserve"> می‌</w:t>
      </w:r>
      <w:r w:rsidRPr="00AB3B49">
        <w:rPr>
          <w:rFonts w:hint="cs"/>
          <w:rtl/>
        </w:rPr>
        <w:t>کنیم از اینجا که بریزد یا اینکه به دلیل دیگری آب جریان پیدا بکند. یا در</w:t>
      </w:r>
      <w:r w:rsidR="000B5AB1" w:rsidRPr="00AB3B49">
        <w:rPr>
          <w:rFonts w:hint="cs"/>
          <w:rtl/>
        </w:rPr>
        <w:t xml:space="preserve"> </w:t>
      </w:r>
      <w:r w:rsidRPr="00AB3B49">
        <w:rPr>
          <w:rFonts w:hint="cs"/>
          <w:rtl/>
        </w:rPr>
        <w:t xml:space="preserve">مواردی که تنقیح مناط </w:t>
      </w:r>
      <w:r w:rsidRPr="00AB3B49">
        <w:rPr>
          <w:rtl/>
        </w:rPr>
        <w:t>–</w:t>
      </w:r>
      <w:r w:rsidRPr="00AB3B49">
        <w:rPr>
          <w:rFonts w:hint="cs"/>
          <w:rtl/>
        </w:rPr>
        <w:t xml:space="preserve">که در اینجا </w:t>
      </w:r>
      <w:r w:rsidR="00402892">
        <w:rPr>
          <w:rtl/>
        </w:rPr>
        <w:t>مثال‌هایی</w:t>
      </w:r>
      <w:r w:rsidRPr="00AB3B49">
        <w:rPr>
          <w:rFonts w:hint="cs"/>
          <w:rtl/>
        </w:rPr>
        <w:t xml:space="preserve"> را دیدید و بعد بیشتر خواهید دید- در همان یغتسل الرجل عبور</w:t>
      </w:r>
      <w:r w:rsidR="00AB3B49">
        <w:rPr>
          <w:rFonts w:hint="cs"/>
          <w:rtl/>
        </w:rPr>
        <w:t xml:space="preserve"> می‌</w:t>
      </w:r>
      <w:r w:rsidRPr="00AB3B49">
        <w:rPr>
          <w:rFonts w:hint="cs"/>
          <w:rtl/>
        </w:rPr>
        <w:t>کنیم از رجل به مطلق مکلف.</w:t>
      </w:r>
    </w:p>
    <w:p w:rsidR="00BA0A0C" w:rsidRPr="00AB3B49" w:rsidRDefault="00BA0A0C" w:rsidP="00733414">
      <w:pPr>
        <w:pStyle w:val="Heading3"/>
        <w:rPr>
          <w:rtl/>
        </w:rPr>
      </w:pPr>
      <w:bookmarkStart w:id="9" w:name="_Toc52375444"/>
      <w:r w:rsidRPr="00AB3B49">
        <w:rPr>
          <w:rFonts w:hint="cs"/>
          <w:rtl/>
        </w:rPr>
        <w:t>طرح چند سؤال</w:t>
      </w:r>
      <w:bookmarkEnd w:id="9"/>
    </w:p>
    <w:p w:rsidR="00904892" w:rsidRPr="00AB3B49" w:rsidRDefault="00904892" w:rsidP="00904892">
      <w:pPr>
        <w:rPr>
          <w:rtl/>
        </w:rPr>
      </w:pPr>
      <w:r w:rsidRPr="00AB3B49">
        <w:rPr>
          <w:rFonts w:hint="cs"/>
          <w:rtl/>
        </w:rPr>
        <w:t>[اینجا چند]</w:t>
      </w:r>
      <w:r w:rsidR="00BD015C" w:rsidRPr="00AB3B49">
        <w:rPr>
          <w:rFonts w:hint="cs"/>
          <w:rtl/>
        </w:rPr>
        <w:t xml:space="preserve"> </w:t>
      </w:r>
      <w:r w:rsidR="000B5AB1" w:rsidRPr="00AB3B49">
        <w:rPr>
          <w:rFonts w:hint="cs"/>
          <w:rtl/>
        </w:rPr>
        <w:t>سؤال</w:t>
      </w:r>
      <w:r w:rsidR="00BD015C" w:rsidRPr="00AB3B49">
        <w:rPr>
          <w:rFonts w:hint="cs"/>
          <w:rtl/>
        </w:rPr>
        <w:t xml:space="preserve"> وجود دارد</w:t>
      </w:r>
      <w:r w:rsidRPr="00AB3B49">
        <w:rPr>
          <w:rFonts w:hint="cs"/>
          <w:rtl/>
        </w:rPr>
        <w:t>؛</w:t>
      </w:r>
    </w:p>
    <w:p w:rsidR="00904892" w:rsidRPr="00AB3B49" w:rsidRDefault="00904892" w:rsidP="00904892">
      <w:pPr>
        <w:rPr>
          <w:rtl/>
        </w:rPr>
      </w:pPr>
      <w:r w:rsidRPr="00AB3B49">
        <w:rPr>
          <w:rFonts w:hint="cs"/>
          <w:rtl/>
        </w:rPr>
        <w:t xml:space="preserve">1- </w:t>
      </w:r>
      <w:r w:rsidR="00BD015C" w:rsidRPr="00AB3B49">
        <w:rPr>
          <w:rFonts w:hint="cs"/>
          <w:rtl/>
        </w:rPr>
        <w:t>این انتقال از اصل به فرع، آیا بدون جامع ثبوتا</w:t>
      </w:r>
      <w:r w:rsidR="000B5AB1" w:rsidRPr="00AB3B49">
        <w:rPr>
          <w:rFonts w:hint="cs"/>
          <w:rtl/>
        </w:rPr>
        <w:t>ً</w:t>
      </w:r>
      <w:r w:rsidR="00AB3B49">
        <w:rPr>
          <w:rFonts w:hint="cs"/>
          <w:rtl/>
        </w:rPr>
        <w:t xml:space="preserve"> می‌</w:t>
      </w:r>
      <w:r w:rsidR="00BD015C" w:rsidRPr="00AB3B49">
        <w:rPr>
          <w:rFonts w:hint="cs"/>
          <w:rtl/>
        </w:rPr>
        <w:t>شود یا</w:t>
      </w:r>
      <w:r w:rsidR="00AB3B49">
        <w:rPr>
          <w:rFonts w:hint="cs"/>
          <w:rtl/>
        </w:rPr>
        <w:t xml:space="preserve"> نمی‌</w:t>
      </w:r>
      <w:r w:rsidR="00BD015C" w:rsidRPr="00AB3B49">
        <w:rPr>
          <w:rFonts w:hint="cs"/>
          <w:rtl/>
        </w:rPr>
        <w:t>شود</w:t>
      </w:r>
      <w:r w:rsidRPr="00AB3B49">
        <w:rPr>
          <w:rFonts w:hint="cs"/>
          <w:rtl/>
        </w:rPr>
        <w:t>؟</w:t>
      </w:r>
    </w:p>
    <w:p w:rsidR="00BD015C" w:rsidRPr="00AB3B49" w:rsidRDefault="00904892" w:rsidP="00904892">
      <w:pPr>
        <w:rPr>
          <w:rtl/>
        </w:rPr>
      </w:pPr>
      <w:r w:rsidRPr="00AB3B49">
        <w:rPr>
          <w:rFonts w:hint="cs"/>
          <w:rtl/>
        </w:rPr>
        <w:t xml:space="preserve">2- </w:t>
      </w:r>
      <w:r w:rsidR="00BD015C" w:rsidRPr="00AB3B49">
        <w:rPr>
          <w:rFonts w:hint="cs"/>
          <w:rtl/>
        </w:rPr>
        <w:t xml:space="preserve">و </w:t>
      </w:r>
      <w:r w:rsidR="000B5AB1" w:rsidRPr="00AB3B49">
        <w:rPr>
          <w:rFonts w:hint="cs"/>
          <w:rtl/>
        </w:rPr>
        <w:t>سؤال</w:t>
      </w:r>
      <w:r w:rsidR="00BD015C" w:rsidRPr="00AB3B49">
        <w:rPr>
          <w:rFonts w:hint="cs"/>
          <w:rtl/>
        </w:rPr>
        <w:t xml:space="preserve"> دوم این است که</w:t>
      </w:r>
      <w:r w:rsidRPr="00AB3B49">
        <w:rPr>
          <w:rFonts w:hint="cs"/>
          <w:rtl/>
        </w:rPr>
        <w:t xml:space="preserve"> بدون لحاظ آن</w:t>
      </w:r>
      <w:r w:rsidR="00AB3B49">
        <w:rPr>
          <w:rFonts w:hint="cs"/>
          <w:rtl/>
        </w:rPr>
        <w:t xml:space="preserve"> می‌</w:t>
      </w:r>
      <w:r w:rsidRPr="00AB3B49">
        <w:rPr>
          <w:rFonts w:hint="cs"/>
          <w:rtl/>
        </w:rPr>
        <w:t>شود یا</w:t>
      </w:r>
      <w:r w:rsidR="00AB3B49">
        <w:rPr>
          <w:rFonts w:hint="cs"/>
          <w:rtl/>
        </w:rPr>
        <w:t xml:space="preserve"> نمی‌</w:t>
      </w:r>
      <w:r w:rsidRPr="00AB3B49">
        <w:rPr>
          <w:rFonts w:hint="cs"/>
          <w:rtl/>
        </w:rPr>
        <w:t>شود؟</w:t>
      </w:r>
    </w:p>
    <w:p w:rsidR="00904892" w:rsidRPr="00AB3B49" w:rsidRDefault="00904892" w:rsidP="00E82993">
      <w:pPr>
        <w:rPr>
          <w:rtl/>
        </w:rPr>
      </w:pPr>
      <w:r w:rsidRPr="00AB3B49">
        <w:rPr>
          <w:rFonts w:hint="cs"/>
          <w:rtl/>
        </w:rPr>
        <w:lastRenderedPageBreak/>
        <w:t>3- اینکه بدون اتکاء و بدون اعتماد بر آن این امر</w:t>
      </w:r>
      <w:r w:rsidR="00AB3B49">
        <w:rPr>
          <w:rFonts w:hint="cs"/>
          <w:rtl/>
        </w:rPr>
        <w:t xml:space="preserve"> می‌</w:t>
      </w:r>
      <w:r w:rsidRPr="00AB3B49">
        <w:rPr>
          <w:rFonts w:hint="cs"/>
          <w:rtl/>
        </w:rPr>
        <w:t>شود یا</w:t>
      </w:r>
      <w:r w:rsidR="00AB3B49">
        <w:rPr>
          <w:rFonts w:hint="cs"/>
          <w:rtl/>
        </w:rPr>
        <w:t xml:space="preserve"> نمی‌</w:t>
      </w:r>
      <w:r w:rsidRPr="00AB3B49">
        <w:rPr>
          <w:rFonts w:hint="cs"/>
          <w:rtl/>
        </w:rPr>
        <w:t>شود؟</w:t>
      </w:r>
    </w:p>
    <w:p w:rsidR="00904892" w:rsidRPr="00AB3B49" w:rsidRDefault="00904892" w:rsidP="00E82993">
      <w:pPr>
        <w:rPr>
          <w:rtl/>
        </w:rPr>
      </w:pPr>
      <w:r w:rsidRPr="00AB3B49">
        <w:rPr>
          <w:rFonts w:hint="cs"/>
          <w:rtl/>
        </w:rPr>
        <w:t>این سه مرحله است در باب عبور از یک حکمی که در اصل وارد شده است به حکمی در فرع و تعدیه در آنجا به این نقطه فرع. این عبور ما از یغتسل الرجل، صب الماء، اَللاّٰتِي</w:t>
      </w:r>
      <w:r w:rsidRPr="00AB3B49">
        <w:t xml:space="preserve"> </w:t>
      </w:r>
      <w:r w:rsidRPr="00AB3B49">
        <w:rPr>
          <w:rFonts w:hint="cs"/>
          <w:rtl/>
        </w:rPr>
        <w:t>فِي</w:t>
      </w:r>
      <w:r w:rsidRPr="00AB3B49">
        <w:t xml:space="preserve"> </w:t>
      </w:r>
      <w:r w:rsidRPr="00AB3B49">
        <w:rPr>
          <w:rFonts w:hint="cs"/>
          <w:rtl/>
        </w:rPr>
        <w:t>حُجُورِكُمْ</w:t>
      </w:r>
      <w:r w:rsidR="009F4492" w:rsidRPr="00AB3B49">
        <w:rPr>
          <w:rtl/>
        </w:rPr>
        <w:t xml:space="preserve"> </w:t>
      </w:r>
      <w:r w:rsidRPr="00AB3B49">
        <w:rPr>
          <w:rFonts w:hint="cs"/>
          <w:rtl/>
        </w:rPr>
        <w:t xml:space="preserve">و هکذا و هکذا یا در تنقیح مناط، </w:t>
      </w:r>
      <w:r w:rsidR="00402892">
        <w:rPr>
          <w:rFonts w:hint="cs"/>
          <w:rtl/>
        </w:rPr>
        <w:t>مثال‌هایی</w:t>
      </w:r>
      <w:r w:rsidRPr="00AB3B49">
        <w:rPr>
          <w:rFonts w:hint="cs"/>
          <w:rtl/>
        </w:rPr>
        <w:t xml:space="preserve"> که </w:t>
      </w:r>
      <w:r w:rsidR="00402892">
        <w:rPr>
          <w:rFonts w:hint="cs"/>
          <w:rtl/>
        </w:rPr>
        <w:t>به‌تدریج</w:t>
      </w:r>
      <w:r w:rsidRPr="00AB3B49">
        <w:rPr>
          <w:rFonts w:hint="cs"/>
          <w:rtl/>
        </w:rPr>
        <w:t xml:space="preserve"> اینجا ذکر خواهیم کرد؛ آیا این عبور حالا در تنقیح مناط یکی از </w:t>
      </w:r>
      <w:r w:rsidR="00402892">
        <w:rPr>
          <w:rFonts w:hint="cs"/>
          <w:rtl/>
        </w:rPr>
        <w:t>مثال‌ها</w:t>
      </w:r>
      <w:r w:rsidRPr="00AB3B49">
        <w:rPr>
          <w:rFonts w:hint="cs"/>
          <w:rtl/>
        </w:rPr>
        <w:t xml:space="preserve"> را بگوییم همان امر به معروف و نهی از منکر است.</w:t>
      </w:r>
    </w:p>
    <w:p w:rsidR="00904892" w:rsidRPr="00AB3B49" w:rsidRDefault="00904892" w:rsidP="00E82993">
      <w:pPr>
        <w:rPr>
          <w:rtl/>
        </w:rPr>
      </w:pPr>
      <w:r w:rsidRPr="00AB3B49">
        <w:rPr>
          <w:rFonts w:hint="cs"/>
          <w:rtl/>
        </w:rPr>
        <w:t>دلیل</w:t>
      </w:r>
      <w:r w:rsidR="00AB3B49">
        <w:rPr>
          <w:rFonts w:hint="cs"/>
          <w:rtl/>
        </w:rPr>
        <w:t xml:space="preserve"> می‌</w:t>
      </w:r>
      <w:r w:rsidRPr="00AB3B49">
        <w:rPr>
          <w:rFonts w:hint="cs"/>
          <w:rtl/>
        </w:rPr>
        <w:t>گوید امر به معروف و نهی از منکر بکن ما عبور</w:t>
      </w:r>
      <w:r w:rsidR="00AB3B49">
        <w:rPr>
          <w:rFonts w:hint="cs"/>
          <w:rtl/>
        </w:rPr>
        <w:t xml:space="preserve"> می‌</w:t>
      </w:r>
      <w:r w:rsidRPr="00AB3B49">
        <w:rPr>
          <w:rFonts w:hint="cs"/>
          <w:rtl/>
        </w:rPr>
        <w:t>کنیم از امر و نهی به وضع و ارشاد یا به اقدامات دیگری که امر و نهی نیست</w:t>
      </w:r>
      <w:r w:rsidR="00AB3B49">
        <w:rPr>
          <w:rFonts w:hint="cs"/>
          <w:rtl/>
        </w:rPr>
        <w:t xml:space="preserve"> می‌</w:t>
      </w:r>
      <w:r w:rsidRPr="00AB3B49">
        <w:rPr>
          <w:rFonts w:hint="cs"/>
          <w:rtl/>
        </w:rPr>
        <w:t xml:space="preserve">گوییم این اصل است ولی روحش چیزی است که در وضع هم هست. در </w:t>
      </w:r>
      <w:r w:rsidR="00402892">
        <w:rPr>
          <w:rFonts w:hint="cs"/>
          <w:rtl/>
        </w:rPr>
        <w:t>شیوه‌ها</w:t>
      </w:r>
      <w:r w:rsidRPr="00AB3B49">
        <w:rPr>
          <w:rFonts w:hint="cs"/>
          <w:rtl/>
        </w:rPr>
        <w:t xml:space="preserve"> و </w:t>
      </w:r>
      <w:r w:rsidR="00402892">
        <w:rPr>
          <w:rFonts w:hint="cs"/>
          <w:rtl/>
        </w:rPr>
        <w:t>روش‌های</w:t>
      </w:r>
      <w:r w:rsidRPr="00AB3B49">
        <w:rPr>
          <w:rFonts w:hint="cs"/>
          <w:rtl/>
        </w:rPr>
        <w:t xml:space="preserve"> دیگر که شکل امر و نهی ندارد وجود دارد.</w:t>
      </w:r>
    </w:p>
    <w:p w:rsidR="00904892" w:rsidRPr="00AB3B49" w:rsidRDefault="00904892" w:rsidP="00E82993">
      <w:pPr>
        <w:rPr>
          <w:rtl/>
        </w:rPr>
      </w:pPr>
      <w:r w:rsidRPr="00AB3B49">
        <w:rPr>
          <w:rFonts w:hint="cs"/>
          <w:rtl/>
        </w:rPr>
        <w:t xml:space="preserve">در همه </w:t>
      </w:r>
      <w:r w:rsidR="00402892">
        <w:rPr>
          <w:rtl/>
        </w:rPr>
        <w:t>ا</w:t>
      </w:r>
      <w:r w:rsidR="00402892">
        <w:rPr>
          <w:rFonts w:hint="cs"/>
          <w:rtl/>
        </w:rPr>
        <w:t>ی</w:t>
      </w:r>
      <w:r w:rsidR="00402892">
        <w:rPr>
          <w:rFonts w:hint="eastAsia"/>
          <w:rtl/>
        </w:rPr>
        <w:t>ن‌ها</w:t>
      </w:r>
      <w:r w:rsidRPr="00AB3B49">
        <w:rPr>
          <w:rFonts w:hint="cs"/>
          <w:rtl/>
        </w:rPr>
        <w:t xml:space="preserve"> چه </w:t>
      </w:r>
      <w:r w:rsidR="00402892">
        <w:rPr>
          <w:rtl/>
        </w:rPr>
        <w:t>آن‌ها</w:t>
      </w:r>
      <w:r w:rsidR="00402892">
        <w:rPr>
          <w:rFonts w:hint="cs"/>
          <w:rtl/>
        </w:rPr>
        <w:t>یی</w:t>
      </w:r>
      <w:r w:rsidRPr="00AB3B49">
        <w:rPr>
          <w:rFonts w:hint="cs"/>
          <w:rtl/>
        </w:rPr>
        <w:t xml:space="preserve"> که به عنوان الغاء خصوصیت آمده است و چه </w:t>
      </w:r>
      <w:r w:rsidR="00402892">
        <w:rPr>
          <w:rtl/>
        </w:rPr>
        <w:t>آن‌ها</w:t>
      </w:r>
      <w:r w:rsidRPr="00AB3B49">
        <w:rPr>
          <w:rFonts w:hint="cs"/>
          <w:rtl/>
        </w:rPr>
        <w:t xml:space="preserve"> ک به عنوان تنقیح مناط ذکر شده است.</w:t>
      </w:r>
    </w:p>
    <w:p w:rsidR="00904892" w:rsidRPr="00AB3B49" w:rsidRDefault="00904892" w:rsidP="00E82993">
      <w:pPr>
        <w:rPr>
          <w:rtl/>
        </w:rPr>
      </w:pPr>
      <w:r w:rsidRPr="00AB3B49">
        <w:rPr>
          <w:rFonts w:hint="cs"/>
          <w:rtl/>
        </w:rPr>
        <w:t xml:space="preserve">اولین </w:t>
      </w:r>
      <w:r w:rsidR="000B5AB1" w:rsidRPr="00AB3B49">
        <w:rPr>
          <w:rFonts w:hint="cs"/>
          <w:rtl/>
        </w:rPr>
        <w:t>سؤال</w:t>
      </w:r>
      <w:r w:rsidRPr="00AB3B49">
        <w:rPr>
          <w:rFonts w:hint="cs"/>
          <w:rtl/>
        </w:rPr>
        <w:t xml:space="preserve"> این است که این تعدیه و تسریه بدون جامع و قدر مشترک</w:t>
      </w:r>
      <w:r w:rsidR="00AB3B49">
        <w:rPr>
          <w:rFonts w:hint="cs"/>
          <w:rtl/>
        </w:rPr>
        <w:t xml:space="preserve"> می‌</w:t>
      </w:r>
      <w:r w:rsidRPr="00AB3B49">
        <w:rPr>
          <w:rFonts w:hint="cs"/>
          <w:rtl/>
        </w:rPr>
        <w:t>شود یا</w:t>
      </w:r>
      <w:r w:rsidR="00AB3B49">
        <w:rPr>
          <w:rFonts w:hint="cs"/>
          <w:rtl/>
        </w:rPr>
        <w:t xml:space="preserve"> نمی‌</w:t>
      </w:r>
      <w:r w:rsidRPr="00AB3B49">
        <w:rPr>
          <w:rFonts w:hint="cs"/>
          <w:rtl/>
        </w:rPr>
        <w:t>شود؟ ممکن است کسی بگوید لازم نیست همیشه جامع باشد گاهی جامع نیست این با آن مشابهتی دارد ولی لازم نیست که جامع و مانعی باشد.</w:t>
      </w:r>
      <w:r w:rsidR="009F4492" w:rsidRPr="00AB3B49">
        <w:rPr>
          <w:rtl/>
        </w:rPr>
        <w:t xml:space="preserve"> ما</w:t>
      </w:r>
      <w:r w:rsidRPr="00AB3B49">
        <w:rPr>
          <w:rFonts w:hint="cs"/>
          <w:rtl/>
        </w:rPr>
        <w:t xml:space="preserve"> به نظرمان</w:t>
      </w:r>
      <w:r w:rsidR="00AB3B49">
        <w:rPr>
          <w:rFonts w:hint="cs"/>
          <w:rtl/>
        </w:rPr>
        <w:t xml:space="preserve"> می‌</w:t>
      </w:r>
      <w:r w:rsidRPr="00AB3B49">
        <w:rPr>
          <w:rFonts w:hint="cs"/>
          <w:rtl/>
        </w:rPr>
        <w:t xml:space="preserve">آید که </w:t>
      </w:r>
      <w:r w:rsidR="000B5AB1" w:rsidRPr="00AB3B49">
        <w:rPr>
          <w:rFonts w:hint="cs"/>
          <w:rtl/>
        </w:rPr>
        <w:t>اصلاً</w:t>
      </w:r>
      <w:r w:rsidRPr="00AB3B49">
        <w:rPr>
          <w:rFonts w:hint="cs"/>
          <w:rtl/>
        </w:rPr>
        <w:t xml:space="preserve"> تعدیه این حکم که در اصل خطاب وارد شده است به فرعی بدون یک وجه شبه که جامع باشد</w:t>
      </w:r>
      <w:r w:rsidR="00AB3B49">
        <w:rPr>
          <w:rFonts w:hint="cs"/>
          <w:rtl/>
        </w:rPr>
        <w:t xml:space="preserve"> نمی‌</w:t>
      </w:r>
      <w:r w:rsidRPr="00AB3B49">
        <w:rPr>
          <w:rFonts w:hint="cs"/>
          <w:rtl/>
        </w:rPr>
        <w:t xml:space="preserve">شود. البته ممکن است آن جامع، </w:t>
      </w:r>
      <w:r w:rsidR="000B5AB1" w:rsidRPr="00AB3B49">
        <w:rPr>
          <w:rFonts w:hint="cs"/>
          <w:rtl/>
        </w:rPr>
        <w:t>نهایتاً</w:t>
      </w:r>
      <w:r w:rsidRPr="00AB3B49">
        <w:rPr>
          <w:rFonts w:hint="cs"/>
          <w:rtl/>
        </w:rPr>
        <w:t xml:space="preserve"> دقیقش را اینجا به دست نیاوریم از لحاظ مانعیت ولی </w:t>
      </w:r>
      <w:r w:rsidR="000B5AB1" w:rsidRPr="00AB3B49">
        <w:rPr>
          <w:rFonts w:hint="cs"/>
          <w:rtl/>
        </w:rPr>
        <w:t>حتماً</w:t>
      </w:r>
      <w:r w:rsidRPr="00AB3B49">
        <w:rPr>
          <w:rFonts w:hint="cs"/>
          <w:rtl/>
        </w:rPr>
        <w:t xml:space="preserve"> در عالم ثبوت بین اصل و فرع یک جامعی هست. بدون آن</w:t>
      </w:r>
      <w:r w:rsidR="00AB3B49">
        <w:rPr>
          <w:rFonts w:hint="cs"/>
          <w:rtl/>
        </w:rPr>
        <w:t xml:space="preserve"> نمی‌</w:t>
      </w:r>
      <w:r w:rsidRPr="00AB3B49">
        <w:rPr>
          <w:rFonts w:hint="cs"/>
          <w:rtl/>
        </w:rPr>
        <w:t xml:space="preserve">شود حتی در اولویت فحوی هم </w:t>
      </w:r>
      <w:r w:rsidR="000B5AB1" w:rsidRPr="00AB3B49">
        <w:rPr>
          <w:rFonts w:hint="cs"/>
          <w:rtl/>
        </w:rPr>
        <w:t>همین‌طور</w:t>
      </w:r>
      <w:r w:rsidRPr="00AB3B49">
        <w:rPr>
          <w:rFonts w:hint="cs"/>
          <w:rtl/>
        </w:rPr>
        <w:t xml:space="preserve"> است منتها یک مصداق ابرزی دارد. </w:t>
      </w:r>
      <w:r w:rsidR="00402892">
        <w:rPr>
          <w:rtl/>
        </w:rPr>
        <w:t>بنابرا</w:t>
      </w:r>
      <w:r w:rsidR="00402892">
        <w:rPr>
          <w:rFonts w:hint="cs"/>
          <w:rtl/>
        </w:rPr>
        <w:t>ی</w:t>
      </w:r>
      <w:r w:rsidR="00402892">
        <w:rPr>
          <w:rFonts w:hint="eastAsia"/>
          <w:rtl/>
        </w:rPr>
        <w:t>ن</w:t>
      </w:r>
      <w:r w:rsidRPr="00AB3B49">
        <w:rPr>
          <w:rFonts w:hint="cs"/>
          <w:rtl/>
        </w:rPr>
        <w:t xml:space="preserve"> در عالم ثبوت بدون جامع</w:t>
      </w:r>
      <w:r w:rsidR="00AB3B49">
        <w:rPr>
          <w:rFonts w:hint="cs"/>
          <w:rtl/>
        </w:rPr>
        <w:t xml:space="preserve"> نمی‌</w:t>
      </w:r>
      <w:r w:rsidRPr="00AB3B49">
        <w:rPr>
          <w:rFonts w:hint="cs"/>
          <w:rtl/>
        </w:rPr>
        <w:t xml:space="preserve">شود. پرش از این حکم به یک چیزی که </w:t>
      </w:r>
      <w:r w:rsidR="00402892">
        <w:rPr>
          <w:rtl/>
        </w:rPr>
        <w:t>ه</w:t>
      </w:r>
      <w:r w:rsidR="00402892">
        <w:rPr>
          <w:rFonts w:hint="cs"/>
          <w:rtl/>
        </w:rPr>
        <w:t>ی</w:t>
      </w:r>
      <w:r w:rsidR="00402892">
        <w:rPr>
          <w:rFonts w:hint="eastAsia"/>
          <w:rtl/>
        </w:rPr>
        <w:t>چ‌وجه</w:t>
      </w:r>
      <w:r w:rsidRPr="00AB3B49">
        <w:rPr>
          <w:rFonts w:hint="cs"/>
          <w:rtl/>
        </w:rPr>
        <w:t xml:space="preserve"> شبه و جامعی بین </w:t>
      </w:r>
      <w:r w:rsidR="00402892">
        <w:rPr>
          <w:rtl/>
        </w:rPr>
        <w:t>آن‌ها</w:t>
      </w:r>
      <w:r w:rsidRPr="00AB3B49">
        <w:rPr>
          <w:rFonts w:hint="cs"/>
          <w:rtl/>
        </w:rPr>
        <w:t xml:space="preserve"> نباشد این طفره است به نظر</w:t>
      </w:r>
      <w:r w:rsidR="00AB3B49">
        <w:rPr>
          <w:rFonts w:hint="cs"/>
          <w:rtl/>
        </w:rPr>
        <w:t xml:space="preserve"> می‌</w:t>
      </w:r>
      <w:r w:rsidRPr="00AB3B49">
        <w:rPr>
          <w:rFonts w:hint="cs"/>
          <w:rtl/>
        </w:rPr>
        <w:t xml:space="preserve">رسد </w:t>
      </w:r>
      <w:r w:rsidR="000B5AB1" w:rsidRPr="00AB3B49">
        <w:rPr>
          <w:rFonts w:hint="cs"/>
          <w:rtl/>
        </w:rPr>
        <w:t>حتماً</w:t>
      </w:r>
      <w:r w:rsidRPr="00AB3B49">
        <w:rPr>
          <w:rFonts w:hint="cs"/>
          <w:rtl/>
        </w:rPr>
        <w:t xml:space="preserve"> یک وجه شبهی و جامعی بینهما وجود دارد.</w:t>
      </w:r>
    </w:p>
    <w:p w:rsidR="00904892" w:rsidRPr="00AB3B49" w:rsidRDefault="000B5AB1" w:rsidP="00E82993">
      <w:pPr>
        <w:rPr>
          <w:rtl/>
        </w:rPr>
      </w:pPr>
      <w:r w:rsidRPr="00AB3B49">
        <w:rPr>
          <w:rFonts w:hint="cs"/>
          <w:rtl/>
        </w:rPr>
        <w:t>سؤال</w:t>
      </w:r>
      <w:r w:rsidR="00904892" w:rsidRPr="00AB3B49">
        <w:rPr>
          <w:rFonts w:hint="cs"/>
          <w:rtl/>
        </w:rPr>
        <w:t xml:space="preserve">: مکلف اینجا جامع است ولی </w:t>
      </w:r>
      <w:r w:rsidR="00CC7AAC" w:rsidRPr="00AB3B49">
        <w:rPr>
          <w:rFonts w:hint="cs"/>
          <w:rtl/>
        </w:rPr>
        <w:t xml:space="preserve">مکلف پی به </w:t>
      </w:r>
      <w:r w:rsidR="00904892" w:rsidRPr="00AB3B49">
        <w:rPr>
          <w:rFonts w:hint="cs"/>
          <w:rtl/>
        </w:rPr>
        <w:t>علت حکم</w:t>
      </w:r>
      <w:r w:rsidR="00CC7AAC" w:rsidRPr="00AB3B49">
        <w:rPr>
          <w:rFonts w:hint="cs"/>
          <w:rtl/>
        </w:rPr>
        <w:t xml:space="preserve"> نبرد </w:t>
      </w:r>
    </w:p>
    <w:p w:rsidR="00CC7AAC" w:rsidRPr="00AB3B49" w:rsidRDefault="00CC7AAC" w:rsidP="00E82993">
      <w:pPr>
        <w:rPr>
          <w:rtl/>
        </w:rPr>
      </w:pPr>
      <w:r w:rsidRPr="00AB3B49">
        <w:rPr>
          <w:rFonts w:hint="cs"/>
          <w:rtl/>
        </w:rPr>
        <w:t>جواب: علتی که ما</w:t>
      </w:r>
      <w:r w:rsidR="00AB3B49">
        <w:rPr>
          <w:rFonts w:hint="cs"/>
          <w:rtl/>
        </w:rPr>
        <w:t xml:space="preserve"> می‌</w:t>
      </w:r>
      <w:r w:rsidRPr="00AB3B49">
        <w:rPr>
          <w:rFonts w:hint="cs"/>
          <w:rtl/>
        </w:rPr>
        <w:t>گوییم در متعلق و موضوع حکم است در مخاطب و قیود دیگر، علتی که</w:t>
      </w:r>
      <w:r w:rsidR="00AB3B49">
        <w:rPr>
          <w:rFonts w:hint="cs"/>
          <w:rtl/>
        </w:rPr>
        <w:t xml:space="preserve"> می‌</w:t>
      </w:r>
      <w:r w:rsidRPr="00AB3B49">
        <w:rPr>
          <w:rFonts w:hint="cs"/>
          <w:rtl/>
        </w:rPr>
        <w:t>گوییم علت متناسب با خودش است یعنی آن وجهی که موجب</w:t>
      </w:r>
      <w:r w:rsidR="00AB3B49">
        <w:rPr>
          <w:rFonts w:hint="cs"/>
          <w:rtl/>
        </w:rPr>
        <w:t xml:space="preserve"> می‌</w:t>
      </w:r>
      <w:r w:rsidRPr="00AB3B49">
        <w:rPr>
          <w:rFonts w:hint="cs"/>
          <w:rtl/>
        </w:rPr>
        <w:t>شود این خطاب را متوجه آن کنیم چیست؟ علة کل شیء بحسبه، نه علت در حکم است که اسکار است یا چیز دیگر است.</w:t>
      </w:r>
    </w:p>
    <w:p w:rsidR="00CC7AAC" w:rsidRPr="00AB3B49" w:rsidRDefault="00CC7AAC" w:rsidP="00E82993">
      <w:pPr>
        <w:rPr>
          <w:rtl/>
        </w:rPr>
      </w:pPr>
      <w:r w:rsidRPr="00AB3B49">
        <w:rPr>
          <w:rFonts w:hint="cs"/>
          <w:rtl/>
        </w:rPr>
        <w:t>پس در اینجا به نظر</w:t>
      </w:r>
      <w:r w:rsidR="00AB3B49">
        <w:rPr>
          <w:rFonts w:hint="cs"/>
          <w:rtl/>
        </w:rPr>
        <w:t xml:space="preserve"> می‌</w:t>
      </w:r>
      <w:r w:rsidRPr="00AB3B49">
        <w:rPr>
          <w:rFonts w:hint="cs"/>
          <w:rtl/>
        </w:rPr>
        <w:t>رسد که جامعی باید وجود داشته باشد.</w:t>
      </w:r>
    </w:p>
    <w:p w:rsidR="00F37794" w:rsidRPr="00AB3B49" w:rsidRDefault="00F37794" w:rsidP="00F37794">
      <w:pPr>
        <w:pStyle w:val="Heading2"/>
        <w:rPr>
          <w:rtl/>
        </w:rPr>
      </w:pPr>
      <w:bookmarkStart w:id="10" w:name="_Toc52375445"/>
      <w:r w:rsidRPr="00AB3B49">
        <w:rPr>
          <w:rFonts w:hint="cs"/>
          <w:rtl/>
        </w:rPr>
        <w:t>نکته دوم:</w:t>
      </w:r>
      <w:bookmarkEnd w:id="10"/>
    </w:p>
    <w:p w:rsidR="00CC7AAC" w:rsidRPr="00AB3B49" w:rsidRDefault="00CC7AAC" w:rsidP="00402892">
      <w:pPr>
        <w:rPr>
          <w:rtl/>
        </w:rPr>
      </w:pPr>
      <w:r w:rsidRPr="00AB3B49">
        <w:rPr>
          <w:rFonts w:hint="cs"/>
          <w:rtl/>
        </w:rPr>
        <w:t>این جامع</w:t>
      </w:r>
      <w:r w:rsidR="00AB3B49">
        <w:rPr>
          <w:rFonts w:hint="cs"/>
          <w:rtl/>
        </w:rPr>
        <w:t xml:space="preserve"> می‌</w:t>
      </w:r>
      <w:r w:rsidRPr="00AB3B49">
        <w:rPr>
          <w:rFonts w:hint="cs"/>
          <w:rtl/>
        </w:rPr>
        <w:t>شود لحاظ نشود یا باید لحاظ بشود؟ به نظر</w:t>
      </w:r>
      <w:r w:rsidR="00AB3B49">
        <w:rPr>
          <w:rFonts w:hint="cs"/>
          <w:rtl/>
        </w:rPr>
        <w:t xml:space="preserve"> می‌</w:t>
      </w:r>
      <w:r w:rsidRPr="00AB3B49">
        <w:rPr>
          <w:rFonts w:hint="cs"/>
          <w:rtl/>
        </w:rPr>
        <w:t xml:space="preserve">آید اینجا </w:t>
      </w:r>
      <w:r w:rsidR="000B5AB1" w:rsidRPr="00AB3B49">
        <w:rPr>
          <w:rFonts w:hint="cs"/>
          <w:rtl/>
        </w:rPr>
        <w:t>حتماً</w:t>
      </w:r>
      <w:r w:rsidRPr="00AB3B49">
        <w:rPr>
          <w:rFonts w:hint="cs"/>
          <w:rtl/>
        </w:rPr>
        <w:t xml:space="preserve"> لحاظ</w:t>
      </w:r>
      <w:r w:rsidR="00AB3B49">
        <w:rPr>
          <w:rFonts w:hint="cs"/>
          <w:rtl/>
        </w:rPr>
        <w:t xml:space="preserve"> می‌</w:t>
      </w:r>
      <w:r w:rsidRPr="00AB3B49">
        <w:rPr>
          <w:rFonts w:hint="cs"/>
          <w:rtl/>
        </w:rPr>
        <w:t xml:space="preserve">شود یعنی وقتی منتقل شود از این به فرع، جامعی </w:t>
      </w:r>
      <w:r w:rsidR="000B5AB1" w:rsidRPr="00AB3B49">
        <w:rPr>
          <w:rFonts w:hint="cs"/>
          <w:rtl/>
        </w:rPr>
        <w:t>حتماً</w:t>
      </w:r>
      <w:r w:rsidRPr="00AB3B49">
        <w:rPr>
          <w:rFonts w:hint="cs"/>
          <w:rtl/>
        </w:rPr>
        <w:t xml:space="preserve"> وجود دارد و </w:t>
      </w:r>
      <w:r w:rsidR="000B5AB1" w:rsidRPr="00AB3B49">
        <w:rPr>
          <w:rFonts w:hint="cs"/>
          <w:rtl/>
        </w:rPr>
        <w:t>حتماً</w:t>
      </w:r>
      <w:r w:rsidRPr="00AB3B49">
        <w:rPr>
          <w:rFonts w:hint="cs"/>
          <w:rtl/>
        </w:rPr>
        <w:t xml:space="preserve"> لحاظ</w:t>
      </w:r>
      <w:r w:rsidR="00AB3B49">
        <w:rPr>
          <w:rFonts w:hint="cs"/>
          <w:rtl/>
        </w:rPr>
        <w:t xml:space="preserve"> می‌</w:t>
      </w:r>
      <w:r w:rsidRPr="00AB3B49">
        <w:rPr>
          <w:rFonts w:hint="cs"/>
          <w:rtl/>
        </w:rPr>
        <w:t>شود منتها این لحاظ، گاهی لحاظ در واقع تفصیلی است و گاهی ارتکازی است و گاهی تفصیلی است و گاهی اجمالی است اما به نظر</w:t>
      </w:r>
      <w:r w:rsidR="00AB3B49">
        <w:rPr>
          <w:rFonts w:hint="cs"/>
          <w:rtl/>
        </w:rPr>
        <w:t xml:space="preserve"> می‌</w:t>
      </w:r>
      <w:r w:rsidRPr="00AB3B49">
        <w:rPr>
          <w:rFonts w:hint="cs"/>
          <w:rtl/>
        </w:rPr>
        <w:t xml:space="preserve">آید امکان ندارد و الا طفره است. </w:t>
      </w:r>
      <w:r w:rsidR="000B5AB1" w:rsidRPr="00AB3B49">
        <w:rPr>
          <w:rFonts w:hint="cs"/>
          <w:rtl/>
        </w:rPr>
        <w:t>حتماً</w:t>
      </w:r>
      <w:r w:rsidRPr="00AB3B49">
        <w:rPr>
          <w:rFonts w:hint="cs"/>
          <w:rtl/>
        </w:rPr>
        <w:t xml:space="preserve"> وجه شبه و جامع در ذهن منقبه شده است که از این به آن منتقل</w:t>
      </w:r>
      <w:r w:rsidR="00AB3B49">
        <w:rPr>
          <w:rFonts w:hint="cs"/>
          <w:rtl/>
        </w:rPr>
        <w:t xml:space="preserve"> می‌</w:t>
      </w:r>
      <w:r w:rsidRPr="00AB3B49">
        <w:rPr>
          <w:rFonts w:hint="cs"/>
          <w:rtl/>
        </w:rPr>
        <w:t xml:space="preserve">شود منتها این وجه جمع گاهی تفصیلی و شفاف است و گاهی به دلایلی شفاف نیست و حالت ابهام دارد. مثالش هم اینهاست، شفاف و واضح: یغتسل الرجل، خیلی شفاف است که زن هم به عنوان مکلف این وضع را دارد </w:t>
      </w:r>
      <w:r w:rsidRPr="00AB3B49">
        <w:rPr>
          <w:rFonts w:hint="cs"/>
          <w:rtl/>
        </w:rPr>
        <w:lastRenderedPageBreak/>
        <w:t>در ذهن هم فوری</w:t>
      </w:r>
      <w:r w:rsidR="00AB3B49">
        <w:rPr>
          <w:rFonts w:hint="cs"/>
          <w:rtl/>
        </w:rPr>
        <w:t xml:space="preserve"> می‌</w:t>
      </w:r>
      <w:r w:rsidRPr="00AB3B49">
        <w:rPr>
          <w:rFonts w:hint="cs"/>
          <w:rtl/>
        </w:rPr>
        <w:t xml:space="preserve">آید یا </w:t>
      </w:r>
      <w:r w:rsidR="00402892">
        <w:rPr>
          <w:b/>
          <w:bCs/>
          <w:color w:val="007200"/>
          <w:rtl/>
        </w:rPr>
        <w:t>﴿رَبٰائِبُكُمُ اَللاّٰتِي فِي حُجُورِكُمْ﴾</w:t>
      </w:r>
      <w:r w:rsidRPr="00AB3B49">
        <w:rPr>
          <w:rFonts w:hint="cs"/>
          <w:rtl/>
        </w:rPr>
        <w:t xml:space="preserve"> چون ربائب در کلام ذکر شده است فوری در ذهن</w:t>
      </w:r>
      <w:r w:rsidR="00AB3B49">
        <w:rPr>
          <w:rFonts w:hint="cs"/>
          <w:rtl/>
        </w:rPr>
        <w:t xml:space="preserve"> می‌</w:t>
      </w:r>
      <w:r w:rsidRPr="00AB3B49">
        <w:rPr>
          <w:rFonts w:hint="cs"/>
          <w:rtl/>
        </w:rPr>
        <w:t xml:space="preserve">آید که این ربائب محور است و آن از باب غالب گفته شده است. </w:t>
      </w:r>
    </w:p>
    <w:p w:rsidR="003227BB" w:rsidRPr="00AB3B49" w:rsidRDefault="00CC7AAC" w:rsidP="00F37794">
      <w:pPr>
        <w:jc w:val="left"/>
        <w:rPr>
          <w:rtl/>
        </w:rPr>
      </w:pPr>
      <w:r w:rsidRPr="00AB3B49">
        <w:rPr>
          <w:rFonts w:hint="cs"/>
          <w:rtl/>
        </w:rPr>
        <w:t>بعضی جاها غالب نیست مثل ثلاثة الاحجار است یادتان است که</w:t>
      </w:r>
      <w:r w:rsidR="00AB3B49">
        <w:rPr>
          <w:rFonts w:hint="cs"/>
          <w:rtl/>
        </w:rPr>
        <w:t xml:space="preserve"> می‌</w:t>
      </w:r>
      <w:r w:rsidRPr="00AB3B49">
        <w:rPr>
          <w:rFonts w:hint="cs"/>
          <w:rtl/>
        </w:rPr>
        <w:t xml:space="preserve">گفتیم ثلاثة الاحجار، جامع داریم یا نداریم، آنجا </w:t>
      </w:r>
      <w:r w:rsidR="00402892">
        <w:rPr>
          <w:rFonts w:hint="cs"/>
          <w:rtl/>
        </w:rPr>
        <w:t>بحث‌هایی</w:t>
      </w:r>
      <w:r w:rsidRPr="00AB3B49">
        <w:rPr>
          <w:rFonts w:hint="cs"/>
          <w:rtl/>
        </w:rPr>
        <w:t xml:space="preserve"> بود ولی به نظر</w:t>
      </w:r>
      <w:r w:rsidR="00AB3B49">
        <w:rPr>
          <w:rFonts w:hint="cs"/>
          <w:rtl/>
        </w:rPr>
        <w:t xml:space="preserve"> می‌</w:t>
      </w:r>
      <w:r w:rsidRPr="00AB3B49">
        <w:rPr>
          <w:rFonts w:hint="cs"/>
          <w:rtl/>
        </w:rPr>
        <w:t>آید آنجا جامعی وجود دارد منتها این جامع را در تعبیر سریع</w:t>
      </w:r>
      <w:r w:rsidR="00AB3B49">
        <w:rPr>
          <w:rFonts w:hint="cs"/>
          <w:rtl/>
        </w:rPr>
        <w:t xml:space="preserve"> نمی‌</w:t>
      </w:r>
      <w:r w:rsidRPr="00AB3B49">
        <w:rPr>
          <w:rFonts w:hint="cs"/>
          <w:rtl/>
        </w:rPr>
        <w:t xml:space="preserve">توان </w:t>
      </w:r>
      <w:r w:rsidR="003227BB" w:rsidRPr="00AB3B49">
        <w:rPr>
          <w:rFonts w:hint="cs"/>
          <w:rtl/>
        </w:rPr>
        <w:t>تفوق بکند</w:t>
      </w:r>
      <w:r w:rsidR="00EF1385" w:rsidRPr="00AB3B49">
        <w:rPr>
          <w:rtl/>
        </w:rPr>
        <w:t xml:space="preserve"> و</w:t>
      </w:r>
      <w:r w:rsidR="003227BB" w:rsidRPr="00AB3B49">
        <w:rPr>
          <w:rFonts w:hint="cs"/>
          <w:rtl/>
        </w:rPr>
        <w:t xml:space="preserve"> لذا جامع در همه موارد الغاء خصوصیت مثل اینجا وجود دارد.</w:t>
      </w:r>
      <w:r w:rsidR="00F37794" w:rsidRPr="00AB3B49">
        <w:rPr>
          <w:rFonts w:hint="cs"/>
          <w:rtl/>
        </w:rPr>
        <w:t xml:space="preserve"> </w:t>
      </w:r>
      <w:r w:rsidR="003227BB" w:rsidRPr="00AB3B49">
        <w:rPr>
          <w:rFonts w:hint="cs"/>
          <w:rtl/>
        </w:rPr>
        <w:t xml:space="preserve">این تکمیل </w:t>
      </w:r>
      <w:r w:rsidR="00402892">
        <w:rPr>
          <w:rFonts w:hint="cs"/>
          <w:rtl/>
        </w:rPr>
        <w:t>بحث‌های</w:t>
      </w:r>
      <w:r w:rsidR="003227BB" w:rsidRPr="00AB3B49">
        <w:rPr>
          <w:rFonts w:hint="cs"/>
          <w:rtl/>
        </w:rPr>
        <w:t xml:space="preserve"> قبلی است.</w:t>
      </w:r>
    </w:p>
    <w:p w:rsidR="00F37794" w:rsidRPr="00AB3B49" w:rsidRDefault="00F37794" w:rsidP="00F37794">
      <w:pPr>
        <w:pStyle w:val="Heading2"/>
        <w:rPr>
          <w:rtl/>
        </w:rPr>
      </w:pPr>
      <w:bookmarkStart w:id="11" w:name="_Toc52375446"/>
      <w:r w:rsidRPr="00AB3B49">
        <w:rPr>
          <w:rFonts w:hint="cs"/>
          <w:rtl/>
        </w:rPr>
        <w:t>نکته سوم:</w:t>
      </w:r>
      <w:bookmarkEnd w:id="11"/>
    </w:p>
    <w:p w:rsidR="003227BB" w:rsidRPr="00AB3B49" w:rsidRDefault="003227BB" w:rsidP="00F37794">
      <w:pPr>
        <w:jc w:val="left"/>
        <w:rPr>
          <w:rtl/>
        </w:rPr>
      </w:pPr>
      <w:r w:rsidRPr="00AB3B49">
        <w:rPr>
          <w:rFonts w:hint="cs"/>
          <w:rtl/>
        </w:rPr>
        <w:t>در همه موارد این جامع وجه استدلال و وجه انتقال است یعنی به خاطر آن جامع و</w:t>
      </w:r>
      <w:r w:rsidR="00AB3B49">
        <w:rPr>
          <w:rFonts w:hint="cs"/>
          <w:rtl/>
        </w:rPr>
        <w:t xml:space="preserve"> می‌</w:t>
      </w:r>
      <w:r w:rsidRPr="00AB3B49">
        <w:rPr>
          <w:rFonts w:hint="cs"/>
          <w:rtl/>
        </w:rPr>
        <w:t>بیند آن محور حکم است و آن محور حکم تشخیص</w:t>
      </w:r>
      <w:r w:rsidR="00AB3B49">
        <w:rPr>
          <w:rFonts w:hint="cs"/>
          <w:rtl/>
        </w:rPr>
        <w:t xml:space="preserve"> می‌</w:t>
      </w:r>
      <w:r w:rsidRPr="00AB3B49">
        <w:rPr>
          <w:rFonts w:hint="cs"/>
          <w:rtl/>
        </w:rPr>
        <w:t>دهد همین را استدلال</w:t>
      </w:r>
      <w:r w:rsidR="00AB3B49">
        <w:rPr>
          <w:rFonts w:hint="cs"/>
          <w:rtl/>
        </w:rPr>
        <w:t xml:space="preserve"> می‌</w:t>
      </w:r>
      <w:r w:rsidRPr="00AB3B49">
        <w:rPr>
          <w:rFonts w:hint="cs"/>
          <w:rtl/>
        </w:rPr>
        <w:t>کند از اصل به فرع منتقل بشود اگر کسی بخواهد اینجا هم آن دقت را به کار بگیرد باید بگوید وجه انتقال این طریق جامع به فرع، این گاهی خیلی شفاف است و گاهی خیلی شفاف نیست و درجات دارد مثل همان مرحله قبلی که</w:t>
      </w:r>
      <w:r w:rsidR="00AB3B49">
        <w:rPr>
          <w:rFonts w:hint="cs"/>
          <w:rtl/>
        </w:rPr>
        <w:t xml:space="preserve"> می‌</w:t>
      </w:r>
      <w:r w:rsidRPr="00AB3B49">
        <w:rPr>
          <w:rFonts w:hint="cs"/>
          <w:rtl/>
        </w:rPr>
        <w:t>گفتیم.</w:t>
      </w:r>
    </w:p>
    <w:p w:rsidR="003227BB" w:rsidRPr="00AB3B49" w:rsidRDefault="003227BB" w:rsidP="00E82993">
      <w:pPr>
        <w:jc w:val="left"/>
        <w:rPr>
          <w:rtl/>
        </w:rPr>
      </w:pPr>
      <w:r w:rsidRPr="00AB3B49">
        <w:rPr>
          <w:rFonts w:hint="cs"/>
          <w:rtl/>
        </w:rPr>
        <w:t xml:space="preserve">اگر کسی این سه مطلب را بپذیرد. </w:t>
      </w:r>
    </w:p>
    <w:p w:rsidR="003227BB" w:rsidRPr="00AB3B49" w:rsidRDefault="003227BB" w:rsidP="00E82993">
      <w:pPr>
        <w:jc w:val="left"/>
        <w:rPr>
          <w:rtl/>
        </w:rPr>
      </w:pPr>
      <w:r w:rsidRPr="00AB3B49">
        <w:rPr>
          <w:rFonts w:hint="cs"/>
          <w:rtl/>
        </w:rPr>
        <w:t>1- همیشه از انتقال از اصلی به فرعی وجه جامعی وجود دارد</w:t>
      </w:r>
    </w:p>
    <w:p w:rsidR="003227BB" w:rsidRPr="00AB3B49" w:rsidRDefault="003227BB" w:rsidP="00E82993">
      <w:pPr>
        <w:jc w:val="left"/>
        <w:rPr>
          <w:rtl/>
        </w:rPr>
      </w:pPr>
      <w:r w:rsidRPr="00AB3B49">
        <w:rPr>
          <w:rFonts w:hint="cs"/>
          <w:rtl/>
        </w:rPr>
        <w:t>2- آن وجه جامع در ذهن شخص و مستنبط و عرف ملاحَظه</w:t>
      </w:r>
      <w:r w:rsidR="00AB3B49">
        <w:rPr>
          <w:rFonts w:hint="cs"/>
          <w:rtl/>
        </w:rPr>
        <w:t xml:space="preserve"> می‌</w:t>
      </w:r>
      <w:r w:rsidRPr="00AB3B49">
        <w:rPr>
          <w:rFonts w:hint="cs"/>
          <w:rtl/>
        </w:rPr>
        <w:t xml:space="preserve">شود </w:t>
      </w:r>
      <w:r w:rsidR="000B5AB1" w:rsidRPr="00AB3B49">
        <w:rPr>
          <w:rFonts w:hint="cs"/>
          <w:rtl/>
        </w:rPr>
        <w:t>تفصیلاً</w:t>
      </w:r>
      <w:r w:rsidRPr="00AB3B49">
        <w:rPr>
          <w:rFonts w:hint="cs"/>
          <w:rtl/>
        </w:rPr>
        <w:t xml:space="preserve"> أو اجمالاً</w:t>
      </w:r>
    </w:p>
    <w:p w:rsidR="003227BB" w:rsidRPr="00AB3B49" w:rsidRDefault="003227BB" w:rsidP="00E82993">
      <w:pPr>
        <w:jc w:val="left"/>
        <w:rPr>
          <w:rtl/>
        </w:rPr>
      </w:pPr>
      <w:r w:rsidRPr="00AB3B49">
        <w:rPr>
          <w:rFonts w:hint="cs"/>
          <w:rtl/>
        </w:rPr>
        <w:t xml:space="preserve">3- اینکه همان وجه جامع مورد استدلال است منتها یک جاهایی خیلی روشن است و یک جاهایی با یک </w:t>
      </w:r>
      <w:r w:rsidR="000B5AB1" w:rsidRPr="00AB3B49">
        <w:rPr>
          <w:rFonts w:hint="cs"/>
          <w:rtl/>
        </w:rPr>
        <w:t>تأملاتی</w:t>
      </w:r>
      <w:r w:rsidRPr="00AB3B49">
        <w:rPr>
          <w:rFonts w:hint="cs"/>
          <w:rtl/>
        </w:rPr>
        <w:t xml:space="preserve"> باید آن را مطمئن شد که با آن</w:t>
      </w:r>
      <w:r w:rsidR="00AB3B49">
        <w:rPr>
          <w:rFonts w:hint="cs"/>
          <w:rtl/>
        </w:rPr>
        <w:t xml:space="preserve"> می‌</w:t>
      </w:r>
      <w:r w:rsidRPr="00AB3B49">
        <w:rPr>
          <w:rFonts w:hint="cs"/>
          <w:rtl/>
        </w:rPr>
        <w:t>شود منتقل شد.</w:t>
      </w:r>
    </w:p>
    <w:p w:rsidR="003227BB" w:rsidRPr="00AB3B49" w:rsidRDefault="003227BB" w:rsidP="00E82993">
      <w:pPr>
        <w:jc w:val="left"/>
        <w:rPr>
          <w:rtl/>
        </w:rPr>
      </w:pPr>
      <w:r w:rsidRPr="00AB3B49">
        <w:rPr>
          <w:rFonts w:hint="cs"/>
          <w:rtl/>
        </w:rPr>
        <w:t xml:space="preserve">این سه </w:t>
      </w:r>
      <w:r w:rsidR="00402892">
        <w:rPr>
          <w:rFonts w:hint="cs"/>
          <w:rtl/>
        </w:rPr>
        <w:t>مرحله‌ای</w:t>
      </w:r>
      <w:r w:rsidRPr="00AB3B49">
        <w:rPr>
          <w:rFonts w:hint="cs"/>
          <w:rtl/>
        </w:rPr>
        <w:t xml:space="preserve"> است که در اینجا وجود دارد</w:t>
      </w:r>
    </w:p>
    <w:p w:rsidR="003227BB" w:rsidRPr="00AB3B49" w:rsidRDefault="003227BB" w:rsidP="00E82993">
      <w:pPr>
        <w:jc w:val="left"/>
        <w:rPr>
          <w:rtl/>
        </w:rPr>
      </w:pPr>
      <w:r w:rsidRPr="00AB3B49">
        <w:rPr>
          <w:rFonts w:hint="cs"/>
          <w:rtl/>
        </w:rPr>
        <w:t>ما به نظرمان</w:t>
      </w:r>
      <w:r w:rsidR="00AB3B49">
        <w:rPr>
          <w:rFonts w:hint="cs"/>
          <w:rtl/>
        </w:rPr>
        <w:t xml:space="preserve"> می‌</w:t>
      </w:r>
      <w:r w:rsidRPr="00AB3B49">
        <w:rPr>
          <w:rFonts w:hint="cs"/>
          <w:rtl/>
        </w:rPr>
        <w:t>آید که چه در الغاء خصوصیت و چه در تنقیح مناط این سه نکته وجود دارد. چه در الغاء خصوصیت و چه در تنقیح مناط این سه خصوصیت باید باشد؛</w:t>
      </w:r>
    </w:p>
    <w:p w:rsidR="003227BB" w:rsidRPr="00AB3B49" w:rsidRDefault="003227BB" w:rsidP="00E82993">
      <w:pPr>
        <w:jc w:val="left"/>
        <w:rPr>
          <w:rtl/>
        </w:rPr>
      </w:pPr>
      <w:r w:rsidRPr="00AB3B49">
        <w:rPr>
          <w:rFonts w:hint="cs"/>
          <w:rtl/>
        </w:rPr>
        <w:t xml:space="preserve">1- جامع </w:t>
      </w:r>
      <w:r w:rsidR="000B5AB1" w:rsidRPr="00AB3B49">
        <w:rPr>
          <w:rFonts w:hint="cs"/>
          <w:rtl/>
        </w:rPr>
        <w:t>حتماً</w:t>
      </w:r>
      <w:r w:rsidRPr="00AB3B49">
        <w:rPr>
          <w:rFonts w:hint="cs"/>
          <w:rtl/>
        </w:rPr>
        <w:t xml:space="preserve"> باید باشد.</w:t>
      </w:r>
    </w:p>
    <w:p w:rsidR="003227BB" w:rsidRPr="00AB3B49" w:rsidRDefault="003227BB" w:rsidP="00E82993">
      <w:pPr>
        <w:jc w:val="left"/>
        <w:rPr>
          <w:rtl/>
        </w:rPr>
      </w:pPr>
      <w:r w:rsidRPr="00AB3B49">
        <w:rPr>
          <w:rFonts w:hint="cs"/>
          <w:rtl/>
        </w:rPr>
        <w:t xml:space="preserve">2- آن جامع </w:t>
      </w:r>
      <w:r w:rsidR="000B5AB1" w:rsidRPr="00AB3B49">
        <w:rPr>
          <w:rFonts w:hint="cs"/>
          <w:rtl/>
        </w:rPr>
        <w:t>حتماً</w:t>
      </w:r>
      <w:r w:rsidRPr="00AB3B49">
        <w:rPr>
          <w:rFonts w:hint="cs"/>
          <w:rtl/>
        </w:rPr>
        <w:t xml:space="preserve"> لحاظ</w:t>
      </w:r>
      <w:r w:rsidR="00AB3B49">
        <w:rPr>
          <w:rFonts w:hint="cs"/>
          <w:rtl/>
        </w:rPr>
        <w:t xml:space="preserve"> می‌</w:t>
      </w:r>
      <w:r w:rsidRPr="00AB3B49">
        <w:rPr>
          <w:rFonts w:hint="cs"/>
          <w:rtl/>
        </w:rPr>
        <w:t xml:space="preserve">شود. </w:t>
      </w:r>
    </w:p>
    <w:p w:rsidR="003227BB" w:rsidRPr="00AB3B49" w:rsidRDefault="003227BB" w:rsidP="00E82993">
      <w:pPr>
        <w:jc w:val="left"/>
        <w:rPr>
          <w:rtl/>
        </w:rPr>
      </w:pPr>
      <w:r w:rsidRPr="00AB3B49">
        <w:rPr>
          <w:rFonts w:hint="cs"/>
          <w:rtl/>
        </w:rPr>
        <w:t>3- آن جامع برای انتقال، دلیل است.</w:t>
      </w:r>
    </w:p>
    <w:p w:rsidR="003227BB" w:rsidRPr="00AB3B49" w:rsidRDefault="003227BB" w:rsidP="00E82993">
      <w:pPr>
        <w:jc w:val="left"/>
        <w:rPr>
          <w:rtl/>
        </w:rPr>
      </w:pPr>
      <w:r w:rsidRPr="00AB3B49">
        <w:rPr>
          <w:rFonts w:hint="cs"/>
          <w:rtl/>
        </w:rPr>
        <w:t xml:space="preserve">از این جهت الغاء خصوصیت و تنقیح مناط یک وجه جامع دارند و همه </w:t>
      </w:r>
      <w:r w:rsidR="00F37794" w:rsidRPr="00AB3B49">
        <w:rPr>
          <w:rFonts w:hint="cs"/>
          <w:rtl/>
        </w:rPr>
        <w:t>مشترک‌اند</w:t>
      </w:r>
      <w:r w:rsidRPr="00AB3B49">
        <w:rPr>
          <w:rFonts w:hint="cs"/>
          <w:rtl/>
        </w:rPr>
        <w:t xml:space="preserve"> که این سه مرحله در </w:t>
      </w:r>
      <w:r w:rsidR="00402892">
        <w:rPr>
          <w:rtl/>
        </w:rPr>
        <w:t>آنجا</w:t>
      </w:r>
      <w:r w:rsidRPr="00AB3B49">
        <w:rPr>
          <w:rFonts w:hint="cs"/>
          <w:rtl/>
        </w:rPr>
        <w:t xml:space="preserve"> وجود دارد.</w:t>
      </w:r>
    </w:p>
    <w:p w:rsidR="003227BB" w:rsidRPr="00AB3B49" w:rsidRDefault="003227BB" w:rsidP="00E82993">
      <w:pPr>
        <w:rPr>
          <w:rtl/>
        </w:rPr>
      </w:pPr>
      <w:r w:rsidRPr="00AB3B49">
        <w:rPr>
          <w:rFonts w:hint="cs"/>
          <w:rtl/>
        </w:rPr>
        <w:t>این یک بحث ممکن است کسی این جور قصه الغاء خصوصیت و تنقیح مناط را تحلیل کند</w:t>
      </w:r>
    </w:p>
    <w:p w:rsidR="00F37794" w:rsidRPr="00AB3B49" w:rsidRDefault="00F37794" w:rsidP="00F37794">
      <w:pPr>
        <w:pStyle w:val="Heading1"/>
        <w:jc w:val="both"/>
        <w:rPr>
          <w:rtl/>
        </w:rPr>
      </w:pPr>
      <w:bookmarkStart w:id="12" w:name="_Toc52375447"/>
      <w:r w:rsidRPr="00AB3B49">
        <w:rPr>
          <w:rFonts w:hint="cs"/>
          <w:rtl/>
        </w:rPr>
        <w:lastRenderedPageBreak/>
        <w:t>درجات وجه جامع</w:t>
      </w:r>
      <w:bookmarkEnd w:id="12"/>
    </w:p>
    <w:p w:rsidR="003227BB" w:rsidRPr="00AB3B49" w:rsidRDefault="003227BB" w:rsidP="00E82993">
      <w:pPr>
        <w:rPr>
          <w:rtl/>
        </w:rPr>
      </w:pPr>
      <w:r w:rsidRPr="00AB3B49">
        <w:rPr>
          <w:rFonts w:hint="cs"/>
          <w:rtl/>
        </w:rPr>
        <w:t xml:space="preserve">اما مطلب بعد این است که درجات این تفتن به این وجه جامع و ظهور و بروز آن در کلام متفاوت است. </w:t>
      </w:r>
    </w:p>
    <w:p w:rsidR="003227BB" w:rsidRPr="00AB3B49" w:rsidRDefault="003227BB" w:rsidP="00E82993">
      <w:pPr>
        <w:rPr>
          <w:rtl/>
        </w:rPr>
      </w:pPr>
      <w:r w:rsidRPr="00AB3B49">
        <w:rPr>
          <w:rFonts w:hint="cs"/>
          <w:rtl/>
        </w:rPr>
        <w:t xml:space="preserve">جاهایی </w:t>
      </w:r>
      <w:r w:rsidR="00F37794" w:rsidRPr="00AB3B49">
        <w:rPr>
          <w:rFonts w:hint="cs"/>
          <w:rtl/>
        </w:rPr>
        <w:t>تقریباً</w:t>
      </w:r>
      <w:r w:rsidRPr="00AB3B49">
        <w:rPr>
          <w:rFonts w:hint="cs"/>
          <w:rtl/>
        </w:rPr>
        <w:t xml:space="preserve"> مدلول لفظی به شمار</w:t>
      </w:r>
      <w:r w:rsidR="00AB3B49">
        <w:rPr>
          <w:rFonts w:hint="cs"/>
          <w:rtl/>
        </w:rPr>
        <w:t xml:space="preserve"> می‌</w:t>
      </w:r>
      <w:r w:rsidRPr="00AB3B49">
        <w:rPr>
          <w:rFonts w:hint="cs"/>
          <w:rtl/>
        </w:rPr>
        <w:t>آید از بس واضح است حالا به هر دلیلی وقتی</w:t>
      </w:r>
      <w:r w:rsidR="00AB3B49">
        <w:rPr>
          <w:rFonts w:hint="cs"/>
          <w:rtl/>
        </w:rPr>
        <w:t xml:space="preserve"> می‌</w:t>
      </w:r>
      <w:r w:rsidRPr="00AB3B49">
        <w:rPr>
          <w:rFonts w:hint="cs"/>
          <w:rtl/>
        </w:rPr>
        <w:t>گوید یغتسل الرجل کسی خصوصیت رجل به ذهنش</w:t>
      </w:r>
      <w:r w:rsidR="00AB3B49">
        <w:rPr>
          <w:rFonts w:hint="cs"/>
          <w:rtl/>
        </w:rPr>
        <w:t xml:space="preserve"> نمی‌</w:t>
      </w:r>
      <w:r w:rsidRPr="00AB3B49">
        <w:rPr>
          <w:rFonts w:hint="cs"/>
          <w:rtl/>
        </w:rPr>
        <w:t xml:space="preserve">آید. از ابتدا ذهنش مکلف است، حالا به قرائن درونی یا برونی. یک جاهایی </w:t>
      </w:r>
      <w:r w:rsidR="00402892">
        <w:rPr>
          <w:rtl/>
        </w:rPr>
        <w:t>ا</w:t>
      </w:r>
      <w:r w:rsidR="00402892">
        <w:rPr>
          <w:rFonts w:hint="cs"/>
          <w:rtl/>
        </w:rPr>
        <w:t>ی</w:t>
      </w:r>
      <w:r w:rsidR="00402892">
        <w:rPr>
          <w:rFonts w:hint="eastAsia"/>
          <w:rtl/>
        </w:rPr>
        <w:t>ن‌طور</w:t>
      </w:r>
      <w:r w:rsidRPr="00AB3B49">
        <w:rPr>
          <w:rFonts w:hint="cs"/>
          <w:rtl/>
        </w:rPr>
        <w:t xml:space="preserve"> است این خیلی شفاف است واضح است ظهور و بروز دارد </w:t>
      </w:r>
      <w:r w:rsidR="00402892">
        <w:rPr>
          <w:rtl/>
        </w:rPr>
        <w:t>آن‌قدر</w:t>
      </w:r>
      <w:r w:rsidRPr="00AB3B49">
        <w:rPr>
          <w:rFonts w:hint="cs"/>
          <w:rtl/>
        </w:rPr>
        <w:t xml:space="preserve"> این امر شفاف است که سرعت انتقال جوری است که</w:t>
      </w:r>
      <w:r w:rsidR="00AB3B49">
        <w:rPr>
          <w:rFonts w:hint="cs"/>
          <w:rtl/>
        </w:rPr>
        <w:t xml:space="preserve"> می‌</w:t>
      </w:r>
      <w:r w:rsidRPr="00AB3B49">
        <w:rPr>
          <w:rFonts w:hint="cs"/>
          <w:rtl/>
        </w:rPr>
        <w:t xml:space="preserve">گوید </w:t>
      </w:r>
      <w:r w:rsidR="00402892">
        <w:rPr>
          <w:rFonts w:hint="cs"/>
          <w:rtl/>
        </w:rPr>
        <w:t>نرفته‌ام</w:t>
      </w:r>
      <w:r w:rsidRPr="00AB3B49">
        <w:rPr>
          <w:rFonts w:hint="cs"/>
          <w:rtl/>
        </w:rPr>
        <w:t xml:space="preserve"> مناط پیدا کنم بیایم اینجا. اول رجل یعنی مکلف.</w:t>
      </w:r>
    </w:p>
    <w:p w:rsidR="00692A2F" w:rsidRPr="00AB3B49" w:rsidRDefault="003227BB" w:rsidP="00402892">
      <w:pPr>
        <w:autoSpaceDE w:val="0"/>
        <w:autoSpaceDN w:val="0"/>
        <w:adjustRightInd w:val="0"/>
        <w:spacing w:after="200" w:line="276" w:lineRule="auto"/>
        <w:ind w:firstLine="0"/>
        <w:rPr>
          <w:spacing w:val="-2"/>
          <w:rtl/>
        </w:rPr>
      </w:pPr>
      <w:r w:rsidRPr="00AB3B49">
        <w:rPr>
          <w:rFonts w:hint="cs"/>
          <w:spacing w:val="-2"/>
          <w:rtl/>
        </w:rPr>
        <w:t xml:space="preserve">ولی در واقع آن </w:t>
      </w:r>
      <w:r w:rsidR="00692A2F" w:rsidRPr="00AB3B49">
        <w:rPr>
          <w:rFonts w:hint="cs"/>
          <w:spacing w:val="-2"/>
          <w:rtl/>
        </w:rPr>
        <w:t xml:space="preserve">عملیه انتقال به جامع و از جامع به آن وجود دارد و همان هم جایگاه استدلالی است ولی </w:t>
      </w:r>
      <w:r w:rsidR="000B5AB1" w:rsidRPr="00AB3B49">
        <w:rPr>
          <w:rFonts w:hint="cs"/>
          <w:spacing w:val="-2"/>
          <w:rtl/>
        </w:rPr>
        <w:t>این‌قدر</w:t>
      </w:r>
      <w:r w:rsidR="00692A2F" w:rsidRPr="00AB3B49">
        <w:rPr>
          <w:rFonts w:hint="cs"/>
          <w:spacing w:val="-2"/>
          <w:rtl/>
        </w:rPr>
        <w:t xml:space="preserve"> واضح است که مثل بدیهیات یا قضایایی که قیاساتها معها است و چیزهایی از این قبیل که آدم خیلی سریع منتقل</w:t>
      </w:r>
      <w:r w:rsidR="00AB3B49">
        <w:rPr>
          <w:rFonts w:hint="cs"/>
          <w:spacing w:val="-2"/>
          <w:rtl/>
        </w:rPr>
        <w:t xml:space="preserve"> می‌</w:t>
      </w:r>
      <w:r w:rsidR="00692A2F" w:rsidRPr="00AB3B49">
        <w:rPr>
          <w:rFonts w:hint="cs"/>
          <w:spacing w:val="-2"/>
          <w:rtl/>
        </w:rPr>
        <w:t xml:space="preserve">شود یا از آن قبیل است یک جاهایی آن وضوح را ندارد باید فکر و </w:t>
      </w:r>
      <w:r w:rsidR="00F37794" w:rsidRPr="00AB3B49">
        <w:rPr>
          <w:rFonts w:hint="cs"/>
          <w:spacing w:val="-2"/>
          <w:rtl/>
        </w:rPr>
        <w:t>تأمل</w:t>
      </w:r>
      <w:r w:rsidR="00692A2F" w:rsidRPr="00AB3B49">
        <w:rPr>
          <w:rFonts w:hint="cs"/>
          <w:spacing w:val="-2"/>
          <w:rtl/>
        </w:rPr>
        <w:t xml:space="preserve"> کرد تا به قطع و اطمینان رسید که مناط این، این مسئله است </w:t>
      </w:r>
      <w:r w:rsidR="000B5AB1" w:rsidRPr="00AB3B49">
        <w:rPr>
          <w:rFonts w:hint="cs"/>
          <w:spacing w:val="-2"/>
          <w:rtl/>
        </w:rPr>
        <w:t>مثلاً</w:t>
      </w:r>
      <w:r w:rsidR="00692A2F" w:rsidRPr="00AB3B49">
        <w:rPr>
          <w:rFonts w:hint="cs"/>
          <w:spacing w:val="-2"/>
          <w:rtl/>
        </w:rPr>
        <w:t xml:space="preserve"> وقتی</w:t>
      </w:r>
      <w:r w:rsidR="00AB3B49">
        <w:rPr>
          <w:rFonts w:hint="cs"/>
          <w:spacing w:val="-2"/>
          <w:rtl/>
        </w:rPr>
        <w:t xml:space="preserve"> می‌</w:t>
      </w:r>
      <w:r w:rsidR="00692A2F" w:rsidRPr="00AB3B49">
        <w:rPr>
          <w:rFonts w:hint="cs"/>
          <w:spacing w:val="-2"/>
          <w:rtl/>
        </w:rPr>
        <w:t xml:space="preserve">گوید </w:t>
      </w:r>
      <w:r w:rsidR="00402892">
        <w:rPr>
          <w:b/>
          <w:bCs/>
          <w:color w:val="007200"/>
          <w:spacing w:val="-2"/>
          <w:rtl/>
        </w:rPr>
        <w:t>﴿يَأْمُرُونَ بِالْمَعْرُوفِ وَ يَنْهَوْنَ عَنِ اَلْمُنْكَرِ﴾</w:t>
      </w:r>
      <w:r w:rsidR="00692A2F" w:rsidRPr="00AB3B49">
        <w:rPr>
          <w:rStyle w:val="FootnoteReference"/>
          <w:spacing w:val="-2"/>
          <w:rtl/>
        </w:rPr>
        <w:footnoteReference w:id="2"/>
      </w:r>
      <w:r w:rsidR="00692A2F" w:rsidRPr="00AB3B49">
        <w:rPr>
          <w:spacing w:val="-2"/>
        </w:rPr>
        <w:t xml:space="preserve"> </w:t>
      </w:r>
      <w:r w:rsidR="00692A2F" w:rsidRPr="00AB3B49">
        <w:rPr>
          <w:rFonts w:hint="cs"/>
          <w:spacing w:val="-2"/>
          <w:rtl/>
        </w:rPr>
        <w:t>در این درجه وضوح نیست که «يَأْمُرُونَ» و «يَنْهَوْنَ» یعنی یسعون لتحقق المعروف فی المجتمع،</w:t>
      </w:r>
      <w:r w:rsidR="00AB3B49">
        <w:rPr>
          <w:rFonts w:hint="cs"/>
          <w:spacing w:val="-2"/>
          <w:rtl/>
        </w:rPr>
        <w:t xml:space="preserve"> می‌</w:t>
      </w:r>
      <w:r w:rsidR="00692A2F" w:rsidRPr="00AB3B49">
        <w:rPr>
          <w:rFonts w:hint="cs"/>
          <w:spacing w:val="-2"/>
          <w:rtl/>
        </w:rPr>
        <w:t xml:space="preserve">گوید </w:t>
      </w:r>
      <w:r w:rsidR="00402892">
        <w:rPr>
          <w:b/>
          <w:bCs/>
          <w:color w:val="007200"/>
          <w:spacing w:val="-2"/>
          <w:rtl/>
        </w:rPr>
        <w:t xml:space="preserve">﴿يَأْمُرُونَ بِالْمَعْرُوفِ﴾ </w:t>
      </w:r>
      <w:r w:rsidR="00692A2F" w:rsidRPr="00AB3B49">
        <w:rPr>
          <w:rFonts w:hint="cs"/>
          <w:spacing w:val="-2"/>
          <w:rtl/>
        </w:rPr>
        <w:t xml:space="preserve">یعنی یسعون و یحاولون تحقق یا تطبیق المعروف فی عالم الخارج. این جمله از آن در آمدن مثل یغتسل الرجل نیست که یعنی یغتسل المکلف  نیاز به </w:t>
      </w:r>
      <w:r w:rsidR="00F37794" w:rsidRPr="00AB3B49">
        <w:rPr>
          <w:rFonts w:hint="cs"/>
          <w:spacing w:val="-2"/>
          <w:rtl/>
        </w:rPr>
        <w:t>تأملات</w:t>
      </w:r>
      <w:r w:rsidR="00692A2F" w:rsidRPr="00AB3B49">
        <w:rPr>
          <w:rFonts w:hint="cs"/>
          <w:spacing w:val="-2"/>
          <w:rtl/>
        </w:rPr>
        <w:t xml:space="preserve"> بیشتری دارد و از این جهت است که این مدلول گاهی این الغاء خصوصیت در حد مدلول لفظی است و گاهی در حد مدلول لفظی نیست یک چیز عقلی است با</w:t>
      </w:r>
      <w:r w:rsidR="00402892">
        <w:rPr>
          <w:rFonts w:hint="cs"/>
          <w:spacing w:val="-2"/>
          <w:rtl/>
        </w:rPr>
        <w:t xml:space="preserve"> مداقه‌</w:t>
      </w:r>
      <w:r w:rsidR="00692A2F" w:rsidRPr="00AB3B49">
        <w:rPr>
          <w:rFonts w:hint="cs"/>
          <w:spacing w:val="-2"/>
          <w:rtl/>
        </w:rPr>
        <w:t>های زیادی به دست</w:t>
      </w:r>
      <w:r w:rsidR="00AB3B49">
        <w:rPr>
          <w:rFonts w:hint="cs"/>
          <w:spacing w:val="-2"/>
          <w:rtl/>
        </w:rPr>
        <w:t xml:space="preserve"> می‌</w:t>
      </w:r>
      <w:r w:rsidR="00692A2F" w:rsidRPr="00AB3B49">
        <w:rPr>
          <w:rFonts w:hint="cs"/>
          <w:spacing w:val="-2"/>
          <w:rtl/>
        </w:rPr>
        <w:t>آید.</w:t>
      </w:r>
    </w:p>
    <w:p w:rsidR="00692A2F" w:rsidRPr="00AB3B49" w:rsidRDefault="00692A2F" w:rsidP="00E82993">
      <w:pPr>
        <w:autoSpaceDE w:val="0"/>
        <w:autoSpaceDN w:val="0"/>
        <w:adjustRightInd w:val="0"/>
        <w:spacing w:after="200" w:line="276" w:lineRule="auto"/>
        <w:ind w:firstLine="0"/>
        <w:rPr>
          <w:rtl/>
        </w:rPr>
      </w:pPr>
      <w:r w:rsidRPr="00AB3B49">
        <w:rPr>
          <w:rFonts w:hint="cs"/>
          <w:rtl/>
        </w:rPr>
        <w:t>این مطلب دوم. از این جهت است که ... من ترجیح</w:t>
      </w:r>
      <w:r w:rsidR="00AB3B49">
        <w:rPr>
          <w:rFonts w:hint="cs"/>
          <w:rtl/>
        </w:rPr>
        <w:t xml:space="preserve"> می‌</w:t>
      </w:r>
      <w:r w:rsidRPr="00AB3B49">
        <w:rPr>
          <w:rFonts w:hint="cs"/>
          <w:rtl/>
        </w:rPr>
        <w:t>دهم همان وجه اول که جلسه قبل گفتیم یعنی</w:t>
      </w:r>
      <w:r w:rsidR="00AB3B49">
        <w:rPr>
          <w:rFonts w:hint="cs"/>
          <w:rtl/>
        </w:rPr>
        <w:t xml:space="preserve"> می‌</w:t>
      </w:r>
      <w:r w:rsidRPr="00AB3B49">
        <w:rPr>
          <w:rFonts w:hint="cs"/>
          <w:rtl/>
        </w:rPr>
        <w:t xml:space="preserve">گوییم درجه ظهور و سرعت این انتقال تفاوت دارد در الغاء خصوصیت یک مقدار بارزتر و </w:t>
      </w:r>
      <w:r w:rsidR="00402892">
        <w:rPr>
          <w:rFonts w:hint="cs"/>
          <w:rtl/>
        </w:rPr>
        <w:t>لفظی‌تر</w:t>
      </w:r>
      <w:r w:rsidRPr="00AB3B49">
        <w:rPr>
          <w:rFonts w:hint="cs"/>
          <w:rtl/>
        </w:rPr>
        <w:t xml:space="preserve"> است در تنقیح مناط حالت عقلی </w:t>
      </w:r>
      <w:r w:rsidR="00402892">
        <w:rPr>
          <w:rFonts w:hint="cs"/>
          <w:rtl/>
        </w:rPr>
        <w:t>قوی‌تر</w:t>
      </w:r>
      <w:r w:rsidRPr="00AB3B49">
        <w:rPr>
          <w:rFonts w:hint="cs"/>
          <w:rtl/>
        </w:rPr>
        <w:t xml:space="preserve"> دارد و </w:t>
      </w:r>
      <w:r w:rsidR="00402892">
        <w:rPr>
          <w:rtl/>
        </w:rPr>
        <w:t>ا</w:t>
      </w:r>
      <w:r w:rsidR="00402892">
        <w:rPr>
          <w:rFonts w:hint="cs"/>
          <w:rtl/>
        </w:rPr>
        <w:t>ی</w:t>
      </w:r>
      <w:r w:rsidR="00402892">
        <w:rPr>
          <w:rFonts w:hint="eastAsia"/>
          <w:rtl/>
        </w:rPr>
        <w:t>ن‌ها</w:t>
      </w:r>
      <w:r w:rsidRPr="00AB3B49">
        <w:rPr>
          <w:rFonts w:hint="cs"/>
          <w:rtl/>
        </w:rPr>
        <w:t xml:space="preserve"> طیف است خیلی هم چیز نیست که مرز بگذاریم بگوییم این الغاء خصوصیت است تنقیح مناط نیست  یا برعکس.</w:t>
      </w:r>
    </w:p>
    <w:p w:rsidR="00692A2F" w:rsidRPr="00AB3B49" w:rsidRDefault="00692A2F" w:rsidP="00E82993">
      <w:pPr>
        <w:autoSpaceDE w:val="0"/>
        <w:autoSpaceDN w:val="0"/>
        <w:adjustRightInd w:val="0"/>
        <w:spacing w:after="200" w:line="276" w:lineRule="auto"/>
        <w:ind w:firstLine="0"/>
        <w:rPr>
          <w:spacing w:val="-4"/>
          <w:rtl/>
        </w:rPr>
      </w:pPr>
      <w:r w:rsidRPr="00AB3B49">
        <w:rPr>
          <w:rFonts w:hint="cs"/>
          <w:spacing w:val="-4"/>
          <w:rtl/>
        </w:rPr>
        <w:t xml:space="preserve">از یک درجات واضحی که </w:t>
      </w:r>
      <w:r w:rsidR="00402892">
        <w:rPr>
          <w:rFonts w:hint="cs"/>
          <w:spacing w:val="-4"/>
          <w:rtl/>
        </w:rPr>
        <w:t>دلالت‌ها</w:t>
      </w:r>
      <w:r w:rsidRPr="00AB3B49">
        <w:rPr>
          <w:rFonts w:hint="cs"/>
          <w:spacing w:val="-4"/>
          <w:rtl/>
        </w:rPr>
        <w:t xml:space="preserve"> حالت لفظی خیلی بارزی دارد شروع</w:t>
      </w:r>
      <w:r w:rsidR="00AB3B49">
        <w:rPr>
          <w:rFonts w:hint="cs"/>
          <w:spacing w:val="-4"/>
          <w:rtl/>
        </w:rPr>
        <w:t xml:space="preserve"> می‌</w:t>
      </w:r>
      <w:r w:rsidRPr="00AB3B49">
        <w:rPr>
          <w:rFonts w:hint="cs"/>
          <w:spacing w:val="-4"/>
          <w:rtl/>
        </w:rPr>
        <w:t>شود</w:t>
      </w:r>
      <w:r w:rsidR="00AB3B49">
        <w:rPr>
          <w:rFonts w:hint="cs"/>
          <w:spacing w:val="-4"/>
          <w:rtl/>
        </w:rPr>
        <w:t xml:space="preserve"> می‌</w:t>
      </w:r>
      <w:r w:rsidRPr="00AB3B49">
        <w:rPr>
          <w:rFonts w:hint="cs"/>
          <w:spacing w:val="-4"/>
          <w:rtl/>
        </w:rPr>
        <w:t xml:space="preserve">آید تا جایی که با </w:t>
      </w:r>
      <w:r w:rsidR="00F37794" w:rsidRPr="00AB3B49">
        <w:rPr>
          <w:rFonts w:hint="cs"/>
          <w:spacing w:val="-4"/>
          <w:rtl/>
        </w:rPr>
        <w:t>تأملات</w:t>
      </w:r>
      <w:r w:rsidRPr="00AB3B49">
        <w:rPr>
          <w:rFonts w:hint="cs"/>
          <w:spacing w:val="-4"/>
          <w:rtl/>
        </w:rPr>
        <w:t xml:space="preserve"> زیاد باید به آن توجه کرد. بعد خواهیم گفت در نظام سازی شهید صدر که حالا به این عنوان در کلمات ایشان آمده و روحش در جاهای دیگر هست آن خودش از </w:t>
      </w:r>
      <w:r w:rsidR="006A542B" w:rsidRPr="00AB3B49">
        <w:rPr>
          <w:rFonts w:hint="cs"/>
          <w:spacing w:val="-4"/>
          <w:rtl/>
        </w:rPr>
        <w:t xml:space="preserve">چیزهایی است که با یک </w:t>
      </w:r>
      <w:r w:rsidR="00F37794" w:rsidRPr="00AB3B49">
        <w:rPr>
          <w:spacing w:val="-4"/>
          <w:rtl/>
        </w:rPr>
        <w:t>دقت‌ها</w:t>
      </w:r>
      <w:r w:rsidR="00F37794" w:rsidRPr="00AB3B49">
        <w:rPr>
          <w:rFonts w:hint="cs"/>
          <w:spacing w:val="-4"/>
          <w:rtl/>
        </w:rPr>
        <w:t>یی</w:t>
      </w:r>
      <w:r w:rsidR="006A542B" w:rsidRPr="00AB3B49">
        <w:rPr>
          <w:rFonts w:hint="cs"/>
          <w:spacing w:val="-4"/>
          <w:rtl/>
        </w:rPr>
        <w:t xml:space="preserve"> ممکن است آدم را به </w:t>
      </w:r>
      <w:r w:rsidR="00F37794" w:rsidRPr="00AB3B49">
        <w:rPr>
          <w:spacing w:val="-4"/>
          <w:rtl/>
        </w:rPr>
        <w:t>ملاک‌ها</w:t>
      </w:r>
      <w:r w:rsidR="00F37794" w:rsidRPr="00AB3B49">
        <w:rPr>
          <w:rFonts w:hint="cs"/>
          <w:spacing w:val="-4"/>
          <w:rtl/>
        </w:rPr>
        <w:t>یی</w:t>
      </w:r>
      <w:r w:rsidR="006A542B" w:rsidRPr="00AB3B49">
        <w:rPr>
          <w:rFonts w:hint="cs"/>
          <w:spacing w:val="-4"/>
          <w:rtl/>
        </w:rPr>
        <w:t xml:space="preserve"> برساند و موجب تنقیح مناط بشود. خود آن جمع </w:t>
      </w:r>
      <w:r w:rsidR="00F37794" w:rsidRPr="00AB3B49">
        <w:rPr>
          <w:spacing w:val="-4"/>
          <w:rtl/>
        </w:rPr>
        <w:t>گزاره‌ها</w:t>
      </w:r>
      <w:r w:rsidR="006A542B" w:rsidRPr="00AB3B49">
        <w:rPr>
          <w:rFonts w:hint="cs"/>
          <w:spacing w:val="-4"/>
          <w:rtl/>
        </w:rPr>
        <w:t xml:space="preserve"> در یک موضوع ممکن است آدم را به آن برساند. در </w:t>
      </w:r>
      <w:r w:rsidR="00402892">
        <w:rPr>
          <w:rFonts w:hint="cs"/>
          <w:spacing w:val="-4"/>
          <w:rtl/>
        </w:rPr>
        <w:t>این‌گونه</w:t>
      </w:r>
      <w:r w:rsidR="006A542B" w:rsidRPr="00AB3B49">
        <w:rPr>
          <w:rFonts w:hint="cs"/>
          <w:spacing w:val="-4"/>
          <w:rtl/>
        </w:rPr>
        <w:t xml:space="preserve"> موارد ما تنقیح مناط</w:t>
      </w:r>
      <w:r w:rsidR="00AB3B49">
        <w:rPr>
          <w:rFonts w:hint="cs"/>
          <w:spacing w:val="-4"/>
          <w:rtl/>
        </w:rPr>
        <w:t xml:space="preserve"> می‌</w:t>
      </w:r>
      <w:r w:rsidR="006A542B" w:rsidRPr="00AB3B49">
        <w:rPr>
          <w:rFonts w:hint="cs"/>
          <w:spacing w:val="-4"/>
          <w:rtl/>
        </w:rPr>
        <w:t>کنیم یک چیز دقیق حساسی است.</w:t>
      </w:r>
    </w:p>
    <w:p w:rsidR="006A542B" w:rsidRPr="00AB3B49" w:rsidRDefault="006A542B" w:rsidP="00E82993">
      <w:pPr>
        <w:autoSpaceDE w:val="0"/>
        <w:autoSpaceDN w:val="0"/>
        <w:adjustRightInd w:val="0"/>
        <w:spacing w:after="200" w:line="276" w:lineRule="auto"/>
        <w:ind w:firstLine="0"/>
        <w:rPr>
          <w:rtl/>
        </w:rPr>
      </w:pPr>
      <w:r w:rsidRPr="00AB3B49">
        <w:rPr>
          <w:rFonts w:hint="cs"/>
          <w:rtl/>
        </w:rPr>
        <w:t xml:space="preserve">از این جهت است که به نظرم این بیان شاید قابل </w:t>
      </w:r>
      <w:r w:rsidR="00402892">
        <w:rPr>
          <w:rFonts w:hint="cs"/>
          <w:rtl/>
        </w:rPr>
        <w:t>دفاع‌تر</w:t>
      </w:r>
      <w:r w:rsidRPr="00AB3B49">
        <w:rPr>
          <w:rFonts w:hint="cs"/>
          <w:rtl/>
        </w:rPr>
        <w:t xml:space="preserve"> باشد آن هم که در بیان آخر آمده است: لا یلاحظ المناط یا اینکه یتعدی بمجرد لحاظه. این مناط دیده</w:t>
      </w:r>
      <w:r w:rsidR="00AB3B49">
        <w:rPr>
          <w:rFonts w:hint="cs"/>
          <w:rtl/>
        </w:rPr>
        <w:t xml:space="preserve"> می‌</w:t>
      </w:r>
      <w:r w:rsidRPr="00AB3B49">
        <w:rPr>
          <w:rFonts w:hint="cs"/>
          <w:rtl/>
        </w:rPr>
        <w:t xml:space="preserve">شود ولی گاهی </w:t>
      </w:r>
      <w:r w:rsidR="00402892">
        <w:rPr>
          <w:rtl/>
        </w:rPr>
        <w:t>آن‌قدر</w:t>
      </w:r>
      <w:r w:rsidRPr="00AB3B49">
        <w:rPr>
          <w:rFonts w:hint="cs"/>
          <w:rtl/>
        </w:rPr>
        <w:t xml:space="preserve"> مناط واضح </w:t>
      </w:r>
      <w:r w:rsidR="000B5AB1" w:rsidRPr="00AB3B49">
        <w:rPr>
          <w:rFonts w:hint="cs"/>
          <w:rtl/>
        </w:rPr>
        <w:t>است که</w:t>
      </w:r>
      <w:r w:rsidRPr="00AB3B49">
        <w:rPr>
          <w:rFonts w:hint="cs"/>
          <w:rtl/>
        </w:rPr>
        <w:t xml:space="preserve"> انسان حس </w:t>
      </w:r>
      <w:r w:rsidR="00AB3B49">
        <w:rPr>
          <w:rFonts w:hint="cs"/>
          <w:rtl/>
        </w:rPr>
        <w:t>نمی‌کند</w:t>
      </w:r>
      <w:r w:rsidRPr="00AB3B49">
        <w:rPr>
          <w:rFonts w:hint="cs"/>
          <w:rtl/>
        </w:rPr>
        <w:t xml:space="preserve"> انگار از اول از اصل به فرع منتقل</w:t>
      </w:r>
      <w:r w:rsidR="00AB3B49">
        <w:rPr>
          <w:rFonts w:hint="cs"/>
          <w:rtl/>
        </w:rPr>
        <w:t xml:space="preserve"> </w:t>
      </w:r>
      <w:r w:rsidR="00AB3B49">
        <w:rPr>
          <w:rFonts w:hint="cs"/>
          <w:rtl/>
        </w:rPr>
        <w:lastRenderedPageBreak/>
        <w:t>می‌</w:t>
      </w:r>
      <w:r w:rsidRPr="00AB3B49">
        <w:rPr>
          <w:rFonts w:hint="cs"/>
          <w:rtl/>
        </w:rPr>
        <w:t>شود. آن هم طفره است</w:t>
      </w:r>
      <w:r w:rsidR="00AB3B49">
        <w:rPr>
          <w:rFonts w:hint="cs"/>
          <w:rtl/>
        </w:rPr>
        <w:t xml:space="preserve"> نمی‌</w:t>
      </w:r>
      <w:r w:rsidRPr="00AB3B49">
        <w:rPr>
          <w:rFonts w:hint="cs"/>
          <w:rtl/>
        </w:rPr>
        <w:t xml:space="preserve">شود از اصل به فرع منتقل شد </w:t>
      </w:r>
      <w:r w:rsidR="000B5AB1" w:rsidRPr="00AB3B49">
        <w:rPr>
          <w:rFonts w:hint="cs"/>
          <w:rtl/>
        </w:rPr>
        <w:t>حتماً</w:t>
      </w:r>
      <w:r w:rsidRPr="00AB3B49">
        <w:rPr>
          <w:rFonts w:hint="cs"/>
          <w:rtl/>
        </w:rPr>
        <w:t xml:space="preserve"> از اصل</w:t>
      </w:r>
      <w:r w:rsidR="00AB3B49">
        <w:rPr>
          <w:rFonts w:hint="cs"/>
          <w:rtl/>
        </w:rPr>
        <w:t xml:space="preserve"> می‌</w:t>
      </w:r>
      <w:r w:rsidRPr="00AB3B49">
        <w:rPr>
          <w:rFonts w:hint="cs"/>
          <w:rtl/>
        </w:rPr>
        <w:t>آید به یک مناطی و یک وجه شبهی یک جامعی و از آن منتقل</w:t>
      </w:r>
      <w:r w:rsidR="00AB3B49">
        <w:rPr>
          <w:rFonts w:hint="cs"/>
          <w:rtl/>
        </w:rPr>
        <w:t xml:space="preserve"> می‌</w:t>
      </w:r>
      <w:r w:rsidRPr="00AB3B49">
        <w:rPr>
          <w:rFonts w:hint="cs"/>
          <w:rtl/>
        </w:rPr>
        <w:t>شود بعضی جاها این خیلی قوی است و بعضی جاها آن قوت را ندارد.</w:t>
      </w:r>
    </w:p>
    <w:p w:rsidR="006A542B" w:rsidRPr="00AB3B49" w:rsidRDefault="000B5AB1" w:rsidP="00AB3B49">
      <w:pPr>
        <w:autoSpaceDE w:val="0"/>
        <w:autoSpaceDN w:val="0"/>
        <w:adjustRightInd w:val="0"/>
        <w:spacing w:after="200" w:line="276" w:lineRule="auto"/>
        <w:ind w:firstLine="0"/>
        <w:rPr>
          <w:rtl/>
        </w:rPr>
      </w:pPr>
      <w:r w:rsidRPr="00AB3B49">
        <w:rPr>
          <w:rFonts w:hint="cs"/>
          <w:rtl/>
        </w:rPr>
        <w:t>سؤال</w:t>
      </w:r>
      <w:r w:rsidR="001054CD" w:rsidRPr="00AB3B49">
        <w:rPr>
          <w:rFonts w:hint="cs"/>
          <w:rtl/>
        </w:rPr>
        <w:t>:</w:t>
      </w:r>
      <w:r w:rsidR="00AB3B49">
        <w:rPr>
          <w:rFonts w:hint="cs"/>
          <w:rtl/>
        </w:rPr>
        <w:t xml:space="preserve"> می‌</w:t>
      </w:r>
      <w:r w:rsidR="001054CD" w:rsidRPr="00AB3B49">
        <w:rPr>
          <w:rFonts w:hint="cs"/>
          <w:rtl/>
        </w:rPr>
        <w:t xml:space="preserve">توان ادعا کرد که الغاء خصوصیت ما را تا یک بخشی از کار جلو آورده است </w:t>
      </w:r>
      <w:r w:rsidR="00F37794" w:rsidRPr="00AB3B49">
        <w:rPr>
          <w:rtl/>
        </w:rPr>
        <w:t>صرفاً</w:t>
      </w:r>
      <w:r w:rsidR="00AB3B49">
        <w:rPr>
          <w:rFonts w:hint="cs"/>
          <w:rtl/>
        </w:rPr>
        <w:t xml:space="preserve"> می‌</w:t>
      </w:r>
      <w:r w:rsidR="001054CD" w:rsidRPr="00AB3B49">
        <w:rPr>
          <w:rFonts w:hint="cs"/>
          <w:rtl/>
        </w:rPr>
        <w:t>دانم که بین ثلاثة الاحجار با سه بخش از یک سنگ جناس واقعی حکم، تفاوتی نیست این اندازه را خاطر جمع شدم و اطمینان پیدا کردم و اما اینکه حکم چیست؟ آیا از سنگ به پارچه هم</w:t>
      </w:r>
      <w:r w:rsidR="00AB3B49">
        <w:rPr>
          <w:rFonts w:hint="cs"/>
          <w:rtl/>
        </w:rPr>
        <w:t xml:space="preserve"> می‌</w:t>
      </w:r>
      <w:r w:rsidR="001054CD" w:rsidRPr="00AB3B49">
        <w:rPr>
          <w:rFonts w:hint="cs"/>
          <w:rtl/>
        </w:rPr>
        <w:t>شود تسری کرد؟</w:t>
      </w:r>
      <w:r w:rsidR="00AB3B49">
        <w:rPr>
          <w:rFonts w:hint="cs"/>
          <w:rtl/>
        </w:rPr>
        <w:t xml:space="preserve"> می‌</w:t>
      </w:r>
      <w:r w:rsidR="001054CD" w:rsidRPr="00AB3B49">
        <w:rPr>
          <w:rFonts w:hint="cs"/>
          <w:rtl/>
        </w:rPr>
        <w:t>گویم فقیه اینجا یک جنبه نصی برایش روشن است این که در نص آمده است الغاء</w:t>
      </w:r>
      <w:r w:rsidR="00AB3B49">
        <w:rPr>
          <w:rFonts w:hint="cs"/>
          <w:rtl/>
        </w:rPr>
        <w:t xml:space="preserve"> می‌</w:t>
      </w:r>
      <w:r w:rsidR="001054CD" w:rsidRPr="00AB3B49">
        <w:rPr>
          <w:rFonts w:hint="cs"/>
          <w:rtl/>
        </w:rPr>
        <w:t xml:space="preserve">کند اما گاهی </w:t>
      </w:r>
      <w:r w:rsidR="00402892">
        <w:rPr>
          <w:rtl/>
        </w:rPr>
        <w:t>وقت‌ها</w:t>
      </w:r>
      <w:r w:rsidR="001054CD" w:rsidRPr="00AB3B49">
        <w:rPr>
          <w:rFonts w:hint="cs"/>
          <w:rtl/>
        </w:rPr>
        <w:t xml:space="preserve"> هست که از این جلوتر</w:t>
      </w:r>
      <w:r w:rsidR="00AB3B49">
        <w:rPr>
          <w:rFonts w:hint="cs"/>
          <w:rtl/>
        </w:rPr>
        <w:t xml:space="preserve"> می‌</w:t>
      </w:r>
      <w:r w:rsidR="001054CD" w:rsidRPr="00AB3B49">
        <w:rPr>
          <w:rFonts w:hint="cs"/>
          <w:rtl/>
        </w:rPr>
        <w:t xml:space="preserve">رود. حالا این که من دیدم به عنوان جامع این دو، آیا </w:t>
      </w:r>
      <w:r w:rsidRPr="00AB3B49">
        <w:rPr>
          <w:rFonts w:hint="cs"/>
          <w:rtl/>
        </w:rPr>
        <w:t>واقعاً</w:t>
      </w:r>
      <w:r w:rsidR="001054CD" w:rsidRPr="00AB3B49">
        <w:rPr>
          <w:rFonts w:hint="cs"/>
          <w:rtl/>
        </w:rPr>
        <w:t xml:space="preserve"> ملاک حکم هم همین است یا یک چیزی فراتر است.</w:t>
      </w:r>
    </w:p>
    <w:p w:rsidR="001054CD" w:rsidRPr="00AB3B49" w:rsidRDefault="001054CD" w:rsidP="00E82993">
      <w:pPr>
        <w:autoSpaceDE w:val="0"/>
        <w:autoSpaceDN w:val="0"/>
        <w:adjustRightInd w:val="0"/>
        <w:spacing w:after="200" w:line="276" w:lineRule="auto"/>
        <w:ind w:firstLine="0"/>
        <w:rPr>
          <w:rtl/>
        </w:rPr>
      </w:pPr>
      <w:r w:rsidRPr="00AB3B49">
        <w:rPr>
          <w:rFonts w:hint="cs"/>
          <w:rtl/>
        </w:rPr>
        <w:t>جواب: بحث از سنگ به پارچه را بگذارید کنار. حالا اینکه الغاء</w:t>
      </w:r>
      <w:r w:rsidR="00AB3B49">
        <w:rPr>
          <w:rFonts w:hint="cs"/>
          <w:rtl/>
        </w:rPr>
        <w:t xml:space="preserve"> می‌</w:t>
      </w:r>
      <w:r w:rsidRPr="00AB3B49">
        <w:rPr>
          <w:rFonts w:hint="cs"/>
          <w:rtl/>
        </w:rPr>
        <w:t>کند تعدیه تمام شد؟ تمام</w:t>
      </w:r>
      <w:r w:rsidR="00AB3B49">
        <w:rPr>
          <w:rFonts w:hint="cs"/>
          <w:rtl/>
        </w:rPr>
        <w:t xml:space="preserve"> نمی‌</w:t>
      </w:r>
      <w:r w:rsidRPr="00AB3B49">
        <w:rPr>
          <w:rFonts w:hint="cs"/>
          <w:rtl/>
        </w:rPr>
        <w:t xml:space="preserve">شود باید </w:t>
      </w:r>
      <w:r w:rsidR="000B5AB1" w:rsidRPr="00AB3B49">
        <w:rPr>
          <w:rFonts w:hint="cs"/>
          <w:rtl/>
        </w:rPr>
        <w:t>حتماً</w:t>
      </w:r>
      <w:r w:rsidRPr="00AB3B49">
        <w:rPr>
          <w:rFonts w:hint="cs"/>
          <w:rtl/>
        </w:rPr>
        <w:t xml:space="preserve"> یک چیزی مشترک ببیند که بگوید این مثل این است. جامع قریب داریم، جامع متوسط داریم و جامع بعید داریم. در جامع قریب اطمینان پیدا</w:t>
      </w:r>
      <w:r w:rsidR="00AB3B49">
        <w:rPr>
          <w:rFonts w:hint="cs"/>
          <w:rtl/>
        </w:rPr>
        <w:t xml:space="preserve"> می‌</w:t>
      </w:r>
      <w:r w:rsidRPr="00AB3B49">
        <w:rPr>
          <w:rFonts w:hint="cs"/>
          <w:rtl/>
        </w:rPr>
        <w:t>کند و لذا به این تسریه</w:t>
      </w:r>
      <w:r w:rsidR="00AB3B49">
        <w:rPr>
          <w:rFonts w:hint="cs"/>
          <w:rtl/>
        </w:rPr>
        <w:t xml:space="preserve"> می‌</w:t>
      </w:r>
      <w:r w:rsidRPr="00AB3B49">
        <w:rPr>
          <w:rFonts w:hint="cs"/>
          <w:rtl/>
        </w:rPr>
        <w:t>دهد اما احتمال جامع بالاتری</w:t>
      </w:r>
      <w:r w:rsidR="00AB3B49">
        <w:rPr>
          <w:rFonts w:hint="cs"/>
          <w:rtl/>
        </w:rPr>
        <w:t xml:space="preserve"> می‌</w:t>
      </w:r>
      <w:r w:rsidRPr="00AB3B49">
        <w:rPr>
          <w:rFonts w:hint="cs"/>
          <w:rtl/>
        </w:rPr>
        <w:t>دهد که دایره بیشتری بگیرد به فرمایش شما از حجر به پارچه بگیرد. آن باید مراحل خودش را طی کند عرض من این است که اینجا طفره</w:t>
      </w:r>
      <w:r w:rsidR="00AB3B49">
        <w:rPr>
          <w:rFonts w:hint="cs"/>
          <w:rtl/>
        </w:rPr>
        <w:t xml:space="preserve"> نمی‌</w:t>
      </w:r>
      <w:r w:rsidRPr="00AB3B49">
        <w:rPr>
          <w:rFonts w:hint="cs"/>
          <w:rtl/>
        </w:rPr>
        <w:t xml:space="preserve">شود. منتها این انتقال گاهی خیلی شفاف و واضح است به حدی که گویی لفظ همین را </w:t>
      </w:r>
      <w:r w:rsidR="00F37794" w:rsidRPr="00AB3B49">
        <w:rPr>
          <w:rtl/>
        </w:rPr>
        <w:t>م</w:t>
      </w:r>
      <w:r w:rsidR="00F37794" w:rsidRPr="00AB3B49">
        <w:rPr>
          <w:rFonts w:hint="cs"/>
          <w:rtl/>
        </w:rPr>
        <w:t>ی‌</w:t>
      </w:r>
      <w:r w:rsidR="00F37794" w:rsidRPr="00AB3B49">
        <w:rPr>
          <w:rFonts w:hint="eastAsia"/>
          <w:rtl/>
        </w:rPr>
        <w:t>گو</w:t>
      </w:r>
      <w:r w:rsidR="00F37794" w:rsidRPr="00AB3B49">
        <w:rPr>
          <w:rFonts w:hint="cs"/>
          <w:rtl/>
        </w:rPr>
        <w:t>ی</w:t>
      </w:r>
      <w:r w:rsidR="00F37794" w:rsidRPr="00AB3B49">
        <w:rPr>
          <w:rFonts w:hint="eastAsia"/>
          <w:rtl/>
        </w:rPr>
        <w:t>د</w:t>
      </w:r>
      <w:r w:rsidRPr="00AB3B49">
        <w:rPr>
          <w:rFonts w:hint="cs"/>
          <w:rtl/>
        </w:rPr>
        <w:t xml:space="preserve"> و کسی از لفظ برداشت خصوصیت روی رجل یا صب یا اَللاّٰتِي</w:t>
      </w:r>
      <w:r w:rsidRPr="00AB3B49">
        <w:t xml:space="preserve"> </w:t>
      </w:r>
      <w:r w:rsidRPr="00AB3B49">
        <w:rPr>
          <w:rFonts w:hint="cs"/>
          <w:rtl/>
        </w:rPr>
        <w:t>فِي</w:t>
      </w:r>
      <w:r w:rsidRPr="00AB3B49">
        <w:t xml:space="preserve"> </w:t>
      </w:r>
      <w:r w:rsidRPr="00AB3B49">
        <w:rPr>
          <w:rFonts w:hint="cs"/>
          <w:rtl/>
        </w:rPr>
        <w:t>حُجُورِكُمْ</w:t>
      </w:r>
      <w:r w:rsidR="00E82993" w:rsidRPr="00AB3B49">
        <w:rPr>
          <w:rFonts w:hint="cs"/>
          <w:rtl/>
        </w:rPr>
        <w:t xml:space="preserve"> </w:t>
      </w:r>
      <w:r w:rsidR="00AB3B49">
        <w:rPr>
          <w:rFonts w:hint="cs"/>
          <w:rtl/>
        </w:rPr>
        <w:t>نمی‌کند</w:t>
      </w:r>
      <w:r w:rsidR="00E82993" w:rsidRPr="00AB3B49">
        <w:rPr>
          <w:rFonts w:hint="cs"/>
          <w:rtl/>
        </w:rPr>
        <w:t>.</w:t>
      </w:r>
      <w:r w:rsidRPr="00AB3B49">
        <w:rPr>
          <w:rFonts w:hint="cs"/>
          <w:rtl/>
        </w:rPr>
        <w:t xml:space="preserve"> </w:t>
      </w:r>
      <w:r w:rsidR="00E82993" w:rsidRPr="00AB3B49">
        <w:rPr>
          <w:rFonts w:hint="cs"/>
          <w:rtl/>
        </w:rPr>
        <w:t xml:space="preserve">گاهی </w:t>
      </w:r>
      <w:r w:rsidR="00402892">
        <w:rPr>
          <w:rtl/>
        </w:rPr>
        <w:t>این‌جوری</w:t>
      </w:r>
      <w:r w:rsidR="00E82993" w:rsidRPr="00AB3B49">
        <w:rPr>
          <w:rFonts w:hint="cs"/>
          <w:rtl/>
        </w:rPr>
        <w:t xml:space="preserve"> نیست باید با </w:t>
      </w:r>
      <w:r w:rsidR="00F37794" w:rsidRPr="00AB3B49">
        <w:rPr>
          <w:rFonts w:hint="cs"/>
          <w:rtl/>
        </w:rPr>
        <w:t>تأملات</w:t>
      </w:r>
      <w:r w:rsidR="00E82993" w:rsidRPr="00AB3B49">
        <w:rPr>
          <w:rFonts w:hint="cs"/>
          <w:rtl/>
        </w:rPr>
        <w:t xml:space="preserve"> بیشتری به آن جامع رسید و متوجه شد و این تفاوت </w:t>
      </w:r>
      <w:r w:rsidR="00402892">
        <w:rPr>
          <w:rFonts w:hint="cs"/>
          <w:rtl/>
        </w:rPr>
        <w:t>درجه‌ای</w:t>
      </w:r>
      <w:r w:rsidR="00E82993" w:rsidRPr="00AB3B49">
        <w:rPr>
          <w:rFonts w:hint="cs"/>
          <w:rtl/>
        </w:rPr>
        <w:t xml:space="preserve"> است که اینجا وجود دارد </w:t>
      </w:r>
    </w:p>
    <w:p w:rsidR="00E82993" w:rsidRPr="00AB3B49" w:rsidRDefault="00E82993" w:rsidP="00E82993">
      <w:pPr>
        <w:autoSpaceDE w:val="0"/>
        <w:autoSpaceDN w:val="0"/>
        <w:adjustRightInd w:val="0"/>
        <w:spacing w:after="200" w:line="276" w:lineRule="auto"/>
        <w:ind w:firstLine="0"/>
        <w:rPr>
          <w:spacing w:val="-4"/>
          <w:rtl/>
        </w:rPr>
      </w:pPr>
      <w:r w:rsidRPr="00AB3B49">
        <w:rPr>
          <w:rFonts w:hint="cs"/>
          <w:spacing w:val="-4"/>
          <w:rtl/>
        </w:rPr>
        <w:t>به نحوی آن بیان سه و چهار که اینجا آوردیم و اینجا آمده</w:t>
      </w:r>
      <w:r w:rsidR="00AB3B49">
        <w:rPr>
          <w:rFonts w:hint="cs"/>
          <w:spacing w:val="-4"/>
          <w:rtl/>
        </w:rPr>
        <w:t xml:space="preserve"> می‌</w:t>
      </w:r>
      <w:r w:rsidRPr="00AB3B49">
        <w:rPr>
          <w:rFonts w:hint="cs"/>
          <w:spacing w:val="-4"/>
          <w:rtl/>
        </w:rPr>
        <w:t>توان به همین که ما</w:t>
      </w:r>
      <w:r w:rsidR="00AB3B49">
        <w:rPr>
          <w:rFonts w:hint="cs"/>
          <w:spacing w:val="-4"/>
          <w:rtl/>
        </w:rPr>
        <w:t xml:space="preserve"> می‌</w:t>
      </w:r>
      <w:r w:rsidRPr="00AB3B49">
        <w:rPr>
          <w:rFonts w:hint="cs"/>
          <w:spacing w:val="-4"/>
          <w:rtl/>
        </w:rPr>
        <w:t>گوییم برگردد منتها بیان ما همین بود که ملاحظه فرمودید.</w:t>
      </w:r>
    </w:p>
    <w:p w:rsidR="00E82993" w:rsidRPr="00AB3B49" w:rsidRDefault="000B5AB1" w:rsidP="00E82993">
      <w:pPr>
        <w:autoSpaceDE w:val="0"/>
        <w:autoSpaceDN w:val="0"/>
        <w:adjustRightInd w:val="0"/>
        <w:spacing w:after="200" w:line="276" w:lineRule="auto"/>
        <w:ind w:firstLine="0"/>
        <w:rPr>
          <w:rtl/>
        </w:rPr>
      </w:pPr>
      <w:r w:rsidRPr="00AB3B49">
        <w:rPr>
          <w:rFonts w:hint="cs"/>
          <w:rtl/>
        </w:rPr>
        <w:t>سؤال</w:t>
      </w:r>
      <w:r w:rsidR="00E82993" w:rsidRPr="00AB3B49">
        <w:rPr>
          <w:rFonts w:hint="cs"/>
          <w:rtl/>
        </w:rPr>
        <w:t>: نکته اصلی افتراق را شما چه</w:t>
      </w:r>
      <w:r w:rsidR="00AB3B49">
        <w:rPr>
          <w:rFonts w:hint="cs"/>
          <w:rtl/>
        </w:rPr>
        <w:t xml:space="preserve"> می‌</w:t>
      </w:r>
      <w:r w:rsidR="00E82993" w:rsidRPr="00AB3B49">
        <w:rPr>
          <w:rFonts w:hint="cs"/>
          <w:rtl/>
        </w:rPr>
        <w:t>دانید؟ نیاز به دقت بیشتری دارد؟</w:t>
      </w:r>
    </w:p>
    <w:p w:rsidR="00E82993" w:rsidRPr="00AB3B49" w:rsidRDefault="00E82993" w:rsidP="00E82993">
      <w:pPr>
        <w:autoSpaceDE w:val="0"/>
        <w:autoSpaceDN w:val="0"/>
        <w:adjustRightInd w:val="0"/>
        <w:spacing w:after="200" w:line="276" w:lineRule="auto"/>
        <w:ind w:firstLine="0"/>
        <w:rPr>
          <w:rtl/>
        </w:rPr>
      </w:pPr>
      <w:r w:rsidRPr="00AB3B49">
        <w:rPr>
          <w:rFonts w:hint="cs"/>
          <w:rtl/>
        </w:rPr>
        <w:t>جواب: افتراق را</w:t>
      </w:r>
      <w:r w:rsidR="00AB3B49">
        <w:rPr>
          <w:rFonts w:hint="cs"/>
          <w:rtl/>
        </w:rPr>
        <w:t xml:space="preserve"> می‌</w:t>
      </w:r>
      <w:r w:rsidRPr="00AB3B49">
        <w:rPr>
          <w:rFonts w:hint="cs"/>
          <w:rtl/>
        </w:rPr>
        <w:t>گوییم آن شفافیت و وضوح مسئله است. در موارد الغاء خصوصیت در جاهایی خیلی شفاف و واضح است که گویی مدلول لفظی هم خلاف این نیست یغتسل الرجل، یعنی یغتسل المکلف،</w:t>
      </w:r>
      <w:r w:rsidR="00AB3B49">
        <w:rPr>
          <w:rFonts w:hint="cs"/>
          <w:rtl/>
        </w:rPr>
        <w:t xml:space="preserve"> می‌</w:t>
      </w:r>
      <w:r w:rsidRPr="00AB3B49">
        <w:rPr>
          <w:rFonts w:hint="cs"/>
          <w:rtl/>
        </w:rPr>
        <w:t>آید تا آنجایی که</w:t>
      </w:r>
      <w:r w:rsidR="00AB3B49">
        <w:rPr>
          <w:rFonts w:hint="cs"/>
          <w:rtl/>
        </w:rPr>
        <w:t xml:space="preserve"> می‌</w:t>
      </w:r>
      <w:r w:rsidRPr="00AB3B49">
        <w:rPr>
          <w:rFonts w:hint="cs"/>
          <w:rtl/>
        </w:rPr>
        <w:t>خواهد يَأْمُرُونَ</w:t>
      </w:r>
      <w:r w:rsidRPr="00AB3B49">
        <w:t xml:space="preserve"> </w:t>
      </w:r>
      <w:r w:rsidRPr="00AB3B49">
        <w:rPr>
          <w:rFonts w:hint="cs"/>
          <w:rtl/>
        </w:rPr>
        <w:t>بِالْمَعْرُوفِ را به معنای این باشد که</w:t>
      </w:r>
      <w:r w:rsidR="00AB3B49">
        <w:rPr>
          <w:rFonts w:hint="cs"/>
          <w:rtl/>
        </w:rPr>
        <w:t xml:space="preserve"> می‌</w:t>
      </w:r>
      <w:r w:rsidRPr="00AB3B49">
        <w:rPr>
          <w:rFonts w:hint="cs"/>
          <w:rtl/>
        </w:rPr>
        <w:t xml:space="preserve">خواهد تلاش کند معروف محقق بشود. این </w:t>
      </w:r>
      <w:r w:rsidR="00F37794" w:rsidRPr="00AB3B49">
        <w:rPr>
          <w:rtl/>
        </w:rPr>
        <w:t>د</w:t>
      </w:r>
      <w:r w:rsidR="00F37794" w:rsidRPr="00AB3B49">
        <w:rPr>
          <w:rFonts w:hint="cs"/>
          <w:rtl/>
        </w:rPr>
        <w:t>ی</w:t>
      </w:r>
      <w:r w:rsidR="00F37794" w:rsidRPr="00AB3B49">
        <w:rPr>
          <w:rFonts w:hint="eastAsia"/>
          <w:rtl/>
        </w:rPr>
        <w:t>گر</w:t>
      </w:r>
      <w:r w:rsidRPr="00AB3B49">
        <w:rPr>
          <w:rFonts w:hint="cs"/>
          <w:rtl/>
        </w:rPr>
        <w:t xml:space="preserve"> از ظاهر لفظ</w:t>
      </w:r>
      <w:r w:rsidR="00AB3B49">
        <w:rPr>
          <w:rFonts w:hint="cs"/>
          <w:rtl/>
        </w:rPr>
        <w:t xml:space="preserve"> نمی‌</w:t>
      </w:r>
      <w:r w:rsidRPr="00AB3B49">
        <w:rPr>
          <w:rFonts w:hint="cs"/>
          <w:rtl/>
        </w:rPr>
        <w:t xml:space="preserve">توان این را گفت. یک </w:t>
      </w:r>
      <w:r w:rsidR="00F37794" w:rsidRPr="00AB3B49">
        <w:rPr>
          <w:rFonts w:hint="cs"/>
          <w:rtl/>
        </w:rPr>
        <w:t>تأملات</w:t>
      </w:r>
      <w:r w:rsidRPr="00AB3B49">
        <w:rPr>
          <w:rFonts w:hint="cs"/>
          <w:rtl/>
        </w:rPr>
        <w:t xml:space="preserve"> بیشتری</w:t>
      </w:r>
      <w:r w:rsidR="00AB3B49">
        <w:rPr>
          <w:rFonts w:hint="cs"/>
          <w:rtl/>
        </w:rPr>
        <w:t xml:space="preserve"> می‌</w:t>
      </w:r>
      <w:r w:rsidRPr="00AB3B49">
        <w:rPr>
          <w:rFonts w:hint="cs"/>
          <w:rtl/>
        </w:rPr>
        <w:t>خواهد اما این روح مسئله</w:t>
      </w:r>
      <w:r w:rsidR="00AB3B49">
        <w:rPr>
          <w:rFonts w:hint="cs"/>
          <w:rtl/>
        </w:rPr>
        <w:t xml:space="preserve"> می‌</w:t>
      </w:r>
      <w:r w:rsidRPr="00AB3B49">
        <w:rPr>
          <w:rFonts w:hint="cs"/>
          <w:rtl/>
        </w:rPr>
        <w:t>گوید این که</w:t>
      </w:r>
      <w:r w:rsidR="00AB3B49">
        <w:rPr>
          <w:rFonts w:hint="cs"/>
          <w:rtl/>
        </w:rPr>
        <w:t xml:space="preserve"> می‌</w:t>
      </w:r>
      <w:r w:rsidRPr="00AB3B49">
        <w:rPr>
          <w:rFonts w:hint="cs"/>
          <w:rtl/>
        </w:rPr>
        <w:t>گوید يَأْمُرُونَ</w:t>
      </w:r>
      <w:r w:rsidRPr="00AB3B49">
        <w:t xml:space="preserve"> </w:t>
      </w:r>
      <w:r w:rsidRPr="00AB3B49">
        <w:rPr>
          <w:rFonts w:hint="cs"/>
          <w:rtl/>
        </w:rPr>
        <w:t xml:space="preserve"> یعنی یسعون لتحقیق </w:t>
      </w:r>
      <w:r w:rsidR="00027391" w:rsidRPr="00AB3B49">
        <w:rPr>
          <w:rFonts w:hint="cs"/>
          <w:rtl/>
        </w:rPr>
        <w:t xml:space="preserve">المعروف </w:t>
      </w:r>
      <w:r w:rsidRPr="00AB3B49">
        <w:rPr>
          <w:rFonts w:hint="cs"/>
          <w:rtl/>
        </w:rPr>
        <w:t>المجتمع</w:t>
      </w:r>
      <w:r w:rsidR="00027391" w:rsidRPr="00AB3B49">
        <w:rPr>
          <w:rFonts w:hint="cs"/>
          <w:rtl/>
        </w:rPr>
        <w:t>. این روحش با جایی که</w:t>
      </w:r>
      <w:r w:rsidR="00AB3B49">
        <w:rPr>
          <w:rFonts w:hint="cs"/>
          <w:rtl/>
        </w:rPr>
        <w:t xml:space="preserve"> می‌</w:t>
      </w:r>
      <w:r w:rsidR="00027391" w:rsidRPr="00AB3B49">
        <w:rPr>
          <w:rFonts w:hint="cs"/>
          <w:rtl/>
        </w:rPr>
        <w:t>گوید «صُب» یعنی آب جاری بشود نه اینکه خودت بریزی، یک ملاک مشترک را</w:t>
      </w:r>
      <w:r w:rsidR="00AB3B49">
        <w:rPr>
          <w:rFonts w:hint="cs"/>
          <w:rtl/>
        </w:rPr>
        <w:t xml:space="preserve"> می‌</w:t>
      </w:r>
      <w:r w:rsidR="00027391" w:rsidRPr="00AB3B49">
        <w:rPr>
          <w:rFonts w:hint="cs"/>
          <w:rtl/>
        </w:rPr>
        <w:t>بیند تسریه</w:t>
      </w:r>
      <w:r w:rsidR="00AB3B49">
        <w:rPr>
          <w:rFonts w:hint="cs"/>
          <w:rtl/>
        </w:rPr>
        <w:t xml:space="preserve"> می‌</w:t>
      </w:r>
      <w:r w:rsidR="00027391" w:rsidRPr="00AB3B49">
        <w:rPr>
          <w:rFonts w:hint="cs"/>
          <w:rtl/>
        </w:rPr>
        <w:t>دهد منتها یک جایی ملاک واضح است و در کلام شفاف است در حدی که مدلول لفظی</w:t>
      </w:r>
      <w:r w:rsidR="00AB3B49">
        <w:rPr>
          <w:rFonts w:hint="cs"/>
          <w:rtl/>
        </w:rPr>
        <w:t xml:space="preserve"> می‌</w:t>
      </w:r>
      <w:r w:rsidR="00027391" w:rsidRPr="00AB3B49">
        <w:rPr>
          <w:rFonts w:hint="cs"/>
          <w:rtl/>
        </w:rPr>
        <w:t xml:space="preserve">داند و یک جایی </w:t>
      </w:r>
      <w:r w:rsidR="00402892">
        <w:rPr>
          <w:rFonts w:hint="cs"/>
          <w:rtl/>
        </w:rPr>
        <w:t>این‌جوری</w:t>
      </w:r>
      <w:r w:rsidR="00027391" w:rsidRPr="00AB3B49">
        <w:rPr>
          <w:rFonts w:hint="cs"/>
          <w:rtl/>
        </w:rPr>
        <w:t xml:space="preserve"> نیست </w:t>
      </w:r>
      <w:r w:rsidR="00F37794" w:rsidRPr="00AB3B49">
        <w:rPr>
          <w:rFonts w:hint="cs"/>
          <w:rtl/>
        </w:rPr>
        <w:t>تأملات</w:t>
      </w:r>
      <w:r w:rsidR="00027391" w:rsidRPr="00AB3B49">
        <w:rPr>
          <w:rFonts w:hint="cs"/>
          <w:rtl/>
        </w:rPr>
        <w:t xml:space="preserve"> بیشتری را </w:t>
      </w:r>
      <w:r w:rsidR="00F37794" w:rsidRPr="00AB3B49">
        <w:rPr>
          <w:rtl/>
        </w:rPr>
        <w:t>م</w:t>
      </w:r>
      <w:r w:rsidR="00F37794" w:rsidRPr="00AB3B49">
        <w:rPr>
          <w:rFonts w:hint="cs"/>
          <w:rtl/>
        </w:rPr>
        <w:t>ی‌</w:t>
      </w:r>
      <w:r w:rsidR="00F37794" w:rsidRPr="00AB3B49">
        <w:rPr>
          <w:rFonts w:hint="eastAsia"/>
          <w:rtl/>
        </w:rPr>
        <w:t>طلبد</w:t>
      </w:r>
      <w:r w:rsidR="00027391" w:rsidRPr="00AB3B49">
        <w:rPr>
          <w:rFonts w:hint="cs"/>
          <w:rtl/>
        </w:rPr>
        <w:t xml:space="preserve">. این مقول به تشکیک است این قصه. </w:t>
      </w:r>
    </w:p>
    <w:p w:rsidR="00027391" w:rsidRPr="00AB3B49" w:rsidRDefault="00402892" w:rsidP="00027391">
      <w:pPr>
        <w:autoSpaceDE w:val="0"/>
        <w:autoSpaceDN w:val="0"/>
        <w:adjustRightInd w:val="0"/>
        <w:spacing w:after="200" w:line="276" w:lineRule="auto"/>
        <w:ind w:firstLine="0"/>
        <w:rPr>
          <w:rtl/>
        </w:rPr>
      </w:pPr>
      <w:r>
        <w:rPr>
          <w:rFonts w:hint="cs"/>
          <w:rtl/>
        </w:rPr>
        <w:lastRenderedPageBreak/>
        <w:t>به‌عبارت‌دیگر</w:t>
      </w:r>
      <w:r w:rsidR="00027391" w:rsidRPr="00AB3B49">
        <w:rPr>
          <w:rFonts w:hint="cs"/>
          <w:rtl/>
        </w:rPr>
        <w:t xml:space="preserve"> ما در مطلب اول و در این تحلیلی که در این دو مطلب گفتیم، یک عملیه ذهنی و استنباطی اینجا وجود دارد که مشترک بین همه الغاء خصوصیت و تنقیح مناط است اما این عملیه ای که در ذهن مخاطب انجام</w:t>
      </w:r>
      <w:r w:rsidR="00AB3B49">
        <w:rPr>
          <w:rFonts w:hint="cs"/>
          <w:rtl/>
        </w:rPr>
        <w:t xml:space="preserve"> می‌</w:t>
      </w:r>
      <w:r w:rsidR="00027391" w:rsidRPr="00AB3B49">
        <w:rPr>
          <w:rFonts w:hint="cs"/>
          <w:rtl/>
        </w:rPr>
        <w:t xml:space="preserve">گیرد برای فهم مدلول کلام، از لحاظ جلاء و خفاء و از لحاظ وضوح و ابهام درجات و مراتب دارد و یک جامع جدی بین </w:t>
      </w:r>
      <w:r>
        <w:rPr>
          <w:rtl/>
        </w:rPr>
        <w:t>ا</w:t>
      </w:r>
      <w:r>
        <w:rPr>
          <w:rFonts w:hint="cs"/>
          <w:rtl/>
        </w:rPr>
        <w:t>ی</w:t>
      </w:r>
      <w:r>
        <w:rPr>
          <w:rFonts w:hint="eastAsia"/>
          <w:rtl/>
        </w:rPr>
        <w:t>ن‌ها</w:t>
      </w:r>
      <w:r w:rsidR="00027391" w:rsidRPr="00AB3B49">
        <w:rPr>
          <w:rFonts w:hint="cs"/>
          <w:rtl/>
        </w:rPr>
        <w:t xml:space="preserve"> وجود دارد منتها مایز همین درجه است یک مایز ذاتی نیست این درجات است و مقول به تشکیک از اصل به فرع است.</w:t>
      </w:r>
    </w:p>
    <w:p w:rsidR="00027391" w:rsidRPr="00AB3B49" w:rsidRDefault="00027391" w:rsidP="00027391">
      <w:pPr>
        <w:autoSpaceDE w:val="0"/>
        <w:autoSpaceDN w:val="0"/>
        <w:adjustRightInd w:val="0"/>
        <w:spacing w:after="200" w:line="276" w:lineRule="auto"/>
        <w:ind w:firstLine="0"/>
        <w:rPr>
          <w:rtl/>
        </w:rPr>
      </w:pPr>
      <w:r w:rsidRPr="00AB3B49">
        <w:rPr>
          <w:rFonts w:hint="cs"/>
          <w:rtl/>
        </w:rPr>
        <w:t>کما اینکه این انتقال گاهی از جهت دیگر مقول به تشکیک است گاهی این وجه جامعی که در ذهن</w:t>
      </w:r>
      <w:r w:rsidR="00AB3B49">
        <w:rPr>
          <w:rFonts w:hint="cs"/>
          <w:rtl/>
        </w:rPr>
        <w:t xml:space="preserve"> می‌</w:t>
      </w:r>
      <w:r w:rsidRPr="00AB3B49">
        <w:rPr>
          <w:rFonts w:hint="cs"/>
          <w:rtl/>
        </w:rPr>
        <w:t>آید در حد یک  احتمال است، گاهی اشعار است گاهی ظن است و گاهی اطمینان و گاهی قطع است</w:t>
      </w:r>
      <w:r w:rsidR="00EF1385" w:rsidRPr="00AB3B49">
        <w:rPr>
          <w:rtl/>
        </w:rPr>
        <w:t xml:space="preserve"> که</w:t>
      </w:r>
      <w:r w:rsidRPr="00AB3B49">
        <w:rPr>
          <w:rFonts w:hint="cs"/>
          <w:rtl/>
        </w:rPr>
        <w:t xml:space="preserve"> ما</w:t>
      </w:r>
      <w:r w:rsidR="00AB3B49">
        <w:rPr>
          <w:rFonts w:hint="cs"/>
          <w:rtl/>
        </w:rPr>
        <w:t xml:space="preserve"> می‌</w:t>
      </w:r>
      <w:r w:rsidRPr="00AB3B49">
        <w:rPr>
          <w:rFonts w:hint="cs"/>
          <w:rtl/>
        </w:rPr>
        <w:t xml:space="preserve">گوییم وقتی به درجه اطمینان و قطع برسد اعتبار دارد و الا اعتباری ندارد. </w:t>
      </w:r>
    </w:p>
    <w:p w:rsidR="00027391" w:rsidRPr="00AB3B49" w:rsidRDefault="00027391" w:rsidP="00027391">
      <w:pPr>
        <w:autoSpaceDE w:val="0"/>
        <w:autoSpaceDN w:val="0"/>
        <w:adjustRightInd w:val="0"/>
        <w:spacing w:after="200" w:line="276" w:lineRule="auto"/>
        <w:ind w:firstLine="0"/>
        <w:rPr>
          <w:rtl/>
        </w:rPr>
      </w:pPr>
      <w:r w:rsidRPr="00AB3B49">
        <w:rPr>
          <w:rFonts w:hint="cs"/>
          <w:rtl/>
        </w:rPr>
        <w:t>این تحلیلی است که در اینجا</w:t>
      </w:r>
      <w:r w:rsidR="00AB3B49">
        <w:rPr>
          <w:rFonts w:hint="cs"/>
          <w:rtl/>
        </w:rPr>
        <w:t xml:space="preserve"> می‌</w:t>
      </w:r>
      <w:r w:rsidRPr="00AB3B49">
        <w:rPr>
          <w:rFonts w:hint="cs"/>
          <w:rtl/>
        </w:rPr>
        <w:t xml:space="preserve">شود ارائه کرد ادامه بحث را که ملاحظه خواهید فرمود در کتاب در طرق </w:t>
      </w:r>
      <w:r w:rsidR="00D90490" w:rsidRPr="00AB3B49">
        <w:rPr>
          <w:rFonts w:hint="cs"/>
          <w:rtl/>
        </w:rPr>
        <w:t xml:space="preserve">الاستکشاف المناط آمده است مطلب بعدی این است که ما </w:t>
      </w:r>
      <w:r w:rsidR="00402892">
        <w:rPr>
          <w:rFonts w:hint="cs"/>
          <w:rtl/>
        </w:rPr>
        <w:t>شیوه‌ها</w:t>
      </w:r>
      <w:r w:rsidR="00D90490" w:rsidRPr="00AB3B49">
        <w:rPr>
          <w:rFonts w:hint="cs"/>
          <w:rtl/>
        </w:rPr>
        <w:t xml:space="preserve"> استنباط مناط چیست؟</w:t>
      </w:r>
    </w:p>
    <w:p w:rsidR="00D90490" w:rsidRPr="00AB3B49" w:rsidRDefault="00D90490" w:rsidP="00D90490">
      <w:pPr>
        <w:autoSpaceDE w:val="0"/>
        <w:autoSpaceDN w:val="0"/>
        <w:adjustRightInd w:val="0"/>
        <w:spacing w:after="200" w:line="276" w:lineRule="auto"/>
        <w:ind w:firstLine="0"/>
        <w:rPr>
          <w:spacing w:val="-4"/>
          <w:rtl/>
        </w:rPr>
      </w:pPr>
      <w:r w:rsidRPr="00AB3B49">
        <w:rPr>
          <w:rFonts w:hint="cs"/>
          <w:spacing w:val="-4"/>
          <w:rtl/>
        </w:rPr>
        <w:t xml:space="preserve">یک </w:t>
      </w:r>
      <w:r w:rsidR="00402892">
        <w:rPr>
          <w:rFonts w:hint="cs"/>
          <w:spacing w:val="-4"/>
          <w:rtl/>
        </w:rPr>
        <w:t>شیوه‌ها</w:t>
      </w:r>
      <w:r w:rsidRPr="00AB3B49">
        <w:rPr>
          <w:rFonts w:hint="cs"/>
          <w:spacing w:val="-4"/>
          <w:rtl/>
        </w:rPr>
        <w:t xml:space="preserve">یی در الغاء خصوصیت داشتیم که آن جنبه </w:t>
      </w:r>
      <w:r w:rsidR="00402892">
        <w:rPr>
          <w:rFonts w:hint="cs"/>
          <w:spacing w:val="-4"/>
          <w:rtl/>
        </w:rPr>
        <w:t>واضح‌تر</w:t>
      </w:r>
      <w:r w:rsidRPr="00AB3B49">
        <w:rPr>
          <w:rFonts w:hint="cs"/>
          <w:spacing w:val="-4"/>
          <w:rtl/>
        </w:rPr>
        <w:t xml:space="preserve"> و </w:t>
      </w:r>
      <w:r w:rsidR="00402892">
        <w:rPr>
          <w:rFonts w:hint="cs"/>
          <w:spacing w:val="-4"/>
          <w:rtl/>
        </w:rPr>
        <w:t>لفظی‌تر</w:t>
      </w:r>
      <w:r w:rsidRPr="00AB3B49">
        <w:rPr>
          <w:rFonts w:hint="cs"/>
          <w:spacing w:val="-4"/>
          <w:rtl/>
        </w:rPr>
        <w:t xml:space="preserve"> داشت اما اینجا </w:t>
      </w:r>
      <w:r w:rsidR="00402892">
        <w:rPr>
          <w:rFonts w:hint="cs"/>
          <w:spacing w:val="-4"/>
          <w:rtl/>
        </w:rPr>
        <w:t>شیوه‌ها</w:t>
      </w:r>
      <w:r w:rsidRPr="00AB3B49">
        <w:rPr>
          <w:rFonts w:hint="cs"/>
          <w:spacing w:val="-4"/>
          <w:rtl/>
        </w:rPr>
        <w:t xml:space="preserve">یی </w:t>
      </w:r>
      <w:r w:rsidR="00402892">
        <w:rPr>
          <w:rFonts w:hint="cs"/>
          <w:spacing w:val="-4"/>
          <w:rtl/>
        </w:rPr>
        <w:t>عمیق‌تر</w:t>
      </w:r>
      <w:r w:rsidRPr="00AB3B49">
        <w:rPr>
          <w:rFonts w:hint="cs"/>
          <w:spacing w:val="-4"/>
          <w:rtl/>
        </w:rPr>
        <w:t xml:space="preserve"> است که باید ببینیم چقدر</w:t>
      </w:r>
      <w:r w:rsidR="00AB3B49">
        <w:rPr>
          <w:rFonts w:hint="cs"/>
          <w:spacing w:val="-4"/>
          <w:rtl/>
        </w:rPr>
        <w:t xml:space="preserve"> می‌</w:t>
      </w:r>
      <w:r w:rsidRPr="00AB3B49">
        <w:rPr>
          <w:rFonts w:hint="cs"/>
          <w:spacing w:val="-4"/>
          <w:rtl/>
        </w:rPr>
        <w:t xml:space="preserve">شود به آن توجه کرد. اهمیت مسئله در تنقیح مناط هم فوق العاده است در اینکه ما کسانی داریم که مطلق تنقیح مناط را </w:t>
      </w:r>
      <w:r w:rsidR="00F37794" w:rsidRPr="00AB3B49">
        <w:rPr>
          <w:rFonts w:hint="cs"/>
          <w:spacing w:val="-4"/>
          <w:rtl/>
        </w:rPr>
        <w:t>تقریباً</w:t>
      </w:r>
      <w:r w:rsidRPr="00AB3B49">
        <w:rPr>
          <w:rFonts w:hint="cs"/>
          <w:spacing w:val="-4"/>
          <w:rtl/>
        </w:rPr>
        <w:t xml:space="preserve"> همان قیاس</w:t>
      </w:r>
      <w:r w:rsidR="00AB3B49">
        <w:rPr>
          <w:rFonts w:hint="cs"/>
          <w:spacing w:val="-4"/>
          <w:rtl/>
        </w:rPr>
        <w:t xml:space="preserve"> می‌</w:t>
      </w:r>
      <w:r w:rsidRPr="00AB3B49">
        <w:rPr>
          <w:rFonts w:hint="cs"/>
          <w:spacing w:val="-4"/>
          <w:rtl/>
        </w:rPr>
        <w:t xml:space="preserve">دانند تا کسانی که در این فقه پویا و </w:t>
      </w:r>
      <w:r w:rsidR="00402892">
        <w:rPr>
          <w:rFonts w:hint="cs"/>
          <w:spacing w:val="-4"/>
          <w:rtl/>
        </w:rPr>
        <w:t>نگاه‌های</w:t>
      </w:r>
      <w:r w:rsidRPr="00AB3B49">
        <w:rPr>
          <w:rFonts w:hint="cs"/>
          <w:spacing w:val="-4"/>
          <w:rtl/>
        </w:rPr>
        <w:t xml:space="preserve"> روشنفکرانه که </w:t>
      </w:r>
      <w:r w:rsidR="000B5AB1" w:rsidRPr="00AB3B49">
        <w:rPr>
          <w:rFonts w:hint="cs"/>
          <w:spacing w:val="-4"/>
          <w:rtl/>
        </w:rPr>
        <w:t>اصلاً</w:t>
      </w:r>
      <w:r w:rsidRPr="00AB3B49">
        <w:rPr>
          <w:rFonts w:hint="cs"/>
          <w:spacing w:val="-4"/>
          <w:rtl/>
        </w:rPr>
        <w:t xml:space="preserve"> تنقیح مناط را چنان تعمیم</w:t>
      </w:r>
      <w:r w:rsidR="00AB3B49">
        <w:rPr>
          <w:rFonts w:hint="cs"/>
          <w:spacing w:val="-4"/>
          <w:rtl/>
        </w:rPr>
        <w:t xml:space="preserve"> می‌</w:t>
      </w:r>
      <w:r w:rsidRPr="00AB3B49">
        <w:rPr>
          <w:rFonts w:hint="cs"/>
          <w:spacing w:val="-4"/>
          <w:rtl/>
        </w:rPr>
        <w:t>دهند که حتی قیاس را هم در</w:t>
      </w:r>
      <w:r w:rsidR="00AB3B49">
        <w:rPr>
          <w:rFonts w:hint="cs"/>
          <w:spacing w:val="-4"/>
          <w:rtl/>
        </w:rPr>
        <w:t xml:space="preserve"> می‌</w:t>
      </w:r>
      <w:r w:rsidRPr="00AB3B49">
        <w:rPr>
          <w:rFonts w:hint="cs"/>
          <w:spacing w:val="-4"/>
          <w:rtl/>
        </w:rPr>
        <w:t xml:space="preserve">نوردد  </w:t>
      </w:r>
      <w:r w:rsidR="000B5AB1" w:rsidRPr="00AB3B49">
        <w:rPr>
          <w:rFonts w:hint="cs"/>
          <w:spacing w:val="-4"/>
          <w:rtl/>
        </w:rPr>
        <w:t>این‌قدر</w:t>
      </w:r>
      <w:r w:rsidRPr="00AB3B49">
        <w:rPr>
          <w:rFonts w:hint="cs"/>
          <w:spacing w:val="-4"/>
          <w:rtl/>
        </w:rPr>
        <w:t xml:space="preserve"> این تنقیح مناط در مظال است که باید توجه کرد که ملاکات و </w:t>
      </w:r>
      <w:r w:rsidR="00402892">
        <w:rPr>
          <w:rFonts w:hint="cs"/>
          <w:spacing w:val="-4"/>
          <w:rtl/>
        </w:rPr>
        <w:t>شیوه‌ها</w:t>
      </w:r>
      <w:r w:rsidRPr="00AB3B49">
        <w:rPr>
          <w:rFonts w:hint="cs"/>
          <w:spacing w:val="-4"/>
          <w:rtl/>
        </w:rPr>
        <w:t xml:space="preserve">یش چیست؟ </w:t>
      </w:r>
    </w:p>
    <w:p w:rsidR="00D90490" w:rsidRPr="00AB3B49" w:rsidRDefault="00D90490" w:rsidP="00D90490">
      <w:pPr>
        <w:autoSpaceDE w:val="0"/>
        <w:autoSpaceDN w:val="0"/>
        <w:adjustRightInd w:val="0"/>
        <w:spacing w:after="200" w:line="276" w:lineRule="auto"/>
        <w:ind w:firstLine="0"/>
      </w:pPr>
      <w:r w:rsidRPr="00AB3B49">
        <w:rPr>
          <w:rFonts w:hint="cs"/>
          <w:rtl/>
        </w:rPr>
        <w:t>صلی الله علی محمد و آل محمد.</w:t>
      </w:r>
    </w:p>
    <w:p w:rsidR="003227BB" w:rsidRPr="00AB3B49" w:rsidRDefault="003227BB" w:rsidP="00E82993">
      <w:pPr>
        <w:rPr>
          <w:rtl/>
        </w:rPr>
      </w:pPr>
    </w:p>
    <w:p w:rsidR="003227BB" w:rsidRPr="00AB3B49" w:rsidRDefault="003227BB" w:rsidP="00E82993">
      <w:pPr>
        <w:rPr>
          <w:rtl/>
        </w:rPr>
      </w:pPr>
    </w:p>
    <w:p w:rsidR="00CC7AAC" w:rsidRPr="00AB3B49" w:rsidRDefault="00CC7AAC" w:rsidP="00E82993">
      <w:pPr>
        <w:rPr>
          <w:rtl/>
        </w:rPr>
      </w:pPr>
    </w:p>
    <w:sectPr w:rsidR="00CC7AAC" w:rsidRPr="00AB3B4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B0" w:rsidRDefault="00374BB0" w:rsidP="000D5800">
      <w:pPr>
        <w:spacing w:after="0"/>
      </w:pPr>
      <w:r>
        <w:separator/>
      </w:r>
    </w:p>
  </w:endnote>
  <w:endnote w:type="continuationSeparator" w:id="0">
    <w:p w:rsidR="00374BB0" w:rsidRDefault="00374BB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402892">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B0" w:rsidRDefault="00374BB0" w:rsidP="000D5800">
      <w:pPr>
        <w:spacing w:after="0"/>
      </w:pPr>
      <w:r>
        <w:separator/>
      </w:r>
    </w:p>
  </w:footnote>
  <w:footnote w:type="continuationSeparator" w:id="0">
    <w:p w:rsidR="00374BB0" w:rsidRDefault="00374BB0" w:rsidP="000D5800">
      <w:pPr>
        <w:spacing w:after="0"/>
      </w:pPr>
      <w:r>
        <w:continuationSeparator/>
      </w:r>
    </w:p>
  </w:footnote>
  <w:footnote w:id="1">
    <w:p w:rsidR="00BD015C" w:rsidRPr="00BD015C" w:rsidRDefault="00BD015C">
      <w:pPr>
        <w:pStyle w:val="FootnoteText"/>
        <w:rPr>
          <w:sz w:val="22"/>
          <w:szCs w:val="22"/>
        </w:rPr>
      </w:pPr>
      <w:r w:rsidRPr="00BD015C">
        <w:rPr>
          <w:rStyle w:val="FootnoteReference"/>
          <w:sz w:val="22"/>
          <w:szCs w:val="22"/>
          <w:vertAlign w:val="baseline"/>
        </w:rPr>
        <w:footnoteRef/>
      </w:r>
      <w:r w:rsidRPr="00BD015C">
        <w:rPr>
          <w:rFonts w:hint="cs"/>
          <w:sz w:val="22"/>
          <w:szCs w:val="22"/>
          <w:rtl/>
        </w:rPr>
        <w:t>- سوره نساء، آیه 23</w:t>
      </w:r>
      <w:r>
        <w:rPr>
          <w:rFonts w:hint="cs"/>
          <w:sz w:val="22"/>
          <w:szCs w:val="22"/>
          <w:rtl/>
        </w:rPr>
        <w:t>.</w:t>
      </w:r>
    </w:p>
  </w:footnote>
  <w:footnote w:id="2">
    <w:p w:rsidR="00692A2F" w:rsidRPr="00F37794" w:rsidRDefault="00692A2F">
      <w:pPr>
        <w:pStyle w:val="FootnoteText"/>
        <w:rPr>
          <w:rtl/>
        </w:rPr>
      </w:pPr>
      <w:r w:rsidRPr="00F37794">
        <w:rPr>
          <w:rStyle w:val="FootnoteReference"/>
          <w:vertAlign w:val="baseline"/>
        </w:rPr>
        <w:footnoteRef/>
      </w:r>
      <w:r w:rsidRPr="00F37794">
        <w:rPr>
          <w:rtl/>
        </w:rPr>
        <w:t xml:space="preserve"> </w:t>
      </w:r>
      <w:r w:rsidRPr="00F37794">
        <w:rPr>
          <w:rFonts w:hint="cs"/>
          <w:rtl/>
        </w:rPr>
        <w:t xml:space="preserve">- سوره </w:t>
      </w:r>
      <w:r w:rsidR="00402892">
        <w:rPr>
          <w:rtl/>
        </w:rPr>
        <w:t>آل‌عمران</w:t>
      </w:r>
      <w:r w:rsidRPr="00F37794">
        <w:rPr>
          <w:rFonts w:hint="cs"/>
          <w:rtl/>
        </w:rPr>
        <w:t>، آیه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2B" w:rsidRDefault="00766AD6" w:rsidP="00DD2874">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16C9B70" wp14:editId="0E93D74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6A542B">
      <w:rPr>
        <w:rFonts w:ascii="Adobe Arabic" w:hAnsi="Adobe Arabic" w:cs="Adobe Arabic"/>
        <w:b/>
        <w:bCs/>
        <w:sz w:val="24"/>
        <w:szCs w:val="24"/>
        <w:rtl/>
      </w:rPr>
      <w:tab/>
    </w:r>
    <w:r w:rsidR="00DD2874">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37758">
      <w:rPr>
        <w:rFonts w:ascii="Adobe Arabic" w:hAnsi="Adobe Arabic" w:cs="Adobe Arabic" w:hint="cs"/>
        <w:b/>
        <w:bCs/>
        <w:sz w:val="24"/>
        <w:szCs w:val="24"/>
        <w:rtl/>
      </w:rPr>
      <w:t xml:space="preserve">تعدیه </w:t>
    </w:r>
    <w:r>
      <w:rPr>
        <w:rFonts w:ascii="Adobe Arabic" w:hAnsi="Adobe Arabic" w:cs="Adobe Arabic" w:hint="cs"/>
        <w:b/>
        <w:bCs/>
        <w:sz w:val="24"/>
        <w:szCs w:val="24"/>
        <w:rtl/>
      </w:rPr>
      <w:t>حکم</w:t>
    </w:r>
    <w:r w:rsidR="00DD287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AF7B20">
      <w:rPr>
        <w:rFonts w:ascii="Adobe Arabic" w:hAnsi="Adobe Arabic" w:cs="Adobe Arabic" w:hint="cs"/>
        <w:b/>
        <w:bCs/>
        <w:sz w:val="24"/>
        <w:szCs w:val="24"/>
        <w:rtl/>
      </w:rPr>
      <w:t>07</w:t>
    </w:r>
    <w:r>
      <w:rPr>
        <w:rFonts w:ascii="Adobe Arabic" w:hAnsi="Adobe Arabic" w:cs="Adobe Arabic" w:hint="cs"/>
        <w:b/>
        <w:bCs/>
        <w:sz w:val="24"/>
        <w:szCs w:val="24"/>
        <w:rtl/>
      </w:rPr>
      <w:t>/0</w:t>
    </w:r>
    <w:r w:rsidR="00AF7B20">
      <w:rPr>
        <w:rFonts w:ascii="Adobe Arabic" w:hAnsi="Adobe Arabic" w:cs="Adobe Arabic" w:hint="cs"/>
        <w:b/>
        <w:bCs/>
        <w:sz w:val="24"/>
        <w:szCs w:val="24"/>
        <w:rtl/>
      </w:rPr>
      <w:t>7</w:t>
    </w:r>
    <w:r>
      <w:rPr>
        <w:rFonts w:ascii="Adobe Arabic" w:hAnsi="Adobe Arabic" w:cs="Adobe Arabic" w:hint="cs"/>
        <w:b/>
        <w:bCs/>
        <w:sz w:val="24"/>
        <w:szCs w:val="24"/>
        <w:rtl/>
      </w:rPr>
      <w:t>/99</w:t>
    </w:r>
  </w:p>
  <w:p w:rsidR="00766AD6" w:rsidRPr="00000B94" w:rsidRDefault="00766AD6" w:rsidP="006A542B">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9F4492">
      <w:rPr>
        <w:rFonts w:ascii="Adobe Arabic" w:hAnsi="Adobe Arabic" w:cs="Adobe Arabic"/>
        <w:b/>
        <w:bCs/>
        <w:sz w:val="24"/>
        <w:szCs w:val="24"/>
        <w:rtl/>
      </w:rPr>
      <w:t xml:space="preserve"> </w:t>
    </w:r>
    <w:r w:rsidR="006A542B">
      <w:rPr>
        <w:rFonts w:ascii="Adobe Arabic" w:hAnsi="Adobe Arabic" w:cs="Adobe Arabic"/>
        <w:b/>
        <w:bCs/>
        <w:sz w:val="24"/>
        <w:szCs w:val="24"/>
        <w:rtl/>
      </w:rPr>
      <w:tab/>
    </w:r>
    <w:r w:rsidR="006A542B">
      <w:rPr>
        <w:rFonts w:ascii="Adobe Arabic" w:hAnsi="Adobe Arabic" w:cs="Adobe Arabic"/>
        <w:b/>
        <w:bCs/>
        <w:sz w:val="24"/>
        <w:szCs w:val="24"/>
        <w:rtl/>
      </w:rPr>
      <w:tab/>
    </w:r>
    <w:r w:rsidR="006A542B">
      <w:rPr>
        <w:rFonts w:ascii="Adobe Arabic" w:hAnsi="Adobe Arabic" w:cs="Adobe Arabic"/>
        <w:b/>
        <w:bCs/>
        <w:sz w:val="24"/>
        <w:szCs w:val="24"/>
        <w:rtl/>
      </w:rPr>
      <w:tab/>
    </w:r>
    <w:r w:rsidR="006A542B">
      <w:rPr>
        <w:rFonts w:ascii="Adobe Arabic" w:hAnsi="Adobe Arabic" w:cs="Adobe Arabic"/>
        <w:b/>
        <w:bCs/>
        <w:sz w:val="24"/>
        <w:szCs w:val="24"/>
        <w:rtl/>
      </w:rPr>
      <w:tab/>
    </w:r>
    <w:r w:rsidRPr="00873379">
      <w:rPr>
        <w:rFonts w:ascii="Adobe Arabic" w:hAnsi="Adobe Arabic" w:cs="Adobe Arabic" w:hint="cs"/>
        <w:b/>
        <w:bCs/>
        <w:sz w:val="24"/>
        <w:szCs w:val="24"/>
        <w:rtl/>
      </w:rPr>
      <w:t>عنوان فرع</w:t>
    </w:r>
    <w:r w:rsidR="004B2564">
      <w:rPr>
        <w:rFonts w:ascii="Adobe Arabic" w:hAnsi="Adobe Arabic" w:cs="Adobe Arabic" w:hint="cs"/>
        <w:b/>
        <w:bCs/>
        <w:sz w:val="24"/>
        <w:szCs w:val="24"/>
        <w:rtl/>
      </w:rPr>
      <w:t xml:space="preserve">ی: </w:t>
    </w:r>
    <w:r w:rsidR="00AF7B20">
      <w:rPr>
        <w:rFonts w:ascii="Adobe Arabic" w:hAnsi="Adobe Arabic" w:cs="Adobe Arabic" w:hint="cs"/>
        <w:b/>
        <w:bCs/>
        <w:sz w:val="24"/>
        <w:szCs w:val="24"/>
        <w:rtl/>
      </w:rPr>
      <w:t>تنقیح مناط</w:t>
    </w:r>
    <w:r w:rsidR="00DD2874">
      <w:rPr>
        <w:rFonts w:ascii="Adobe Arabic" w:hAnsi="Adobe Arabic" w:cs="Adobe Arabic"/>
        <w:b/>
        <w:bCs/>
        <w:sz w:val="24"/>
        <w:szCs w:val="24"/>
        <w:rtl/>
      </w:rPr>
      <w:tab/>
    </w:r>
    <w:r w:rsidR="006A542B">
      <w:rPr>
        <w:rFonts w:ascii="Adobe Arabic" w:hAnsi="Adobe Arabic" w:cs="Adobe Arabic"/>
        <w:b/>
        <w:bCs/>
        <w:sz w:val="24"/>
        <w:szCs w:val="24"/>
        <w:rtl/>
      </w:rPr>
      <w:tab/>
    </w:r>
    <w:r w:rsidR="006A542B">
      <w:rPr>
        <w:rFonts w:ascii="Adobe Arabic" w:hAnsi="Adobe Arabic" w:cs="Adobe Arabic"/>
        <w:b/>
        <w:bCs/>
        <w:sz w:val="24"/>
        <w:szCs w:val="24"/>
        <w:rtl/>
      </w:rPr>
      <w:tab/>
    </w:r>
    <w:r>
      <w:rPr>
        <w:rFonts w:ascii="Adobe Arabic" w:hAnsi="Adobe Arabic" w:cs="Adobe Arabic" w:hint="cs"/>
        <w:b/>
        <w:bCs/>
        <w:sz w:val="24"/>
        <w:szCs w:val="24"/>
        <w:rtl/>
      </w:rPr>
      <w:t>شماره جلسه:</w:t>
    </w:r>
    <w:r w:rsidR="00DD2874">
      <w:rPr>
        <w:rFonts w:ascii="Adobe Arabic" w:hAnsi="Adobe Arabic" w:cs="Adobe Arabic" w:hint="cs"/>
        <w:b/>
        <w:bCs/>
        <w:sz w:val="24"/>
        <w:szCs w:val="24"/>
        <w:rtl/>
      </w:rPr>
      <w:t xml:space="preserve"> 384</w:t>
    </w:r>
  </w:p>
  <w:p w:rsidR="00766AD6" w:rsidRPr="00873379" w:rsidRDefault="00766AD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AA778EA" wp14:editId="05D6A63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301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27391"/>
    <w:rsid w:val="000324F1"/>
    <w:rsid w:val="000330CD"/>
    <w:rsid w:val="000342C4"/>
    <w:rsid w:val="00041FE0"/>
    <w:rsid w:val="00042E34"/>
    <w:rsid w:val="00045B14"/>
    <w:rsid w:val="00052BA3"/>
    <w:rsid w:val="0006363E"/>
    <w:rsid w:val="00063C89"/>
    <w:rsid w:val="00065213"/>
    <w:rsid w:val="000709E9"/>
    <w:rsid w:val="00080DFF"/>
    <w:rsid w:val="00084511"/>
    <w:rsid w:val="00085BC9"/>
    <w:rsid w:val="00085ED5"/>
    <w:rsid w:val="000A0B5B"/>
    <w:rsid w:val="000A1A51"/>
    <w:rsid w:val="000B0FDA"/>
    <w:rsid w:val="000B5AB1"/>
    <w:rsid w:val="000D2D0D"/>
    <w:rsid w:val="000D33E1"/>
    <w:rsid w:val="000D5800"/>
    <w:rsid w:val="000D6581"/>
    <w:rsid w:val="000F1897"/>
    <w:rsid w:val="000F6A9F"/>
    <w:rsid w:val="000F7E72"/>
    <w:rsid w:val="00101E2D"/>
    <w:rsid w:val="00102405"/>
    <w:rsid w:val="00102CEB"/>
    <w:rsid w:val="001054CD"/>
    <w:rsid w:val="00114C37"/>
    <w:rsid w:val="00117955"/>
    <w:rsid w:val="00120BBD"/>
    <w:rsid w:val="00133E1D"/>
    <w:rsid w:val="00134E8C"/>
    <w:rsid w:val="0013617D"/>
    <w:rsid w:val="00136442"/>
    <w:rsid w:val="001370B6"/>
    <w:rsid w:val="0013725D"/>
    <w:rsid w:val="00137758"/>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58DF"/>
    <w:rsid w:val="0021711E"/>
    <w:rsid w:val="00220B3F"/>
    <w:rsid w:val="00224C0A"/>
    <w:rsid w:val="00233777"/>
    <w:rsid w:val="00237480"/>
    <w:rsid w:val="002376A5"/>
    <w:rsid w:val="00237D69"/>
    <w:rsid w:val="002417C9"/>
    <w:rsid w:val="002529C5"/>
    <w:rsid w:val="00270294"/>
    <w:rsid w:val="00283229"/>
    <w:rsid w:val="00287445"/>
    <w:rsid w:val="002914BD"/>
    <w:rsid w:val="00292299"/>
    <w:rsid w:val="00297263"/>
    <w:rsid w:val="002A04B3"/>
    <w:rsid w:val="002A21AE"/>
    <w:rsid w:val="002A35E0"/>
    <w:rsid w:val="002B0BA7"/>
    <w:rsid w:val="002B7AD5"/>
    <w:rsid w:val="002C5694"/>
    <w:rsid w:val="002C56FD"/>
    <w:rsid w:val="002D49E4"/>
    <w:rsid w:val="002D5BDC"/>
    <w:rsid w:val="002D720F"/>
    <w:rsid w:val="002E1E33"/>
    <w:rsid w:val="002E450B"/>
    <w:rsid w:val="002E73F9"/>
    <w:rsid w:val="002F05B9"/>
    <w:rsid w:val="00306E3D"/>
    <w:rsid w:val="00311429"/>
    <w:rsid w:val="0031684F"/>
    <w:rsid w:val="003227BB"/>
    <w:rsid w:val="00323168"/>
    <w:rsid w:val="003308B2"/>
    <w:rsid w:val="00331826"/>
    <w:rsid w:val="00334CB9"/>
    <w:rsid w:val="003367D5"/>
    <w:rsid w:val="00340BA3"/>
    <w:rsid w:val="00345941"/>
    <w:rsid w:val="00363811"/>
    <w:rsid w:val="00366400"/>
    <w:rsid w:val="00374BB0"/>
    <w:rsid w:val="003963D7"/>
    <w:rsid w:val="00396F28"/>
    <w:rsid w:val="003A1A05"/>
    <w:rsid w:val="003A2654"/>
    <w:rsid w:val="003A5D9D"/>
    <w:rsid w:val="003C06BF"/>
    <w:rsid w:val="003C4F40"/>
    <w:rsid w:val="003C7899"/>
    <w:rsid w:val="003D20DC"/>
    <w:rsid w:val="003D2F0A"/>
    <w:rsid w:val="003D563F"/>
    <w:rsid w:val="003D7608"/>
    <w:rsid w:val="003E1E58"/>
    <w:rsid w:val="003E2BAB"/>
    <w:rsid w:val="003E3FC3"/>
    <w:rsid w:val="00402892"/>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805FC"/>
    <w:rsid w:val="00492C9D"/>
    <w:rsid w:val="00496E04"/>
    <w:rsid w:val="004A022D"/>
    <w:rsid w:val="004A77C5"/>
    <w:rsid w:val="004A790F"/>
    <w:rsid w:val="004B2564"/>
    <w:rsid w:val="004B337F"/>
    <w:rsid w:val="004C0ADD"/>
    <w:rsid w:val="004C4D9F"/>
    <w:rsid w:val="004E1D7D"/>
    <w:rsid w:val="004F3596"/>
    <w:rsid w:val="004F5456"/>
    <w:rsid w:val="00502AA8"/>
    <w:rsid w:val="0051790F"/>
    <w:rsid w:val="00530FD7"/>
    <w:rsid w:val="00533A35"/>
    <w:rsid w:val="00535D58"/>
    <w:rsid w:val="00536E06"/>
    <w:rsid w:val="00545B0C"/>
    <w:rsid w:val="00551628"/>
    <w:rsid w:val="00560FD8"/>
    <w:rsid w:val="00561D6A"/>
    <w:rsid w:val="00572E2D"/>
    <w:rsid w:val="00572FD7"/>
    <w:rsid w:val="0057307B"/>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D772B"/>
    <w:rsid w:val="005E1399"/>
    <w:rsid w:val="005F02BF"/>
    <w:rsid w:val="005F0B28"/>
    <w:rsid w:val="005F17B0"/>
    <w:rsid w:val="005F3E2E"/>
    <w:rsid w:val="00610C18"/>
    <w:rsid w:val="00612385"/>
    <w:rsid w:val="0061376C"/>
    <w:rsid w:val="00617C7C"/>
    <w:rsid w:val="006248EF"/>
    <w:rsid w:val="00627180"/>
    <w:rsid w:val="00636EFA"/>
    <w:rsid w:val="0066229C"/>
    <w:rsid w:val="00663739"/>
    <w:rsid w:val="00663AAD"/>
    <w:rsid w:val="00692A2F"/>
    <w:rsid w:val="0069696C"/>
    <w:rsid w:val="00696C84"/>
    <w:rsid w:val="006A085A"/>
    <w:rsid w:val="006A542B"/>
    <w:rsid w:val="006C125E"/>
    <w:rsid w:val="006C1F3E"/>
    <w:rsid w:val="006D3A87"/>
    <w:rsid w:val="006E3628"/>
    <w:rsid w:val="006F01B4"/>
    <w:rsid w:val="006F6BFE"/>
    <w:rsid w:val="007007C8"/>
    <w:rsid w:val="00703DD3"/>
    <w:rsid w:val="007052BB"/>
    <w:rsid w:val="00715F5C"/>
    <w:rsid w:val="007160A3"/>
    <w:rsid w:val="0072457F"/>
    <w:rsid w:val="007254AF"/>
    <w:rsid w:val="00733414"/>
    <w:rsid w:val="00734D59"/>
    <w:rsid w:val="0073609B"/>
    <w:rsid w:val="007378A9"/>
    <w:rsid w:val="00737A6C"/>
    <w:rsid w:val="00741805"/>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3221"/>
    <w:rsid w:val="007F4A90"/>
    <w:rsid w:val="007F6FBC"/>
    <w:rsid w:val="007F7E76"/>
    <w:rsid w:val="00802D15"/>
    <w:rsid w:val="00803501"/>
    <w:rsid w:val="0080799B"/>
    <w:rsid w:val="00807BE3"/>
    <w:rsid w:val="00811276"/>
    <w:rsid w:val="00811F02"/>
    <w:rsid w:val="00833847"/>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47C3"/>
    <w:rsid w:val="008E3903"/>
    <w:rsid w:val="008E4F7C"/>
    <w:rsid w:val="008E7053"/>
    <w:rsid w:val="008F083F"/>
    <w:rsid w:val="008F0D01"/>
    <w:rsid w:val="008F63E3"/>
    <w:rsid w:val="00900A8F"/>
    <w:rsid w:val="00904892"/>
    <w:rsid w:val="009065C2"/>
    <w:rsid w:val="00913C3B"/>
    <w:rsid w:val="00915509"/>
    <w:rsid w:val="00924401"/>
    <w:rsid w:val="00927388"/>
    <w:rsid w:val="009274FE"/>
    <w:rsid w:val="009314AE"/>
    <w:rsid w:val="00932EE3"/>
    <w:rsid w:val="009401AC"/>
    <w:rsid w:val="00940323"/>
    <w:rsid w:val="009475B7"/>
    <w:rsid w:val="0095758E"/>
    <w:rsid w:val="00957E3B"/>
    <w:rsid w:val="00960140"/>
    <w:rsid w:val="009613AC"/>
    <w:rsid w:val="00980643"/>
    <w:rsid w:val="009A2204"/>
    <w:rsid w:val="009A42EF"/>
    <w:rsid w:val="009A5E52"/>
    <w:rsid w:val="009A5F72"/>
    <w:rsid w:val="009B3304"/>
    <w:rsid w:val="009B46BC"/>
    <w:rsid w:val="009B61C3"/>
    <w:rsid w:val="009C636B"/>
    <w:rsid w:val="009C7B4F"/>
    <w:rsid w:val="009D24A2"/>
    <w:rsid w:val="009D32A4"/>
    <w:rsid w:val="009E1F06"/>
    <w:rsid w:val="009E63CB"/>
    <w:rsid w:val="009F4492"/>
    <w:rsid w:val="009F4EB3"/>
    <w:rsid w:val="009F5F6C"/>
    <w:rsid w:val="00A05445"/>
    <w:rsid w:val="00A06D48"/>
    <w:rsid w:val="00A10836"/>
    <w:rsid w:val="00A1155E"/>
    <w:rsid w:val="00A13864"/>
    <w:rsid w:val="00A14226"/>
    <w:rsid w:val="00A21834"/>
    <w:rsid w:val="00A31C17"/>
    <w:rsid w:val="00A31FDE"/>
    <w:rsid w:val="00A35AC2"/>
    <w:rsid w:val="00A37C77"/>
    <w:rsid w:val="00A5418D"/>
    <w:rsid w:val="00A57907"/>
    <w:rsid w:val="00A6237F"/>
    <w:rsid w:val="00A6441E"/>
    <w:rsid w:val="00A670B9"/>
    <w:rsid w:val="00A72088"/>
    <w:rsid w:val="00A725C2"/>
    <w:rsid w:val="00A7321C"/>
    <w:rsid w:val="00A769EE"/>
    <w:rsid w:val="00A810A5"/>
    <w:rsid w:val="00A83BDA"/>
    <w:rsid w:val="00A91767"/>
    <w:rsid w:val="00A9616A"/>
    <w:rsid w:val="00A96F68"/>
    <w:rsid w:val="00AA2342"/>
    <w:rsid w:val="00AA51DB"/>
    <w:rsid w:val="00AA5BDD"/>
    <w:rsid w:val="00AB3B49"/>
    <w:rsid w:val="00AB3F0F"/>
    <w:rsid w:val="00AC7D0F"/>
    <w:rsid w:val="00AD0304"/>
    <w:rsid w:val="00AD27BE"/>
    <w:rsid w:val="00AD40C4"/>
    <w:rsid w:val="00AE5FD2"/>
    <w:rsid w:val="00AF0F1A"/>
    <w:rsid w:val="00AF7B20"/>
    <w:rsid w:val="00B002D6"/>
    <w:rsid w:val="00B01724"/>
    <w:rsid w:val="00B07D3E"/>
    <w:rsid w:val="00B119C3"/>
    <w:rsid w:val="00B1300D"/>
    <w:rsid w:val="00B15027"/>
    <w:rsid w:val="00B21CF4"/>
    <w:rsid w:val="00B24300"/>
    <w:rsid w:val="00B307B6"/>
    <w:rsid w:val="00B330C7"/>
    <w:rsid w:val="00B34736"/>
    <w:rsid w:val="00B43691"/>
    <w:rsid w:val="00B504A9"/>
    <w:rsid w:val="00B55D51"/>
    <w:rsid w:val="00B564B8"/>
    <w:rsid w:val="00B63F15"/>
    <w:rsid w:val="00B80B86"/>
    <w:rsid w:val="00B9119B"/>
    <w:rsid w:val="00B95FC1"/>
    <w:rsid w:val="00B96A3B"/>
    <w:rsid w:val="00BA0A0C"/>
    <w:rsid w:val="00BA3F7D"/>
    <w:rsid w:val="00BA51A8"/>
    <w:rsid w:val="00BB1C64"/>
    <w:rsid w:val="00BB5F7E"/>
    <w:rsid w:val="00BC26F6"/>
    <w:rsid w:val="00BC4833"/>
    <w:rsid w:val="00BC7094"/>
    <w:rsid w:val="00BD015C"/>
    <w:rsid w:val="00BD3122"/>
    <w:rsid w:val="00BD40DA"/>
    <w:rsid w:val="00BF3D67"/>
    <w:rsid w:val="00BF4A4D"/>
    <w:rsid w:val="00C160AF"/>
    <w:rsid w:val="00C17970"/>
    <w:rsid w:val="00C21058"/>
    <w:rsid w:val="00C22299"/>
    <w:rsid w:val="00C2269D"/>
    <w:rsid w:val="00C25609"/>
    <w:rsid w:val="00C262D7"/>
    <w:rsid w:val="00C26607"/>
    <w:rsid w:val="00C30966"/>
    <w:rsid w:val="00C335B2"/>
    <w:rsid w:val="00C35CF1"/>
    <w:rsid w:val="00C45418"/>
    <w:rsid w:val="00C55D3E"/>
    <w:rsid w:val="00C60D75"/>
    <w:rsid w:val="00C64CEA"/>
    <w:rsid w:val="00C661F9"/>
    <w:rsid w:val="00C73012"/>
    <w:rsid w:val="00C76295"/>
    <w:rsid w:val="00C763DD"/>
    <w:rsid w:val="00C803C2"/>
    <w:rsid w:val="00C805CE"/>
    <w:rsid w:val="00C84FC0"/>
    <w:rsid w:val="00C87608"/>
    <w:rsid w:val="00C9244A"/>
    <w:rsid w:val="00C969A3"/>
    <w:rsid w:val="00C9781A"/>
    <w:rsid w:val="00CA3B00"/>
    <w:rsid w:val="00CA7B4F"/>
    <w:rsid w:val="00CB0E5D"/>
    <w:rsid w:val="00CB5DA3"/>
    <w:rsid w:val="00CC0E9C"/>
    <w:rsid w:val="00CC1376"/>
    <w:rsid w:val="00CC3976"/>
    <w:rsid w:val="00CC5DBD"/>
    <w:rsid w:val="00CC720E"/>
    <w:rsid w:val="00CC7AAC"/>
    <w:rsid w:val="00CD0F33"/>
    <w:rsid w:val="00CD7D9D"/>
    <w:rsid w:val="00CE09B7"/>
    <w:rsid w:val="00CE1DF5"/>
    <w:rsid w:val="00CE1E36"/>
    <w:rsid w:val="00CE31E6"/>
    <w:rsid w:val="00CE3B74"/>
    <w:rsid w:val="00CF42E2"/>
    <w:rsid w:val="00CF6D24"/>
    <w:rsid w:val="00CF7916"/>
    <w:rsid w:val="00D06B3D"/>
    <w:rsid w:val="00D158F3"/>
    <w:rsid w:val="00D15FDC"/>
    <w:rsid w:val="00D2470E"/>
    <w:rsid w:val="00D3471F"/>
    <w:rsid w:val="00D3665C"/>
    <w:rsid w:val="00D417CF"/>
    <w:rsid w:val="00D508CC"/>
    <w:rsid w:val="00D50F4B"/>
    <w:rsid w:val="00D54D44"/>
    <w:rsid w:val="00D60547"/>
    <w:rsid w:val="00D63C1D"/>
    <w:rsid w:val="00D66444"/>
    <w:rsid w:val="00D67AA0"/>
    <w:rsid w:val="00D741CA"/>
    <w:rsid w:val="00D75673"/>
    <w:rsid w:val="00D76353"/>
    <w:rsid w:val="00D77252"/>
    <w:rsid w:val="00D90490"/>
    <w:rsid w:val="00DA09E1"/>
    <w:rsid w:val="00DA34F7"/>
    <w:rsid w:val="00DB21CF"/>
    <w:rsid w:val="00DB28BB"/>
    <w:rsid w:val="00DC0541"/>
    <w:rsid w:val="00DC603F"/>
    <w:rsid w:val="00DD2874"/>
    <w:rsid w:val="00DD3C0D"/>
    <w:rsid w:val="00DD4864"/>
    <w:rsid w:val="00DD71A2"/>
    <w:rsid w:val="00DE1DC4"/>
    <w:rsid w:val="00DE2CB9"/>
    <w:rsid w:val="00DE43B4"/>
    <w:rsid w:val="00DE532A"/>
    <w:rsid w:val="00DF56E4"/>
    <w:rsid w:val="00E0639C"/>
    <w:rsid w:val="00E067E6"/>
    <w:rsid w:val="00E12531"/>
    <w:rsid w:val="00E143B0"/>
    <w:rsid w:val="00E14C06"/>
    <w:rsid w:val="00E3737E"/>
    <w:rsid w:val="00E4012D"/>
    <w:rsid w:val="00E45ECB"/>
    <w:rsid w:val="00E50F5E"/>
    <w:rsid w:val="00E55891"/>
    <w:rsid w:val="00E6283A"/>
    <w:rsid w:val="00E63178"/>
    <w:rsid w:val="00E732A3"/>
    <w:rsid w:val="00E82993"/>
    <w:rsid w:val="00E83A85"/>
    <w:rsid w:val="00E9026B"/>
    <w:rsid w:val="00E904AF"/>
    <w:rsid w:val="00E90FC4"/>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5"/>
    <w:rsid w:val="00EF138C"/>
    <w:rsid w:val="00F01AFE"/>
    <w:rsid w:val="00F034CE"/>
    <w:rsid w:val="00F10A0F"/>
    <w:rsid w:val="00F155FB"/>
    <w:rsid w:val="00F1562C"/>
    <w:rsid w:val="00F17E33"/>
    <w:rsid w:val="00F25714"/>
    <w:rsid w:val="00F30EEF"/>
    <w:rsid w:val="00F3446D"/>
    <w:rsid w:val="00F37794"/>
    <w:rsid w:val="00F40284"/>
    <w:rsid w:val="00F53380"/>
    <w:rsid w:val="00F57CB9"/>
    <w:rsid w:val="00F67976"/>
    <w:rsid w:val="00F70BE1"/>
    <w:rsid w:val="00F726D0"/>
    <w:rsid w:val="00F729E7"/>
    <w:rsid w:val="00F76398"/>
    <w:rsid w:val="00F85929"/>
    <w:rsid w:val="00F8632C"/>
    <w:rsid w:val="00FB0610"/>
    <w:rsid w:val="00FB3ED3"/>
    <w:rsid w:val="00FB4408"/>
    <w:rsid w:val="00FB522B"/>
    <w:rsid w:val="00FB7933"/>
    <w:rsid w:val="00FC0862"/>
    <w:rsid w:val="00FC70FB"/>
    <w:rsid w:val="00FD143D"/>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37794"/>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37794"/>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119C3"/>
    <w:pPr>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5007-B7F5-4B5F-B32C-59E28155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256</TotalTime>
  <Pages>8</Pages>
  <Words>2227</Words>
  <Characters>12698</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12</cp:revision>
  <cp:lastPrinted>2020-09-30T12:55:00Z</cp:lastPrinted>
  <dcterms:created xsi:type="dcterms:W3CDTF">2020-09-29T10:33:00Z</dcterms:created>
  <dcterms:modified xsi:type="dcterms:W3CDTF">2020-10-01T04:22:00Z</dcterms:modified>
</cp:coreProperties>
</file>