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882F18" w:rsidRDefault="00085BC9" w:rsidP="008B62F5">
          <w:pPr>
            <w:pStyle w:val="TOCHeading"/>
            <w:jc w:val="center"/>
            <w:rPr>
              <w:rFonts w:cs="Traditional Arabic"/>
              <w:color w:val="000000" w:themeColor="text1"/>
            </w:rPr>
          </w:pPr>
          <w:r w:rsidRPr="00882F18">
            <w:rPr>
              <w:rFonts w:cs="Traditional Arabic"/>
              <w:color w:val="000000" w:themeColor="text1"/>
              <w:rtl/>
            </w:rPr>
            <w:t>فهرست</w:t>
          </w:r>
        </w:p>
        <w:p w:rsidR="008B62F5" w:rsidRPr="00882F18" w:rsidRDefault="00085BC9" w:rsidP="008B62F5">
          <w:pPr>
            <w:pStyle w:val="TOC1"/>
            <w:rPr>
              <w:noProof/>
              <w:sz w:val="22"/>
              <w:szCs w:val="22"/>
            </w:rPr>
          </w:pPr>
          <w:r w:rsidRPr="00882F18">
            <w:rPr>
              <w:color w:val="000000" w:themeColor="text1"/>
            </w:rPr>
            <w:fldChar w:fldCharType="begin"/>
          </w:r>
          <w:r w:rsidRPr="00882F18">
            <w:rPr>
              <w:color w:val="000000" w:themeColor="text1"/>
            </w:rPr>
            <w:instrText xml:space="preserve"> TOC \o "1-3" \h \z \u </w:instrText>
          </w:r>
          <w:r w:rsidRPr="00882F18">
            <w:rPr>
              <w:color w:val="000000" w:themeColor="text1"/>
            </w:rPr>
            <w:fldChar w:fldCharType="separate"/>
          </w:r>
          <w:hyperlink w:anchor="_Toc83558070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اصول</w:t>
            </w:r>
            <w:r w:rsidR="008B62F5" w:rsidRPr="00882F18">
              <w:rPr>
                <w:rStyle w:val="Hyperlink"/>
                <w:noProof/>
                <w:rtl/>
              </w:rPr>
              <w:t xml:space="preserve">/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تعد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ه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حکم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_Toc83558070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2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1"/>
            <w:rPr>
              <w:noProof/>
              <w:sz w:val="22"/>
              <w:szCs w:val="22"/>
            </w:rPr>
          </w:pPr>
          <w:hyperlink w:anchor="_Toc83558071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عوامل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تعد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ه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حکم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_Toc83558071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2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3558072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عامل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هشتم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_Toc83558072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2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1"/>
            <w:rPr>
              <w:noProof/>
              <w:sz w:val="22"/>
              <w:szCs w:val="22"/>
            </w:rPr>
          </w:pPr>
          <w:hyperlink w:anchor="_Toc83558073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مقدمه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_Toc83558073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2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1"/>
            <w:rPr>
              <w:noProof/>
              <w:sz w:val="22"/>
              <w:szCs w:val="22"/>
            </w:rPr>
          </w:pPr>
          <w:hyperlink w:anchor="_Toc83558074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تناسب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احکام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شر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عت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با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نظم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اجتماع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_Toc83558074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3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1"/>
            <w:rPr>
              <w:noProof/>
              <w:sz w:val="22"/>
              <w:szCs w:val="22"/>
            </w:rPr>
          </w:pPr>
          <w:hyperlink w:anchor="_Toc83558075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راهها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کشف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مقاصد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شر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عت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از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منظر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عام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_Toc83558075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4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1"/>
            <w:rPr>
              <w:noProof/>
              <w:sz w:val="22"/>
              <w:szCs w:val="22"/>
            </w:rPr>
          </w:pPr>
          <w:hyperlink w:anchor="_Toc83558076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مبحث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چهارم؛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رابطه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عامل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هشتم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و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مقاصد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شر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عت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_Toc83558076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5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3558077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رابطه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ق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اس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با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مقصد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شر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عت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_Toc83558077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5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B62F5" w:rsidRPr="00882F18" w:rsidRDefault="001A303F" w:rsidP="008B62F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3558078" w:history="1">
            <w:r w:rsidR="008B62F5" w:rsidRPr="00882F18">
              <w:rPr>
                <w:rStyle w:val="Hyperlink"/>
                <w:rFonts w:hint="eastAsia"/>
                <w:noProof/>
                <w:rtl/>
              </w:rPr>
              <w:t>رابطه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مذاق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شر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عت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با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مقاصد</w:t>
            </w:r>
            <w:r w:rsidR="008B62F5" w:rsidRPr="00882F18">
              <w:rPr>
                <w:rStyle w:val="Hyperlink"/>
                <w:noProof/>
                <w:rtl/>
              </w:rPr>
              <w:t xml:space="preserve"> 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شر</w:t>
            </w:r>
            <w:r w:rsidR="008B62F5" w:rsidRPr="00882F18">
              <w:rPr>
                <w:rStyle w:val="Hyperlink"/>
                <w:rFonts w:hint="cs"/>
                <w:noProof/>
                <w:rtl/>
              </w:rPr>
              <w:t>ی</w:t>
            </w:r>
            <w:r w:rsidR="008B62F5" w:rsidRPr="00882F18">
              <w:rPr>
                <w:rStyle w:val="Hyperlink"/>
                <w:rFonts w:hint="eastAsia"/>
                <w:noProof/>
                <w:rtl/>
              </w:rPr>
              <w:t>عت</w:t>
            </w:r>
            <w:r w:rsidR="008B62F5" w:rsidRPr="00882F18">
              <w:rPr>
                <w:noProof/>
                <w:webHidden/>
              </w:rPr>
              <w:tab/>
            </w:r>
            <w:r w:rsidR="008B62F5" w:rsidRPr="00882F18">
              <w:rPr>
                <w:rStyle w:val="Hyperlink"/>
                <w:noProof/>
                <w:rtl/>
              </w:rPr>
              <w:fldChar w:fldCharType="begin"/>
            </w:r>
            <w:r w:rsidR="008B62F5" w:rsidRPr="00882F18">
              <w:rPr>
                <w:noProof/>
                <w:webHidden/>
              </w:rPr>
              <w:instrText xml:space="preserve"> PAGEREF _Toc83558078 \h </w:instrText>
            </w:r>
            <w:r w:rsidR="008B62F5" w:rsidRPr="00882F18">
              <w:rPr>
                <w:rStyle w:val="Hyperlink"/>
                <w:noProof/>
                <w:rtl/>
              </w:rPr>
            </w:r>
            <w:r w:rsidR="008B62F5" w:rsidRPr="00882F18">
              <w:rPr>
                <w:rStyle w:val="Hyperlink"/>
                <w:noProof/>
                <w:rtl/>
              </w:rPr>
              <w:fldChar w:fldCharType="separate"/>
            </w:r>
            <w:r w:rsidR="008B62F5" w:rsidRPr="00882F18">
              <w:rPr>
                <w:noProof/>
                <w:webHidden/>
              </w:rPr>
              <w:t>7</w:t>
            </w:r>
            <w:r w:rsidR="008B62F5" w:rsidRPr="00882F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882F18" w:rsidRDefault="00085BC9" w:rsidP="0074701B">
          <w:r w:rsidRPr="00882F1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882F18" w:rsidRDefault="007F6FBC" w:rsidP="0074701B">
      <w:pPr>
        <w:spacing w:after="0"/>
        <w:rPr>
          <w:rtl/>
        </w:rPr>
      </w:pPr>
      <w:r w:rsidRPr="00882F18">
        <w:rPr>
          <w:rtl/>
        </w:rPr>
        <w:br w:type="page"/>
      </w:r>
    </w:p>
    <w:p w:rsidR="00B119C3" w:rsidRPr="00882F18" w:rsidRDefault="00B119C3" w:rsidP="00CE37C0">
      <w:pPr>
        <w:jc w:val="center"/>
        <w:rPr>
          <w:rtl/>
        </w:rPr>
      </w:pPr>
      <w:bookmarkStart w:id="0" w:name="_Toc30425287"/>
      <w:bookmarkStart w:id="1" w:name="_Toc41924346"/>
      <w:r w:rsidRPr="00882F18">
        <w:rPr>
          <w:rtl/>
        </w:rPr>
        <w:lastRenderedPageBreak/>
        <w:t>بسم الله الرحمن الرحیم</w:t>
      </w:r>
    </w:p>
    <w:p w:rsidR="00B119C3" w:rsidRPr="00882F18" w:rsidRDefault="00B119C3" w:rsidP="0074701B">
      <w:pPr>
        <w:pStyle w:val="Heading1"/>
        <w:ind w:firstLine="284"/>
        <w:jc w:val="both"/>
        <w:rPr>
          <w:rtl/>
        </w:rPr>
      </w:pPr>
      <w:bookmarkStart w:id="2" w:name="_Toc29129852"/>
      <w:bookmarkStart w:id="3" w:name="_Toc83558070"/>
      <w:r w:rsidRPr="00882F18">
        <w:rPr>
          <w:rtl/>
        </w:rPr>
        <w:t>اصول/</w:t>
      </w:r>
      <w:bookmarkEnd w:id="2"/>
      <w:r w:rsidRPr="00882F18">
        <w:rPr>
          <w:rtl/>
        </w:rPr>
        <w:t xml:space="preserve"> </w:t>
      </w:r>
      <w:r w:rsidRPr="00882F18">
        <w:rPr>
          <w:color w:val="auto"/>
          <w:rtl/>
        </w:rPr>
        <w:t>تعدیه حکم</w:t>
      </w:r>
      <w:bookmarkEnd w:id="3"/>
    </w:p>
    <w:p w:rsidR="00D52196" w:rsidRPr="00882F18" w:rsidRDefault="00D52196" w:rsidP="0074701B">
      <w:pPr>
        <w:pStyle w:val="Heading1"/>
        <w:ind w:firstLine="284"/>
        <w:jc w:val="both"/>
        <w:rPr>
          <w:rtl/>
        </w:rPr>
      </w:pPr>
      <w:bookmarkStart w:id="4" w:name="_Toc83558071"/>
      <w:bookmarkStart w:id="5" w:name="_GoBack"/>
      <w:bookmarkEnd w:id="0"/>
      <w:r w:rsidRPr="00882F18">
        <w:rPr>
          <w:rFonts w:hint="cs"/>
          <w:rtl/>
        </w:rPr>
        <w:t>عوامل تعدیه حکم</w:t>
      </w:r>
      <w:bookmarkEnd w:id="4"/>
    </w:p>
    <w:p w:rsidR="00D52196" w:rsidRPr="00882F18" w:rsidRDefault="00D52196" w:rsidP="0074701B">
      <w:pPr>
        <w:pStyle w:val="Heading2"/>
        <w:ind w:firstLine="284"/>
        <w:rPr>
          <w:rtl/>
        </w:rPr>
      </w:pPr>
      <w:bookmarkStart w:id="6" w:name="_Toc83558072"/>
      <w:r w:rsidRPr="00882F18">
        <w:rPr>
          <w:rFonts w:hint="cs"/>
          <w:rtl/>
        </w:rPr>
        <w:t>عامل هشتم</w:t>
      </w:r>
      <w:bookmarkEnd w:id="6"/>
    </w:p>
    <w:p w:rsidR="00B119C3" w:rsidRPr="00882F18" w:rsidRDefault="00B119C3" w:rsidP="008B62F5">
      <w:pPr>
        <w:pStyle w:val="Heading1"/>
        <w:ind w:firstLine="284"/>
        <w:jc w:val="both"/>
        <w:rPr>
          <w:rtl/>
        </w:rPr>
      </w:pPr>
      <w:bookmarkStart w:id="7" w:name="_Toc83558073"/>
      <w:r w:rsidRPr="00882F18">
        <w:rPr>
          <w:rtl/>
        </w:rPr>
        <w:t>مقدمه</w:t>
      </w:r>
      <w:bookmarkEnd w:id="1"/>
      <w:bookmarkEnd w:id="7"/>
    </w:p>
    <w:p w:rsidR="007F2CCF" w:rsidRPr="00882F18" w:rsidRDefault="007F2CC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هشتمین عامل از عواملی که از مورد به غیر مورد خطاب</w:t>
      </w:r>
      <w:r w:rsidR="00CE37C0" w:rsidRPr="00882F18">
        <w:rPr>
          <w:rtl/>
        </w:rPr>
        <w:t xml:space="preserve"> </w:t>
      </w:r>
      <w:r w:rsidR="00152621" w:rsidRPr="00882F18">
        <w:rPr>
          <w:rFonts w:hint="cs"/>
          <w:rtl/>
        </w:rPr>
        <w:t>می‌شد</w:t>
      </w:r>
      <w:r w:rsidRPr="00882F18">
        <w:rPr>
          <w:rFonts w:hint="cs"/>
          <w:rtl/>
        </w:rPr>
        <w:t xml:space="preserve"> و موجب تعمیم یا تضییق خطاب و دلیل </w:t>
      </w:r>
      <w:r w:rsidR="00152621" w:rsidRPr="00882F18">
        <w:rPr>
          <w:rFonts w:hint="cs"/>
          <w:rtl/>
        </w:rPr>
        <w:t>می‌شد</w:t>
      </w:r>
      <w:r w:rsidRPr="00882F18">
        <w:rPr>
          <w:rFonts w:hint="cs"/>
          <w:rtl/>
        </w:rPr>
        <w:t xml:space="preserve"> عبارت بود از مقاصد الشریعه که </w:t>
      </w:r>
      <w:r w:rsidR="00152621" w:rsidRPr="00882F18">
        <w:rPr>
          <w:rFonts w:hint="cs"/>
          <w:rtl/>
        </w:rPr>
        <w:t>در کتب</w:t>
      </w:r>
      <w:r w:rsidRPr="00882F18">
        <w:rPr>
          <w:rFonts w:hint="cs"/>
          <w:rtl/>
        </w:rPr>
        <w:t xml:space="preserve"> اصولی عامه مورد بحث قرار گرفته و امامیه و خاصه در ادوار متقدم در </w:t>
      </w:r>
      <w:r w:rsidR="00152621" w:rsidRPr="00882F18">
        <w:rPr>
          <w:rFonts w:hint="cs"/>
          <w:rtl/>
        </w:rPr>
        <w:t>کتاب‌های</w:t>
      </w:r>
      <w:r w:rsidRPr="00882F18">
        <w:rPr>
          <w:rFonts w:hint="cs"/>
          <w:rtl/>
        </w:rPr>
        <w:t xml:space="preserve"> اصولی خود به آن </w:t>
      </w:r>
      <w:r w:rsidR="00152621" w:rsidRPr="00882F18">
        <w:rPr>
          <w:rFonts w:hint="cs"/>
          <w:rtl/>
        </w:rPr>
        <w:t>می‌پرداختند</w:t>
      </w:r>
      <w:r w:rsidRPr="00882F18">
        <w:rPr>
          <w:rFonts w:hint="cs"/>
          <w:rtl/>
        </w:rPr>
        <w:t xml:space="preserve">. در </w:t>
      </w:r>
      <w:r w:rsidR="00152621" w:rsidRPr="00882F18">
        <w:rPr>
          <w:rFonts w:hint="cs"/>
          <w:rtl/>
        </w:rPr>
        <w:t>کتاب‌هایی</w:t>
      </w:r>
      <w:r w:rsidRPr="00882F18">
        <w:rPr>
          <w:rFonts w:hint="cs"/>
          <w:rtl/>
        </w:rPr>
        <w:t xml:space="preserve"> مثل الذریعه و حتی عده و امثال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مبحثی ولو کوتاه به مقاصد شریعه و از این قبیل اختصاص دارد</w:t>
      </w:r>
    </w:p>
    <w:p w:rsidR="007F2CCF" w:rsidRPr="00882F18" w:rsidRDefault="007F2CCF" w:rsidP="008B62F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اما در </w:t>
      </w:r>
      <w:r w:rsidR="00152621" w:rsidRPr="00882F18">
        <w:rPr>
          <w:rFonts w:hint="cs"/>
          <w:rtl/>
        </w:rPr>
        <w:t>اصولی‌های</w:t>
      </w:r>
      <w:r w:rsidRPr="00882F18">
        <w:rPr>
          <w:rFonts w:hint="cs"/>
          <w:rtl/>
        </w:rPr>
        <w:t xml:space="preserve"> </w:t>
      </w:r>
      <w:r w:rsidR="008B62F5" w:rsidRPr="00882F18">
        <w:rPr>
          <w:rtl/>
        </w:rPr>
        <w:t>متأخر</w:t>
      </w:r>
      <w:r w:rsidRPr="00882F18">
        <w:rPr>
          <w:rFonts w:hint="cs"/>
          <w:rtl/>
        </w:rPr>
        <w:t xml:space="preserve"> به تدریج این مباحث جمع شده است یعنی بحث قیاس و استحسا</w:t>
      </w:r>
      <w:r w:rsidR="008B62F5" w:rsidRPr="00882F18">
        <w:rPr>
          <w:rFonts w:hint="cs"/>
          <w:rtl/>
        </w:rPr>
        <w:t>ن</w:t>
      </w:r>
      <w:r w:rsidRPr="00882F18">
        <w:rPr>
          <w:rFonts w:hint="cs"/>
          <w:rtl/>
        </w:rPr>
        <w:t xml:space="preserve"> و مقاصد شریعت جمع شده است.</w:t>
      </w:r>
    </w:p>
    <w:p w:rsidR="007F2CCF" w:rsidRPr="00882F18" w:rsidRDefault="00882F18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درحالی‌که</w:t>
      </w:r>
      <w:r w:rsidR="007F2CCF" w:rsidRPr="00882F18">
        <w:rPr>
          <w:rFonts w:hint="cs"/>
          <w:rtl/>
        </w:rPr>
        <w:t xml:space="preserve"> نبایست </w:t>
      </w:r>
      <w:r>
        <w:rPr>
          <w:rFonts w:hint="cs"/>
          <w:rtl/>
        </w:rPr>
        <w:t>به‌طورکلی</w:t>
      </w:r>
      <w:r w:rsidR="007F2CCF" w:rsidRPr="00882F18">
        <w:rPr>
          <w:rFonts w:hint="cs"/>
          <w:rtl/>
        </w:rPr>
        <w:t xml:space="preserve"> حذف </w:t>
      </w:r>
      <w:r w:rsidR="00152621" w:rsidRPr="00882F18">
        <w:rPr>
          <w:rFonts w:hint="cs"/>
          <w:rtl/>
        </w:rPr>
        <w:t>می‌شد</w:t>
      </w:r>
      <w:r w:rsidR="007F2CCF" w:rsidRPr="00882F18">
        <w:rPr>
          <w:rFonts w:hint="cs"/>
          <w:rtl/>
        </w:rPr>
        <w:t xml:space="preserve"> در بحث مقاصد شریعت به عنوان یکی از عواملی که موجب توسعه و تضییق حکم و خطاب </w:t>
      </w:r>
      <w:r w:rsidR="008B62F5" w:rsidRPr="00882F18">
        <w:rPr>
          <w:rFonts w:hint="cs"/>
          <w:rtl/>
        </w:rPr>
        <w:t>می‌شود</w:t>
      </w:r>
      <w:r w:rsidR="007F2CCF" w:rsidRPr="00882F18">
        <w:rPr>
          <w:rFonts w:hint="cs"/>
          <w:rtl/>
        </w:rPr>
        <w:t xml:space="preserve"> چند مبحث را مرور کردیم در مبحث اول به مفهوم و تعیین دایره مفهومی مقاصد شریعت پرداختیم و در مبحث دیگر انواع </w:t>
      </w:r>
      <w:r w:rsidR="008B62F5" w:rsidRPr="00882F18">
        <w:rPr>
          <w:rFonts w:hint="cs"/>
          <w:rtl/>
        </w:rPr>
        <w:t>تأثیراتی</w:t>
      </w:r>
      <w:r w:rsidR="007F2CCF" w:rsidRPr="00882F18">
        <w:rPr>
          <w:rFonts w:hint="cs"/>
          <w:rtl/>
        </w:rPr>
        <w:t xml:space="preserve"> که </w:t>
      </w:r>
      <w:r w:rsidR="008B62F5" w:rsidRPr="00882F18">
        <w:rPr>
          <w:rFonts w:hint="cs"/>
          <w:rtl/>
        </w:rPr>
        <w:t>می‌تواند</w:t>
      </w:r>
      <w:r w:rsidR="007F2CCF" w:rsidRPr="00882F18">
        <w:rPr>
          <w:rFonts w:hint="cs"/>
          <w:rtl/>
        </w:rPr>
        <w:t xml:space="preserve"> مقاصد بر حکم و احکام شریعت بگذارد بر شمردیم که شاید مجموعه </w:t>
      </w:r>
      <w:r w:rsidR="008B62F5" w:rsidRPr="00882F18">
        <w:rPr>
          <w:rFonts w:hint="cs"/>
          <w:rtl/>
        </w:rPr>
        <w:t>آن‌هایی</w:t>
      </w:r>
      <w:r w:rsidR="007F2CCF" w:rsidRPr="00882F18">
        <w:rPr>
          <w:rFonts w:hint="cs"/>
          <w:rtl/>
        </w:rPr>
        <w:t xml:space="preserve"> که </w:t>
      </w:r>
      <w:r>
        <w:rPr>
          <w:rFonts w:hint="cs"/>
          <w:rtl/>
        </w:rPr>
        <w:t>جمع‌آوری</w:t>
      </w:r>
      <w:r w:rsidR="007F2CCF" w:rsidRPr="00882F18">
        <w:rPr>
          <w:rFonts w:hint="cs"/>
          <w:rtl/>
        </w:rPr>
        <w:t xml:space="preserve"> کرده بودیم و مواردی که در کتاب الفائق بود سی و چند مورد </w:t>
      </w:r>
      <w:r w:rsidR="00152621" w:rsidRPr="00882F18">
        <w:rPr>
          <w:rFonts w:hint="cs"/>
          <w:rtl/>
        </w:rPr>
        <w:t>می‌شد</w:t>
      </w:r>
      <w:r w:rsidR="007F2CCF" w:rsidRPr="00882F18">
        <w:rPr>
          <w:rFonts w:hint="cs"/>
          <w:rtl/>
        </w:rPr>
        <w:t xml:space="preserve"> این هم مبحث دوم بود و مبحث سوم </w:t>
      </w:r>
      <w:r w:rsidR="008B62F5" w:rsidRPr="00882F18">
        <w:rPr>
          <w:rFonts w:hint="cs"/>
          <w:rtl/>
        </w:rPr>
        <w:t>راه‌های</w:t>
      </w:r>
      <w:r w:rsidR="007F2CCF" w:rsidRPr="00882F18">
        <w:rPr>
          <w:rFonts w:hint="cs"/>
          <w:rtl/>
        </w:rPr>
        <w:t xml:space="preserve"> کشف مقاصد بود</w:t>
      </w:r>
    </w:p>
    <w:p w:rsidR="007F2CCF" w:rsidRPr="00882F18" w:rsidRDefault="007F2CC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متفرق نکات دیگری هم در مباحث گذشته دقت کردید اما عمده این سه محور اصلی بود. مفهوم شناسی و </w:t>
      </w:r>
      <w:r w:rsidR="008B62F5" w:rsidRPr="00882F18">
        <w:rPr>
          <w:rFonts w:hint="cs"/>
          <w:rtl/>
        </w:rPr>
        <w:t>تحلیل‌های</w:t>
      </w:r>
      <w:r w:rsidRPr="00882F18">
        <w:rPr>
          <w:rFonts w:hint="cs"/>
          <w:rtl/>
        </w:rPr>
        <w:t xml:space="preserve"> مرتبط با مفهوم و برخی از مصادیق مقاصد شریعت</w:t>
      </w:r>
      <w:r w:rsidR="0074701B" w:rsidRPr="00882F18">
        <w:rPr>
          <w:rFonts w:hint="cs"/>
          <w:rtl/>
        </w:rPr>
        <w:t xml:space="preserve"> و تقسیمات ذیل آن این مبحث اول بود مبحث دوم انواع </w:t>
      </w:r>
      <w:r w:rsidR="008B62F5" w:rsidRPr="00882F18">
        <w:rPr>
          <w:rFonts w:hint="cs"/>
          <w:rtl/>
        </w:rPr>
        <w:t>تأثیرات</w:t>
      </w:r>
      <w:r w:rsidR="0074701B" w:rsidRPr="00882F18">
        <w:rPr>
          <w:rFonts w:hint="cs"/>
          <w:rtl/>
        </w:rPr>
        <w:t xml:space="preserve"> مقاصد مکشوفه در خطاب حکم و احکام شرعی مورد بحث قرار گرفت و در مبحث سوم </w:t>
      </w:r>
      <w:r w:rsidR="008B62F5" w:rsidRPr="00882F18">
        <w:rPr>
          <w:rFonts w:hint="cs"/>
          <w:rtl/>
        </w:rPr>
        <w:t>راه‌های</w:t>
      </w:r>
      <w:r w:rsidR="0074701B" w:rsidRPr="00882F18">
        <w:rPr>
          <w:rFonts w:hint="cs"/>
          <w:rtl/>
        </w:rPr>
        <w:t xml:space="preserve"> کشف مقاصد و پی بردن به مقاصد شریعت مورد بحث قرار گرفت</w:t>
      </w:r>
    </w:p>
    <w:p w:rsidR="0074701B" w:rsidRPr="00882F18" w:rsidRDefault="0074701B" w:rsidP="008B62F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در این بحث سوم </w:t>
      </w:r>
      <w:r w:rsidR="008B62F5" w:rsidRPr="00882F18">
        <w:rPr>
          <w:rFonts w:hint="cs"/>
          <w:rtl/>
        </w:rPr>
        <w:t>آنچه</w:t>
      </w:r>
      <w:r w:rsidRPr="00882F18">
        <w:rPr>
          <w:rFonts w:hint="cs"/>
          <w:rtl/>
        </w:rPr>
        <w:t xml:space="preserve"> گفتیم این بود غیر از آن چیزهایی که در کتاب آمده حدود چهار طریقی که در کتاب و </w:t>
      </w:r>
      <w:r w:rsidR="008B62F5" w:rsidRPr="00882F18">
        <w:rPr>
          <w:rtl/>
        </w:rPr>
        <w:t>الفائق</w:t>
      </w:r>
      <w:r w:rsidRPr="00882F18">
        <w:rPr>
          <w:rFonts w:hint="cs"/>
          <w:rtl/>
        </w:rPr>
        <w:t xml:space="preserve"> صفحات 240 </w:t>
      </w:r>
      <w:r w:rsidR="008B62F5" w:rsidRPr="00882F18">
        <w:rPr>
          <w:rFonts w:hint="cs"/>
          <w:rtl/>
        </w:rPr>
        <w:t>تقریباً</w:t>
      </w:r>
      <w:r w:rsidRPr="00882F18">
        <w:rPr>
          <w:rFonts w:hint="cs"/>
          <w:rtl/>
        </w:rPr>
        <w:t xml:space="preserve"> آمده غیر از این طرقی که در کتاب به آن اشاره شده است یک طریق </w:t>
      </w:r>
      <w:r w:rsidR="008B62F5" w:rsidRPr="00882F18">
        <w:rPr>
          <w:rtl/>
        </w:rPr>
        <w:t>مهم‌تر</w:t>
      </w:r>
      <w:r w:rsidR="008B62F5" w:rsidRPr="00882F18">
        <w:rPr>
          <w:rFonts w:hint="cs"/>
          <w:rtl/>
        </w:rPr>
        <w:t>ی</w:t>
      </w:r>
      <w:r w:rsidRPr="00882F18">
        <w:rPr>
          <w:rFonts w:hint="cs"/>
          <w:rtl/>
        </w:rPr>
        <w:t xml:space="preserve"> وجود دارد که یا اشاره نشده است یا اینکه حداقل </w:t>
      </w:r>
      <w:r w:rsidR="008B62F5" w:rsidRPr="00882F18">
        <w:rPr>
          <w:rtl/>
        </w:rPr>
        <w:t>عبارت‌ها</w:t>
      </w:r>
      <w:r w:rsidRPr="00882F18">
        <w:rPr>
          <w:rFonts w:hint="cs"/>
          <w:rtl/>
        </w:rPr>
        <w:t xml:space="preserve"> در افاده آن واضح نیست عبارت است از کشف مقاصد نه از طریق خطاب و دلیل بلکه از طریق </w:t>
      </w:r>
      <w:r w:rsidRPr="00882F18">
        <w:rPr>
          <w:rFonts w:hint="cs"/>
          <w:rtl/>
        </w:rPr>
        <w:lastRenderedPageBreak/>
        <w:t xml:space="preserve">احکام عقلی و عقلایی به شکل برهان لمی </w:t>
      </w:r>
      <w:r w:rsidR="00882F18">
        <w:rPr>
          <w:rFonts w:hint="cs"/>
          <w:rtl/>
        </w:rPr>
        <w:t>به‌عبارت‌دیگر</w:t>
      </w:r>
      <w:r w:rsidRPr="00882F18">
        <w:rPr>
          <w:rFonts w:hint="cs"/>
          <w:rtl/>
        </w:rPr>
        <w:t xml:space="preserve"> اینکه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گو</w:t>
      </w:r>
      <w:r w:rsidR="008B62F5" w:rsidRPr="00882F18">
        <w:rPr>
          <w:rFonts w:hint="cs"/>
          <w:rtl/>
        </w:rPr>
        <w:t>یی</w:t>
      </w:r>
      <w:r w:rsidR="008B62F5" w:rsidRPr="00882F18">
        <w:rPr>
          <w:rFonts w:hint="eastAsia"/>
          <w:rtl/>
        </w:rPr>
        <w:t>م</w:t>
      </w:r>
      <w:r w:rsidRPr="00882F18">
        <w:rPr>
          <w:rFonts w:hint="cs"/>
          <w:rtl/>
        </w:rPr>
        <w:t xml:space="preserve"> مقاصد مهم شریعت عبارت است از حفظ عقل و جان و نسب و کذا و کذا که تا دوازده تا بعضی </w:t>
      </w:r>
      <w:r w:rsidR="008B62F5" w:rsidRPr="00882F18">
        <w:rPr>
          <w:rtl/>
        </w:rPr>
        <w:t>برشمرده‌اند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یک بار است که با مراجعه به آیات و روایات و کنار هم گذاشتن این احکام یا خطابات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گو</w:t>
      </w:r>
      <w:r w:rsidR="008B62F5" w:rsidRPr="00882F18">
        <w:rPr>
          <w:rFonts w:hint="cs"/>
          <w:rtl/>
        </w:rPr>
        <w:t>یی</w:t>
      </w:r>
      <w:r w:rsidR="008B62F5" w:rsidRPr="00882F18">
        <w:rPr>
          <w:rFonts w:hint="eastAsia"/>
          <w:rtl/>
        </w:rPr>
        <w:t>م</w:t>
      </w:r>
      <w:r w:rsidRPr="00882F18">
        <w:rPr>
          <w:rFonts w:hint="cs"/>
          <w:rtl/>
        </w:rPr>
        <w:t xml:space="preserve"> مقصد شریعت در تنظیمات و</w:t>
      </w:r>
      <w:r w:rsidR="00CE37C0" w:rsidRPr="00882F18">
        <w:rPr>
          <w:rtl/>
        </w:rPr>
        <w:t xml:space="preserve"> </w:t>
      </w:r>
      <w:r w:rsidRPr="00882F18">
        <w:rPr>
          <w:rFonts w:hint="cs"/>
          <w:rtl/>
        </w:rPr>
        <w:t xml:space="preserve">احکام اجتماعی </w:t>
      </w:r>
      <w:r w:rsidR="008B62F5" w:rsidRPr="00882F18">
        <w:rPr>
          <w:rtl/>
        </w:rPr>
        <w:t>تأم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ن</w:t>
      </w:r>
      <w:r w:rsidRPr="00882F18">
        <w:rPr>
          <w:rFonts w:hint="cs"/>
          <w:rtl/>
        </w:rPr>
        <w:t xml:space="preserve"> عدالت است </w:t>
      </w:r>
      <w:r w:rsidR="008B62F5" w:rsidRPr="00882F18">
        <w:rPr>
          <w:rFonts w:hint="cs"/>
          <w:rtl/>
        </w:rPr>
        <w:t>مثلاً</w:t>
      </w:r>
      <w:r w:rsidRPr="00882F18">
        <w:rPr>
          <w:rFonts w:hint="cs"/>
          <w:rtl/>
        </w:rPr>
        <w:t xml:space="preserve"> اما یک بار هست از مسیر نقل و مراجعه به </w:t>
      </w:r>
      <w:r w:rsidR="008B62F5" w:rsidRPr="00882F18">
        <w:rPr>
          <w:rtl/>
        </w:rPr>
        <w:t>آثار</w:t>
      </w:r>
      <w:r w:rsidRPr="00882F18">
        <w:rPr>
          <w:rFonts w:hint="cs"/>
          <w:rtl/>
        </w:rPr>
        <w:t xml:space="preserve"> وارده از شارع </w:t>
      </w:r>
      <w:r w:rsidR="008B62F5" w:rsidRPr="00882F18">
        <w:rPr>
          <w:rtl/>
        </w:rPr>
        <w:t>نم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کن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م</w:t>
      </w:r>
      <w:r w:rsidRPr="00882F18">
        <w:rPr>
          <w:rFonts w:hint="cs"/>
          <w:rtl/>
        </w:rPr>
        <w:t xml:space="preserve"> تا از این </w:t>
      </w:r>
      <w:r w:rsidR="008B62F5" w:rsidRPr="00882F18">
        <w:rPr>
          <w:rFonts w:hint="cs"/>
          <w:rtl/>
        </w:rPr>
        <w:t>آثار</w:t>
      </w:r>
      <w:r w:rsidRPr="00882F18">
        <w:rPr>
          <w:rFonts w:hint="cs"/>
          <w:rtl/>
        </w:rPr>
        <w:t xml:space="preserve"> وارده در کتاب و سنت و </w:t>
      </w:r>
      <w:r w:rsidR="008B62F5" w:rsidRPr="00882F18">
        <w:rPr>
          <w:rtl/>
        </w:rPr>
        <w:t>نقل‌ها</w:t>
      </w:r>
      <w:r w:rsidRPr="00882F18">
        <w:rPr>
          <w:rFonts w:hint="cs"/>
          <w:rtl/>
        </w:rPr>
        <w:t xml:space="preserve"> به مقاصدی پی ببریم بلکه حتی </w:t>
      </w:r>
      <w:r w:rsidR="008B62F5" w:rsidRPr="00882F18">
        <w:rPr>
          <w:rtl/>
        </w:rPr>
        <w:t>فرضاً</w:t>
      </w:r>
      <w:r w:rsidRPr="00882F18">
        <w:rPr>
          <w:rFonts w:hint="cs"/>
          <w:rtl/>
        </w:rPr>
        <w:t xml:space="preserve"> </w:t>
      </w:r>
      <w:r w:rsidR="00882F18">
        <w:rPr>
          <w:rFonts w:hint="cs"/>
          <w:rtl/>
        </w:rPr>
        <w:t>هیچ‌کدام</w:t>
      </w:r>
      <w:r w:rsidRPr="00882F18">
        <w:rPr>
          <w:rFonts w:hint="cs"/>
          <w:rtl/>
        </w:rPr>
        <w:t xml:space="preserve"> از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را نبینیم و یا نبود عقل ما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عدالت از اغراض شارع است و ن</w:t>
      </w:r>
      <w:r w:rsidR="008B62F5" w:rsidRPr="00882F18">
        <w:rPr>
          <w:rFonts w:hint="cs"/>
          <w:rtl/>
        </w:rPr>
        <w:t>می‌تواند</w:t>
      </w:r>
      <w:r w:rsidRPr="00882F18">
        <w:rPr>
          <w:rFonts w:hint="cs"/>
          <w:rtl/>
        </w:rPr>
        <w:t xml:space="preserve"> نباشد حالا به شکل احکام عقل عملی در صورت قطعی یا ظنی حتی، بالاخره با یک ظنون عقل </w:t>
      </w:r>
      <w:r w:rsidR="008B62F5" w:rsidRPr="00882F18">
        <w:rPr>
          <w:rFonts w:hint="cs"/>
          <w:rtl/>
        </w:rPr>
        <w:t>آدم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شارع هم همین را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>.</w:t>
      </w:r>
    </w:p>
    <w:p w:rsidR="008B62F5" w:rsidRPr="00882F18" w:rsidRDefault="008B62F5" w:rsidP="008B62F5">
      <w:pPr>
        <w:pStyle w:val="Heading1"/>
        <w:rPr>
          <w:rtl/>
        </w:rPr>
      </w:pPr>
      <w:bookmarkStart w:id="8" w:name="_Toc83558074"/>
      <w:r w:rsidRPr="00882F18">
        <w:rPr>
          <w:rFonts w:hint="cs"/>
          <w:rtl/>
        </w:rPr>
        <w:t>تناسب احکام شریعت با نظم اجتماعی</w:t>
      </w:r>
      <w:bookmarkEnd w:id="8"/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اینکه جامعه بشری باید دارای نظم اجتماعی باشد هرج و مرج را شارع </w:t>
      </w:r>
      <w:r w:rsidR="008B62F5" w:rsidRPr="00882F18">
        <w:rPr>
          <w:rFonts w:hint="cs"/>
          <w:rtl/>
        </w:rPr>
        <w:t>نمی‌پسندد</w:t>
      </w:r>
      <w:r w:rsidRPr="00882F18">
        <w:rPr>
          <w:rFonts w:hint="cs"/>
          <w:rtl/>
        </w:rPr>
        <w:t xml:space="preserve"> احکام شریعت هم باید </w:t>
      </w:r>
      <w:r w:rsidR="008B62F5" w:rsidRPr="00882F18">
        <w:rPr>
          <w:rFonts w:hint="cs"/>
          <w:rtl/>
        </w:rPr>
        <w:t>حتماً</w:t>
      </w:r>
      <w:r w:rsidRPr="00882F18">
        <w:rPr>
          <w:rFonts w:hint="cs"/>
          <w:rtl/>
        </w:rPr>
        <w:t xml:space="preserve"> متناسب با نظم اجتماعی باشد ن</w:t>
      </w:r>
      <w:r w:rsidR="008B62F5" w:rsidRPr="00882F18">
        <w:rPr>
          <w:rFonts w:hint="cs"/>
          <w:rtl/>
        </w:rPr>
        <w:t>می‌تواند</w:t>
      </w:r>
      <w:r w:rsidRPr="00882F18">
        <w:rPr>
          <w:rFonts w:hint="cs"/>
          <w:rtl/>
        </w:rPr>
        <w:t xml:space="preserve"> فرو ریزنده نظم اجتماعی باشد این خیلی نیازی به خطاب و دلیل ندارد عقل بشر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شارع حکیم جز این چیزی ن</w:t>
      </w:r>
      <w:r w:rsidR="008B62F5" w:rsidRPr="00882F18">
        <w:rPr>
          <w:rFonts w:hint="cs"/>
          <w:rtl/>
        </w:rPr>
        <w:t>می‌گوید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بله استثنائاتی ممکن است بر این بزند ولی اصل قصه چیزی است که عقل آن را </w:t>
      </w:r>
      <w:r w:rsidR="008B62F5" w:rsidRPr="00882F18">
        <w:rPr>
          <w:rFonts w:hint="cs"/>
          <w:rtl/>
        </w:rPr>
        <w:t>می‌فهمد</w:t>
      </w:r>
      <w:r w:rsidRPr="00882F18">
        <w:rPr>
          <w:rFonts w:hint="cs"/>
          <w:rtl/>
        </w:rPr>
        <w:t xml:space="preserve"> و راه دیگری غیر از این ندارد هر شرعی و قانونی و شریعتی باید این را بپذیرد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بنابراین احکام</w:t>
      </w:r>
      <w:r w:rsidR="00CE37C0" w:rsidRPr="00882F18">
        <w:rPr>
          <w:rtl/>
        </w:rPr>
        <w:t xml:space="preserve"> </w:t>
      </w:r>
      <w:r w:rsidRPr="00882F18">
        <w:rPr>
          <w:rFonts w:hint="cs"/>
          <w:rtl/>
        </w:rPr>
        <w:t xml:space="preserve">عقل عملی چه در سطح و درجه قطعی چه در سطوح ظنیه یکی از </w:t>
      </w:r>
      <w:r w:rsidR="008B62F5" w:rsidRPr="00882F18">
        <w:rPr>
          <w:rFonts w:hint="cs"/>
          <w:rtl/>
        </w:rPr>
        <w:t>راه‌های</w:t>
      </w:r>
      <w:r w:rsidRPr="00882F18">
        <w:rPr>
          <w:rFonts w:hint="cs"/>
          <w:rtl/>
        </w:rPr>
        <w:t xml:space="preserve"> کشف مقاصد شریعت است و بلکه احکام عقلایی چیزهایی که در آن سطح عقل عملی </w:t>
      </w:r>
      <w:r w:rsidR="008B62F5" w:rsidRPr="00882F18">
        <w:rPr>
          <w:rFonts w:hint="cs"/>
          <w:rtl/>
        </w:rPr>
        <w:t>نمی‌رسد</w:t>
      </w:r>
      <w:r w:rsidRPr="00882F18">
        <w:rPr>
          <w:rFonts w:hint="cs"/>
          <w:rtl/>
        </w:rPr>
        <w:t xml:space="preserve"> ولی </w:t>
      </w:r>
      <w:r w:rsidR="008B62F5" w:rsidRPr="00882F18">
        <w:rPr>
          <w:rFonts w:hint="cs"/>
          <w:rtl/>
        </w:rPr>
        <w:t>آداب</w:t>
      </w:r>
      <w:r w:rsidRPr="00882F18">
        <w:rPr>
          <w:rFonts w:hint="cs"/>
          <w:rtl/>
        </w:rPr>
        <w:t xml:space="preserve"> و سنن و </w:t>
      </w:r>
      <w:r w:rsidR="008B62F5" w:rsidRPr="00882F18">
        <w:rPr>
          <w:rFonts w:hint="cs"/>
          <w:rtl/>
        </w:rPr>
        <w:t>دریافت‌های</w:t>
      </w:r>
      <w:r w:rsidRPr="00882F18">
        <w:rPr>
          <w:rFonts w:hint="cs"/>
          <w:rtl/>
        </w:rPr>
        <w:t xml:space="preserve"> عقلایی است مثل حجیت خبر واحد و امثال این آن هم ممکن است از </w:t>
      </w:r>
      <w:r w:rsidR="008B62F5" w:rsidRPr="00882F18">
        <w:rPr>
          <w:rFonts w:hint="cs"/>
          <w:rtl/>
        </w:rPr>
        <w:t>راه‌های</w:t>
      </w:r>
      <w:r w:rsidRPr="00882F18">
        <w:rPr>
          <w:rFonts w:hint="cs"/>
          <w:rtl/>
        </w:rPr>
        <w:t xml:space="preserve"> کشف مقاصد باشد بدون اینکه ما نگاهی به آیات و روایات و خطابات بیفکنیم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از این جهت است باید به این مسئله توجه کرد و راه کشف منحصر در این </w:t>
      </w:r>
      <w:r w:rsidR="008B62F5" w:rsidRPr="00882F18">
        <w:rPr>
          <w:rFonts w:hint="cs"/>
          <w:rtl/>
        </w:rPr>
        <w:t>راه‌های</w:t>
      </w:r>
      <w:r w:rsidRPr="00882F18">
        <w:rPr>
          <w:rFonts w:hint="cs"/>
          <w:rtl/>
        </w:rPr>
        <w:t xml:space="preserve"> انی و مراجعه به خطابات ادله و </w:t>
      </w:r>
      <w:r w:rsidR="008B62F5" w:rsidRPr="00882F18">
        <w:rPr>
          <w:rtl/>
        </w:rPr>
        <w:t>جمع‌بند</w:t>
      </w:r>
      <w:r w:rsidR="008B62F5" w:rsidRPr="00882F18">
        <w:rPr>
          <w:rFonts w:hint="cs"/>
          <w:rtl/>
        </w:rPr>
        <w:t>ی</w:t>
      </w:r>
      <w:r w:rsidRPr="00882F18">
        <w:rPr>
          <w:rFonts w:hint="cs"/>
          <w:rtl/>
        </w:rPr>
        <w:t xml:space="preserve"> آنها و ضرب و تقسیم در خطابات ادله نیست بلکه </w:t>
      </w:r>
      <w:r w:rsidR="008B62F5" w:rsidRPr="00882F18">
        <w:rPr>
          <w:rFonts w:hint="cs"/>
          <w:rtl/>
        </w:rPr>
        <w:t>راه‌های</w:t>
      </w:r>
      <w:r w:rsidRPr="00882F18">
        <w:rPr>
          <w:rFonts w:hint="cs"/>
          <w:rtl/>
        </w:rPr>
        <w:t xml:space="preserve"> دیگری از قبیل مراجعه به احکام عقل عملی و عقلایی وجود دارد و آنها </w:t>
      </w:r>
      <w:r w:rsidR="008B62F5" w:rsidRPr="00882F18">
        <w:rPr>
          <w:rFonts w:hint="cs"/>
          <w:rtl/>
        </w:rPr>
        <w:t>می‌تواند</w:t>
      </w:r>
      <w:r w:rsidRPr="00882F18">
        <w:rPr>
          <w:rFonts w:hint="cs"/>
          <w:rtl/>
        </w:rPr>
        <w:t xml:space="preserve"> کاشف مقاصد باشد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بلکه یک چیزی دیگر بالاتر از این در خیلی از مواردی که به نصوص مراجعه </w:t>
      </w:r>
      <w:r w:rsidR="008B62F5" w:rsidRPr="00882F18">
        <w:rPr>
          <w:rFonts w:hint="cs"/>
          <w:rtl/>
        </w:rPr>
        <w:t>می‌کنیم</w:t>
      </w:r>
      <w:r w:rsidRPr="00882F18">
        <w:rPr>
          <w:rFonts w:hint="cs"/>
          <w:rtl/>
        </w:rPr>
        <w:t xml:space="preserve"> وجود این </w:t>
      </w:r>
      <w:r w:rsidR="008B62F5" w:rsidRPr="00882F18">
        <w:rPr>
          <w:rFonts w:hint="cs"/>
          <w:rtl/>
        </w:rPr>
        <w:t>دریافت‌های</w:t>
      </w:r>
      <w:r w:rsidRPr="00882F18">
        <w:rPr>
          <w:rFonts w:hint="cs"/>
          <w:rtl/>
        </w:rPr>
        <w:t xml:space="preserve"> عقلایی و عقلی است که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از آن متن به این مقصد برسیم اگر این فهم عقلایی و عقلی نبود صرف این متن ما را به آن مسئله </w:t>
      </w:r>
      <w:r w:rsidR="008B62F5" w:rsidRPr="00882F18">
        <w:rPr>
          <w:rFonts w:hint="cs"/>
          <w:rtl/>
        </w:rPr>
        <w:t>نمی‌رساند</w:t>
      </w:r>
      <w:r w:rsidRPr="00882F18">
        <w:rPr>
          <w:rFonts w:hint="cs"/>
          <w:rtl/>
        </w:rPr>
        <w:t xml:space="preserve"> این متن در بستر این </w:t>
      </w:r>
      <w:r w:rsidR="008B62F5" w:rsidRPr="00882F18">
        <w:rPr>
          <w:rFonts w:hint="cs"/>
          <w:rtl/>
        </w:rPr>
        <w:t>داوری‌های</w:t>
      </w:r>
      <w:r w:rsidRPr="00882F18">
        <w:rPr>
          <w:rFonts w:hint="cs"/>
          <w:rtl/>
        </w:rPr>
        <w:t xml:space="preserve"> عقلی و عقلایی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که بگوییم از مقاصد است این هم کم نیست.</w:t>
      </w:r>
    </w:p>
    <w:p w:rsidR="008B62F5" w:rsidRPr="00882F18" w:rsidRDefault="008B62F5" w:rsidP="008B62F5">
      <w:pPr>
        <w:pStyle w:val="Heading1"/>
        <w:rPr>
          <w:rtl/>
        </w:rPr>
      </w:pPr>
      <w:bookmarkStart w:id="9" w:name="_Toc83558075"/>
      <w:r w:rsidRPr="00882F18">
        <w:rPr>
          <w:rFonts w:hint="cs"/>
          <w:rtl/>
        </w:rPr>
        <w:lastRenderedPageBreak/>
        <w:t>راه</w:t>
      </w:r>
      <w:r w:rsidRPr="00882F18">
        <w:rPr>
          <w:rtl/>
        </w:rPr>
        <w:softHyphen/>
      </w:r>
      <w:r w:rsidRPr="00882F18">
        <w:rPr>
          <w:rFonts w:hint="cs"/>
          <w:rtl/>
        </w:rPr>
        <w:t>های کشف مقاصد شریعت از منظر عام</w:t>
      </w:r>
      <w:bookmarkEnd w:id="9"/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بنابراین ما در کشف مقصد از یک منظر عام سه حالت داریم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یکی اینکه راه ما برای کشف مقصد عبارت باشد از احکام عقلی و عقلایی با غض نظر از اینکه متن چه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و مراجعه به متن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 2 </w:t>
      </w:r>
      <w:r w:rsidRPr="00882F18">
        <w:rPr>
          <w:rtl/>
        </w:rPr>
        <w:t>–</w:t>
      </w:r>
      <w:r w:rsidRPr="00882F18">
        <w:rPr>
          <w:rFonts w:hint="cs"/>
          <w:rtl/>
        </w:rPr>
        <w:t xml:space="preserve"> اینکه مراجعه به متن به ضمیمه آن احکام عقلی و عقلایی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برای کشف مقاصد که انضمام این دو است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و گونه سوم و نوع سوم مراجعه به متون و منابع یک مقاصد خاص شریعت را </w:t>
      </w:r>
      <w:r w:rsidR="008B62F5" w:rsidRPr="00882F18">
        <w:rPr>
          <w:rFonts w:hint="cs"/>
          <w:rtl/>
        </w:rPr>
        <w:t>می‌رساند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مثلاً</w:t>
      </w:r>
      <w:r w:rsidRPr="00882F18">
        <w:rPr>
          <w:rFonts w:hint="cs"/>
          <w:rtl/>
        </w:rPr>
        <w:t xml:space="preserve"> فرض بگیرید در بحث معاشرت زن و مرد، </w:t>
      </w:r>
      <w:r w:rsidR="008B62F5" w:rsidRPr="00882F18">
        <w:rPr>
          <w:rFonts w:hint="cs"/>
          <w:rtl/>
        </w:rPr>
        <w:t>مثلاً</w:t>
      </w:r>
      <w:r w:rsidRPr="00882F18">
        <w:rPr>
          <w:rFonts w:hint="cs"/>
          <w:rtl/>
        </w:rPr>
        <w:t xml:space="preserve"> این ادله به من </w:t>
      </w:r>
      <w:r w:rsidR="008B62F5" w:rsidRPr="00882F18">
        <w:rPr>
          <w:rFonts w:hint="cs"/>
          <w:rtl/>
        </w:rPr>
        <w:t>می‌رساند</w:t>
      </w:r>
      <w:r w:rsidRPr="00882F18">
        <w:rPr>
          <w:rFonts w:hint="cs"/>
          <w:rtl/>
        </w:rPr>
        <w:t xml:space="preserve"> عدم اختلاط. از مقاصد شریعت در تنظیمات این است که آن اختلاط و </w:t>
      </w:r>
      <w:r w:rsidR="00252C11">
        <w:rPr>
          <w:rFonts w:hint="cs"/>
          <w:rtl/>
        </w:rPr>
        <w:t>درآمیختگی</w:t>
      </w:r>
      <w:r w:rsidRPr="00882F18">
        <w:rPr>
          <w:rFonts w:hint="cs"/>
          <w:rtl/>
        </w:rPr>
        <w:t xml:space="preserve"> نباشد این چیزی نیست که بگوییم از احکام عقل عملی یا عقلایی به دست </w:t>
      </w:r>
      <w:r w:rsidR="008B62F5" w:rsidRPr="00882F18">
        <w:rPr>
          <w:rFonts w:hint="cs"/>
          <w:rtl/>
        </w:rPr>
        <w:t>می‌آید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یا بگوییم وقتی </w:t>
      </w:r>
      <w:r w:rsidR="008B62F5" w:rsidRPr="00882F18">
        <w:rPr>
          <w:rFonts w:hint="cs"/>
          <w:rtl/>
        </w:rPr>
        <w:t>می‌خواهیم</w:t>
      </w:r>
      <w:r w:rsidRPr="00882F18">
        <w:rPr>
          <w:rFonts w:hint="cs"/>
          <w:rtl/>
        </w:rPr>
        <w:t xml:space="preserve"> به متن مراجعه بکنیم آنها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ما را به مقصد برساند </w:t>
      </w:r>
      <w:r w:rsidR="008B62F5" w:rsidRPr="00882F18">
        <w:rPr>
          <w:rFonts w:hint="cs"/>
          <w:rtl/>
        </w:rPr>
        <w:t>اتفاقاً</w:t>
      </w:r>
      <w:r w:rsidRPr="00882F18">
        <w:rPr>
          <w:rFonts w:hint="cs"/>
          <w:rtl/>
        </w:rPr>
        <w:t xml:space="preserve"> چیزی است که در </w:t>
      </w:r>
      <w:r w:rsidR="008B62F5" w:rsidRPr="00882F18">
        <w:rPr>
          <w:rFonts w:hint="cs"/>
          <w:rtl/>
        </w:rPr>
        <w:t>آداب</w:t>
      </w:r>
      <w:r w:rsidRPr="00882F18">
        <w:rPr>
          <w:rFonts w:hint="cs"/>
          <w:rtl/>
        </w:rPr>
        <w:t xml:space="preserve"> و رسوم عقلایی نبوده و چیزی است که شرع </w:t>
      </w:r>
      <w:r w:rsidR="008B62F5" w:rsidRPr="00882F18">
        <w:rPr>
          <w:rFonts w:hint="cs"/>
          <w:rtl/>
        </w:rPr>
        <w:t>تأسیس</w:t>
      </w:r>
      <w:r w:rsidRPr="00882F18">
        <w:rPr>
          <w:rFonts w:hint="cs"/>
          <w:rtl/>
        </w:rPr>
        <w:t xml:space="preserve"> کرده و همین خطابات خود شارع جمع بشود و در کنار هم بچیند یک مقاصد خاص شرعی ما را راهنمایی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>.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اینکه فردی باید در زندگی خودش بخشی از وقتش را به عبادت و ارتباط با خدا سپری بشود تنظیمات اجتماعی و احکام ولایی و قوانین باید این را نگه بدارد این چیزی </w:t>
      </w:r>
      <w:r w:rsidR="008B62F5" w:rsidRPr="00882F18">
        <w:rPr>
          <w:rFonts w:hint="cs"/>
          <w:rtl/>
        </w:rPr>
        <w:t>است که</w:t>
      </w:r>
      <w:r w:rsidRPr="00882F18">
        <w:rPr>
          <w:rFonts w:hint="cs"/>
          <w:rtl/>
        </w:rPr>
        <w:t xml:space="preserve"> از ادله شرعی به دست </w:t>
      </w:r>
      <w:r w:rsidR="008B62F5" w:rsidRPr="00882F18">
        <w:rPr>
          <w:rFonts w:hint="cs"/>
          <w:rtl/>
        </w:rPr>
        <w:t>می‌آید</w:t>
      </w:r>
      <w:r w:rsidRPr="00882F18">
        <w:rPr>
          <w:rFonts w:hint="cs"/>
          <w:rtl/>
        </w:rPr>
        <w:t xml:space="preserve"> و الا از عقل عملی و عقلایی به تنهایی و یا به زمینه نص </w:t>
      </w:r>
      <w:r w:rsidR="008B62F5" w:rsidRPr="00882F18">
        <w:rPr>
          <w:rFonts w:hint="cs"/>
          <w:rtl/>
        </w:rPr>
        <w:t>تأثیری</w:t>
      </w:r>
      <w:r w:rsidRPr="00882F18">
        <w:rPr>
          <w:rFonts w:hint="cs"/>
          <w:rtl/>
        </w:rPr>
        <w:t xml:space="preserve"> ندارد اینجا خود نصوص و </w:t>
      </w:r>
      <w:r w:rsidR="008B62F5" w:rsidRPr="00882F18">
        <w:rPr>
          <w:rFonts w:hint="cs"/>
          <w:rtl/>
        </w:rPr>
        <w:t>نگرش‌های</w:t>
      </w:r>
      <w:r w:rsidRPr="00882F18">
        <w:rPr>
          <w:rFonts w:hint="cs"/>
          <w:rtl/>
        </w:rPr>
        <w:t xml:space="preserve"> شرعی به معنای خاص است که ما را به مقاصد خاصی </w:t>
      </w:r>
      <w:r w:rsidR="008B62F5" w:rsidRPr="00882F18">
        <w:rPr>
          <w:rFonts w:hint="cs"/>
          <w:rtl/>
        </w:rPr>
        <w:t>می‌رساند</w:t>
      </w:r>
      <w:r w:rsidRPr="00882F18">
        <w:rPr>
          <w:rFonts w:hint="cs"/>
          <w:rtl/>
        </w:rPr>
        <w:t>.</w:t>
      </w:r>
    </w:p>
    <w:p w:rsidR="0074701B" w:rsidRPr="00882F18" w:rsidRDefault="008B62F5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سؤال</w:t>
      </w:r>
      <w:r w:rsidR="0074701B" w:rsidRPr="00882F18">
        <w:rPr>
          <w:rFonts w:hint="cs"/>
          <w:rtl/>
        </w:rPr>
        <w:t xml:space="preserve">: یک سری موارد است که قصد ما تعلیل </w:t>
      </w:r>
      <w:r w:rsidRPr="00882F18">
        <w:rPr>
          <w:rFonts w:hint="cs"/>
          <w:rtl/>
        </w:rPr>
        <w:t>می‌دهد</w:t>
      </w:r>
      <w:r w:rsidR="0074701B" w:rsidRPr="00882F18">
        <w:rPr>
          <w:rFonts w:hint="cs"/>
          <w:rtl/>
        </w:rPr>
        <w:t xml:space="preserve"> ما سریع وجه آن را تصویر </w:t>
      </w:r>
      <w:r w:rsidRPr="00882F18">
        <w:rPr>
          <w:rFonts w:hint="cs"/>
          <w:rtl/>
        </w:rPr>
        <w:t>می‌کنیم</w:t>
      </w:r>
      <w:r w:rsidR="0074701B" w:rsidRPr="00882F18">
        <w:rPr>
          <w:rFonts w:hint="cs"/>
          <w:rtl/>
        </w:rPr>
        <w:t xml:space="preserve"> </w:t>
      </w:r>
      <w:r w:rsidRPr="00882F18">
        <w:rPr>
          <w:rFonts w:hint="cs"/>
          <w:rtl/>
        </w:rPr>
        <w:t>مثلاً</w:t>
      </w:r>
      <w:r w:rsidR="0074701B" w:rsidRPr="00882F18">
        <w:rPr>
          <w:rFonts w:hint="cs"/>
          <w:rtl/>
        </w:rPr>
        <w:t xml:space="preserve"> آن بحث اختلاط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جواب: بله یک جاهایی است که بعد از اینکه فهمیدیم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توان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م</w:t>
      </w:r>
      <w:r w:rsidRPr="00882F18">
        <w:rPr>
          <w:rFonts w:hint="cs"/>
          <w:rtl/>
        </w:rPr>
        <w:t xml:space="preserve"> یک وجهی برای آن پیدا بکنیم ولی آن کمک به نص نکرده است ممکن است یک جاهایی باشد که </w:t>
      </w:r>
      <w:r w:rsidR="008B62F5" w:rsidRPr="00882F18">
        <w:rPr>
          <w:rFonts w:hint="cs"/>
          <w:rtl/>
        </w:rPr>
        <w:t>آدم</w:t>
      </w:r>
      <w:r w:rsidRPr="00882F18">
        <w:rPr>
          <w:rFonts w:hint="cs"/>
          <w:rtl/>
        </w:rPr>
        <w:t xml:space="preserve"> جنبه عقلایی ن</w:t>
      </w:r>
      <w:r w:rsidR="008B62F5" w:rsidRPr="00882F18">
        <w:rPr>
          <w:rFonts w:hint="cs"/>
          <w:rtl/>
        </w:rPr>
        <w:t>می‌فهمد</w:t>
      </w:r>
      <w:r w:rsidRPr="00882F18">
        <w:rPr>
          <w:rFonts w:hint="cs"/>
          <w:rtl/>
        </w:rPr>
        <w:t xml:space="preserve"> ولی یک مقصد شرعی به معنای خاص الخاص وجود دارد آن هم ممکن است این قسم سوم دو حالت دارد.</w:t>
      </w:r>
    </w:p>
    <w:p w:rsidR="0074701B" w:rsidRPr="00882F18" w:rsidRDefault="008B62F5" w:rsidP="00BD3A93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سؤال</w:t>
      </w:r>
      <w:r w:rsidR="0074701B" w:rsidRPr="00882F18">
        <w:rPr>
          <w:rFonts w:hint="cs"/>
          <w:rtl/>
        </w:rPr>
        <w:t xml:space="preserve">: فرمودید عقل عملی و عقلایی حالا یک سری به اصطلاح </w:t>
      </w:r>
      <w:r w:rsidRPr="00882F18">
        <w:rPr>
          <w:rtl/>
        </w:rPr>
        <w:t>کاوش‌ها</w:t>
      </w:r>
      <w:r w:rsidRPr="00882F18">
        <w:rPr>
          <w:rFonts w:hint="cs"/>
          <w:rtl/>
        </w:rPr>
        <w:t>ی</w:t>
      </w:r>
      <w:r w:rsidR="0074701B" w:rsidRPr="00882F18">
        <w:rPr>
          <w:rFonts w:hint="cs"/>
          <w:rtl/>
        </w:rPr>
        <w:t xml:space="preserve"> عقل عملی نبود مثل همان مثال اضطرار یک </w:t>
      </w:r>
      <w:r w:rsidRPr="00882F18">
        <w:rPr>
          <w:rtl/>
        </w:rPr>
        <w:t>آدم</w:t>
      </w:r>
      <w:r w:rsidRPr="00882F18">
        <w:rPr>
          <w:rFonts w:hint="cs"/>
          <w:rtl/>
        </w:rPr>
        <w:t>ی</w:t>
      </w:r>
      <w:r w:rsidR="0074701B" w:rsidRPr="00882F18">
        <w:rPr>
          <w:rFonts w:hint="cs"/>
          <w:rtl/>
        </w:rPr>
        <w:t xml:space="preserve"> با </w:t>
      </w:r>
      <w:r w:rsidRPr="00882F18">
        <w:rPr>
          <w:rtl/>
        </w:rPr>
        <w:t>بررس</w:t>
      </w:r>
      <w:r w:rsidRPr="00882F18">
        <w:rPr>
          <w:rFonts w:hint="cs"/>
          <w:rtl/>
        </w:rPr>
        <w:t>ی‌</w:t>
      </w:r>
      <w:r w:rsidRPr="00882F18">
        <w:rPr>
          <w:rFonts w:hint="eastAsia"/>
          <w:rtl/>
        </w:rPr>
        <w:t>ها</w:t>
      </w:r>
      <w:r w:rsidRPr="00882F18">
        <w:rPr>
          <w:rFonts w:hint="cs"/>
          <w:rtl/>
        </w:rPr>
        <w:t>ی</w:t>
      </w:r>
      <w:r w:rsidR="0074701B" w:rsidRPr="00882F18">
        <w:rPr>
          <w:rFonts w:hint="cs"/>
          <w:rtl/>
        </w:rPr>
        <w:t xml:space="preserve"> </w:t>
      </w:r>
      <w:r w:rsidRPr="00882F18">
        <w:rPr>
          <w:rtl/>
        </w:rPr>
        <w:t>روان‌شناخت</w:t>
      </w:r>
      <w:r w:rsidRPr="00882F18">
        <w:rPr>
          <w:rFonts w:hint="cs"/>
          <w:rtl/>
        </w:rPr>
        <w:t>ی‌</w:t>
      </w:r>
      <w:r w:rsidRPr="00882F18">
        <w:rPr>
          <w:rFonts w:hint="eastAsia"/>
          <w:rtl/>
        </w:rPr>
        <w:t>ها</w:t>
      </w:r>
      <w:r w:rsidRPr="00882F18">
        <w:rPr>
          <w:rFonts w:hint="cs"/>
          <w:rtl/>
        </w:rPr>
        <w:t>ی</w:t>
      </w:r>
      <w:r w:rsidR="0074701B" w:rsidRPr="00882F18">
        <w:rPr>
          <w:rFonts w:hint="cs"/>
          <w:rtl/>
        </w:rPr>
        <w:t xml:space="preserve"> خودش یک چنین </w:t>
      </w:r>
      <w:r w:rsidRPr="00882F18">
        <w:rPr>
          <w:rtl/>
        </w:rPr>
        <w:t>چ</w:t>
      </w:r>
      <w:r w:rsidRPr="00882F18">
        <w:rPr>
          <w:rFonts w:hint="cs"/>
          <w:rtl/>
        </w:rPr>
        <w:t>ی</w:t>
      </w:r>
      <w:r w:rsidRPr="00882F18">
        <w:rPr>
          <w:rFonts w:hint="eastAsia"/>
          <w:rtl/>
        </w:rPr>
        <w:t>زها</w:t>
      </w:r>
      <w:r w:rsidRPr="00882F18">
        <w:rPr>
          <w:rFonts w:hint="cs"/>
          <w:rtl/>
        </w:rPr>
        <w:t>یی</w:t>
      </w:r>
      <w:r w:rsidR="0074701B" w:rsidRPr="00882F18">
        <w:rPr>
          <w:rFonts w:hint="cs"/>
          <w:rtl/>
        </w:rPr>
        <w:t xml:space="preserve"> در ذهن خودش </w:t>
      </w:r>
      <w:r w:rsidRPr="00882F18">
        <w:rPr>
          <w:rtl/>
        </w:rPr>
        <w:t>منق</w:t>
      </w:r>
      <w:r w:rsidRPr="00882F18">
        <w:rPr>
          <w:rFonts w:hint="cs"/>
          <w:rtl/>
        </w:rPr>
        <w:t>د</w:t>
      </w:r>
      <w:r w:rsidR="00BD3A93">
        <w:rPr>
          <w:rFonts w:hint="cs"/>
          <w:rtl/>
        </w:rPr>
        <w:t>ح</w:t>
      </w:r>
      <w:r w:rsidR="0074701B" w:rsidRPr="00882F18">
        <w:rPr>
          <w:rFonts w:hint="cs"/>
          <w:rtl/>
        </w:rPr>
        <w:t xml:space="preserve"> شده باشد بعد هم به شریعت گفته و </w:t>
      </w:r>
      <w:r w:rsidR="00CE37C0" w:rsidRPr="00882F18">
        <w:rPr>
          <w:rtl/>
        </w:rPr>
        <w:t>...</w:t>
      </w:r>
    </w:p>
    <w:p w:rsidR="0074701B" w:rsidRPr="00882F18" w:rsidRDefault="0074701B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جواب: </w:t>
      </w:r>
      <w:r w:rsidR="00882F18">
        <w:rPr>
          <w:rFonts w:hint="cs"/>
          <w:rtl/>
        </w:rPr>
        <w:t>به‌عبارت‌دیگر</w:t>
      </w:r>
      <w:r w:rsidRPr="00882F18">
        <w:rPr>
          <w:rFonts w:hint="cs"/>
          <w:rtl/>
        </w:rPr>
        <w:t xml:space="preserve"> ممکن است غیر از آن احکام عقل عملی به آن معنا و عقلایی که در اصول است در واقع قواعد علمی به معنای خاص کسی را به آنجا برساند قواعد و ضوابط و تجارب علمی کسی را به اینجا برساند و یا حتی ت</w:t>
      </w:r>
      <w:r w:rsidR="00DE52FF" w:rsidRPr="00882F18">
        <w:rPr>
          <w:rFonts w:hint="cs"/>
          <w:rtl/>
        </w:rPr>
        <w:t xml:space="preserve">جارب شخصی ممکن </w:t>
      </w:r>
      <w:r w:rsidR="00DE52FF" w:rsidRPr="00882F18">
        <w:rPr>
          <w:rFonts w:hint="cs"/>
          <w:rtl/>
        </w:rPr>
        <w:lastRenderedPageBreak/>
        <w:t xml:space="preserve">است تجارب عرفانی و معنوی و روحانی این جور </w:t>
      </w:r>
      <w:r w:rsidR="008B62F5" w:rsidRPr="00882F18">
        <w:rPr>
          <w:rFonts w:hint="cs"/>
          <w:rtl/>
        </w:rPr>
        <w:t>تجربه‌های</w:t>
      </w:r>
      <w:r w:rsidR="00DE52FF" w:rsidRPr="00882F18">
        <w:rPr>
          <w:rFonts w:hint="cs"/>
          <w:rtl/>
        </w:rPr>
        <w:t xml:space="preserve"> خاص خود شخص او را </w:t>
      </w:r>
      <w:r w:rsidR="008B62F5" w:rsidRPr="00882F18">
        <w:rPr>
          <w:rFonts w:hint="cs"/>
          <w:rtl/>
        </w:rPr>
        <w:t>می‌رساند</w:t>
      </w:r>
      <w:r w:rsidR="00DE52FF" w:rsidRPr="00882F18">
        <w:rPr>
          <w:rFonts w:hint="cs"/>
          <w:rtl/>
        </w:rPr>
        <w:t xml:space="preserve"> و قاطع </w:t>
      </w:r>
      <w:r w:rsidR="008B62F5" w:rsidRPr="00882F18">
        <w:rPr>
          <w:rFonts w:hint="cs"/>
          <w:rtl/>
        </w:rPr>
        <w:t>می‌سازد</w:t>
      </w:r>
      <w:r w:rsidR="00DE52FF" w:rsidRPr="00882F18">
        <w:rPr>
          <w:rFonts w:hint="cs"/>
          <w:rtl/>
        </w:rPr>
        <w:t xml:space="preserve"> که از مقاصد شریعت است بله آن هم درست است شده است و باید افزود و درست هم هست.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این سه مبحثی است که ما تا اینجا مطرح کردیم</w:t>
      </w:r>
    </w:p>
    <w:p w:rsidR="00DE52FF" w:rsidRPr="00882F18" w:rsidRDefault="00DE52FF" w:rsidP="008B62F5">
      <w:pPr>
        <w:pStyle w:val="Heading1"/>
        <w:rPr>
          <w:rtl/>
        </w:rPr>
      </w:pPr>
      <w:bookmarkStart w:id="10" w:name="_Toc83558076"/>
      <w:r w:rsidRPr="00882F18">
        <w:rPr>
          <w:rFonts w:hint="cs"/>
          <w:rtl/>
        </w:rPr>
        <w:t>مبحث چهارم</w:t>
      </w:r>
      <w:r w:rsidR="008B62F5" w:rsidRPr="00882F18">
        <w:rPr>
          <w:rFonts w:hint="cs"/>
          <w:rtl/>
        </w:rPr>
        <w:t>؛ رابطه عامل هشتم و مقاصد شریعت</w:t>
      </w:r>
      <w:bookmarkEnd w:id="10"/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نگاهی بیفکنیم به رابطه این عامل هشتم و مقاصد شریعت با عوامل قبلی ببینیم چه نسبتی با آن برقرار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این کشف مقاصد.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در عامل هشتم دستیابی به مقاصد و اغراض کلی شرع موجب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دلیلی را کنار بگذاریم و دلیلی را محدود کنیم و دلیلی را توسعه بدهیم و انواع تصرفات سی </w:t>
      </w:r>
      <w:r w:rsidR="00BD3A93">
        <w:rPr>
          <w:rFonts w:hint="cs"/>
          <w:rtl/>
        </w:rPr>
        <w:t>چهل‌گانه</w:t>
      </w:r>
      <w:r w:rsidRPr="00882F18">
        <w:rPr>
          <w:rFonts w:hint="cs"/>
          <w:rtl/>
        </w:rPr>
        <w:t xml:space="preserve"> را تصویر کردیم در </w:t>
      </w:r>
      <w:r w:rsidR="008B62F5" w:rsidRPr="00882F18">
        <w:rPr>
          <w:rFonts w:hint="cs"/>
          <w:rtl/>
        </w:rPr>
        <w:t>تأثیری</w:t>
      </w:r>
      <w:r w:rsidRPr="00882F18">
        <w:rPr>
          <w:rFonts w:hint="cs"/>
          <w:rtl/>
        </w:rPr>
        <w:t xml:space="preserve"> که کشف مقاصد بر احکام </w:t>
      </w:r>
      <w:r w:rsidR="008B62F5" w:rsidRPr="00882F18">
        <w:rPr>
          <w:rFonts w:hint="cs"/>
          <w:rtl/>
        </w:rPr>
        <w:t>می‌گذارد</w:t>
      </w:r>
      <w:r w:rsidRPr="00882F18">
        <w:rPr>
          <w:rFonts w:hint="cs"/>
          <w:rtl/>
        </w:rPr>
        <w:t>.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این روش با </w:t>
      </w:r>
      <w:r w:rsidR="008B62F5" w:rsidRPr="00882F18">
        <w:rPr>
          <w:rFonts w:hint="cs"/>
          <w:rtl/>
        </w:rPr>
        <w:t>روش‌های</w:t>
      </w:r>
      <w:r w:rsidRPr="00882F18">
        <w:rPr>
          <w:rFonts w:hint="cs"/>
          <w:rtl/>
        </w:rPr>
        <w:t xml:space="preserve"> قبلی چه نسبتی دارد؟ مرور سریعی انجام </w:t>
      </w:r>
      <w:r w:rsidR="008B62F5" w:rsidRPr="00882F18">
        <w:rPr>
          <w:rFonts w:hint="cs"/>
          <w:rtl/>
        </w:rPr>
        <w:t>می‌کنیم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نسبت این با بعضی از آن عوامل و علل قبلی نسبت </w:t>
      </w:r>
      <w:r w:rsidR="008B62F5" w:rsidRPr="00882F18">
        <w:rPr>
          <w:rFonts w:hint="cs"/>
          <w:rtl/>
        </w:rPr>
        <w:t>نسبتاً</w:t>
      </w:r>
      <w:r w:rsidRPr="00882F18">
        <w:rPr>
          <w:rFonts w:hint="cs"/>
          <w:rtl/>
        </w:rPr>
        <w:t xml:space="preserve"> دورتری است نسبت نزدیکی نیست </w:t>
      </w:r>
      <w:r w:rsidR="008B62F5" w:rsidRPr="00882F18">
        <w:rPr>
          <w:rFonts w:hint="cs"/>
          <w:rtl/>
        </w:rPr>
        <w:t>مثلاً</w:t>
      </w:r>
      <w:r w:rsidRPr="00882F18">
        <w:rPr>
          <w:rFonts w:hint="cs"/>
          <w:rtl/>
        </w:rPr>
        <w:t xml:space="preserve"> تنقیح مناط یا القاء خصوصیت با بعضی شاید </w:t>
      </w:r>
      <w:r w:rsidR="008B62F5" w:rsidRPr="00882F18">
        <w:rPr>
          <w:rFonts w:hint="cs"/>
          <w:rtl/>
        </w:rPr>
        <w:t>نزدیک‌تر</w:t>
      </w:r>
      <w:r w:rsidRPr="00882F18">
        <w:rPr>
          <w:rFonts w:hint="cs"/>
          <w:rtl/>
        </w:rPr>
        <w:t xml:space="preserve"> باشد مثل قیاس و </w:t>
      </w:r>
      <w:r w:rsidR="008B62F5" w:rsidRPr="00882F18">
        <w:rPr>
          <w:rFonts w:hint="cs"/>
          <w:rtl/>
        </w:rPr>
        <w:t>این‌ها</w:t>
      </w:r>
    </w:p>
    <w:p w:rsidR="008B62F5" w:rsidRPr="00882F18" w:rsidRDefault="008B62F5" w:rsidP="008B62F5">
      <w:pPr>
        <w:pStyle w:val="Heading2"/>
        <w:rPr>
          <w:rtl/>
        </w:rPr>
      </w:pPr>
      <w:bookmarkStart w:id="11" w:name="_Toc83558077"/>
      <w:r w:rsidRPr="00882F18">
        <w:rPr>
          <w:rFonts w:hint="cs"/>
          <w:rtl/>
        </w:rPr>
        <w:t>رابطه قیاس با مقصد شریعت</w:t>
      </w:r>
      <w:bookmarkEnd w:id="11"/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حالا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را کنار </w:t>
      </w:r>
      <w:r w:rsidR="008B62F5" w:rsidRPr="00882F18">
        <w:rPr>
          <w:rFonts w:hint="cs"/>
          <w:rtl/>
        </w:rPr>
        <w:t>می‌گذاریم</w:t>
      </w:r>
      <w:r w:rsidRPr="00882F18">
        <w:rPr>
          <w:rFonts w:hint="cs"/>
          <w:rtl/>
        </w:rPr>
        <w:t xml:space="preserve"> و از این </w:t>
      </w:r>
      <w:r w:rsidR="008B62F5" w:rsidRPr="00882F18">
        <w:rPr>
          <w:rFonts w:hint="cs"/>
          <w:rtl/>
        </w:rPr>
        <w:t>بحث‌های</w:t>
      </w:r>
      <w:r w:rsidRPr="00882F18">
        <w:rPr>
          <w:rFonts w:hint="cs"/>
          <w:rtl/>
        </w:rPr>
        <w:t xml:space="preserve"> مقدماتی عبور </w:t>
      </w:r>
      <w:r w:rsidR="008B62F5" w:rsidRPr="00882F18">
        <w:rPr>
          <w:rFonts w:hint="cs"/>
          <w:rtl/>
        </w:rPr>
        <w:t>می‌کنیم</w:t>
      </w:r>
      <w:r w:rsidRPr="00882F18">
        <w:rPr>
          <w:rFonts w:hint="cs"/>
          <w:rtl/>
        </w:rPr>
        <w:t xml:space="preserve"> </w:t>
      </w:r>
      <w:r w:rsidR="00BD3A93">
        <w:rPr>
          <w:rFonts w:hint="cs"/>
          <w:rtl/>
        </w:rPr>
        <w:t>آنچه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الآن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با دقت به آن پرداخت این است که نسبت این با قیاس این است که در قیاس </w:t>
      </w:r>
      <w:r w:rsidR="008B62F5" w:rsidRPr="00882F18">
        <w:rPr>
          <w:rFonts w:hint="cs"/>
          <w:rtl/>
        </w:rPr>
        <w:t>می‌آید</w:t>
      </w:r>
      <w:r w:rsidRPr="00882F18">
        <w:rPr>
          <w:rFonts w:hint="cs"/>
          <w:rtl/>
        </w:rPr>
        <w:t xml:space="preserve"> حکم در اصل را به موارد مشابه تسری </w:t>
      </w:r>
      <w:r w:rsidR="008B62F5" w:rsidRPr="00882F18">
        <w:rPr>
          <w:rFonts w:hint="cs"/>
          <w:rtl/>
        </w:rPr>
        <w:t>می‌دهد</w:t>
      </w:r>
      <w:r w:rsidRPr="00882F18">
        <w:rPr>
          <w:rFonts w:hint="cs"/>
          <w:rtl/>
        </w:rPr>
        <w:t xml:space="preserve"> بر اساس آن </w:t>
      </w:r>
      <w:r w:rsidR="008B62F5" w:rsidRPr="00882F18">
        <w:rPr>
          <w:rFonts w:hint="cs"/>
          <w:rtl/>
        </w:rPr>
        <w:t>مشابهت‌هایی</w:t>
      </w:r>
      <w:r w:rsidRPr="00882F18">
        <w:rPr>
          <w:rFonts w:hint="cs"/>
          <w:rtl/>
        </w:rPr>
        <w:t xml:space="preserve"> که در اصل و فرع وجود دارد.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مقاصد شریعت </w:t>
      </w:r>
      <w:r w:rsidR="008B62F5" w:rsidRPr="00882F18">
        <w:rPr>
          <w:rFonts w:hint="cs"/>
          <w:rtl/>
        </w:rPr>
        <w:t>می‌آید</w:t>
      </w:r>
      <w:r w:rsidRPr="00882F18">
        <w:rPr>
          <w:rFonts w:hint="cs"/>
          <w:rtl/>
        </w:rPr>
        <w:t xml:space="preserve"> یک اغراض </w:t>
      </w:r>
      <w:r w:rsidR="008B62F5" w:rsidRPr="00882F18">
        <w:rPr>
          <w:rFonts w:hint="cs"/>
          <w:rtl/>
        </w:rPr>
        <w:t>عامه‌ای</w:t>
      </w:r>
      <w:r w:rsidRPr="00882F18">
        <w:rPr>
          <w:rFonts w:hint="cs"/>
          <w:rtl/>
        </w:rPr>
        <w:t xml:space="preserve"> از خطاب استنباط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و از با آن اغراض عامه حکم را تعمیم </w:t>
      </w:r>
      <w:r w:rsidR="008B62F5" w:rsidRPr="00882F18">
        <w:rPr>
          <w:rFonts w:hint="cs"/>
          <w:rtl/>
        </w:rPr>
        <w:t>می‌دهد</w:t>
      </w:r>
      <w:r w:rsidRPr="00882F18">
        <w:rPr>
          <w:rFonts w:hint="cs"/>
          <w:rtl/>
        </w:rPr>
        <w:t xml:space="preserve"> ممکن است اینجا این نسبت را برقرار کند که گاهی هست کشف مقاصد </w:t>
      </w:r>
      <w:r w:rsidR="008B62F5" w:rsidRPr="00882F18">
        <w:rPr>
          <w:rFonts w:hint="cs"/>
          <w:rtl/>
        </w:rPr>
        <w:t>زمینه‌ساز</w:t>
      </w:r>
      <w:r w:rsidRPr="00882F18">
        <w:rPr>
          <w:rFonts w:hint="cs"/>
          <w:rtl/>
        </w:rPr>
        <w:t xml:space="preserve"> قیاسات است چون مقصد را آن </w:t>
      </w:r>
      <w:r w:rsidR="008B62F5" w:rsidRPr="00882F18">
        <w:rPr>
          <w:rFonts w:hint="cs"/>
          <w:rtl/>
        </w:rPr>
        <w:t>می‌داند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این هم مثل آن است در قیاس عطف فرع بر اصل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مشابه بر مشابه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این مشابهت ممکن است </w:t>
      </w:r>
      <w:r w:rsidR="008B62F5" w:rsidRPr="00882F18">
        <w:rPr>
          <w:rFonts w:hint="cs"/>
          <w:rtl/>
        </w:rPr>
        <w:t>ابتدائاً</w:t>
      </w:r>
      <w:r w:rsidRPr="00882F18">
        <w:rPr>
          <w:rFonts w:hint="cs"/>
          <w:rtl/>
        </w:rPr>
        <w:t xml:space="preserve"> فهمیده بشود با </w:t>
      </w:r>
      <w:r w:rsidR="00BD3A93">
        <w:rPr>
          <w:rFonts w:hint="cs"/>
          <w:rtl/>
        </w:rPr>
        <w:t>قطع‌نظر</w:t>
      </w:r>
      <w:r w:rsidRPr="00882F18">
        <w:rPr>
          <w:rFonts w:hint="cs"/>
          <w:rtl/>
        </w:rPr>
        <w:t xml:space="preserve"> از اینکه مقاصد در چه هست </w:t>
      </w:r>
      <w:r w:rsidR="008B62F5" w:rsidRPr="00882F18">
        <w:rPr>
          <w:rtl/>
        </w:rPr>
        <w:t>هم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ن‌جور</w:t>
      </w:r>
      <w:r w:rsidR="008B62F5" w:rsidRPr="00882F18">
        <w:rPr>
          <w:rFonts w:hint="cs"/>
          <w:rtl/>
        </w:rPr>
        <w:t>ی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شما سه انگشت دارید و یک به یک دیه را بالا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آور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د</w:t>
      </w:r>
      <w:r w:rsidRPr="00882F18">
        <w:rPr>
          <w:rFonts w:hint="cs"/>
          <w:rtl/>
        </w:rPr>
        <w:t xml:space="preserve"> چهارمی</w:t>
      </w:r>
      <w:r w:rsidR="00CE37C0" w:rsidRPr="00882F18">
        <w:rPr>
          <w:rtl/>
        </w:rPr>
        <w:t xml:space="preserve"> </w:t>
      </w:r>
      <w:r w:rsidRPr="00882F18">
        <w:rPr>
          <w:rFonts w:hint="cs"/>
          <w:rtl/>
        </w:rPr>
        <w:t xml:space="preserve">هم به همین تناسب بالا </w:t>
      </w:r>
      <w:r w:rsidR="008B62F5" w:rsidRPr="00882F18">
        <w:rPr>
          <w:rFonts w:hint="cs"/>
          <w:rtl/>
        </w:rPr>
        <w:t>می‌آید</w:t>
      </w:r>
      <w:r w:rsidRPr="00882F18">
        <w:rPr>
          <w:rFonts w:hint="cs"/>
          <w:rtl/>
        </w:rPr>
        <w:t xml:space="preserve"> این فهم عرفی است که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مثل هم بالا </w:t>
      </w:r>
      <w:r w:rsidR="008B62F5" w:rsidRPr="00882F18">
        <w:rPr>
          <w:rFonts w:hint="cs"/>
          <w:rtl/>
        </w:rPr>
        <w:t>می‌آید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یا این نمونه مثل آن نمونه است و فرقی ن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از نظر عرفی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مثل هم است لذا من حکم شارع را در اصل به آن تسری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دهم</w:t>
      </w:r>
      <w:r w:rsidRPr="00882F18">
        <w:rPr>
          <w:rFonts w:hint="cs"/>
          <w:rtl/>
        </w:rPr>
        <w:t xml:space="preserve"> بدون اینکه از مقاصد استفاده کند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lastRenderedPageBreak/>
        <w:t xml:space="preserve">اما گاهی کشف مقاصد به او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که بگوید این هم مثل آن است بنابراین کشف مقاصد </w:t>
      </w:r>
      <w:r w:rsidR="008B62F5" w:rsidRPr="00882F18">
        <w:rPr>
          <w:rFonts w:hint="cs"/>
          <w:rtl/>
        </w:rPr>
        <w:t>زمینه‌ساز</w:t>
      </w:r>
      <w:r w:rsidRPr="00882F18">
        <w:rPr>
          <w:rFonts w:hint="cs"/>
          <w:rtl/>
        </w:rPr>
        <w:t xml:space="preserve"> برای قیاس است یعنی ممکن است </w:t>
      </w:r>
      <w:r w:rsidR="008B62F5" w:rsidRPr="00882F18">
        <w:rPr>
          <w:rFonts w:hint="cs"/>
          <w:rtl/>
        </w:rPr>
        <w:t>ابتدائاً</w:t>
      </w:r>
      <w:r w:rsidRPr="00882F18">
        <w:rPr>
          <w:rFonts w:hint="cs"/>
          <w:rtl/>
        </w:rPr>
        <w:t xml:space="preserve"> این را با آن فرقی بگذارد ولی وقتی مقصد را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ب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ن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این هم مثل آن است شارع اینجا که این را گفت اینجا هم باید این را بگوید</w:t>
      </w:r>
    </w:p>
    <w:p w:rsidR="00DE52FF" w:rsidRPr="00882F18" w:rsidRDefault="00DE52FF" w:rsidP="008B62F5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بنابراین مقاصد شریعت با قیاس حالت من وجه دارد قیاسات و اقیسه</w:t>
      </w:r>
      <w:r w:rsidR="008B62F5" w:rsidRPr="00882F18">
        <w:rPr>
          <w:rtl/>
        </w:rPr>
        <w:softHyphen/>
      </w:r>
      <w:r w:rsidRPr="00882F18">
        <w:rPr>
          <w:rFonts w:hint="cs"/>
          <w:rtl/>
        </w:rPr>
        <w:t xml:space="preserve">ای داریم که انجام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بدون اینکه به مقصد نگاهی انداخته باشیم کما اینکه مقاصد در جاهایی کارایی دارد که </w:t>
      </w:r>
      <w:r w:rsidR="008B62F5" w:rsidRPr="00882F18">
        <w:rPr>
          <w:rFonts w:hint="cs"/>
          <w:rtl/>
        </w:rPr>
        <w:t>اصلاً</w:t>
      </w:r>
      <w:r w:rsidRPr="00882F18">
        <w:rPr>
          <w:rFonts w:hint="cs"/>
          <w:rtl/>
        </w:rPr>
        <w:t xml:space="preserve"> جای قیاس نیست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اما یک جای تلاقی هم دارد و آن جایی است که مقاصد و اغراض مکشوفه شرعی موجب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که بگوید این هم مثل آن است و راه را برای قیاس باز بکند</w:t>
      </w:r>
    </w:p>
    <w:p w:rsidR="00DE52FF" w:rsidRPr="00882F18" w:rsidRDefault="008B62F5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سؤال</w:t>
      </w:r>
      <w:r w:rsidR="00DE52FF" w:rsidRPr="00882F18">
        <w:rPr>
          <w:rFonts w:hint="cs"/>
          <w:rtl/>
        </w:rPr>
        <w:t>: نسبت مورد این دو تاست</w:t>
      </w:r>
    </w:p>
    <w:p w:rsidR="00DE52FF" w:rsidRPr="00882F18" w:rsidRDefault="00DE52FF" w:rsidP="0074701B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جواب: مورد است و الا مفهومی این دو جدا هستند متباین</w:t>
      </w:r>
      <w:r w:rsidR="00BD3A93">
        <w:rPr>
          <w:rFonts w:hint="cs"/>
          <w:rtl/>
        </w:rPr>
        <w:t>‌ان</w:t>
      </w:r>
      <w:r w:rsidRPr="00882F18">
        <w:rPr>
          <w:rFonts w:hint="cs"/>
          <w:rtl/>
        </w:rPr>
        <w:t>د</w:t>
      </w:r>
      <w:r w:rsidR="00CE37C0" w:rsidRPr="00882F18">
        <w:rPr>
          <w:rtl/>
        </w:rPr>
        <w:t xml:space="preserve"> </w:t>
      </w:r>
      <w:r w:rsidRPr="00882F18">
        <w:rPr>
          <w:rFonts w:hint="cs"/>
          <w:rtl/>
        </w:rPr>
        <w:t xml:space="preserve">هر کدام مفهومی دارند جای خودش اما در انطباق مصداقی گاهی این دو با هم انطباق پیدا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کنند</w:t>
      </w:r>
      <w:r w:rsidRPr="00882F18">
        <w:rPr>
          <w:rFonts w:hint="cs"/>
          <w:rtl/>
        </w:rPr>
        <w:t xml:space="preserve"> آن هم انطباق از این قبیل</w:t>
      </w:r>
      <w:r w:rsidR="00CE37C0" w:rsidRPr="00882F18">
        <w:rPr>
          <w:rtl/>
        </w:rPr>
        <w:t xml:space="preserve"> </w:t>
      </w:r>
      <w:r w:rsidRPr="00882F18">
        <w:rPr>
          <w:rFonts w:hint="cs"/>
          <w:rtl/>
        </w:rPr>
        <w:t xml:space="preserve">که دو نوع متصور است یکی اینکه کشف مقصد به او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که بگوید این هم مثل آن است توجه به مقصد است که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این شبیه آن است نه اینکه بدون توجه به آن بتواند بگوید این شبیه آن است</w:t>
      </w:r>
    </w:p>
    <w:p w:rsidR="00DE52FF" w:rsidRPr="00882F18" w:rsidRDefault="00DE52FF" w:rsidP="00DE52F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کما اینکه به عکس هم هست قیاس گاهی موجب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به مقصد پی ببرد حکمی را گرفته است و به این قیاس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و بعد با قیاس </w:t>
      </w:r>
      <w:r w:rsidR="008B62F5" w:rsidRPr="00882F18">
        <w:rPr>
          <w:rtl/>
        </w:rPr>
        <w:t>آن را</w:t>
      </w:r>
      <w:r w:rsidRPr="00882F18">
        <w:rPr>
          <w:rFonts w:hint="cs"/>
          <w:rtl/>
        </w:rPr>
        <w:t xml:space="preserve"> هم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این و آن را هم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آن، سی و چهل حکم با قیاس درست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و بعد که </w:t>
      </w:r>
      <w:r w:rsidR="008B62F5" w:rsidRPr="00882F18">
        <w:rPr>
          <w:rFonts w:hint="cs"/>
          <w:rtl/>
        </w:rPr>
        <w:t>این‌ها</w:t>
      </w:r>
      <w:r w:rsidRPr="00882F18">
        <w:rPr>
          <w:rFonts w:hint="cs"/>
          <w:rtl/>
        </w:rPr>
        <w:t xml:space="preserve"> کنار هم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نش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ند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من این مقصد را کشف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کنم</w:t>
      </w:r>
      <w:r w:rsidRPr="00882F18">
        <w:rPr>
          <w:rFonts w:hint="cs"/>
          <w:rtl/>
        </w:rPr>
        <w:t xml:space="preserve"> مقصد ظنی که حاصل از قیاس است</w:t>
      </w:r>
    </w:p>
    <w:p w:rsidR="00DE52FF" w:rsidRPr="00882F18" w:rsidRDefault="00DE52FF" w:rsidP="00DE52F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بنابراین بین آنها گاهی من وجه است انطباق و در مواردی هم که اجتماع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کنند</w:t>
      </w:r>
      <w:r w:rsidRPr="00882F18">
        <w:rPr>
          <w:rFonts w:hint="cs"/>
          <w:rtl/>
        </w:rPr>
        <w:t xml:space="preserve"> دو حالت متصور است</w:t>
      </w:r>
    </w:p>
    <w:p w:rsidR="00DE52FF" w:rsidRPr="00882F18" w:rsidRDefault="00DE52FF" w:rsidP="00DE52F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یکی اینکه کشف مقاصد کمک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برای جریان قیاس</w:t>
      </w:r>
    </w:p>
    <w:p w:rsidR="00DE52FF" w:rsidRPr="00882F18" w:rsidRDefault="00DE52FF" w:rsidP="00DE52F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 xml:space="preserve">یکی اینکه جریان قیاس انجام </w:t>
      </w:r>
      <w:r w:rsidR="008B62F5" w:rsidRPr="00882F18">
        <w:rPr>
          <w:rtl/>
        </w:rPr>
        <w:t>م</w:t>
      </w:r>
      <w:r w:rsidR="008B62F5" w:rsidRPr="00882F18">
        <w:rPr>
          <w:rFonts w:hint="cs"/>
          <w:rtl/>
        </w:rPr>
        <w:t>ی‌</w:t>
      </w:r>
      <w:r w:rsidR="008B62F5" w:rsidRPr="00882F18">
        <w:rPr>
          <w:rFonts w:hint="eastAsia"/>
          <w:rtl/>
        </w:rPr>
        <w:t>گ</w:t>
      </w:r>
      <w:r w:rsidR="008B62F5" w:rsidRPr="00882F18">
        <w:rPr>
          <w:rFonts w:hint="cs"/>
          <w:rtl/>
        </w:rPr>
        <w:t>ی</w:t>
      </w:r>
      <w:r w:rsidR="008B62F5" w:rsidRPr="00882F18">
        <w:rPr>
          <w:rFonts w:hint="eastAsia"/>
          <w:rtl/>
        </w:rPr>
        <w:t>رد</w:t>
      </w:r>
      <w:r w:rsidRPr="00882F18">
        <w:rPr>
          <w:rFonts w:hint="cs"/>
          <w:rtl/>
        </w:rPr>
        <w:t xml:space="preserve"> و همان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موجب اینکه به کشف مقاصد برسد چون با قیاس احکام تعدد پیدا </w:t>
      </w:r>
      <w:r w:rsidR="008B62F5" w:rsidRPr="00882F18">
        <w:rPr>
          <w:rFonts w:hint="cs"/>
          <w:rtl/>
        </w:rPr>
        <w:t>می‌کند</w:t>
      </w:r>
      <w:r w:rsidRPr="00882F18">
        <w:rPr>
          <w:rFonts w:hint="cs"/>
          <w:rtl/>
        </w:rPr>
        <w:t xml:space="preserve"> در مشابهات، وقتی تعدد پیدا کرد </w:t>
      </w:r>
      <w:r w:rsidR="008B62F5" w:rsidRPr="00882F18">
        <w:rPr>
          <w:rFonts w:hint="cs"/>
          <w:rtl/>
        </w:rPr>
        <w:t>می‌گوید</w:t>
      </w:r>
      <w:r w:rsidRPr="00882F18">
        <w:rPr>
          <w:rFonts w:hint="cs"/>
          <w:rtl/>
        </w:rPr>
        <w:t xml:space="preserve"> مقصد شارع اینجا این است.</w:t>
      </w:r>
    </w:p>
    <w:p w:rsidR="00DE52FF" w:rsidRPr="00882F18" w:rsidRDefault="00DE52FF" w:rsidP="008B62F5">
      <w:pPr>
        <w:pStyle w:val="Heading2"/>
        <w:rPr>
          <w:rtl/>
        </w:rPr>
      </w:pPr>
      <w:bookmarkStart w:id="12" w:name="_Toc83558078"/>
      <w:r w:rsidRPr="00882F18">
        <w:rPr>
          <w:rFonts w:hint="cs"/>
          <w:rtl/>
        </w:rPr>
        <w:t>ر</w:t>
      </w:r>
      <w:r w:rsidR="008B62F5" w:rsidRPr="00882F18">
        <w:rPr>
          <w:rFonts w:hint="cs"/>
          <w:rtl/>
        </w:rPr>
        <w:t>اب</w:t>
      </w:r>
      <w:r w:rsidRPr="00882F18">
        <w:rPr>
          <w:rFonts w:hint="cs"/>
          <w:rtl/>
        </w:rPr>
        <w:t>ط</w:t>
      </w:r>
      <w:r w:rsidR="008B62F5" w:rsidRPr="00882F18">
        <w:rPr>
          <w:rFonts w:hint="cs"/>
          <w:rtl/>
        </w:rPr>
        <w:t>ه</w:t>
      </w:r>
      <w:r w:rsidRPr="00882F18">
        <w:rPr>
          <w:rFonts w:hint="cs"/>
          <w:rtl/>
        </w:rPr>
        <w:t xml:space="preserve"> </w:t>
      </w:r>
      <w:r w:rsidR="008B62F5" w:rsidRPr="00882F18">
        <w:rPr>
          <w:rFonts w:hint="cs"/>
          <w:rtl/>
        </w:rPr>
        <w:t>مذاق شریعت با مقاصد شریعت</w:t>
      </w:r>
      <w:bookmarkEnd w:id="12"/>
    </w:p>
    <w:p w:rsidR="00DE52FF" w:rsidRPr="00882F18" w:rsidRDefault="00DE52FF" w:rsidP="00DE52FF">
      <w:pPr>
        <w:autoSpaceDE w:val="0"/>
        <w:autoSpaceDN w:val="0"/>
        <w:adjustRightInd w:val="0"/>
        <w:spacing w:after="200" w:line="276" w:lineRule="auto"/>
        <w:rPr>
          <w:rtl/>
        </w:rPr>
      </w:pPr>
      <w:r w:rsidRPr="00882F18">
        <w:rPr>
          <w:rFonts w:hint="cs"/>
          <w:rtl/>
        </w:rPr>
        <w:t>بحثی داشتیم به اسم مذاق شریعت اینجا انطباقش سه احتمال قابل تصویر است</w:t>
      </w:r>
    </w:p>
    <w:p w:rsidR="002B4A4C" w:rsidRPr="00882F18" w:rsidRDefault="00DE52FF" w:rsidP="008B62F5">
      <w:pPr>
        <w:autoSpaceDE w:val="0"/>
        <w:autoSpaceDN w:val="0"/>
        <w:adjustRightInd w:val="0"/>
        <w:spacing w:after="200" w:line="276" w:lineRule="auto"/>
      </w:pPr>
      <w:r w:rsidRPr="00882F18">
        <w:rPr>
          <w:rFonts w:hint="cs"/>
          <w:rtl/>
        </w:rPr>
        <w:lastRenderedPageBreak/>
        <w:t xml:space="preserve">یک احتمال این است که مقاصد شریعت با مذاق شریعت انطباق دارد مذاق هم که </w:t>
      </w:r>
      <w:r w:rsidR="008B62F5" w:rsidRPr="00882F18">
        <w:rPr>
          <w:rFonts w:hint="cs"/>
          <w:rtl/>
        </w:rPr>
        <w:t>می‌گوییم</w:t>
      </w:r>
      <w:r w:rsidRPr="00882F18">
        <w:rPr>
          <w:rFonts w:hint="cs"/>
          <w:rtl/>
        </w:rPr>
        <w:t xml:space="preserve"> و آن روش و سبکی که در شریعت در مذاق شریعت استفاده </w:t>
      </w:r>
      <w:r w:rsidR="008B62F5" w:rsidRPr="00882F18">
        <w:rPr>
          <w:rFonts w:hint="cs"/>
          <w:rtl/>
        </w:rPr>
        <w:t>می‌کنیم</w:t>
      </w:r>
      <w:r w:rsidRPr="00882F18">
        <w:rPr>
          <w:rFonts w:hint="cs"/>
          <w:rtl/>
        </w:rPr>
        <w:t xml:space="preserve"> این منطبق</w:t>
      </w:r>
      <w:r w:rsidR="00CE37C0" w:rsidRPr="00882F18">
        <w:rPr>
          <w:rtl/>
        </w:rPr>
        <w:t xml:space="preserve"> </w:t>
      </w:r>
      <w:r w:rsidRPr="00882F18">
        <w:rPr>
          <w:rFonts w:hint="cs"/>
          <w:rtl/>
        </w:rPr>
        <w:t xml:space="preserve">با مقاصد شریعت است </w:t>
      </w:r>
      <w:r w:rsidR="00882F18">
        <w:rPr>
          <w:rFonts w:hint="cs"/>
          <w:rtl/>
        </w:rPr>
        <w:t>به‌عبارت‌دیگر</w:t>
      </w:r>
      <w:r w:rsidRPr="00882F18">
        <w:rPr>
          <w:rFonts w:hint="cs"/>
          <w:rtl/>
        </w:rPr>
        <w:t xml:space="preserve"> مذاق وقتی درست </w:t>
      </w:r>
      <w:r w:rsidR="008B62F5" w:rsidRPr="00882F18">
        <w:rPr>
          <w:rFonts w:hint="cs"/>
          <w:rtl/>
        </w:rPr>
        <w:t>می‌شود</w:t>
      </w:r>
      <w:r w:rsidRPr="00882F18">
        <w:rPr>
          <w:rFonts w:hint="cs"/>
          <w:rtl/>
        </w:rPr>
        <w:t xml:space="preserve"> که ما به آن مقصد ره برده باشیم یک مقصدی را کشف کرده باشیم بگوییم این مقصد در واقع آن مذاق شرع است این یک احتمال است که اینجا وجود دارد که مذاق و مقصد یکی باشد</w:t>
      </w:r>
      <w:bookmarkEnd w:id="5"/>
    </w:p>
    <w:sectPr w:rsidR="002B4A4C" w:rsidRPr="00882F18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3F" w:rsidRDefault="001A303F" w:rsidP="000D5800">
      <w:pPr>
        <w:spacing w:after="0"/>
      </w:pPr>
      <w:r>
        <w:separator/>
      </w:r>
    </w:p>
  </w:endnote>
  <w:endnote w:type="continuationSeparator" w:id="0">
    <w:p w:rsidR="001A303F" w:rsidRDefault="001A303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0" w:rsidRDefault="00CE3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E202D" w:rsidRDefault="000E202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42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0" w:rsidRDefault="00CE3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3F" w:rsidRDefault="001A303F" w:rsidP="000D5800">
      <w:pPr>
        <w:spacing w:after="0"/>
      </w:pPr>
      <w:r>
        <w:separator/>
      </w:r>
    </w:p>
  </w:footnote>
  <w:footnote w:type="continuationSeparator" w:id="0">
    <w:p w:rsidR="001A303F" w:rsidRDefault="001A303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0" w:rsidRDefault="00CE3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2D" w:rsidRDefault="000E202D" w:rsidP="007F2CCF">
    <w:pPr>
      <w:ind w:left="720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881998A" wp14:editId="0EEBFA6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 w:rsidR="00CE37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 w:rsidR="00CE37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7F2CCF">
      <w:rPr>
        <w:rFonts w:ascii="Adobe Arabic" w:hAnsi="Adobe Arabic" w:cs="Adobe Arabic" w:hint="cs"/>
        <w:b/>
        <w:bCs/>
        <w:sz w:val="24"/>
        <w:szCs w:val="24"/>
        <w:rtl/>
      </w:rPr>
      <w:t>04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7F2CCF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0E202D" w:rsidRPr="00000B94" w:rsidRDefault="000E202D" w:rsidP="007F2CCF">
    <w:pPr>
      <w:ind w:left="720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CE37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مقاصد شریعت</w:t>
    </w:r>
    <w:r w:rsidR="00CE37C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CE37C0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43</w:t>
    </w:r>
    <w:r w:rsidR="007F2CCF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0E202D" w:rsidRPr="00873379" w:rsidRDefault="000E202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3AE6FD" wp14:editId="52BC4FE0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5BBA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0" w:rsidRDefault="00CE3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pStyle w:val="ListParagraph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7"/>
  </w:num>
  <w:num w:numId="5">
    <w:abstractNumId w:val="21"/>
  </w:num>
  <w:num w:numId="6">
    <w:abstractNumId w:val="3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22"/>
  </w:num>
  <w:num w:numId="12">
    <w:abstractNumId w:val="17"/>
  </w:num>
  <w:num w:numId="13">
    <w:abstractNumId w:val="24"/>
  </w:num>
  <w:num w:numId="14">
    <w:abstractNumId w:val="35"/>
  </w:num>
  <w:num w:numId="15">
    <w:abstractNumId w:val="20"/>
  </w:num>
  <w:num w:numId="16">
    <w:abstractNumId w:val="10"/>
  </w:num>
  <w:num w:numId="17">
    <w:abstractNumId w:val="8"/>
  </w:num>
  <w:num w:numId="18">
    <w:abstractNumId w:val="36"/>
  </w:num>
  <w:num w:numId="19">
    <w:abstractNumId w:val="33"/>
  </w:num>
  <w:num w:numId="20">
    <w:abstractNumId w:val="6"/>
  </w:num>
  <w:num w:numId="21">
    <w:abstractNumId w:val="26"/>
  </w:num>
  <w:num w:numId="22">
    <w:abstractNumId w:val="30"/>
  </w:num>
  <w:num w:numId="23">
    <w:abstractNumId w:val="25"/>
  </w:num>
  <w:num w:numId="24">
    <w:abstractNumId w:val="37"/>
  </w:num>
  <w:num w:numId="25">
    <w:abstractNumId w:val="34"/>
  </w:num>
  <w:num w:numId="26">
    <w:abstractNumId w:val="32"/>
  </w:num>
  <w:num w:numId="27">
    <w:abstractNumId w:val="0"/>
  </w:num>
  <w:num w:numId="28">
    <w:abstractNumId w:val="23"/>
  </w:num>
  <w:num w:numId="29">
    <w:abstractNumId w:val="19"/>
  </w:num>
  <w:num w:numId="30">
    <w:abstractNumId w:val="31"/>
  </w:num>
  <w:num w:numId="31">
    <w:abstractNumId w:val="13"/>
  </w:num>
  <w:num w:numId="32">
    <w:abstractNumId w:val="16"/>
  </w:num>
  <w:num w:numId="33">
    <w:abstractNumId w:val="14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3"/>
  </w:num>
  <w:num w:numId="39">
    <w:abstractNumId w:val="28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A0B5B"/>
    <w:rsid w:val="000A1A51"/>
    <w:rsid w:val="000B0FDA"/>
    <w:rsid w:val="000D04B2"/>
    <w:rsid w:val="000D2D0D"/>
    <w:rsid w:val="000D33E1"/>
    <w:rsid w:val="000D3893"/>
    <w:rsid w:val="000D5800"/>
    <w:rsid w:val="000D6581"/>
    <w:rsid w:val="000E202D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21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A303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792"/>
    <w:rsid w:val="001F2E3E"/>
    <w:rsid w:val="00205920"/>
    <w:rsid w:val="00206B69"/>
    <w:rsid w:val="00210F67"/>
    <w:rsid w:val="0021711E"/>
    <w:rsid w:val="00220B3F"/>
    <w:rsid w:val="00224C0A"/>
    <w:rsid w:val="00226F5C"/>
    <w:rsid w:val="00233777"/>
    <w:rsid w:val="00237480"/>
    <w:rsid w:val="002376A5"/>
    <w:rsid w:val="00237D69"/>
    <w:rsid w:val="002417C9"/>
    <w:rsid w:val="002529C5"/>
    <w:rsid w:val="00252C11"/>
    <w:rsid w:val="00261792"/>
    <w:rsid w:val="00270294"/>
    <w:rsid w:val="002717B8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4A4C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822C9"/>
    <w:rsid w:val="0038595C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3C9D"/>
    <w:rsid w:val="003D563F"/>
    <w:rsid w:val="003D7608"/>
    <w:rsid w:val="003E1E58"/>
    <w:rsid w:val="003E2BAB"/>
    <w:rsid w:val="003E3FC3"/>
    <w:rsid w:val="004012C8"/>
    <w:rsid w:val="00403174"/>
    <w:rsid w:val="00404320"/>
    <w:rsid w:val="00405199"/>
    <w:rsid w:val="00406887"/>
    <w:rsid w:val="00410699"/>
    <w:rsid w:val="00415360"/>
    <w:rsid w:val="004203BB"/>
    <w:rsid w:val="004215FA"/>
    <w:rsid w:val="0042744B"/>
    <w:rsid w:val="0043727F"/>
    <w:rsid w:val="00443EB7"/>
    <w:rsid w:val="0044591E"/>
    <w:rsid w:val="004476F0"/>
    <w:rsid w:val="00455277"/>
    <w:rsid w:val="00455B91"/>
    <w:rsid w:val="00455F4E"/>
    <w:rsid w:val="00461761"/>
    <w:rsid w:val="004651D2"/>
    <w:rsid w:val="00465D26"/>
    <w:rsid w:val="004679F8"/>
    <w:rsid w:val="00475C3C"/>
    <w:rsid w:val="004805FC"/>
    <w:rsid w:val="00490412"/>
    <w:rsid w:val="00492C9D"/>
    <w:rsid w:val="00496E04"/>
    <w:rsid w:val="004A022D"/>
    <w:rsid w:val="004A77C5"/>
    <w:rsid w:val="004A790F"/>
    <w:rsid w:val="004B2564"/>
    <w:rsid w:val="004B337F"/>
    <w:rsid w:val="004B486C"/>
    <w:rsid w:val="004C0ADD"/>
    <w:rsid w:val="004C4D9F"/>
    <w:rsid w:val="004D0FC7"/>
    <w:rsid w:val="004E1D7D"/>
    <w:rsid w:val="004E2535"/>
    <w:rsid w:val="004F3596"/>
    <w:rsid w:val="004F5456"/>
    <w:rsid w:val="00502AA8"/>
    <w:rsid w:val="005031DB"/>
    <w:rsid w:val="00506423"/>
    <w:rsid w:val="005100CC"/>
    <w:rsid w:val="0051790F"/>
    <w:rsid w:val="00530FD7"/>
    <w:rsid w:val="00533A35"/>
    <w:rsid w:val="00535D58"/>
    <w:rsid w:val="00536E06"/>
    <w:rsid w:val="0054552C"/>
    <w:rsid w:val="00545B0C"/>
    <w:rsid w:val="00551628"/>
    <w:rsid w:val="00560FD8"/>
    <w:rsid w:val="00561D6A"/>
    <w:rsid w:val="0056702C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27CF5"/>
    <w:rsid w:val="00636EFA"/>
    <w:rsid w:val="00645591"/>
    <w:rsid w:val="00645A5A"/>
    <w:rsid w:val="00650163"/>
    <w:rsid w:val="006546F3"/>
    <w:rsid w:val="00656480"/>
    <w:rsid w:val="0066229C"/>
    <w:rsid w:val="00663739"/>
    <w:rsid w:val="00663AAD"/>
    <w:rsid w:val="006642DD"/>
    <w:rsid w:val="00666A04"/>
    <w:rsid w:val="00671929"/>
    <w:rsid w:val="00680DEC"/>
    <w:rsid w:val="0068112E"/>
    <w:rsid w:val="00683E05"/>
    <w:rsid w:val="0069696C"/>
    <w:rsid w:val="00696C84"/>
    <w:rsid w:val="006A085A"/>
    <w:rsid w:val="006C125E"/>
    <w:rsid w:val="006C75C6"/>
    <w:rsid w:val="006D3A87"/>
    <w:rsid w:val="006E3628"/>
    <w:rsid w:val="006E3B0D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799B"/>
    <w:rsid w:val="00807BE3"/>
    <w:rsid w:val="00811276"/>
    <w:rsid w:val="00811F02"/>
    <w:rsid w:val="00817DA8"/>
    <w:rsid w:val="00826AD1"/>
    <w:rsid w:val="00833847"/>
    <w:rsid w:val="008359B7"/>
    <w:rsid w:val="008407A4"/>
    <w:rsid w:val="00844860"/>
    <w:rsid w:val="00845CC4"/>
    <w:rsid w:val="00853A62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2F18"/>
    <w:rsid w:val="00883733"/>
    <w:rsid w:val="00886C84"/>
    <w:rsid w:val="008965D2"/>
    <w:rsid w:val="008A236D"/>
    <w:rsid w:val="008A3AE6"/>
    <w:rsid w:val="008A3B4B"/>
    <w:rsid w:val="008B2AFF"/>
    <w:rsid w:val="008B3C4A"/>
    <w:rsid w:val="008B5651"/>
    <w:rsid w:val="008B565A"/>
    <w:rsid w:val="008B62F5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80643"/>
    <w:rsid w:val="009A2204"/>
    <w:rsid w:val="009A29F1"/>
    <w:rsid w:val="009A42EF"/>
    <w:rsid w:val="009A5E52"/>
    <w:rsid w:val="009A5F72"/>
    <w:rsid w:val="009B2FCA"/>
    <w:rsid w:val="009B46BC"/>
    <w:rsid w:val="009B61C3"/>
    <w:rsid w:val="009C636B"/>
    <w:rsid w:val="009C7B4F"/>
    <w:rsid w:val="009D24A2"/>
    <w:rsid w:val="009D32A4"/>
    <w:rsid w:val="009D3671"/>
    <w:rsid w:val="009E1F06"/>
    <w:rsid w:val="009E4B09"/>
    <w:rsid w:val="009E63CB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7C77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3923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213EB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3122"/>
    <w:rsid w:val="00BD3A93"/>
    <w:rsid w:val="00BD40DA"/>
    <w:rsid w:val="00BF0813"/>
    <w:rsid w:val="00BF2506"/>
    <w:rsid w:val="00BF3D67"/>
    <w:rsid w:val="00BF4A4D"/>
    <w:rsid w:val="00C104B6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244A"/>
    <w:rsid w:val="00C94D3A"/>
    <w:rsid w:val="00C969A3"/>
    <w:rsid w:val="00C972F3"/>
    <w:rsid w:val="00C9781A"/>
    <w:rsid w:val="00CA3B00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3039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396C"/>
    <w:rsid w:val="00D158F3"/>
    <w:rsid w:val="00D15FDC"/>
    <w:rsid w:val="00D2470E"/>
    <w:rsid w:val="00D33845"/>
    <w:rsid w:val="00D3471F"/>
    <w:rsid w:val="00D3665C"/>
    <w:rsid w:val="00D36EE7"/>
    <w:rsid w:val="00D417CF"/>
    <w:rsid w:val="00D508CC"/>
    <w:rsid w:val="00D50F4B"/>
    <w:rsid w:val="00D52196"/>
    <w:rsid w:val="00D53F88"/>
    <w:rsid w:val="00D54D44"/>
    <w:rsid w:val="00D60547"/>
    <w:rsid w:val="00D63C1D"/>
    <w:rsid w:val="00D66444"/>
    <w:rsid w:val="00D67AA0"/>
    <w:rsid w:val="00D75673"/>
    <w:rsid w:val="00D76353"/>
    <w:rsid w:val="00D77252"/>
    <w:rsid w:val="00DA09E1"/>
    <w:rsid w:val="00DA34F7"/>
    <w:rsid w:val="00DB21CF"/>
    <w:rsid w:val="00DB28BB"/>
    <w:rsid w:val="00DC0541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0C5"/>
    <w:rsid w:val="00E70E41"/>
    <w:rsid w:val="00E732A3"/>
    <w:rsid w:val="00E76934"/>
    <w:rsid w:val="00E77788"/>
    <w:rsid w:val="00E83A85"/>
    <w:rsid w:val="00E9026B"/>
    <w:rsid w:val="00E904AF"/>
    <w:rsid w:val="00E90FC4"/>
    <w:rsid w:val="00E91F76"/>
    <w:rsid w:val="00EA01EC"/>
    <w:rsid w:val="00EA15B0"/>
    <w:rsid w:val="00EA15ED"/>
    <w:rsid w:val="00EA5757"/>
    <w:rsid w:val="00EA5D97"/>
    <w:rsid w:val="00EB0BDB"/>
    <w:rsid w:val="00EB106C"/>
    <w:rsid w:val="00EB3D3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446D"/>
    <w:rsid w:val="00F3598C"/>
    <w:rsid w:val="00F40284"/>
    <w:rsid w:val="00F46EEC"/>
    <w:rsid w:val="00F51F92"/>
    <w:rsid w:val="00F53380"/>
    <w:rsid w:val="00F57CB9"/>
    <w:rsid w:val="00F67976"/>
    <w:rsid w:val="00F70BE1"/>
    <w:rsid w:val="00F726D0"/>
    <w:rsid w:val="00F729E7"/>
    <w:rsid w:val="00F76398"/>
    <w:rsid w:val="00F763FA"/>
    <w:rsid w:val="00F85929"/>
    <w:rsid w:val="00FA12E0"/>
    <w:rsid w:val="00FA25F9"/>
    <w:rsid w:val="00FB0610"/>
    <w:rsid w:val="00FB3AF8"/>
    <w:rsid w:val="00FB3ED3"/>
    <w:rsid w:val="00FB4408"/>
    <w:rsid w:val="00FB522B"/>
    <w:rsid w:val="00FB7933"/>
    <w:rsid w:val="00FC0862"/>
    <w:rsid w:val="00FC70FB"/>
    <w:rsid w:val="00FD143D"/>
    <w:rsid w:val="00FE1189"/>
    <w:rsid w:val="00FF20D9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92F75A4-3192-4D89-BC57-09EBF1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5605B"/>
    <w:pPr>
      <w:numPr>
        <w:numId w:val="37"/>
      </w:numPr>
      <w:tabs>
        <w:tab w:val="left" w:pos="1138"/>
      </w:tabs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5605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814C-93BF-4593-A9FC-044F20FB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102</TotalTime>
  <Pages>1</Pages>
  <Words>2141</Words>
  <Characters>8029</Characters>
  <Application>Microsoft Office Word</Application>
  <DocSecurity>0</DocSecurity>
  <Lines>133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10</cp:revision>
  <dcterms:created xsi:type="dcterms:W3CDTF">2021-09-26T09:14:00Z</dcterms:created>
  <dcterms:modified xsi:type="dcterms:W3CDTF">2021-09-26T11:02:00Z</dcterms:modified>
</cp:coreProperties>
</file>