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28"/>
          <w:rtl/>
        </w:rPr>
        <w:id w:val="-1458557036"/>
        <w:docPartObj>
          <w:docPartGallery w:val="Table of Contents"/>
          <w:docPartUnique/>
        </w:docPartObj>
      </w:sdtPr>
      <w:sdtEndPr>
        <w:rPr>
          <w:b/>
          <w:noProof/>
          <w:color w:val="auto"/>
        </w:rPr>
      </w:sdtEndPr>
      <w:sdtContent>
        <w:p w:rsidR="00085BC9" w:rsidRPr="005A36DA" w:rsidRDefault="00085BC9" w:rsidP="008B62F5">
          <w:pPr>
            <w:pStyle w:val="TOCHeading"/>
            <w:jc w:val="center"/>
            <w:rPr>
              <w:rFonts w:cs="Traditional Arabic"/>
              <w:color w:val="000000" w:themeColor="text1"/>
            </w:rPr>
          </w:pPr>
          <w:r w:rsidRPr="005A36DA">
            <w:rPr>
              <w:rFonts w:cs="Traditional Arabic"/>
              <w:color w:val="000000" w:themeColor="text1"/>
              <w:rtl/>
            </w:rPr>
            <w:t>فهرست</w:t>
          </w:r>
        </w:p>
        <w:p w:rsidR="001F28AF" w:rsidRPr="005A36DA" w:rsidRDefault="00085BC9" w:rsidP="001F28AF">
          <w:pPr>
            <w:pStyle w:val="TOC1"/>
            <w:rPr>
              <w:noProof/>
              <w:sz w:val="22"/>
              <w:szCs w:val="22"/>
            </w:rPr>
          </w:pPr>
          <w:r w:rsidRPr="005A36DA">
            <w:rPr>
              <w:color w:val="000000" w:themeColor="text1"/>
            </w:rPr>
            <w:fldChar w:fldCharType="begin"/>
          </w:r>
          <w:r w:rsidRPr="005A36DA">
            <w:rPr>
              <w:color w:val="000000" w:themeColor="text1"/>
            </w:rPr>
            <w:instrText xml:space="preserve"> TOC \o "1-3" \h \z \u </w:instrText>
          </w:r>
          <w:r w:rsidRPr="005A36DA">
            <w:rPr>
              <w:color w:val="000000" w:themeColor="text1"/>
            </w:rPr>
            <w:fldChar w:fldCharType="separate"/>
          </w:r>
          <w:hyperlink w:anchor="_Toc84251019" w:history="1">
            <w:r w:rsidR="001F28AF" w:rsidRPr="005A36DA">
              <w:rPr>
                <w:rStyle w:val="Hyperlink"/>
                <w:rFonts w:hint="eastAsia"/>
                <w:noProof/>
                <w:rtl/>
              </w:rPr>
              <w:t>اصول</w:t>
            </w:r>
            <w:r w:rsidR="001F28AF" w:rsidRPr="005A36DA">
              <w:rPr>
                <w:rStyle w:val="Hyperlink"/>
                <w:noProof/>
                <w:rtl/>
              </w:rPr>
              <w:t xml:space="preserve">/ </w:t>
            </w:r>
            <w:r w:rsidR="001F28AF" w:rsidRPr="005A36DA">
              <w:rPr>
                <w:rStyle w:val="Hyperlink"/>
                <w:rFonts w:hint="eastAsia"/>
                <w:noProof/>
                <w:rtl/>
              </w:rPr>
              <w:t>تعد</w:t>
            </w:r>
            <w:r w:rsidR="001F28AF" w:rsidRPr="005A36DA">
              <w:rPr>
                <w:rStyle w:val="Hyperlink"/>
                <w:rFonts w:hint="cs"/>
                <w:noProof/>
                <w:rtl/>
              </w:rPr>
              <w:t>ی</w:t>
            </w:r>
            <w:r w:rsidR="001F28AF" w:rsidRPr="005A36DA">
              <w:rPr>
                <w:rStyle w:val="Hyperlink"/>
                <w:rFonts w:hint="eastAsia"/>
                <w:noProof/>
                <w:rtl/>
              </w:rPr>
              <w:t>ه</w:t>
            </w:r>
            <w:r w:rsidR="001F28AF" w:rsidRPr="005A36DA">
              <w:rPr>
                <w:rStyle w:val="Hyperlink"/>
                <w:noProof/>
                <w:rtl/>
              </w:rPr>
              <w:t xml:space="preserve"> </w:t>
            </w:r>
            <w:r w:rsidR="001F28AF" w:rsidRPr="005A36DA">
              <w:rPr>
                <w:rStyle w:val="Hyperlink"/>
                <w:rFonts w:hint="eastAsia"/>
                <w:noProof/>
                <w:rtl/>
              </w:rPr>
              <w:t>حکم</w:t>
            </w:r>
            <w:r w:rsidR="001F28AF" w:rsidRPr="005A36DA">
              <w:rPr>
                <w:noProof/>
                <w:webHidden/>
              </w:rPr>
              <w:tab/>
            </w:r>
            <w:r w:rsidR="001F28AF" w:rsidRPr="005A36DA">
              <w:rPr>
                <w:rStyle w:val="Hyperlink"/>
                <w:noProof/>
                <w:rtl/>
              </w:rPr>
              <w:fldChar w:fldCharType="begin"/>
            </w:r>
            <w:r w:rsidR="001F28AF" w:rsidRPr="005A36DA">
              <w:rPr>
                <w:noProof/>
                <w:webHidden/>
              </w:rPr>
              <w:instrText xml:space="preserve"> PAGEREF _Toc84251019 \h </w:instrText>
            </w:r>
            <w:r w:rsidR="001F28AF" w:rsidRPr="005A36DA">
              <w:rPr>
                <w:rStyle w:val="Hyperlink"/>
                <w:noProof/>
                <w:rtl/>
              </w:rPr>
            </w:r>
            <w:r w:rsidR="001F28AF" w:rsidRPr="005A36DA">
              <w:rPr>
                <w:rStyle w:val="Hyperlink"/>
                <w:noProof/>
                <w:rtl/>
              </w:rPr>
              <w:fldChar w:fldCharType="separate"/>
            </w:r>
            <w:r w:rsidR="001F28AF" w:rsidRPr="005A36DA">
              <w:rPr>
                <w:noProof/>
                <w:webHidden/>
              </w:rPr>
              <w:t>2</w:t>
            </w:r>
            <w:r w:rsidR="001F28AF" w:rsidRPr="005A36DA">
              <w:rPr>
                <w:rStyle w:val="Hyperlink"/>
                <w:noProof/>
                <w:rtl/>
              </w:rPr>
              <w:fldChar w:fldCharType="end"/>
            </w:r>
          </w:hyperlink>
        </w:p>
        <w:p w:rsidR="001F28AF" w:rsidRPr="005A36DA" w:rsidRDefault="009B2AC0" w:rsidP="001F28AF">
          <w:pPr>
            <w:pStyle w:val="TOC1"/>
            <w:rPr>
              <w:noProof/>
              <w:sz w:val="22"/>
              <w:szCs w:val="22"/>
            </w:rPr>
          </w:pPr>
          <w:hyperlink w:anchor="_Toc84251020" w:history="1">
            <w:r w:rsidR="001F28AF" w:rsidRPr="005A36DA">
              <w:rPr>
                <w:rStyle w:val="Hyperlink"/>
                <w:rFonts w:hint="eastAsia"/>
                <w:noProof/>
                <w:rtl/>
              </w:rPr>
              <w:t>عوامل</w:t>
            </w:r>
            <w:r w:rsidR="001F28AF" w:rsidRPr="005A36DA">
              <w:rPr>
                <w:rStyle w:val="Hyperlink"/>
                <w:noProof/>
                <w:rtl/>
              </w:rPr>
              <w:t xml:space="preserve"> </w:t>
            </w:r>
            <w:r w:rsidR="001F28AF" w:rsidRPr="005A36DA">
              <w:rPr>
                <w:rStyle w:val="Hyperlink"/>
                <w:rFonts w:hint="eastAsia"/>
                <w:noProof/>
                <w:rtl/>
              </w:rPr>
              <w:t>تعد</w:t>
            </w:r>
            <w:r w:rsidR="001F28AF" w:rsidRPr="005A36DA">
              <w:rPr>
                <w:rStyle w:val="Hyperlink"/>
                <w:rFonts w:hint="cs"/>
                <w:noProof/>
                <w:rtl/>
              </w:rPr>
              <w:t>ی</w:t>
            </w:r>
            <w:r w:rsidR="001F28AF" w:rsidRPr="005A36DA">
              <w:rPr>
                <w:rStyle w:val="Hyperlink"/>
                <w:rFonts w:hint="eastAsia"/>
                <w:noProof/>
                <w:rtl/>
              </w:rPr>
              <w:t>ه</w:t>
            </w:r>
            <w:r w:rsidR="001F28AF" w:rsidRPr="005A36DA">
              <w:rPr>
                <w:rStyle w:val="Hyperlink"/>
                <w:noProof/>
                <w:rtl/>
              </w:rPr>
              <w:t xml:space="preserve"> </w:t>
            </w:r>
            <w:r w:rsidR="001F28AF" w:rsidRPr="005A36DA">
              <w:rPr>
                <w:rStyle w:val="Hyperlink"/>
                <w:rFonts w:hint="eastAsia"/>
                <w:noProof/>
                <w:rtl/>
              </w:rPr>
              <w:t>حکم</w:t>
            </w:r>
            <w:r w:rsidR="001F28AF" w:rsidRPr="005A36DA">
              <w:rPr>
                <w:noProof/>
                <w:webHidden/>
              </w:rPr>
              <w:tab/>
            </w:r>
            <w:r w:rsidR="001F28AF" w:rsidRPr="005A36DA">
              <w:rPr>
                <w:rStyle w:val="Hyperlink"/>
                <w:noProof/>
                <w:rtl/>
              </w:rPr>
              <w:fldChar w:fldCharType="begin"/>
            </w:r>
            <w:r w:rsidR="001F28AF" w:rsidRPr="005A36DA">
              <w:rPr>
                <w:noProof/>
                <w:webHidden/>
              </w:rPr>
              <w:instrText xml:space="preserve"> PAGEREF _Toc84251020 \h </w:instrText>
            </w:r>
            <w:r w:rsidR="001F28AF" w:rsidRPr="005A36DA">
              <w:rPr>
                <w:rStyle w:val="Hyperlink"/>
                <w:noProof/>
                <w:rtl/>
              </w:rPr>
            </w:r>
            <w:r w:rsidR="001F28AF" w:rsidRPr="005A36DA">
              <w:rPr>
                <w:rStyle w:val="Hyperlink"/>
                <w:noProof/>
                <w:rtl/>
              </w:rPr>
              <w:fldChar w:fldCharType="separate"/>
            </w:r>
            <w:r w:rsidR="001F28AF" w:rsidRPr="005A36DA">
              <w:rPr>
                <w:noProof/>
                <w:webHidden/>
              </w:rPr>
              <w:t>2</w:t>
            </w:r>
            <w:r w:rsidR="001F28AF" w:rsidRPr="005A36DA">
              <w:rPr>
                <w:rStyle w:val="Hyperlink"/>
                <w:noProof/>
                <w:rtl/>
              </w:rPr>
              <w:fldChar w:fldCharType="end"/>
            </w:r>
          </w:hyperlink>
        </w:p>
        <w:p w:rsidR="001F28AF" w:rsidRPr="005A36DA" w:rsidRDefault="009B2AC0" w:rsidP="001F28AF">
          <w:pPr>
            <w:pStyle w:val="TOC2"/>
            <w:tabs>
              <w:tab w:val="right" w:leader="dot" w:pos="9350"/>
            </w:tabs>
            <w:rPr>
              <w:noProof/>
              <w:sz w:val="22"/>
              <w:szCs w:val="22"/>
            </w:rPr>
          </w:pPr>
          <w:hyperlink w:anchor="_Toc84251021" w:history="1">
            <w:r w:rsidR="001F28AF" w:rsidRPr="005A36DA">
              <w:rPr>
                <w:rStyle w:val="Hyperlink"/>
                <w:rFonts w:hint="eastAsia"/>
                <w:noProof/>
                <w:rtl/>
              </w:rPr>
              <w:t>عامل</w:t>
            </w:r>
            <w:r w:rsidR="001F28AF" w:rsidRPr="005A36DA">
              <w:rPr>
                <w:rStyle w:val="Hyperlink"/>
                <w:noProof/>
                <w:rtl/>
              </w:rPr>
              <w:t xml:space="preserve"> </w:t>
            </w:r>
            <w:r w:rsidR="001F28AF" w:rsidRPr="005A36DA">
              <w:rPr>
                <w:rStyle w:val="Hyperlink"/>
                <w:rFonts w:hint="eastAsia"/>
                <w:noProof/>
                <w:rtl/>
              </w:rPr>
              <w:t>هشتم؛</w:t>
            </w:r>
            <w:r w:rsidR="001F28AF" w:rsidRPr="005A36DA">
              <w:rPr>
                <w:rStyle w:val="Hyperlink"/>
                <w:noProof/>
                <w:rtl/>
              </w:rPr>
              <w:t xml:space="preserve"> </w:t>
            </w:r>
            <w:r w:rsidR="001F28AF" w:rsidRPr="005A36DA">
              <w:rPr>
                <w:rStyle w:val="Hyperlink"/>
                <w:rFonts w:hint="eastAsia"/>
                <w:noProof/>
                <w:rtl/>
              </w:rPr>
              <w:t>مقاصد</w:t>
            </w:r>
            <w:r w:rsidR="001F28AF" w:rsidRPr="005A36DA">
              <w:rPr>
                <w:rStyle w:val="Hyperlink"/>
                <w:noProof/>
                <w:rtl/>
              </w:rPr>
              <w:t xml:space="preserve"> </w:t>
            </w:r>
            <w:r w:rsidR="001F28AF" w:rsidRPr="005A36DA">
              <w:rPr>
                <w:rStyle w:val="Hyperlink"/>
                <w:rFonts w:hint="eastAsia"/>
                <w:noProof/>
                <w:rtl/>
              </w:rPr>
              <w:t>شر</w:t>
            </w:r>
            <w:r w:rsidR="001F28AF" w:rsidRPr="005A36DA">
              <w:rPr>
                <w:rStyle w:val="Hyperlink"/>
                <w:rFonts w:hint="cs"/>
                <w:noProof/>
                <w:rtl/>
              </w:rPr>
              <w:t>ی</w:t>
            </w:r>
            <w:r w:rsidR="001F28AF" w:rsidRPr="005A36DA">
              <w:rPr>
                <w:rStyle w:val="Hyperlink"/>
                <w:rFonts w:hint="eastAsia"/>
                <w:noProof/>
                <w:rtl/>
              </w:rPr>
              <w:t>عت</w:t>
            </w:r>
            <w:r w:rsidR="001F28AF" w:rsidRPr="005A36DA">
              <w:rPr>
                <w:noProof/>
                <w:webHidden/>
              </w:rPr>
              <w:tab/>
            </w:r>
            <w:r w:rsidR="001F28AF" w:rsidRPr="005A36DA">
              <w:rPr>
                <w:rStyle w:val="Hyperlink"/>
                <w:noProof/>
                <w:rtl/>
              </w:rPr>
              <w:fldChar w:fldCharType="begin"/>
            </w:r>
            <w:r w:rsidR="001F28AF" w:rsidRPr="005A36DA">
              <w:rPr>
                <w:noProof/>
                <w:webHidden/>
              </w:rPr>
              <w:instrText xml:space="preserve"> PAGEREF _Toc84251021 \h </w:instrText>
            </w:r>
            <w:r w:rsidR="001F28AF" w:rsidRPr="005A36DA">
              <w:rPr>
                <w:rStyle w:val="Hyperlink"/>
                <w:noProof/>
                <w:rtl/>
              </w:rPr>
            </w:r>
            <w:r w:rsidR="001F28AF" w:rsidRPr="005A36DA">
              <w:rPr>
                <w:rStyle w:val="Hyperlink"/>
                <w:noProof/>
                <w:rtl/>
              </w:rPr>
              <w:fldChar w:fldCharType="separate"/>
            </w:r>
            <w:r w:rsidR="001F28AF" w:rsidRPr="005A36DA">
              <w:rPr>
                <w:noProof/>
                <w:webHidden/>
              </w:rPr>
              <w:t>2</w:t>
            </w:r>
            <w:r w:rsidR="001F28AF" w:rsidRPr="005A36DA">
              <w:rPr>
                <w:rStyle w:val="Hyperlink"/>
                <w:noProof/>
                <w:rtl/>
              </w:rPr>
              <w:fldChar w:fldCharType="end"/>
            </w:r>
          </w:hyperlink>
        </w:p>
        <w:p w:rsidR="001F28AF" w:rsidRPr="005A36DA" w:rsidRDefault="009B2AC0" w:rsidP="001F28AF">
          <w:pPr>
            <w:pStyle w:val="TOC1"/>
            <w:rPr>
              <w:noProof/>
              <w:sz w:val="22"/>
              <w:szCs w:val="22"/>
            </w:rPr>
          </w:pPr>
          <w:hyperlink w:anchor="_Toc84251022" w:history="1">
            <w:r w:rsidR="001F28AF" w:rsidRPr="005A36DA">
              <w:rPr>
                <w:rStyle w:val="Hyperlink"/>
                <w:rFonts w:hint="eastAsia"/>
                <w:noProof/>
                <w:rtl/>
              </w:rPr>
              <w:t>مقدمه</w:t>
            </w:r>
            <w:r w:rsidR="001F28AF" w:rsidRPr="005A36DA">
              <w:rPr>
                <w:noProof/>
                <w:webHidden/>
              </w:rPr>
              <w:tab/>
            </w:r>
            <w:r w:rsidR="001F28AF" w:rsidRPr="005A36DA">
              <w:rPr>
                <w:rStyle w:val="Hyperlink"/>
                <w:noProof/>
                <w:rtl/>
              </w:rPr>
              <w:fldChar w:fldCharType="begin"/>
            </w:r>
            <w:r w:rsidR="001F28AF" w:rsidRPr="005A36DA">
              <w:rPr>
                <w:noProof/>
                <w:webHidden/>
              </w:rPr>
              <w:instrText xml:space="preserve"> PAGEREF _Toc84251022 \h </w:instrText>
            </w:r>
            <w:r w:rsidR="001F28AF" w:rsidRPr="005A36DA">
              <w:rPr>
                <w:rStyle w:val="Hyperlink"/>
                <w:noProof/>
                <w:rtl/>
              </w:rPr>
            </w:r>
            <w:r w:rsidR="001F28AF" w:rsidRPr="005A36DA">
              <w:rPr>
                <w:rStyle w:val="Hyperlink"/>
                <w:noProof/>
                <w:rtl/>
              </w:rPr>
              <w:fldChar w:fldCharType="separate"/>
            </w:r>
            <w:r w:rsidR="001F28AF" w:rsidRPr="005A36DA">
              <w:rPr>
                <w:noProof/>
                <w:webHidden/>
              </w:rPr>
              <w:t>2</w:t>
            </w:r>
            <w:r w:rsidR="001F28AF" w:rsidRPr="005A36DA">
              <w:rPr>
                <w:rStyle w:val="Hyperlink"/>
                <w:noProof/>
                <w:rtl/>
              </w:rPr>
              <w:fldChar w:fldCharType="end"/>
            </w:r>
          </w:hyperlink>
        </w:p>
        <w:p w:rsidR="001F28AF" w:rsidRPr="005A36DA" w:rsidRDefault="009B2AC0" w:rsidP="001F28AF">
          <w:pPr>
            <w:pStyle w:val="TOC1"/>
            <w:rPr>
              <w:noProof/>
              <w:sz w:val="22"/>
              <w:szCs w:val="22"/>
            </w:rPr>
          </w:pPr>
          <w:hyperlink w:anchor="_Toc84251023" w:history="1">
            <w:r w:rsidR="001F28AF" w:rsidRPr="005A36DA">
              <w:rPr>
                <w:rStyle w:val="Hyperlink"/>
                <w:rFonts w:hint="eastAsia"/>
                <w:noProof/>
                <w:rtl/>
              </w:rPr>
              <w:t>شروط</w:t>
            </w:r>
            <w:r w:rsidR="001F28AF" w:rsidRPr="005A36DA">
              <w:rPr>
                <w:rStyle w:val="Hyperlink"/>
                <w:noProof/>
                <w:rtl/>
              </w:rPr>
              <w:t xml:space="preserve"> </w:t>
            </w:r>
            <w:r w:rsidR="001F28AF" w:rsidRPr="005A36DA">
              <w:rPr>
                <w:rStyle w:val="Hyperlink"/>
                <w:rFonts w:hint="eastAsia"/>
                <w:noProof/>
                <w:rtl/>
              </w:rPr>
              <w:t>دل</w:t>
            </w:r>
            <w:r w:rsidR="001F28AF" w:rsidRPr="005A36DA">
              <w:rPr>
                <w:rStyle w:val="Hyperlink"/>
                <w:rFonts w:hint="cs"/>
                <w:noProof/>
                <w:rtl/>
              </w:rPr>
              <w:t>ی</w:t>
            </w:r>
            <w:r w:rsidR="001F28AF" w:rsidRPr="005A36DA">
              <w:rPr>
                <w:rStyle w:val="Hyperlink"/>
                <w:rFonts w:hint="eastAsia"/>
                <w:noProof/>
                <w:rtl/>
              </w:rPr>
              <w:t>ل</w:t>
            </w:r>
            <w:r w:rsidR="001F28AF" w:rsidRPr="005A36DA">
              <w:rPr>
                <w:rStyle w:val="Hyperlink"/>
                <w:noProof/>
                <w:rtl/>
              </w:rPr>
              <w:t xml:space="preserve"> </w:t>
            </w:r>
            <w:r w:rsidR="001F28AF" w:rsidRPr="005A36DA">
              <w:rPr>
                <w:rStyle w:val="Hyperlink"/>
                <w:rFonts w:hint="eastAsia"/>
                <w:noProof/>
                <w:rtl/>
              </w:rPr>
              <w:t>شدن</w:t>
            </w:r>
            <w:r w:rsidR="001F28AF" w:rsidRPr="005A36DA">
              <w:rPr>
                <w:rStyle w:val="Hyperlink"/>
                <w:noProof/>
                <w:rtl/>
              </w:rPr>
              <w:t xml:space="preserve"> </w:t>
            </w:r>
            <w:r w:rsidR="001F28AF" w:rsidRPr="005A36DA">
              <w:rPr>
                <w:rStyle w:val="Hyperlink"/>
                <w:rFonts w:hint="eastAsia"/>
                <w:noProof/>
                <w:rtl/>
              </w:rPr>
              <w:t>مقاصد</w:t>
            </w:r>
            <w:r w:rsidR="001F28AF" w:rsidRPr="005A36DA">
              <w:rPr>
                <w:rStyle w:val="Hyperlink"/>
                <w:noProof/>
                <w:rtl/>
              </w:rPr>
              <w:t xml:space="preserve"> </w:t>
            </w:r>
            <w:r w:rsidR="001F28AF" w:rsidRPr="005A36DA">
              <w:rPr>
                <w:rStyle w:val="Hyperlink"/>
                <w:rFonts w:hint="eastAsia"/>
                <w:noProof/>
                <w:rtl/>
              </w:rPr>
              <w:t>شر</w:t>
            </w:r>
            <w:r w:rsidR="001F28AF" w:rsidRPr="005A36DA">
              <w:rPr>
                <w:rStyle w:val="Hyperlink"/>
                <w:rFonts w:hint="cs"/>
                <w:noProof/>
                <w:rtl/>
              </w:rPr>
              <w:t>ی</w:t>
            </w:r>
            <w:r w:rsidR="001F28AF" w:rsidRPr="005A36DA">
              <w:rPr>
                <w:rStyle w:val="Hyperlink"/>
                <w:rFonts w:hint="eastAsia"/>
                <w:noProof/>
                <w:rtl/>
              </w:rPr>
              <w:t>عت</w:t>
            </w:r>
            <w:r w:rsidR="001F28AF" w:rsidRPr="005A36DA">
              <w:rPr>
                <w:noProof/>
                <w:webHidden/>
              </w:rPr>
              <w:tab/>
            </w:r>
            <w:r w:rsidR="001F28AF" w:rsidRPr="005A36DA">
              <w:rPr>
                <w:rStyle w:val="Hyperlink"/>
                <w:noProof/>
                <w:rtl/>
              </w:rPr>
              <w:fldChar w:fldCharType="begin"/>
            </w:r>
            <w:r w:rsidR="001F28AF" w:rsidRPr="005A36DA">
              <w:rPr>
                <w:noProof/>
                <w:webHidden/>
              </w:rPr>
              <w:instrText xml:space="preserve"> PAGEREF _Toc84251023 \h </w:instrText>
            </w:r>
            <w:r w:rsidR="001F28AF" w:rsidRPr="005A36DA">
              <w:rPr>
                <w:rStyle w:val="Hyperlink"/>
                <w:noProof/>
                <w:rtl/>
              </w:rPr>
            </w:r>
            <w:r w:rsidR="001F28AF" w:rsidRPr="005A36DA">
              <w:rPr>
                <w:rStyle w:val="Hyperlink"/>
                <w:noProof/>
                <w:rtl/>
              </w:rPr>
              <w:fldChar w:fldCharType="separate"/>
            </w:r>
            <w:r w:rsidR="001F28AF" w:rsidRPr="005A36DA">
              <w:rPr>
                <w:noProof/>
                <w:webHidden/>
              </w:rPr>
              <w:t>2</w:t>
            </w:r>
            <w:r w:rsidR="001F28AF" w:rsidRPr="005A36DA">
              <w:rPr>
                <w:rStyle w:val="Hyperlink"/>
                <w:noProof/>
                <w:rtl/>
              </w:rPr>
              <w:fldChar w:fldCharType="end"/>
            </w:r>
          </w:hyperlink>
        </w:p>
        <w:p w:rsidR="001F28AF" w:rsidRPr="005A36DA" w:rsidRDefault="009B2AC0" w:rsidP="001F28AF">
          <w:pPr>
            <w:pStyle w:val="TOC2"/>
            <w:tabs>
              <w:tab w:val="right" w:leader="dot" w:pos="9350"/>
            </w:tabs>
            <w:rPr>
              <w:noProof/>
              <w:sz w:val="22"/>
              <w:szCs w:val="22"/>
            </w:rPr>
          </w:pPr>
          <w:hyperlink w:anchor="_Toc84251024" w:history="1">
            <w:r w:rsidR="001F28AF" w:rsidRPr="005A36DA">
              <w:rPr>
                <w:rStyle w:val="Hyperlink"/>
                <w:rFonts w:hint="eastAsia"/>
                <w:noProof/>
                <w:rtl/>
              </w:rPr>
              <w:t>شرط</w:t>
            </w:r>
            <w:r w:rsidR="001F28AF" w:rsidRPr="005A36DA">
              <w:rPr>
                <w:rStyle w:val="Hyperlink"/>
                <w:noProof/>
                <w:rtl/>
              </w:rPr>
              <w:t xml:space="preserve"> </w:t>
            </w:r>
            <w:r w:rsidR="001F28AF" w:rsidRPr="005A36DA">
              <w:rPr>
                <w:rStyle w:val="Hyperlink"/>
                <w:rFonts w:hint="eastAsia"/>
                <w:noProof/>
                <w:rtl/>
              </w:rPr>
              <w:t>اول</w:t>
            </w:r>
            <w:r w:rsidR="001F28AF" w:rsidRPr="005A36DA">
              <w:rPr>
                <w:noProof/>
                <w:webHidden/>
              </w:rPr>
              <w:tab/>
            </w:r>
            <w:r w:rsidR="001F28AF" w:rsidRPr="005A36DA">
              <w:rPr>
                <w:rStyle w:val="Hyperlink"/>
                <w:noProof/>
                <w:rtl/>
              </w:rPr>
              <w:fldChar w:fldCharType="begin"/>
            </w:r>
            <w:r w:rsidR="001F28AF" w:rsidRPr="005A36DA">
              <w:rPr>
                <w:noProof/>
                <w:webHidden/>
              </w:rPr>
              <w:instrText xml:space="preserve"> PAGEREF _Toc84251024 \h </w:instrText>
            </w:r>
            <w:r w:rsidR="001F28AF" w:rsidRPr="005A36DA">
              <w:rPr>
                <w:rStyle w:val="Hyperlink"/>
                <w:noProof/>
                <w:rtl/>
              </w:rPr>
            </w:r>
            <w:r w:rsidR="001F28AF" w:rsidRPr="005A36DA">
              <w:rPr>
                <w:rStyle w:val="Hyperlink"/>
                <w:noProof/>
                <w:rtl/>
              </w:rPr>
              <w:fldChar w:fldCharType="separate"/>
            </w:r>
            <w:r w:rsidR="001F28AF" w:rsidRPr="005A36DA">
              <w:rPr>
                <w:noProof/>
                <w:webHidden/>
              </w:rPr>
              <w:t>2</w:t>
            </w:r>
            <w:r w:rsidR="001F28AF" w:rsidRPr="005A36DA">
              <w:rPr>
                <w:rStyle w:val="Hyperlink"/>
                <w:noProof/>
                <w:rtl/>
              </w:rPr>
              <w:fldChar w:fldCharType="end"/>
            </w:r>
          </w:hyperlink>
        </w:p>
        <w:p w:rsidR="001F28AF" w:rsidRPr="005A36DA" w:rsidRDefault="009B2AC0" w:rsidP="001F28AF">
          <w:pPr>
            <w:pStyle w:val="TOC2"/>
            <w:tabs>
              <w:tab w:val="right" w:leader="dot" w:pos="9350"/>
            </w:tabs>
            <w:rPr>
              <w:noProof/>
              <w:sz w:val="22"/>
              <w:szCs w:val="22"/>
            </w:rPr>
          </w:pPr>
          <w:hyperlink w:anchor="_Toc84251025" w:history="1">
            <w:r w:rsidR="001F28AF" w:rsidRPr="005A36DA">
              <w:rPr>
                <w:rStyle w:val="Hyperlink"/>
                <w:rFonts w:hint="eastAsia"/>
                <w:noProof/>
                <w:rtl/>
              </w:rPr>
              <w:t>شرط</w:t>
            </w:r>
            <w:r w:rsidR="001F28AF" w:rsidRPr="005A36DA">
              <w:rPr>
                <w:rStyle w:val="Hyperlink"/>
                <w:noProof/>
                <w:rtl/>
              </w:rPr>
              <w:t xml:space="preserve"> </w:t>
            </w:r>
            <w:r w:rsidR="001F28AF" w:rsidRPr="005A36DA">
              <w:rPr>
                <w:rStyle w:val="Hyperlink"/>
                <w:rFonts w:hint="eastAsia"/>
                <w:noProof/>
                <w:rtl/>
              </w:rPr>
              <w:t>دوم</w:t>
            </w:r>
            <w:r w:rsidR="001F28AF" w:rsidRPr="005A36DA">
              <w:rPr>
                <w:noProof/>
                <w:webHidden/>
              </w:rPr>
              <w:tab/>
            </w:r>
            <w:r w:rsidR="001F28AF" w:rsidRPr="005A36DA">
              <w:rPr>
                <w:rStyle w:val="Hyperlink"/>
                <w:noProof/>
                <w:rtl/>
              </w:rPr>
              <w:fldChar w:fldCharType="begin"/>
            </w:r>
            <w:r w:rsidR="001F28AF" w:rsidRPr="005A36DA">
              <w:rPr>
                <w:noProof/>
                <w:webHidden/>
              </w:rPr>
              <w:instrText xml:space="preserve"> PAGEREF _Toc84251025 \h </w:instrText>
            </w:r>
            <w:r w:rsidR="001F28AF" w:rsidRPr="005A36DA">
              <w:rPr>
                <w:rStyle w:val="Hyperlink"/>
                <w:noProof/>
                <w:rtl/>
              </w:rPr>
            </w:r>
            <w:r w:rsidR="001F28AF" w:rsidRPr="005A36DA">
              <w:rPr>
                <w:rStyle w:val="Hyperlink"/>
                <w:noProof/>
                <w:rtl/>
              </w:rPr>
              <w:fldChar w:fldCharType="separate"/>
            </w:r>
            <w:r w:rsidR="001F28AF" w:rsidRPr="005A36DA">
              <w:rPr>
                <w:noProof/>
                <w:webHidden/>
              </w:rPr>
              <w:t>2</w:t>
            </w:r>
            <w:r w:rsidR="001F28AF" w:rsidRPr="005A36DA">
              <w:rPr>
                <w:rStyle w:val="Hyperlink"/>
                <w:noProof/>
                <w:rtl/>
              </w:rPr>
              <w:fldChar w:fldCharType="end"/>
            </w:r>
          </w:hyperlink>
        </w:p>
        <w:p w:rsidR="001F28AF" w:rsidRPr="005A36DA" w:rsidRDefault="009B2AC0" w:rsidP="001F28AF">
          <w:pPr>
            <w:pStyle w:val="TOC2"/>
            <w:tabs>
              <w:tab w:val="right" w:leader="dot" w:pos="9350"/>
            </w:tabs>
            <w:rPr>
              <w:noProof/>
              <w:sz w:val="22"/>
              <w:szCs w:val="22"/>
            </w:rPr>
          </w:pPr>
          <w:hyperlink w:anchor="_Toc84251026" w:history="1">
            <w:r w:rsidR="001F28AF" w:rsidRPr="005A36DA">
              <w:rPr>
                <w:rStyle w:val="Hyperlink"/>
                <w:rFonts w:hint="eastAsia"/>
                <w:noProof/>
                <w:rtl/>
              </w:rPr>
              <w:t>شرط</w:t>
            </w:r>
            <w:r w:rsidR="001F28AF" w:rsidRPr="005A36DA">
              <w:rPr>
                <w:rStyle w:val="Hyperlink"/>
                <w:noProof/>
                <w:rtl/>
              </w:rPr>
              <w:t xml:space="preserve"> </w:t>
            </w:r>
            <w:r w:rsidR="001F28AF" w:rsidRPr="005A36DA">
              <w:rPr>
                <w:rStyle w:val="Hyperlink"/>
                <w:rFonts w:hint="eastAsia"/>
                <w:noProof/>
                <w:rtl/>
              </w:rPr>
              <w:t>سوم</w:t>
            </w:r>
            <w:r w:rsidR="001F28AF" w:rsidRPr="005A36DA">
              <w:rPr>
                <w:noProof/>
                <w:webHidden/>
              </w:rPr>
              <w:tab/>
            </w:r>
            <w:r w:rsidR="001F28AF" w:rsidRPr="005A36DA">
              <w:rPr>
                <w:rStyle w:val="Hyperlink"/>
                <w:noProof/>
                <w:rtl/>
              </w:rPr>
              <w:fldChar w:fldCharType="begin"/>
            </w:r>
            <w:r w:rsidR="001F28AF" w:rsidRPr="005A36DA">
              <w:rPr>
                <w:noProof/>
                <w:webHidden/>
              </w:rPr>
              <w:instrText xml:space="preserve"> PAGEREF _Toc84251026 \h </w:instrText>
            </w:r>
            <w:r w:rsidR="001F28AF" w:rsidRPr="005A36DA">
              <w:rPr>
                <w:rStyle w:val="Hyperlink"/>
                <w:noProof/>
                <w:rtl/>
              </w:rPr>
            </w:r>
            <w:r w:rsidR="001F28AF" w:rsidRPr="005A36DA">
              <w:rPr>
                <w:rStyle w:val="Hyperlink"/>
                <w:noProof/>
                <w:rtl/>
              </w:rPr>
              <w:fldChar w:fldCharType="separate"/>
            </w:r>
            <w:r w:rsidR="001F28AF" w:rsidRPr="005A36DA">
              <w:rPr>
                <w:noProof/>
                <w:webHidden/>
              </w:rPr>
              <w:t>3</w:t>
            </w:r>
            <w:r w:rsidR="001F28AF" w:rsidRPr="005A36DA">
              <w:rPr>
                <w:rStyle w:val="Hyperlink"/>
                <w:noProof/>
                <w:rtl/>
              </w:rPr>
              <w:fldChar w:fldCharType="end"/>
            </w:r>
          </w:hyperlink>
        </w:p>
        <w:p w:rsidR="001F28AF" w:rsidRPr="005A36DA" w:rsidRDefault="009B2AC0" w:rsidP="001F28AF">
          <w:pPr>
            <w:pStyle w:val="TOC1"/>
            <w:rPr>
              <w:noProof/>
              <w:sz w:val="22"/>
              <w:szCs w:val="22"/>
            </w:rPr>
          </w:pPr>
          <w:hyperlink w:anchor="_Toc84251027" w:history="1">
            <w:r w:rsidR="001F28AF" w:rsidRPr="005A36DA">
              <w:rPr>
                <w:rStyle w:val="Hyperlink"/>
                <w:rFonts w:hint="eastAsia"/>
                <w:noProof/>
                <w:rtl/>
              </w:rPr>
              <w:t>درجه</w:t>
            </w:r>
            <w:r w:rsidR="001F28AF" w:rsidRPr="005A36DA">
              <w:rPr>
                <w:rStyle w:val="Hyperlink"/>
                <w:noProof/>
                <w:rtl/>
              </w:rPr>
              <w:t xml:space="preserve"> </w:t>
            </w:r>
            <w:r w:rsidR="001F28AF" w:rsidRPr="005A36DA">
              <w:rPr>
                <w:rStyle w:val="Hyperlink"/>
                <w:rFonts w:hint="eastAsia"/>
                <w:noProof/>
                <w:rtl/>
              </w:rPr>
              <w:t>احراز</w:t>
            </w:r>
            <w:r w:rsidR="001F28AF" w:rsidRPr="005A36DA">
              <w:rPr>
                <w:rStyle w:val="Hyperlink"/>
                <w:noProof/>
                <w:rtl/>
              </w:rPr>
              <w:t xml:space="preserve"> </w:t>
            </w:r>
            <w:r w:rsidR="001F28AF" w:rsidRPr="005A36DA">
              <w:rPr>
                <w:rStyle w:val="Hyperlink"/>
                <w:rFonts w:hint="eastAsia"/>
                <w:noProof/>
                <w:rtl/>
              </w:rPr>
              <w:t>سه</w:t>
            </w:r>
            <w:r w:rsidR="001F28AF" w:rsidRPr="005A36DA">
              <w:rPr>
                <w:rStyle w:val="Hyperlink"/>
                <w:noProof/>
                <w:rtl/>
              </w:rPr>
              <w:t xml:space="preserve"> </w:t>
            </w:r>
            <w:r w:rsidR="001F28AF" w:rsidRPr="005A36DA">
              <w:rPr>
                <w:rStyle w:val="Hyperlink"/>
                <w:rFonts w:hint="eastAsia"/>
                <w:noProof/>
                <w:rtl/>
              </w:rPr>
              <w:t>عامل</w:t>
            </w:r>
            <w:r w:rsidR="001F28AF" w:rsidRPr="005A36DA">
              <w:rPr>
                <w:noProof/>
                <w:webHidden/>
              </w:rPr>
              <w:tab/>
            </w:r>
            <w:r w:rsidR="001F28AF" w:rsidRPr="005A36DA">
              <w:rPr>
                <w:rStyle w:val="Hyperlink"/>
                <w:noProof/>
                <w:rtl/>
              </w:rPr>
              <w:fldChar w:fldCharType="begin"/>
            </w:r>
            <w:r w:rsidR="001F28AF" w:rsidRPr="005A36DA">
              <w:rPr>
                <w:noProof/>
                <w:webHidden/>
              </w:rPr>
              <w:instrText xml:space="preserve"> PAGEREF _Toc84251027 \h </w:instrText>
            </w:r>
            <w:r w:rsidR="001F28AF" w:rsidRPr="005A36DA">
              <w:rPr>
                <w:rStyle w:val="Hyperlink"/>
                <w:noProof/>
                <w:rtl/>
              </w:rPr>
            </w:r>
            <w:r w:rsidR="001F28AF" w:rsidRPr="005A36DA">
              <w:rPr>
                <w:rStyle w:val="Hyperlink"/>
                <w:noProof/>
                <w:rtl/>
              </w:rPr>
              <w:fldChar w:fldCharType="separate"/>
            </w:r>
            <w:r w:rsidR="001F28AF" w:rsidRPr="005A36DA">
              <w:rPr>
                <w:noProof/>
                <w:webHidden/>
              </w:rPr>
              <w:t>3</w:t>
            </w:r>
            <w:r w:rsidR="001F28AF" w:rsidRPr="005A36DA">
              <w:rPr>
                <w:rStyle w:val="Hyperlink"/>
                <w:noProof/>
                <w:rtl/>
              </w:rPr>
              <w:fldChar w:fldCharType="end"/>
            </w:r>
          </w:hyperlink>
        </w:p>
        <w:p w:rsidR="001F28AF" w:rsidRPr="005A36DA" w:rsidRDefault="009B2AC0" w:rsidP="001F28AF">
          <w:pPr>
            <w:pStyle w:val="TOC1"/>
            <w:rPr>
              <w:noProof/>
              <w:sz w:val="22"/>
              <w:szCs w:val="22"/>
            </w:rPr>
          </w:pPr>
          <w:hyperlink w:anchor="_Toc84251028" w:history="1">
            <w:r w:rsidR="001F28AF" w:rsidRPr="005A36DA">
              <w:rPr>
                <w:rStyle w:val="Hyperlink"/>
                <w:rFonts w:hint="eastAsia"/>
                <w:noProof/>
                <w:rtl/>
              </w:rPr>
              <w:t>نکته</w:t>
            </w:r>
            <w:r w:rsidR="001F28AF" w:rsidRPr="005A36DA">
              <w:rPr>
                <w:rStyle w:val="Hyperlink"/>
                <w:noProof/>
                <w:rtl/>
              </w:rPr>
              <w:t xml:space="preserve"> </w:t>
            </w:r>
            <w:r w:rsidR="001F28AF" w:rsidRPr="005A36DA">
              <w:rPr>
                <w:rStyle w:val="Hyperlink"/>
                <w:rFonts w:hint="eastAsia"/>
                <w:noProof/>
                <w:rtl/>
              </w:rPr>
              <w:t>بس</w:t>
            </w:r>
            <w:r w:rsidR="001F28AF" w:rsidRPr="005A36DA">
              <w:rPr>
                <w:rStyle w:val="Hyperlink"/>
                <w:rFonts w:hint="cs"/>
                <w:noProof/>
                <w:rtl/>
              </w:rPr>
              <w:t>ی</w:t>
            </w:r>
            <w:r w:rsidR="001F28AF" w:rsidRPr="005A36DA">
              <w:rPr>
                <w:rStyle w:val="Hyperlink"/>
                <w:rFonts w:hint="eastAsia"/>
                <w:noProof/>
                <w:rtl/>
              </w:rPr>
              <w:t>ار</w:t>
            </w:r>
            <w:r w:rsidR="001F28AF" w:rsidRPr="005A36DA">
              <w:rPr>
                <w:rStyle w:val="Hyperlink"/>
                <w:noProof/>
                <w:rtl/>
              </w:rPr>
              <w:t xml:space="preserve"> </w:t>
            </w:r>
            <w:r w:rsidR="001F28AF" w:rsidRPr="005A36DA">
              <w:rPr>
                <w:rStyle w:val="Hyperlink"/>
                <w:rFonts w:hint="eastAsia"/>
                <w:noProof/>
                <w:rtl/>
              </w:rPr>
              <w:t>مهم</w:t>
            </w:r>
            <w:r w:rsidR="001F28AF" w:rsidRPr="005A36DA">
              <w:rPr>
                <w:noProof/>
                <w:webHidden/>
              </w:rPr>
              <w:tab/>
            </w:r>
            <w:r w:rsidR="001F28AF" w:rsidRPr="005A36DA">
              <w:rPr>
                <w:rStyle w:val="Hyperlink"/>
                <w:noProof/>
                <w:rtl/>
              </w:rPr>
              <w:fldChar w:fldCharType="begin"/>
            </w:r>
            <w:r w:rsidR="001F28AF" w:rsidRPr="005A36DA">
              <w:rPr>
                <w:noProof/>
                <w:webHidden/>
              </w:rPr>
              <w:instrText xml:space="preserve"> PAGEREF _Toc84251028 \h </w:instrText>
            </w:r>
            <w:r w:rsidR="001F28AF" w:rsidRPr="005A36DA">
              <w:rPr>
                <w:rStyle w:val="Hyperlink"/>
                <w:noProof/>
                <w:rtl/>
              </w:rPr>
            </w:r>
            <w:r w:rsidR="001F28AF" w:rsidRPr="005A36DA">
              <w:rPr>
                <w:rStyle w:val="Hyperlink"/>
                <w:noProof/>
                <w:rtl/>
              </w:rPr>
              <w:fldChar w:fldCharType="separate"/>
            </w:r>
            <w:r w:rsidR="001F28AF" w:rsidRPr="005A36DA">
              <w:rPr>
                <w:noProof/>
                <w:webHidden/>
              </w:rPr>
              <w:t>5</w:t>
            </w:r>
            <w:r w:rsidR="001F28AF" w:rsidRPr="005A36DA">
              <w:rPr>
                <w:rStyle w:val="Hyperlink"/>
                <w:noProof/>
                <w:rtl/>
              </w:rPr>
              <w:fldChar w:fldCharType="end"/>
            </w:r>
          </w:hyperlink>
        </w:p>
        <w:p w:rsidR="001F28AF" w:rsidRPr="005A36DA" w:rsidRDefault="009B2AC0" w:rsidP="001F28AF">
          <w:pPr>
            <w:pStyle w:val="TOC1"/>
            <w:rPr>
              <w:noProof/>
              <w:sz w:val="22"/>
              <w:szCs w:val="22"/>
            </w:rPr>
          </w:pPr>
          <w:hyperlink w:anchor="_Toc84251029" w:history="1">
            <w:r w:rsidR="001F28AF" w:rsidRPr="005A36DA">
              <w:rPr>
                <w:rStyle w:val="Hyperlink"/>
                <w:rFonts w:hint="eastAsia"/>
                <w:noProof/>
                <w:rtl/>
              </w:rPr>
              <w:t>جمع‌بند</w:t>
            </w:r>
            <w:r w:rsidR="001F28AF" w:rsidRPr="005A36DA">
              <w:rPr>
                <w:rStyle w:val="Hyperlink"/>
                <w:rFonts w:hint="cs"/>
                <w:noProof/>
                <w:rtl/>
              </w:rPr>
              <w:t>ی</w:t>
            </w:r>
            <w:r w:rsidR="001F28AF" w:rsidRPr="005A36DA">
              <w:rPr>
                <w:noProof/>
                <w:webHidden/>
              </w:rPr>
              <w:tab/>
            </w:r>
            <w:r w:rsidR="001F28AF" w:rsidRPr="005A36DA">
              <w:rPr>
                <w:rStyle w:val="Hyperlink"/>
                <w:noProof/>
                <w:rtl/>
              </w:rPr>
              <w:fldChar w:fldCharType="begin"/>
            </w:r>
            <w:r w:rsidR="001F28AF" w:rsidRPr="005A36DA">
              <w:rPr>
                <w:noProof/>
                <w:webHidden/>
              </w:rPr>
              <w:instrText xml:space="preserve"> PAGEREF _Toc84251029 \h </w:instrText>
            </w:r>
            <w:r w:rsidR="001F28AF" w:rsidRPr="005A36DA">
              <w:rPr>
                <w:rStyle w:val="Hyperlink"/>
                <w:noProof/>
                <w:rtl/>
              </w:rPr>
            </w:r>
            <w:r w:rsidR="001F28AF" w:rsidRPr="005A36DA">
              <w:rPr>
                <w:rStyle w:val="Hyperlink"/>
                <w:noProof/>
                <w:rtl/>
              </w:rPr>
              <w:fldChar w:fldCharType="separate"/>
            </w:r>
            <w:r w:rsidR="001F28AF" w:rsidRPr="005A36DA">
              <w:rPr>
                <w:noProof/>
                <w:webHidden/>
              </w:rPr>
              <w:t>9</w:t>
            </w:r>
            <w:r w:rsidR="001F28AF" w:rsidRPr="005A36DA">
              <w:rPr>
                <w:rStyle w:val="Hyperlink"/>
                <w:noProof/>
                <w:rtl/>
              </w:rPr>
              <w:fldChar w:fldCharType="end"/>
            </w:r>
          </w:hyperlink>
        </w:p>
        <w:p w:rsidR="00085BC9" w:rsidRPr="005A36DA" w:rsidRDefault="00085BC9" w:rsidP="001F28AF">
          <w:r w:rsidRPr="005A36DA">
            <w:rPr>
              <w:b/>
              <w:bCs/>
              <w:noProof/>
              <w:color w:val="000000" w:themeColor="text1"/>
            </w:rPr>
            <w:fldChar w:fldCharType="end"/>
          </w:r>
        </w:p>
      </w:sdtContent>
    </w:sdt>
    <w:p w:rsidR="007F6FBC" w:rsidRPr="005A36DA" w:rsidRDefault="007F6FBC" w:rsidP="0074701B">
      <w:pPr>
        <w:spacing w:after="0"/>
        <w:rPr>
          <w:rtl/>
        </w:rPr>
      </w:pPr>
      <w:r w:rsidRPr="005A36DA">
        <w:rPr>
          <w:rtl/>
        </w:rPr>
        <w:br w:type="page"/>
      </w:r>
    </w:p>
    <w:p w:rsidR="00B119C3" w:rsidRPr="005A36DA" w:rsidRDefault="00B119C3" w:rsidP="00CE37C0">
      <w:pPr>
        <w:jc w:val="center"/>
        <w:rPr>
          <w:rtl/>
        </w:rPr>
      </w:pPr>
      <w:bookmarkStart w:id="0" w:name="_Toc30425287"/>
      <w:bookmarkStart w:id="1" w:name="_Toc41924346"/>
      <w:r w:rsidRPr="005A36DA">
        <w:rPr>
          <w:rtl/>
        </w:rPr>
        <w:lastRenderedPageBreak/>
        <w:t>بسم الله الرحمن الرحیم</w:t>
      </w:r>
    </w:p>
    <w:p w:rsidR="00B119C3" w:rsidRPr="005A36DA" w:rsidRDefault="00B119C3" w:rsidP="0074701B">
      <w:pPr>
        <w:pStyle w:val="Heading1"/>
        <w:ind w:firstLine="284"/>
        <w:jc w:val="both"/>
        <w:rPr>
          <w:rtl/>
        </w:rPr>
      </w:pPr>
      <w:bookmarkStart w:id="2" w:name="_Toc29129852"/>
      <w:bookmarkStart w:id="3" w:name="_Toc84251019"/>
      <w:r w:rsidRPr="005A36DA">
        <w:rPr>
          <w:rtl/>
        </w:rPr>
        <w:t>اصول/</w:t>
      </w:r>
      <w:bookmarkEnd w:id="2"/>
      <w:r w:rsidRPr="005A36DA">
        <w:rPr>
          <w:rtl/>
        </w:rPr>
        <w:t xml:space="preserve"> </w:t>
      </w:r>
      <w:r w:rsidRPr="005A36DA">
        <w:rPr>
          <w:color w:val="auto"/>
          <w:rtl/>
        </w:rPr>
        <w:t>تعدیه حکم</w:t>
      </w:r>
      <w:bookmarkEnd w:id="3"/>
    </w:p>
    <w:p w:rsidR="00D52196" w:rsidRPr="005A36DA" w:rsidRDefault="00D52196" w:rsidP="0074701B">
      <w:pPr>
        <w:pStyle w:val="Heading1"/>
        <w:ind w:firstLine="284"/>
        <w:jc w:val="both"/>
        <w:rPr>
          <w:rtl/>
        </w:rPr>
      </w:pPr>
      <w:bookmarkStart w:id="4" w:name="_Toc84251020"/>
      <w:bookmarkStart w:id="5" w:name="_GoBack"/>
      <w:bookmarkEnd w:id="0"/>
      <w:r w:rsidRPr="005A36DA">
        <w:rPr>
          <w:rFonts w:hint="cs"/>
          <w:rtl/>
        </w:rPr>
        <w:t>عوامل تعدیه حکم</w:t>
      </w:r>
      <w:bookmarkEnd w:id="4"/>
    </w:p>
    <w:p w:rsidR="00D52196" w:rsidRPr="005A36DA" w:rsidRDefault="00D52196" w:rsidP="0074701B">
      <w:pPr>
        <w:pStyle w:val="Heading2"/>
        <w:ind w:firstLine="284"/>
        <w:rPr>
          <w:rtl/>
        </w:rPr>
      </w:pPr>
      <w:bookmarkStart w:id="6" w:name="_Toc84251021"/>
      <w:r w:rsidRPr="005A36DA">
        <w:rPr>
          <w:rFonts w:hint="cs"/>
          <w:rtl/>
        </w:rPr>
        <w:t>عامل هشتم</w:t>
      </w:r>
      <w:r w:rsidR="001F28AF" w:rsidRPr="005A36DA">
        <w:rPr>
          <w:rFonts w:hint="cs"/>
          <w:rtl/>
        </w:rPr>
        <w:t>؛ مقاصد شریعت</w:t>
      </w:r>
      <w:bookmarkEnd w:id="6"/>
    </w:p>
    <w:p w:rsidR="00B119C3" w:rsidRPr="005A36DA" w:rsidRDefault="00B119C3" w:rsidP="008B62F5">
      <w:pPr>
        <w:pStyle w:val="Heading1"/>
        <w:ind w:firstLine="284"/>
        <w:jc w:val="both"/>
        <w:rPr>
          <w:rtl/>
        </w:rPr>
      </w:pPr>
      <w:bookmarkStart w:id="7" w:name="_Toc84251022"/>
      <w:r w:rsidRPr="005A36DA">
        <w:rPr>
          <w:rtl/>
        </w:rPr>
        <w:t>مقدمه</w:t>
      </w:r>
      <w:bookmarkEnd w:id="1"/>
      <w:bookmarkEnd w:id="7"/>
    </w:p>
    <w:p w:rsidR="00F47363" w:rsidRPr="005A36DA" w:rsidRDefault="00F47363" w:rsidP="00F47363">
      <w:pPr>
        <w:autoSpaceDE w:val="0"/>
        <w:autoSpaceDN w:val="0"/>
        <w:adjustRightInd w:val="0"/>
        <w:spacing w:after="200" w:line="276" w:lineRule="auto"/>
        <w:rPr>
          <w:rtl/>
        </w:rPr>
      </w:pPr>
      <w:r w:rsidRPr="005A36DA">
        <w:rPr>
          <w:rFonts w:hint="cs"/>
          <w:rtl/>
        </w:rPr>
        <w:t xml:space="preserve">بحث در مقاصد شریعت بود و اینکه تا چه اندازه این مقاصد شریعت </w:t>
      </w:r>
      <w:r w:rsidR="009101EE" w:rsidRPr="005A36DA">
        <w:rPr>
          <w:rFonts w:hint="cs"/>
          <w:rtl/>
        </w:rPr>
        <w:t>می‌تواند</w:t>
      </w:r>
      <w:r w:rsidRPr="005A36DA">
        <w:rPr>
          <w:rFonts w:hint="cs"/>
          <w:rtl/>
        </w:rPr>
        <w:t xml:space="preserve"> در استنباط حجیت داشته باشد و منشأ اثر در استنباط بشود.</w:t>
      </w:r>
    </w:p>
    <w:p w:rsidR="008053A3" w:rsidRPr="005A36DA" w:rsidRDefault="008053A3" w:rsidP="008053A3">
      <w:pPr>
        <w:pStyle w:val="Heading1"/>
        <w:rPr>
          <w:rtl/>
        </w:rPr>
      </w:pPr>
      <w:bookmarkStart w:id="8" w:name="_Toc84251023"/>
      <w:r w:rsidRPr="005A36DA">
        <w:rPr>
          <w:rFonts w:hint="cs"/>
          <w:rtl/>
        </w:rPr>
        <w:t>شروط دلیل شدن مقاصد شریعت</w:t>
      </w:r>
      <w:bookmarkEnd w:id="8"/>
    </w:p>
    <w:p w:rsidR="008053A3" w:rsidRPr="005A36DA" w:rsidRDefault="00F47363" w:rsidP="008053A3">
      <w:pPr>
        <w:autoSpaceDE w:val="0"/>
        <w:autoSpaceDN w:val="0"/>
        <w:adjustRightInd w:val="0"/>
        <w:spacing w:after="200" w:line="276" w:lineRule="auto"/>
        <w:rPr>
          <w:rtl/>
        </w:rPr>
      </w:pPr>
      <w:r w:rsidRPr="005A36DA">
        <w:rPr>
          <w:rFonts w:hint="cs"/>
          <w:rtl/>
        </w:rPr>
        <w:t xml:space="preserve">در متن بیانی آمده بود که ما آن را امروز به شکل دیگری </w:t>
      </w:r>
      <w:r w:rsidR="009101EE" w:rsidRPr="005A36DA">
        <w:rPr>
          <w:rFonts w:hint="cs"/>
          <w:rtl/>
        </w:rPr>
        <w:t>بازسازی</w:t>
      </w:r>
      <w:r w:rsidRPr="005A36DA">
        <w:rPr>
          <w:rFonts w:hint="cs"/>
          <w:rtl/>
        </w:rPr>
        <w:t xml:space="preserve"> </w:t>
      </w:r>
      <w:r w:rsidR="009101EE" w:rsidRPr="005A36DA">
        <w:rPr>
          <w:rFonts w:hint="cs"/>
          <w:rtl/>
        </w:rPr>
        <w:t>می‌کنیم</w:t>
      </w:r>
      <w:r w:rsidRPr="005A36DA">
        <w:rPr>
          <w:rFonts w:hint="cs"/>
          <w:rtl/>
        </w:rPr>
        <w:t xml:space="preserve"> و آن این است که اگر بخواهد با تمسک به مقصدی از مقاصد شریعت حکمی به شارع نسبت داده شود یا تعمیم یا تضییق بشود به عبارت دیگر مقاصد شریعتی که ما کشف کردیم بخواهد یک دلیل بشود یک دلیل مستقل برای یک حکم یا برای اسراء حکم از جایی به جای دیگر</w:t>
      </w:r>
      <w:r w:rsidR="008053A3" w:rsidRPr="005A36DA">
        <w:rPr>
          <w:rFonts w:hint="cs"/>
          <w:rtl/>
        </w:rPr>
        <w:t xml:space="preserve">، </w:t>
      </w:r>
      <w:r w:rsidR="000D1C50" w:rsidRPr="005A36DA">
        <w:rPr>
          <w:rFonts w:hint="cs"/>
          <w:rtl/>
        </w:rPr>
        <w:t>این مشروط به این است که این سه شرط تمام بشود</w:t>
      </w:r>
      <w:r w:rsidR="008053A3" w:rsidRPr="005A36DA">
        <w:rPr>
          <w:rFonts w:hint="cs"/>
          <w:rtl/>
        </w:rPr>
        <w:t>؛</w:t>
      </w:r>
    </w:p>
    <w:p w:rsidR="008053A3" w:rsidRPr="005A36DA" w:rsidRDefault="008053A3" w:rsidP="008053A3">
      <w:pPr>
        <w:pStyle w:val="Heading2"/>
        <w:rPr>
          <w:rtl/>
        </w:rPr>
      </w:pPr>
      <w:bookmarkStart w:id="9" w:name="_Toc84251024"/>
      <w:r w:rsidRPr="005A36DA">
        <w:rPr>
          <w:rFonts w:hint="cs"/>
          <w:rtl/>
        </w:rPr>
        <w:t>شرط اول</w:t>
      </w:r>
      <w:bookmarkEnd w:id="9"/>
    </w:p>
    <w:p w:rsidR="000D1C50" w:rsidRPr="005A36DA" w:rsidRDefault="000D1C50" w:rsidP="008053A3">
      <w:pPr>
        <w:autoSpaceDE w:val="0"/>
        <w:autoSpaceDN w:val="0"/>
        <w:adjustRightInd w:val="0"/>
        <w:spacing w:after="200" w:line="276" w:lineRule="auto"/>
        <w:rPr>
          <w:rtl/>
        </w:rPr>
      </w:pPr>
      <w:r w:rsidRPr="005A36DA">
        <w:rPr>
          <w:rFonts w:hint="cs"/>
          <w:rtl/>
        </w:rPr>
        <w:t>یکی اینکه اصل این مقصد را به نحو قطع و اطمینان احراز بکنیم که این مقصد در منظر شرعی وجود دارد یا به عبارت دیگر این امر جزو مقاصد شریعت هست</w:t>
      </w:r>
    </w:p>
    <w:p w:rsidR="008053A3" w:rsidRPr="005A36DA" w:rsidRDefault="008053A3" w:rsidP="008053A3">
      <w:pPr>
        <w:pStyle w:val="Heading2"/>
        <w:rPr>
          <w:rtl/>
        </w:rPr>
      </w:pPr>
      <w:bookmarkStart w:id="10" w:name="_Toc84251025"/>
      <w:r w:rsidRPr="005A36DA">
        <w:rPr>
          <w:rFonts w:hint="cs"/>
          <w:rtl/>
        </w:rPr>
        <w:t>شرط دوم</w:t>
      </w:r>
      <w:bookmarkEnd w:id="10"/>
    </w:p>
    <w:p w:rsidR="000D1C50" w:rsidRPr="005A36DA" w:rsidRDefault="000D1C50" w:rsidP="00F47363">
      <w:pPr>
        <w:autoSpaceDE w:val="0"/>
        <w:autoSpaceDN w:val="0"/>
        <w:adjustRightInd w:val="0"/>
        <w:spacing w:after="200" w:line="276" w:lineRule="auto"/>
        <w:rPr>
          <w:rtl/>
        </w:rPr>
      </w:pPr>
      <w:r w:rsidRPr="005A36DA">
        <w:rPr>
          <w:rFonts w:hint="cs"/>
          <w:rtl/>
        </w:rPr>
        <w:t>دو احراز کنیم که مقصدیت این به نحو مطلق است نه اینکه مقصدی باشد جزئی از مقصد شرع باشد، مقصد تام از نظر شارع باشد</w:t>
      </w:r>
    </w:p>
    <w:p w:rsidR="000D1C50" w:rsidRPr="005A36DA" w:rsidRDefault="000D1C50" w:rsidP="000D1C50">
      <w:pPr>
        <w:autoSpaceDE w:val="0"/>
        <w:autoSpaceDN w:val="0"/>
        <w:adjustRightInd w:val="0"/>
        <w:spacing w:after="200" w:line="276" w:lineRule="auto"/>
        <w:rPr>
          <w:rtl/>
        </w:rPr>
      </w:pPr>
      <w:r w:rsidRPr="005A36DA">
        <w:rPr>
          <w:rFonts w:hint="cs"/>
          <w:rtl/>
        </w:rPr>
        <w:t xml:space="preserve">که آن دو </w:t>
      </w:r>
      <w:r w:rsidR="009101EE" w:rsidRPr="005A36DA">
        <w:rPr>
          <w:rFonts w:hint="cs"/>
          <w:rtl/>
        </w:rPr>
        <w:t>نکته‌ای</w:t>
      </w:r>
      <w:r w:rsidRPr="005A36DA">
        <w:rPr>
          <w:rFonts w:hint="cs"/>
          <w:rtl/>
        </w:rPr>
        <w:t xml:space="preserve"> که در دو و سه در کتاب بود ما هر دو را اینجا جمع کردیم مقصد تامه یعنی </w:t>
      </w:r>
      <w:r w:rsidR="00C658AC" w:rsidRPr="005A36DA">
        <w:rPr>
          <w:rFonts w:hint="cs"/>
          <w:rtl/>
        </w:rPr>
        <w:t>این‌جور</w:t>
      </w:r>
      <w:r w:rsidRPr="005A36DA">
        <w:rPr>
          <w:rFonts w:hint="cs"/>
          <w:rtl/>
        </w:rPr>
        <w:t xml:space="preserve"> نیست که این جزو علت دیگر باشد یا اینکه در تزاحمات در جایی دیده بشود و در جای دیگر دیده نشود این به طور مطلق به عنوان مقصد دیده شده است.</w:t>
      </w:r>
    </w:p>
    <w:p w:rsidR="008053A3" w:rsidRPr="005A36DA" w:rsidRDefault="008053A3" w:rsidP="008053A3">
      <w:pPr>
        <w:pStyle w:val="Heading2"/>
        <w:rPr>
          <w:rtl/>
        </w:rPr>
      </w:pPr>
      <w:bookmarkStart w:id="11" w:name="_Toc84251026"/>
      <w:r w:rsidRPr="005A36DA">
        <w:rPr>
          <w:rFonts w:hint="cs"/>
          <w:rtl/>
        </w:rPr>
        <w:lastRenderedPageBreak/>
        <w:t>شرط سوم</w:t>
      </w:r>
      <w:bookmarkEnd w:id="11"/>
    </w:p>
    <w:p w:rsidR="000D1C50" w:rsidRPr="005A36DA" w:rsidRDefault="000D1C50" w:rsidP="000D1C50">
      <w:pPr>
        <w:autoSpaceDE w:val="0"/>
        <w:autoSpaceDN w:val="0"/>
        <w:adjustRightInd w:val="0"/>
        <w:spacing w:after="200" w:line="276" w:lineRule="auto"/>
        <w:rPr>
          <w:rtl/>
        </w:rPr>
      </w:pPr>
      <w:r w:rsidRPr="005A36DA">
        <w:rPr>
          <w:rFonts w:hint="cs"/>
          <w:rtl/>
        </w:rPr>
        <w:t xml:space="preserve">نکته سومی که (سوم کتاب نیست، ما دو و سه کتاب را در این دو جمع کردیم) در اینجا در کتاب نیامده است و باید آورد این است که باید احراز بکند که مورد هم مصداق آن مقصد است اگر </w:t>
      </w:r>
      <w:r w:rsidR="00C658AC" w:rsidRPr="005A36DA">
        <w:rPr>
          <w:rFonts w:hint="cs"/>
          <w:rtl/>
        </w:rPr>
        <w:t>می‌گوید</w:t>
      </w:r>
      <w:r w:rsidRPr="005A36DA">
        <w:rPr>
          <w:rFonts w:hint="cs"/>
          <w:rtl/>
        </w:rPr>
        <w:t xml:space="preserve"> عدالت اجتماعی احراز بکند که این مورد مصداق آن مقصد است. مصداقی از آن مقصد هست ممکن است کسی تردید بکند بگوید این مقصد در اینجا نیست، این محقق آن مقصد شرعی در حفظ </w:t>
      </w:r>
      <w:r w:rsidR="00C658AC" w:rsidRPr="005A36DA">
        <w:rPr>
          <w:rFonts w:hint="cs"/>
          <w:rtl/>
        </w:rPr>
        <w:t>مثلاً</w:t>
      </w:r>
      <w:r w:rsidRPr="005A36DA">
        <w:rPr>
          <w:rFonts w:hint="cs"/>
          <w:rtl/>
        </w:rPr>
        <w:t xml:space="preserve"> دماء، نفوس یا عدالت اجتماعی و امثال اینها نیست.</w:t>
      </w:r>
    </w:p>
    <w:p w:rsidR="000D1C50" w:rsidRPr="005A36DA" w:rsidRDefault="000D1C50" w:rsidP="000D1C50">
      <w:pPr>
        <w:autoSpaceDE w:val="0"/>
        <w:autoSpaceDN w:val="0"/>
        <w:adjustRightInd w:val="0"/>
        <w:spacing w:after="200" w:line="276" w:lineRule="auto"/>
        <w:rPr>
          <w:rtl/>
        </w:rPr>
      </w:pPr>
      <w:r w:rsidRPr="005A36DA">
        <w:rPr>
          <w:rFonts w:hint="cs"/>
          <w:rtl/>
        </w:rPr>
        <w:t xml:space="preserve">این سه شرط با ترتیبی که امروز گفتم بازسازی شده است عین </w:t>
      </w:r>
      <w:r w:rsidR="00C658AC" w:rsidRPr="005A36DA">
        <w:rPr>
          <w:rFonts w:hint="cs"/>
          <w:rtl/>
        </w:rPr>
        <w:t>آنچه</w:t>
      </w:r>
      <w:r w:rsidRPr="005A36DA">
        <w:rPr>
          <w:rFonts w:hint="cs"/>
          <w:rtl/>
        </w:rPr>
        <w:t xml:space="preserve"> در کتاب گفته شده نیست.</w:t>
      </w:r>
      <w:r w:rsidR="00E864EF" w:rsidRPr="005A36DA">
        <w:rPr>
          <w:rtl/>
        </w:rPr>
        <w:t xml:space="preserve"> با</w:t>
      </w:r>
      <w:r w:rsidRPr="005A36DA">
        <w:rPr>
          <w:rFonts w:hint="cs"/>
          <w:rtl/>
        </w:rPr>
        <w:t xml:space="preserve"> این بیانی که گفتیم شرط اول منطبق با آن است که در کتاب آمده است دو و سه کتاب را در دو جمع کردیم و سه را افزودیم که به نظرم این نکته مهمی بوده است که در کتاب سریع از آن گذشته است چون بعد از اینکه ما گفتیم این مقصد است و مقصدی از مقاصد شریعت است</w:t>
      </w:r>
    </w:p>
    <w:p w:rsidR="000D1C50" w:rsidRPr="005A36DA" w:rsidRDefault="000D1C50" w:rsidP="000D1C50">
      <w:pPr>
        <w:autoSpaceDE w:val="0"/>
        <w:autoSpaceDN w:val="0"/>
        <w:adjustRightInd w:val="0"/>
        <w:spacing w:after="200" w:line="276" w:lineRule="auto"/>
        <w:rPr>
          <w:rtl/>
        </w:rPr>
      </w:pPr>
      <w:r w:rsidRPr="005A36DA">
        <w:rPr>
          <w:rFonts w:hint="cs"/>
          <w:rtl/>
        </w:rPr>
        <w:t xml:space="preserve">دو گفتیم مقصد علی الاطلاق است نه در </w:t>
      </w:r>
      <w:r w:rsidR="009101EE" w:rsidRPr="005A36DA">
        <w:rPr>
          <w:rFonts w:hint="cs"/>
          <w:rtl/>
        </w:rPr>
        <w:t>چهارچوب</w:t>
      </w:r>
      <w:r w:rsidRPr="005A36DA">
        <w:rPr>
          <w:rFonts w:hint="cs"/>
          <w:rtl/>
        </w:rPr>
        <w:t xml:space="preserve"> خاص و حکمت احکام و بدون بحث تزاحمات، </w:t>
      </w:r>
      <w:r w:rsidR="00C658AC" w:rsidRPr="005A36DA">
        <w:rPr>
          <w:rFonts w:hint="cs"/>
          <w:rtl/>
        </w:rPr>
        <w:t>می‌گوید</w:t>
      </w:r>
      <w:r w:rsidRPr="005A36DA">
        <w:rPr>
          <w:rFonts w:hint="cs"/>
          <w:rtl/>
        </w:rPr>
        <w:t xml:space="preserve"> علی الاطلاق </w:t>
      </w:r>
      <w:r w:rsidR="00C658AC" w:rsidRPr="005A36DA">
        <w:rPr>
          <w:rFonts w:hint="cs"/>
          <w:rtl/>
        </w:rPr>
        <w:t>این‌جور</w:t>
      </w:r>
      <w:r w:rsidRPr="005A36DA">
        <w:rPr>
          <w:rFonts w:hint="cs"/>
          <w:rtl/>
        </w:rPr>
        <w:t xml:space="preserve"> است بعد از این دو شرط </w:t>
      </w:r>
      <w:r w:rsidR="009101EE" w:rsidRPr="005A36DA">
        <w:rPr>
          <w:rFonts w:hint="cs"/>
          <w:rtl/>
        </w:rPr>
        <w:t>می‌گوییم</w:t>
      </w:r>
      <w:r w:rsidRPr="005A36DA">
        <w:rPr>
          <w:rFonts w:hint="cs"/>
          <w:rtl/>
        </w:rPr>
        <w:t xml:space="preserve"> مورد هم مصداق این مقصد است اگر این مراحل طی شد آن وقت مقاصد شریعت به نتیجه </w:t>
      </w:r>
      <w:r w:rsidR="009101EE" w:rsidRPr="005A36DA">
        <w:rPr>
          <w:rFonts w:hint="cs"/>
          <w:rtl/>
        </w:rPr>
        <w:t>می‌رسد</w:t>
      </w:r>
      <w:r w:rsidRPr="005A36DA">
        <w:rPr>
          <w:rFonts w:hint="cs"/>
          <w:rtl/>
        </w:rPr>
        <w:t xml:space="preserve"> </w:t>
      </w:r>
      <w:r w:rsidR="009101EE" w:rsidRPr="005A36DA">
        <w:rPr>
          <w:rFonts w:hint="cs"/>
          <w:rtl/>
        </w:rPr>
        <w:t>می‌تواند</w:t>
      </w:r>
      <w:r w:rsidRPr="005A36DA">
        <w:rPr>
          <w:rFonts w:hint="cs"/>
          <w:rtl/>
        </w:rPr>
        <w:t xml:space="preserve"> با آن حکم قرار داده بشود شبیه علت است شبیه مذاق است </w:t>
      </w:r>
      <w:r w:rsidR="009101EE" w:rsidRPr="005A36DA">
        <w:rPr>
          <w:rFonts w:hint="cs"/>
          <w:rtl/>
        </w:rPr>
        <w:t>می‌توانست</w:t>
      </w:r>
      <w:r w:rsidRPr="005A36DA">
        <w:rPr>
          <w:rFonts w:hint="cs"/>
          <w:rtl/>
        </w:rPr>
        <w:t xml:space="preserve"> حکم ساز باشند آن </w:t>
      </w:r>
      <w:r w:rsidR="005A36DA">
        <w:rPr>
          <w:rFonts w:hint="cs"/>
          <w:rtl/>
        </w:rPr>
        <w:t>ادله این</w:t>
      </w:r>
      <w:r w:rsidR="009101EE" w:rsidRPr="005A36DA">
        <w:rPr>
          <w:rFonts w:hint="cs"/>
          <w:rtl/>
        </w:rPr>
        <w:t xml:space="preserve"> هم</w:t>
      </w:r>
      <w:r w:rsidRPr="005A36DA">
        <w:rPr>
          <w:rFonts w:hint="cs"/>
          <w:rtl/>
        </w:rPr>
        <w:t xml:space="preserve"> </w:t>
      </w:r>
      <w:r w:rsidR="009101EE" w:rsidRPr="005A36DA">
        <w:rPr>
          <w:rFonts w:hint="cs"/>
          <w:rtl/>
        </w:rPr>
        <w:t>می‌تواند</w:t>
      </w:r>
      <w:r w:rsidRPr="005A36DA">
        <w:rPr>
          <w:rFonts w:hint="cs"/>
          <w:rtl/>
        </w:rPr>
        <w:t xml:space="preserve"> حکم بسازد یا حکم </w:t>
      </w:r>
      <w:r w:rsidR="009101EE" w:rsidRPr="005A36DA">
        <w:rPr>
          <w:rFonts w:hint="cs"/>
          <w:rtl/>
        </w:rPr>
        <w:t>تأسیسی</w:t>
      </w:r>
      <w:r w:rsidRPr="005A36DA">
        <w:rPr>
          <w:rFonts w:hint="cs"/>
          <w:rtl/>
        </w:rPr>
        <w:t xml:space="preserve"> و یا حکم تضییق و تعمیم.</w:t>
      </w:r>
    </w:p>
    <w:p w:rsidR="000D1C50" w:rsidRPr="005A36DA" w:rsidRDefault="000D1C50" w:rsidP="008053A3">
      <w:pPr>
        <w:pStyle w:val="Heading1"/>
        <w:rPr>
          <w:rtl/>
        </w:rPr>
      </w:pPr>
      <w:bookmarkStart w:id="12" w:name="_Toc84251027"/>
      <w:r w:rsidRPr="005A36DA">
        <w:rPr>
          <w:rFonts w:hint="cs"/>
          <w:rtl/>
        </w:rPr>
        <w:t>درجه احراز سه عامل</w:t>
      </w:r>
      <w:bookmarkEnd w:id="12"/>
    </w:p>
    <w:p w:rsidR="000D1C50" w:rsidRPr="005A36DA" w:rsidRDefault="000D1C50" w:rsidP="000D1C50">
      <w:pPr>
        <w:autoSpaceDE w:val="0"/>
        <w:autoSpaceDN w:val="0"/>
        <w:adjustRightInd w:val="0"/>
        <w:spacing w:after="200" w:line="276" w:lineRule="auto"/>
        <w:rPr>
          <w:rtl/>
        </w:rPr>
      </w:pPr>
      <w:r w:rsidRPr="005A36DA">
        <w:rPr>
          <w:rFonts w:hint="cs"/>
          <w:rtl/>
        </w:rPr>
        <w:t xml:space="preserve">اما درجه احراز این سه عامل به این ترتیب است که احراز مقصد به عبارت دیگر در این سه شرط ممکن است کسی بگوید در همه قطع لازم است، اگر قطع نباشد اعتباری ندارد. این یک تفصیل و تلقی است که هر سه شرط را به نحو قطع و اطمینان باید احراز کرد و </w:t>
      </w:r>
      <w:r w:rsidR="009101EE" w:rsidRPr="005A36DA">
        <w:rPr>
          <w:rFonts w:hint="cs"/>
          <w:rtl/>
        </w:rPr>
        <w:t>نمی‌شود</w:t>
      </w:r>
      <w:r w:rsidRPr="005A36DA">
        <w:rPr>
          <w:rFonts w:hint="cs"/>
          <w:rtl/>
        </w:rPr>
        <w:t xml:space="preserve"> به ظنون اعتماد کرد اینجا این شاید تلقی مشهور و آقایان این باشد که </w:t>
      </w:r>
      <w:r w:rsidR="009101EE" w:rsidRPr="005A36DA">
        <w:rPr>
          <w:rFonts w:hint="cs"/>
          <w:rtl/>
        </w:rPr>
        <w:t>این‌ها</w:t>
      </w:r>
      <w:r w:rsidRPr="005A36DA">
        <w:rPr>
          <w:rFonts w:hint="cs"/>
          <w:rtl/>
        </w:rPr>
        <w:t xml:space="preserve"> را باید در همه موارد قطع و اطمینان باشد هم قطع و اطمینان داشته باشد که این مقصد در نظر شارع مطرح هست و هم </w:t>
      </w:r>
      <w:r w:rsidR="009101EE" w:rsidRPr="005A36DA">
        <w:rPr>
          <w:rFonts w:hint="cs"/>
          <w:rtl/>
        </w:rPr>
        <w:t>این‌که</w:t>
      </w:r>
      <w:r w:rsidRPr="005A36DA">
        <w:rPr>
          <w:rFonts w:hint="cs"/>
          <w:rtl/>
        </w:rPr>
        <w:t xml:space="preserve"> این مقصد، مقصد علی الاطلاق شارع است و هم اینکه مصداق، مصداقیت برای آن مقصد دارد این یک نظریه است که در همه اینها باید قطع باشد</w:t>
      </w:r>
    </w:p>
    <w:p w:rsidR="000D1C50" w:rsidRPr="005A36DA" w:rsidRDefault="000D1C50" w:rsidP="000D1C50">
      <w:pPr>
        <w:autoSpaceDE w:val="0"/>
        <w:autoSpaceDN w:val="0"/>
        <w:adjustRightInd w:val="0"/>
        <w:spacing w:after="200" w:line="276" w:lineRule="auto"/>
        <w:rPr>
          <w:rtl/>
        </w:rPr>
      </w:pPr>
      <w:r w:rsidRPr="005A36DA">
        <w:rPr>
          <w:rFonts w:hint="cs"/>
          <w:rtl/>
        </w:rPr>
        <w:t xml:space="preserve">ممکن است کسی نظر دیگر بدهد و بگوید این مقصد لازم نیست که قطع یا حتی اطمینان باشد اگر ظنی هم پیدا شد </w:t>
      </w:r>
      <w:r w:rsidR="009101EE" w:rsidRPr="005A36DA">
        <w:rPr>
          <w:rFonts w:hint="cs"/>
          <w:rtl/>
        </w:rPr>
        <w:t>می‌شود</w:t>
      </w:r>
      <w:r w:rsidRPr="005A36DA">
        <w:rPr>
          <w:rFonts w:hint="cs"/>
          <w:rtl/>
        </w:rPr>
        <w:t xml:space="preserve"> به آن اطمینان پیدا کرد این هم یک نظر مقابل هست و این نظر حتماً درست نیست به صرف یک حدسی و ظنی بخواهد هر سه شرط را </w:t>
      </w:r>
      <w:r w:rsidR="009101EE" w:rsidRPr="005A36DA">
        <w:rPr>
          <w:rFonts w:hint="cs"/>
          <w:rtl/>
        </w:rPr>
        <w:t>تأمین</w:t>
      </w:r>
      <w:r w:rsidRPr="005A36DA">
        <w:rPr>
          <w:rFonts w:hint="cs"/>
          <w:rtl/>
        </w:rPr>
        <w:t xml:space="preserve"> بکند دلیل هم همان ادله قیاس است چون شارع </w:t>
      </w:r>
      <w:r w:rsidR="00C658AC" w:rsidRPr="005A36DA">
        <w:rPr>
          <w:rFonts w:hint="cs"/>
          <w:rtl/>
        </w:rPr>
        <w:t>این‌جور</w:t>
      </w:r>
      <w:r w:rsidRPr="005A36DA">
        <w:rPr>
          <w:rFonts w:hint="cs"/>
          <w:rtl/>
        </w:rPr>
        <w:t xml:space="preserve"> </w:t>
      </w:r>
      <w:r w:rsidR="009101EE" w:rsidRPr="005A36DA">
        <w:rPr>
          <w:rFonts w:hint="cs"/>
          <w:rtl/>
        </w:rPr>
        <w:t>حدس‌ها</w:t>
      </w:r>
      <w:r w:rsidRPr="005A36DA">
        <w:rPr>
          <w:rFonts w:hint="cs"/>
          <w:rtl/>
        </w:rPr>
        <w:t xml:space="preserve"> و </w:t>
      </w:r>
      <w:r w:rsidR="009101EE" w:rsidRPr="005A36DA">
        <w:rPr>
          <w:rFonts w:hint="cs"/>
          <w:rtl/>
        </w:rPr>
        <w:t>گمان‌های</w:t>
      </w:r>
      <w:r w:rsidRPr="005A36DA">
        <w:rPr>
          <w:rFonts w:hint="cs"/>
          <w:rtl/>
        </w:rPr>
        <w:t xml:space="preserve"> این شکلی را </w:t>
      </w:r>
      <w:r w:rsidR="009101EE" w:rsidRPr="005A36DA">
        <w:rPr>
          <w:rFonts w:hint="cs"/>
          <w:rtl/>
        </w:rPr>
        <w:t>نمی‌پذیرد</w:t>
      </w:r>
      <w:r w:rsidRPr="005A36DA">
        <w:rPr>
          <w:rFonts w:hint="cs"/>
          <w:rtl/>
        </w:rPr>
        <w:t xml:space="preserve"> یعنی ادله قیاس یک نوع ردعی هست نسبت به ظنونی در احراز مقاصد و اهداف شرع بخواهیم اعتماد بکنیم در حقیقت آن ادله </w:t>
      </w:r>
      <w:r w:rsidRPr="005A36DA">
        <w:rPr>
          <w:rFonts w:hint="cs"/>
          <w:rtl/>
        </w:rPr>
        <w:lastRenderedPageBreak/>
        <w:t xml:space="preserve">یک نوع تخطئه این ظنون بود که این ظنونی که برای </w:t>
      </w:r>
      <w:r w:rsidR="00C658AC" w:rsidRPr="005A36DA">
        <w:rPr>
          <w:rFonts w:hint="cs"/>
          <w:rtl/>
        </w:rPr>
        <w:t>آدم‌ها</w:t>
      </w:r>
      <w:r w:rsidRPr="005A36DA">
        <w:rPr>
          <w:rFonts w:hint="cs"/>
          <w:rtl/>
        </w:rPr>
        <w:t xml:space="preserve"> پیدا </w:t>
      </w:r>
      <w:r w:rsidR="009101EE" w:rsidRPr="005A36DA">
        <w:rPr>
          <w:rFonts w:hint="cs"/>
          <w:rtl/>
        </w:rPr>
        <w:t>می‌شود</w:t>
      </w:r>
      <w:r w:rsidRPr="005A36DA">
        <w:rPr>
          <w:rFonts w:hint="cs"/>
          <w:rtl/>
        </w:rPr>
        <w:t xml:space="preserve"> که این مقصد است و بعد بر اساس این مقصد حکم به شارع نسبت بدهیم یا تعمیم بدهیم و تضییق بدهیم، اینها را </w:t>
      </w:r>
      <w:r w:rsidR="009101EE" w:rsidRPr="005A36DA">
        <w:rPr>
          <w:rFonts w:hint="cs"/>
          <w:rtl/>
        </w:rPr>
        <w:t>نمی‌شود</w:t>
      </w:r>
      <w:r w:rsidRPr="005A36DA">
        <w:rPr>
          <w:rFonts w:hint="cs"/>
          <w:rtl/>
        </w:rPr>
        <w:t xml:space="preserve"> اعتماد کرد.</w:t>
      </w:r>
    </w:p>
    <w:p w:rsidR="000D1C50" w:rsidRPr="005A36DA" w:rsidRDefault="000D1C50" w:rsidP="000D1C50">
      <w:pPr>
        <w:autoSpaceDE w:val="0"/>
        <w:autoSpaceDN w:val="0"/>
        <w:adjustRightInd w:val="0"/>
        <w:spacing w:after="200" w:line="276" w:lineRule="auto"/>
        <w:rPr>
          <w:rtl/>
        </w:rPr>
      </w:pPr>
      <w:r w:rsidRPr="005A36DA">
        <w:rPr>
          <w:rFonts w:hint="cs"/>
          <w:rtl/>
        </w:rPr>
        <w:t xml:space="preserve">بنابراین، اینکه در همه اینها بگوییم ظنون </w:t>
      </w:r>
      <w:r w:rsidR="009101EE" w:rsidRPr="005A36DA">
        <w:rPr>
          <w:rFonts w:hint="cs"/>
          <w:rtl/>
        </w:rPr>
        <w:t>می‌شود</w:t>
      </w:r>
      <w:r w:rsidRPr="005A36DA">
        <w:rPr>
          <w:rFonts w:hint="cs"/>
          <w:rtl/>
        </w:rPr>
        <w:t xml:space="preserve"> اعتماد کرد به نظر </w:t>
      </w:r>
      <w:r w:rsidR="00C658AC" w:rsidRPr="005A36DA">
        <w:rPr>
          <w:rFonts w:hint="cs"/>
          <w:rtl/>
        </w:rPr>
        <w:t>می‌آید</w:t>
      </w:r>
      <w:r w:rsidRPr="005A36DA">
        <w:rPr>
          <w:rFonts w:hint="cs"/>
          <w:rtl/>
        </w:rPr>
        <w:t xml:space="preserve"> امر درستی نیست.</w:t>
      </w:r>
    </w:p>
    <w:p w:rsidR="000D1C50" w:rsidRPr="005A36DA" w:rsidRDefault="000D1C50" w:rsidP="000D1C50">
      <w:pPr>
        <w:autoSpaceDE w:val="0"/>
        <w:autoSpaceDN w:val="0"/>
        <w:adjustRightInd w:val="0"/>
        <w:spacing w:after="200" w:line="276" w:lineRule="auto"/>
        <w:rPr>
          <w:rtl/>
        </w:rPr>
      </w:pPr>
      <w:r w:rsidRPr="005A36DA">
        <w:rPr>
          <w:rFonts w:hint="cs"/>
          <w:rtl/>
        </w:rPr>
        <w:t xml:space="preserve">نظر سوم را ممکن است کسی </w:t>
      </w:r>
      <w:r w:rsidR="00C658AC" w:rsidRPr="005A36DA">
        <w:rPr>
          <w:rFonts w:hint="cs"/>
          <w:rtl/>
        </w:rPr>
        <w:t>این‌جور</w:t>
      </w:r>
      <w:r w:rsidRPr="005A36DA">
        <w:rPr>
          <w:rFonts w:hint="cs"/>
          <w:rtl/>
        </w:rPr>
        <w:t xml:space="preserve"> بگوید در یک و دو (طبق </w:t>
      </w:r>
      <w:r w:rsidR="00C658AC" w:rsidRPr="005A36DA">
        <w:rPr>
          <w:rFonts w:hint="cs"/>
          <w:rtl/>
        </w:rPr>
        <w:t>آنچه</w:t>
      </w:r>
      <w:r w:rsidRPr="005A36DA">
        <w:rPr>
          <w:rFonts w:hint="cs"/>
          <w:rtl/>
        </w:rPr>
        <w:t xml:space="preserve"> ما تنظیم کردیم) آنجا باید قطع باشد و </w:t>
      </w:r>
      <w:r w:rsidR="00C658AC" w:rsidRPr="005A36DA">
        <w:rPr>
          <w:rFonts w:hint="cs"/>
          <w:rtl/>
        </w:rPr>
        <w:t>ادله‌ای</w:t>
      </w:r>
      <w:r w:rsidRPr="005A36DA">
        <w:rPr>
          <w:rFonts w:hint="cs"/>
          <w:rtl/>
        </w:rPr>
        <w:t xml:space="preserve"> که نفی ظنون در باب قیاس کرده است </w:t>
      </w:r>
      <w:r w:rsidR="00C658AC" w:rsidRPr="005A36DA">
        <w:rPr>
          <w:rFonts w:hint="cs"/>
          <w:rtl/>
        </w:rPr>
        <w:t>می‌گوید</w:t>
      </w:r>
      <w:r w:rsidRPr="005A36DA">
        <w:rPr>
          <w:rFonts w:hint="cs"/>
          <w:rtl/>
        </w:rPr>
        <w:t xml:space="preserve"> با ظنون </w:t>
      </w:r>
      <w:r w:rsidR="009101EE" w:rsidRPr="005A36DA">
        <w:rPr>
          <w:rFonts w:hint="cs"/>
          <w:rtl/>
        </w:rPr>
        <w:t>نمی‌شود</w:t>
      </w:r>
      <w:r w:rsidRPr="005A36DA">
        <w:rPr>
          <w:rFonts w:hint="cs"/>
          <w:rtl/>
        </w:rPr>
        <w:t xml:space="preserve"> اصل مقصد و اطلاق مقصد را </w:t>
      </w:r>
      <w:r w:rsidR="00C658AC" w:rsidRPr="005A36DA">
        <w:rPr>
          <w:rFonts w:hint="cs"/>
          <w:rtl/>
        </w:rPr>
        <w:t>مخصوصاً</w:t>
      </w:r>
      <w:r w:rsidRPr="005A36DA">
        <w:rPr>
          <w:rFonts w:hint="cs"/>
          <w:rtl/>
        </w:rPr>
        <w:t xml:space="preserve"> بگویید بدون اینکه دلیل لفظی داشته باشید </w:t>
      </w:r>
      <w:r w:rsidR="00C658AC" w:rsidRPr="005A36DA">
        <w:rPr>
          <w:rFonts w:hint="cs"/>
          <w:rtl/>
        </w:rPr>
        <w:t>همین‌طور</w:t>
      </w:r>
      <w:r w:rsidRPr="005A36DA">
        <w:rPr>
          <w:rFonts w:hint="cs"/>
          <w:rtl/>
        </w:rPr>
        <w:t xml:space="preserve"> بخواهید استنباطی ...</w:t>
      </w:r>
    </w:p>
    <w:p w:rsidR="000D1C50" w:rsidRPr="005A36DA" w:rsidRDefault="00C658AC" w:rsidP="00C301AE">
      <w:pPr>
        <w:autoSpaceDE w:val="0"/>
        <w:autoSpaceDN w:val="0"/>
        <w:adjustRightInd w:val="0"/>
        <w:spacing w:after="200" w:line="276" w:lineRule="auto"/>
        <w:rPr>
          <w:b/>
          <w:bCs/>
          <w:color w:val="00B050"/>
          <w:rtl/>
        </w:rPr>
      </w:pPr>
      <w:r w:rsidRPr="005A36DA">
        <w:rPr>
          <w:rFonts w:hint="cs"/>
          <w:rtl/>
        </w:rPr>
        <w:t>اصلاً</w:t>
      </w:r>
      <w:r w:rsidR="000D1C50" w:rsidRPr="005A36DA">
        <w:rPr>
          <w:rFonts w:hint="cs"/>
          <w:rtl/>
        </w:rPr>
        <w:t xml:space="preserve"> ادله قیاس ظنون ممدوحه را </w:t>
      </w:r>
      <w:r w:rsidRPr="005A36DA">
        <w:rPr>
          <w:rFonts w:hint="cs"/>
          <w:rtl/>
        </w:rPr>
        <w:t>می‌خواهد</w:t>
      </w:r>
      <w:r w:rsidR="000D1C50" w:rsidRPr="005A36DA">
        <w:rPr>
          <w:rFonts w:hint="cs"/>
          <w:rtl/>
        </w:rPr>
        <w:t xml:space="preserve"> نفی بکند </w:t>
      </w:r>
      <w:r w:rsidRPr="005A36DA">
        <w:rPr>
          <w:rFonts w:hint="cs"/>
          <w:rtl/>
        </w:rPr>
        <w:t>آدم</w:t>
      </w:r>
      <w:r w:rsidR="000D1C50" w:rsidRPr="005A36DA">
        <w:rPr>
          <w:rFonts w:hint="cs"/>
          <w:rtl/>
        </w:rPr>
        <w:t xml:space="preserve"> اعتبار مساعد </w:t>
      </w:r>
      <w:r w:rsidRPr="005A36DA">
        <w:rPr>
          <w:rFonts w:hint="cs"/>
          <w:rtl/>
        </w:rPr>
        <w:t>می‌داند</w:t>
      </w:r>
      <w:r w:rsidR="000D1C50" w:rsidRPr="005A36DA">
        <w:rPr>
          <w:rFonts w:hint="cs"/>
          <w:rtl/>
        </w:rPr>
        <w:t xml:space="preserve"> که سه انگشت را که </w:t>
      </w:r>
      <w:r w:rsidRPr="005A36DA">
        <w:rPr>
          <w:rFonts w:hint="cs"/>
          <w:rtl/>
        </w:rPr>
        <w:t>این‌جور</w:t>
      </w:r>
      <w:r w:rsidR="000D1C50" w:rsidRPr="005A36DA">
        <w:rPr>
          <w:rFonts w:hint="cs"/>
          <w:rtl/>
        </w:rPr>
        <w:t xml:space="preserve"> [حکم دیه </w:t>
      </w:r>
      <w:r w:rsidRPr="005A36DA">
        <w:rPr>
          <w:rFonts w:hint="cs"/>
          <w:rtl/>
        </w:rPr>
        <w:t>می‌دهید</w:t>
      </w:r>
      <w:r w:rsidR="000D1C50" w:rsidRPr="005A36DA">
        <w:rPr>
          <w:rFonts w:hint="cs"/>
          <w:rtl/>
        </w:rPr>
        <w:t xml:space="preserve">] </w:t>
      </w:r>
      <w:r w:rsidRPr="005A36DA">
        <w:rPr>
          <w:rFonts w:hint="cs"/>
          <w:rtl/>
        </w:rPr>
        <w:t>علی‌القاعده</w:t>
      </w:r>
      <w:r w:rsidR="000D1C50" w:rsidRPr="005A36DA">
        <w:rPr>
          <w:rFonts w:hint="cs"/>
          <w:rtl/>
        </w:rPr>
        <w:t xml:space="preserve"> </w:t>
      </w:r>
      <w:r w:rsidRPr="005A36DA">
        <w:rPr>
          <w:rFonts w:hint="cs"/>
          <w:rtl/>
        </w:rPr>
        <w:t>می‌گوید</w:t>
      </w:r>
      <w:r w:rsidR="000D1C50" w:rsidRPr="005A36DA">
        <w:rPr>
          <w:rFonts w:hint="cs"/>
          <w:rtl/>
        </w:rPr>
        <w:t xml:space="preserve"> انگشت چهارم هم طبق همین ترتیب بالا </w:t>
      </w:r>
      <w:r w:rsidRPr="005A36DA">
        <w:rPr>
          <w:rFonts w:hint="cs"/>
          <w:rtl/>
        </w:rPr>
        <w:t>می‌آید</w:t>
      </w:r>
      <w:r w:rsidR="000D1C50" w:rsidRPr="005A36DA">
        <w:rPr>
          <w:rFonts w:hint="cs"/>
          <w:rtl/>
        </w:rPr>
        <w:t xml:space="preserve"> امام </w:t>
      </w:r>
      <w:r w:rsidRPr="005A36DA">
        <w:rPr>
          <w:rFonts w:hint="cs"/>
          <w:rtl/>
        </w:rPr>
        <w:t>علیه‌السلام</w:t>
      </w:r>
      <w:r w:rsidR="000D1C50" w:rsidRPr="005A36DA">
        <w:rPr>
          <w:rFonts w:hint="cs"/>
          <w:rtl/>
        </w:rPr>
        <w:t xml:space="preserve"> آنجا توقف ایجاد </w:t>
      </w:r>
      <w:r w:rsidRPr="005A36DA">
        <w:rPr>
          <w:rFonts w:hint="cs"/>
          <w:rtl/>
        </w:rPr>
        <w:t>می‌کند</w:t>
      </w:r>
      <w:r w:rsidR="005C43BF" w:rsidRPr="005A36DA">
        <w:rPr>
          <w:rFonts w:hint="cs"/>
          <w:rtl/>
        </w:rPr>
        <w:t xml:space="preserve"> </w:t>
      </w:r>
      <w:r w:rsidRPr="005A36DA">
        <w:rPr>
          <w:rFonts w:hint="cs"/>
          <w:rtl/>
        </w:rPr>
        <w:t>می‌گوید</w:t>
      </w:r>
      <w:r w:rsidR="005C43BF" w:rsidRPr="005A36DA">
        <w:rPr>
          <w:rFonts w:hint="cs"/>
          <w:rtl/>
        </w:rPr>
        <w:t xml:space="preserve"> </w:t>
      </w:r>
      <w:r w:rsidR="0030624B">
        <w:rPr>
          <w:rFonts w:hint="cs"/>
          <w:rtl/>
        </w:rPr>
        <w:t>«</w:t>
      </w:r>
      <w:r w:rsidR="008940A0" w:rsidRPr="0030624B">
        <w:rPr>
          <w:color w:val="00B050"/>
          <w:rtl/>
        </w:rPr>
        <w:t>إِنَّ دِينَ اللَّهِ لَا يُصَابُ بِالْعُقُولِ</w:t>
      </w:r>
      <w:r w:rsidR="0030624B" w:rsidRPr="0030624B">
        <w:rPr>
          <w:rFonts w:hint="cs"/>
          <w:b/>
          <w:bCs/>
          <w:rtl/>
        </w:rPr>
        <w:t>»</w:t>
      </w:r>
      <w:r w:rsidR="00C301AE" w:rsidRPr="00C301AE">
        <w:rPr>
          <w:rStyle w:val="FootnoteReference"/>
          <w:rtl/>
        </w:rPr>
        <w:footnoteReference w:id="1"/>
      </w:r>
    </w:p>
    <w:p w:rsidR="005C43BF" w:rsidRPr="005A36DA" w:rsidRDefault="00C658AC" w:rsidP="000D1C50">
      <w:pPr>
        <w:autoSpaceDE w:val="0"/>
        <w:autoSpaceDN w:val="0"/>
        <w:adjustRightInd w:val="0"/>
        <w:spacing w:after="200" w:line="276" w:lineRule="auto"/>
        <w:rPr>
          <w:rtl/>
        </w:rPr>
      </w:pPr>
      <w:r w:rsidRPr="005A36DA">
        <w:rPr>
          <w:rFonts w:hint="cs"/>
          <w:rtl/>
        </w:rPr>
        <w:t>سؤال</w:t>
      </w:r>
      <w:r w:rsidR="005C43BF" w:rsidRPr="005A36DA">
        <w:rPr>
          <w:rFonts w:hint="cs"/>
          <w:rtl/>
        </w:rPr>
        <w:t xml:space="preserve">: </w:t>
      </w:r>
      <w:r w:rsidRPr="005A36DA">
        <w:rPr>
          <w:rFonts w:hint="cs"/>
          <w:rtl/>
        </w:rPr>
        <w:t>الآن</w:t>
      </w:r>
      <w:r w:rsidR="005C43BF" w:rsidRPr="005A36DA">
        <w:rPr>
          <w:rFonts w:hint="cs"/>
          <w:rtl/>
        </w:rPr>
        <w:t xml:space="preserve"> شما </w:t>
      </w:r>
      <w:r w:rsidRPr="005A36DA">
        <w:rPr>
          <w:rFonts w:hint="cs"/>
          <w:rtl/>
        </w:rPr>
        <w:t>می‌خواهید</w:t>
      </w:r>
      <w:r w:rsidR="005C43BF" w:rsidRPr="005A36DA">
        <w:rPr>
          <w:rFonts w:hint="cs"/>
          <w:rtl/>
        </w:rPr>
        <w:t xml:space="preserve"> برای عدالت اجتماعی، شفافیت را در نظر بگیرید جزو ظنون ممدوحه است</w:t>
      </w:r>
    </w:p>
    <w:p w:rsidR="005C43BF" w:rsidRPr="005A36DA" w:rsidRDefault="005C43BF" w:rsidP="000D1C50">
      <w:pPr>
        <w:autoSpaceDE w:val="0"/>
        <w:autoSpaceDN w:val="0"/>
        <w:adjustRightInd w:val="0"/>
        <w:spacing w:after="200" w:line="276" w:lineRule="auto"/>
        <w:rPr>
          <w:rtl/>
        </w:rPr>
      </w:pPr>
      <w:r w:rsidRPr="005A36DA">
        <w:rPr>
          <w:rFonts w:hint="cs"/>
          <w:rtl/>
        </w:rPr>
        <w:t xml:space="preserve">جواب: ممدوحه هست ولی شما </w:t>
      </w:r>
      <w:r w:rsidR="00C658AC" w:rsidRPr="005A36DA">
        <w:rPr>
          <w:rFonts w:hint="cs"/>
          <w:rtl/>
        </w:rPr>
        <w:t>می‌خواهید</w:t>
      </w:r>
      <w:r w:rsidRPr="005A36DA">
        <w:rPr>
          <w:rFonts w:hint="cs"/>
          <w:rtl/>
        </w:rPr>
        <w:t xml:space="preserve"> به شارع نسبت بدهید، صد تا روایت در قیاس جلوی این را </w:t>
      </w:r>
      <w:r w:rsidR="00C658AC" w:rsidRPr="005A36DA">
        <w:rPr>
          <w:rFonts w:hint="cs"/>
          <w:rtl/>
        </w:rPr>
        <w:t>می‌خواست</w:t>
      </w:r>
      <w:r w:rsidRPr="005A36DA">
        <w:rPr>
          <w:rFonts w:hint="cs"/>
          <w:rtl/>
        </w:rPr>
        <w:t xml:space="preserve"> بگیرد که به صرف اینکه یک چیزی را </w:t>
      </w:r>
      <w:r w:rsidR="00C658AC" w:rsidRPr="005A36DA">
        <w:rPr>
          <w:rFonts w:hint="cs"/>
          <w:rtl/>
        </w:rPr>
        <w:t>می‌پسندی</w:t>
      </w:r>
      <w:r w:rsidRPr="005A36DA">
        <w:rPr>
          <w:rFonts w:hint="cs"/>
          <w:rtl/>
        </w:rPr>
        <w:t xml:space="preserve"> و در ذهنت جور است به این </w:t>
      </w:r>
      <w:r w:rsidR="009101EE" w:rsidRPr="005A36DA">
        <w:rPr>
          <w:rFonts w:hint="cs"/>
          <w:rtl/>
        </w:rPr>
        <w:t>نمی‌شود</w:t>
      </w:r>
      <w:r w:rsidRPr="005A36DA">
        <w:rPr>
          <w:rFonts w:hint="cs"/>
          <w:rtl/>
        </w:rPr>
        <w:t xml:space="preserve"> حکم را به شارع نسبت بدهید و بگویید شارع این را </w:t>
      </w:r>
      <w:r w:rsidR="00C658AC" w:rsidRPr="005A36DA">
        <w:rPr>
          <w:rFonts w:hint="cs"/>
          <w:rtl/>
        </w:rPr>
        <w:t>می‌گوید</w:t>
      </w:r>
      <w:r w:rsidRPr="005A36DA">
        <w:rPr>
          <w:rFonts w:hint="cs"/>
          <w:rtl/>
        </w:rPr>
        <w:t xml:space="preserve"> بدون اینکه آیه یا روایتی باشد بگویید با یک جیزی که </w:t>
      </w:r>
      <w:r w:rsidR="00C658AC" w:rsidRPr="005A36DA">
        <w:rPr>
          <w:rFonts w:hint="cs"/>
          <w:rtl/>
        </w:rPr>
        <w:t>می‌پسندی</w:t>
      </w:r>
      <w:r w:rsidRPr="005A36DA">
        <w:rPr>
          <w:rFonts w:hint="cs"/>
          <w:rtl/>
        </w:rPr>
        <w:t xml:space="preserve">دی و علی الاصول چیز خوبی است شارع </w:t>
      </w:r>
      <w:r w:rsidR="00C658AC" w:rsidRPr="005A36DA">
        <w:rPr>
          <w:rFonts w:hint="cs"/>
          <w:rtl/>
        </w:rPr>
        <w:t>می‌گوید</w:t>
      </w:r>
      <w:r w:rsidRPr="005A36DA">
        <w:rPr>
          <w:rFonts w:hint="cs"/>
          <w:rtl/>
        </w:rPr>
        <w:t xml:space="preserve"> خوب است. دشواری کار این است.</w:t>
      </w:r>
    </w:p>
    <w:p w:rsidR="005C43BF" w:rsidRPr="005A36DA" w:rsidRDefault="00C658AC" w:rsidP="000D1C50">
      <w:pPr>
        <w:autoSpaceDE w:val="0"/>
        <w:autoSpaceDN w:val="0"/>
        <w:adjustRightInd w:val="0"/>
        <w:spacing w:after="200" w:line="276" w:lineRule="auto"/>
        <w:rPr>
          <w:rtl/>
        </w:rPr>
      </w:pPr>
      <w:r w:rsidRPr="005A36DA">
        <w:rPr>
          <w:rFonts w:hint="cs"/>
          <w:rtl/>
        </w:rPr>
        <w:t>سؤال</w:t>
      </w:r>
      <w:r w:rsidR="005C43BF" w:rsidRPr="005A36DA">
        <w:rPr>
          <w:rFonts w:hint="cs"/>
          <w:rtl/>
        </w:rPr>
        <w:t>: هیچ نسبت ندادیم، در عمل اجرا کردیم آن چطور.</w:t>
      </w:r>
    </w:p>
    <w:p w:rsidR="005C43BF" w:rsidRPr="005A36DA" w:rsidRDefault="005C43BF" w:rsidP="000D1C50">
      <w:pPr>
        <w:autoSpaceDE w:val="0"/>
        <w:autoSpaceDN w:val="0"/>
        <w:adjustRightInd w:val="0"/>
        <w:spacing w:after="200" w:line="276" w:lineRule="auto"/>
        <w:rPr>
          <w:rtl/>
        </w:rPr>
      </w:pPr>
      <w:r w:rsidRPr="005A36DA">
        <w:rPr>
          <w:rFonts w:hint="cs"/>
          <w:rtl/>
        </w:rPr>
        <w:t xml:space="preserve">جواب: بحث این است که مسند به شارع بکنیم آن </w:t>
      </w:r>
      <w:r w:rsidR="009101EE" w:rsidRPr="005A36DA">
        <w:rPr>
          <w:rFonts w:hint="cs"/>
          <w:rtl/>
        </w:rPr>
        <w:t>نمی‌شود</w:t>
      </w:r>
      <w:r w:rsidRPr="005A36DA">
        <w:rPr>
          <w:rFonts w:hint="cs"/>
          <w:rtl/>
        </w:rPr>
        <w:t xml:space="preserve"> همه اینها </w:t>
      </w:r>
      <w:r w:rsidR="00C658AC" w:rsidRPr="005A36DA">
        <w:rPr>
          <w:rFonts w:hint="cs"/>
          <w:rtl/>
        </w:rPr>
        <w:t>راه‌های</w:t>
      </w:r>
      <w:r w:rsidRPr="005A36DA">
        <w:rPr>
          <w:rFonts w:hint="cs"/>
          <w:rtl/>
        </w:rPr>
        <w:t xml:space="preserve"> خودش را دارد ولی از این طریق </w:t>
      </w:r>
      <w:r w:rsidR="009101EE" w:rsidRPr="005A36DA">
        <w:rPr>
          <w:rFonts w:hint="cs"/>
          <w:rtl/>
        </w:rPr>
        <w:t>نمی‌شود</w:t>
      </w:r>
    </w:p>
    <w:p w:rsidR="005C43BF" w:rsidRPr="005A36DA" w:rsidRDefault="005C43BF" w:rsidP="002546EA">
      <w:pPr>
        <w:autoSpaceDE w:val="0"/>
        <w:autoSpaceDN w:val="0"/>
        <w:adjustRightInd w:val="0"/>
        <w:spacing w:after="200" w:line="276" w:lineRule="auto"/>
        <w:rPr>
          <w:rtl/>
        </w:rPr>
      </w:pPr>
      <w:r w:rsidRPr="005A36DA">
        <w:rPr>
          <w:rFonts w:hint="cs"/>
          <w:rtl/>
        </w:rPr>
        <w:t xml:space="preserve">در یک و دو باید احراز اطمینانی و قطعی کرد اما در مصداقیت مورد ممکن است </w:t>
      </w:r>
      <w:r w:rsidR="00EB0185" w:rsidRPr="005A36DA">
        <w:rPr>
          <w:rFonts w:hint="cs"/>
          <w:rtl/>
        </w:rPr>
        <w:t xml:space="preserve">نظر کارشناسی و </w:t>
      </w:r>
      <w:r w:rsidR="00C658AC" w:rsidRPr="005A36DA">
        <w:rPr>
          <w:rtl/>
        </w:rPr>
        <w:t>رأ</w:t>
      </w:r>
      <w:r w:rsidR="00C658AC" w:rsidRPr="005A36DA">
        <w:rPr>
          <w:rFonts w:hint="cs"/>
          <w:rtl/>
        </w:rPr>
        <w:t>ی</w:t>
      </w:r>
      <w:r w:rsidR="00EB0185" w:rsidRPr="005A36DA">
        <w:rPr>
          <w:rFonts w:hint="cs"/>
          <w:rtl/>
        </w:rPr>
        <w:t xml:space="preserve"> کارشناسانه حجت باشد ما مقصد شارع را </w:t>
      </w:r>
      <w:r w:rsidR="00C658AC" w:rsidRPr="005A36DA">
        <w:rPr>
          <w:rFonts w:hint="cs"/>
          <w:rtl/>
        </w:rPr>
        <w:t>می‌دانیم</w:t>
      </w:r>
      <w:r w:rsidR="00EB0185" w:rsidRPr="005A36DA">
        <w:rPr>
          <w:rFonts w:hint="cs"/>
          <w:rtl/>
        </w:rPr>
        <w:t xml:space="preserve"> که </w:t>
      </w:r>
      <w:r w:rsidR="002546EA">
        <w:rPr>
          <w:b/>
          <w:bCs/>
          <w:color w:val="007200"/>
          <w:rtl/>
        </w:rPr>
        <w:t>﴿لَا يَكُونَ دُولَةً بَيْنَ الْأَغْنِيَاءِ مِنْكُمْ﴾</w:t>
      </w:r>
      <w:r w:rsidR="008940A0" w:rsidRPr="005A36DA">
        <w:rPr>
          <w:rStyle w:val="FootnoteReference"/>
          <w:rtl/>
        </w:rPr>
        <w:footnoteReference w:id="2"/>
      </w:r>
      <w:r w:rsidR="00EB0185" w:rsidRPr="005A36DA">
        <w:rPr>
          <w:rFonts w:hint="cs"/>
          <w:rtl/>
        </w:rPr>
        <w:t xml:space="preserve"> این را یک مقصد تلقی کردیم و این مقصدیت علی الاطلاق را احراز کردیم اما اینکه این نظام بانکی یا آن نظام اجتماعی یا فرهنگی </w:t>
      </w:r>
      <w:r w:rsidR="009101EE" w:rsidRPr="005A36DA">
        <w:rPr>
          <w:rFonts w:hint="cs"/>
          <w:rtl/>
        </w:rPr>
        <w:t>تأمین</w:t>
      </w:r>
      <w:r w:rsidR="00EB0185" w:rsidRPr="005A36DA">
        <w:rPr>
          <w:rFonts w:hint="cs"/>
          <w:rtl/>
        </w:rPr>
        <w:t xml:space="preserve"> کننده آن مقصد هست یا نیست اینجا در </w:t>
      </w:r>
      <w:r w:rsidR="00EB0185" w:rsidRPr="005A36DA">
        <w:rPr>
          <w:rFonts w:hint="cs"/>
          <w:rtl/>
        </w:rPr>
        <w:lastRenderedPageBreak/>
        <w:t>قسم سوم بعید نیست در نظر کارشناسی در موضوعات بپذیریم. به ظن معتبر که نظر کارشناسی است یعنی ظنونی که اعتبار عقلایی دارد برای احراز مصداق و مورد آن مقصد قابل قبول است و غیر متعارف نیست.</w:t>
      </w:r>
    </w:p>
    <w:p w:rsidR="008053A3" w:rsidRPr="005A36DA" w:rsidRDefault="008053A3" w:rsidP="008053A3">
      <w:pPr>
        <w:pStyle w:val="Heading1"/>
        <w:rPr>
          <w:rtl/>
        </w:rPr>
      </w:pPr>
      <w:bookmarkStart w:id="13" w:name="_Toc84251028"/>
      <w:r w:rsidRPr="005A36DA">
        <w:rPr>
          <w:rFonts w:hint="cs"/>
          <w:rtl/>
        </w:rPr>
        <w:t>نکته بسیار مهم</w:t>
      </w:r>
      <w:bookmarkEnd w:id="13"/>
    </w:p>
    <w:p w:rsidR="00EB0185" w:rsidRPr="005A36DA" w:rsidRDefault="00EB0185" w:rsidP="00EB0185">
      <w:pPr>
        <w:autoSpaceDE w:val="0"/>
        <w:autoSpaceDN w:val="0"/>
        <w:adjustRightInd w:val="0"/>
        <w:spacing w:after="200" w:line="276" w:lineRule="auto"/>
        <w:rPr>
          <w:rtl/>
        </w:rPr>
      </w:pPr>
      <w:r w:rsidRPr="005A36DA">
        <w:rPr>
          <w:rFonts w:hint="cs"/>
          <w:rtl/>
        </w:rPr>
        <w:t xml:space="preserve">اما نکته بسیار مهم که اینجا وجود دارد و به شکلی هم در کتاب اشاره شده ولی خیلی سریع عبور شده و تفصیل هم داده نشده است این است که این مقاصد ظنیه که وجود دارد یعنی جاهایی که مقصد یا مقاصدی برای شارع به نحو جزمی </w:t>
      </w:r>
      <w:r w:rsidR="009101EE" w:rsidRPr="005A36DA">
        <w:rPr>
          <w:rFonts w:hint="cs"/>
          <w:rtl/>
        </w:rPr>
        <w:t>نمی‌شود</w:t>
      </w:r>
      <w:r w:rsidRPr="005A36DA">
        <w:rPr>
          <w:rFonts w:hint="cs"/>
          <w:rtl/>
        </w:rPr>
        <w:t xml:space="preserve"> تصور کرد یا اسناد داد که بگوییم به طور</w:t>
      </w:r>
      <w:r w:rsidR="009101EE" w:rsidRPr="005A36DA">
        <w:rPr>
          <w:rtl/>
        </w:rPr>
        <w:t xml:space="preserve"> </w:t>
      </w:r>
      <w:r w:rsidRPr="005A36DA">
        <w:rPr>
          <w:rFonts w:hint="cs"/>
          <w:rtl/>
        </w:rPr>
        <w:t xml:space="preserve">جازم شارع این مقصد را علی وجه اطلاق دارد اما </w:t>
      </w:r>
      <w:r w:rsidR="005A36DA">
        <w:rPr>
          <w:rFonts w:hint="cs"/>
          <w:rtl/>
        </w:rPr>
        <w:t>درعین‌حال</w:t>
      </w:r>
      <w:r w:rsidRPr="005A36DA">
        <w:rPr>
          <w:rFonts w:hint="cs"/>
          <w:rtl/>
        </w:rPr>
        <w:t xml:space="preserve"> مقصد ممدوحی است و انسان احتمال قوی و ظنی دارد که شارع این مقصد را رعایت </w:t>
      </w:r>
      <w:r w:rsidR="00C658AC" w:rsidRPr="005A36DA">
        <w:rPr>
          <w:rFonts w:hint="cs"/>
          <w:rtl/>
        </w:rPr>
        <w:t>می‌کند</w:t>
      </w:r>
      <w:r w:rsidRPr="005A36DA">
        <w:rPr>
          <w:rFonts w:hint="cs"/>
          <w:rtl/>
        </w:rPr>
        <w:t xml:space="preserve"> این احتمال مقاصد یا ظنون به مقاصد شرعیه اگر </w:t>
      </w:r>
      <w:r w:rsidR="00C658AC" w:rsidRPr="005A36DA">
        <w:rPr>
          <w:rFonts w:hint="cs"/>
          <w:rtl/>
        </w:rPr>
        <w:t>ابتدائاً</w:t>
      </w:r>
      <w:r w:rsidRPr="005A36DA">
        <w:rPr>
          <w:rFonts w:hint="cs"/>
          <w:rtl/>
        </w:rPr>
        <w:t xml:space="preserve"> بخواهد حکمی یا امثال این بسازد به این سادگی </w:t>
      </w:r>
      <w:r w:rsidR="009101EE" w:rsidRPr="005A36DA">
        <w:rPr>
          <w:rFonts w:hint="cs"/>
          <w:rtl/>
        </w:rPr>
        <w:t>نمی‌شود</w:t>
      </w:r>
      <w:r w:rsidRPr="005A36DA">
        <w:rPr>
          <w:rFonts w:hint="cs"/>
          <w:rtl/>
        </w:rPr>
        <w:t xml:space="preserve"> یا با این مقاصد</w:t>
      </w:r>
      <w:r w:rsidR="00C658AC" w:rsidRPr="005A36DA">
        <w:rPr>
          <w:rFonts w:hint="cs"/>
          <w:rtl/>
        </w:rPr>
        <w:t xml:space="preserve"> </w:t>
      </w:r>
      <w:r w:rsidRPr="005A36DA">
        <w:rPr>
          <w:rFonts w:hint="cs"/>
          <w:rtl/>
        </w:rPr>
        <w:t xml:space="preserve">ظنیه بخواهد خطاب شرعی، خطابی که حجیت دارد بگوید این را کنار بگذار اما </w:t>
      </w:r>
      <w:r w:rsidR="005A36DA">
        <w:rPr>
          <w:rFonts w:hint="cs"/>
          <w:rtl/>
        </w:rPr>
        <w:t>غیرمستقیم</w:t>
      </w:r>
      <w:r w:rsidRPr="005A36DA">
        <w:rPr>
          <w:rFonts w:hint="cs"/>
          <w:rtl/>
        </w:rPr>
        <w:t xml:space="preserve"> انواع </w:t>
      </w:r>
      <w:r w:rsidR="00C658AC" w:rsidRPr="005A36DA">
        <w:rPr>
          <w:rFonts w:hint="cs"/>
          <w:rtl/>
        </w:rPr>
        <w:t>تأثیرات</w:t>
      </w:r>
      <w:r w:rsidRPr="005A36DA">
        <w:rPr>
          <w:rFonts w:hint="cs"/>
          <w:rtl/>
        </w:rPr>
        <w:t xml:space="preserve"> این مقاصد ظنیه </w:t>
      </w:r>
      <w:r w:rsidR="009101EE" w:rsidRPr="005A36DA">
        <w:rPr>
          <w:rFonts w:hint="cs"/>
          <w:rtl/>
        </w:rPr>
        <w:t>می‌تواند</w:t>
      </w:r>
      <w:r w:rsidRPr="005A36DA">
        <w:rPr>
          <w:rFonts w:hint="cs"/>
          <w:rtl/>
        </w:rPr>
        <w:t xml:space="preserve"> داشته باشد</w:t>
      </w:r>
    </w:p>
    <w:p w:rsidR="00EB0185" w:rsidRPr="005A36DA" w:rsidRDefault="00EB0185" w:rsidP="00EB0185">
      <w:pPr>
        <w:autoSpaceDE w:val="0"/>
        <w:autoSpaceDN w:val="0"/>
        <w:adjustRightInd w:val="0"/>
        <w:spacing w:after="200" w:line="276" w:lineRule="auto"/>
        <w:rPr>
          <w:rtl/>
        </w:rPr>
      </w:pPr>
      <w:r w:rsidRPr="005A36DA">
        <w:rPr>
          <w:rFonts w:hint="cs"/>
          <w:rtl/>
        </w:rPr>
        <w:t xml:space="preserve">یکی انصراف ادله؛ منتها این در خطاب </w:t>
      </w:r>
      <w:r w:rsidR="00C658AC" w:rsidRPr="005A36DA">
        <w:rPr>
          <w:rFonts w:hint="cs"/>
          <w:rtl/>
        </w:rPr>
        <w:t>تأثیر</w:t>
      </w:r>
      <w:r w:rsidRPr="005A36DA">
        <w:rPr>
          <w:rFonts w:hint="cs"/>
          <w:rtl/>
        </w:rPr>
        <w:t xml:space="preserve"> </w:t>
      </w:r>
      <w:r w:rsidR="00C658AC" w:rsidRPr="005A36DA">
        <w:rPr>
          <w:rFonts w:hint="cs"/>
          <w:rtl/>
        </w:rPr>
        <w:t>می‌گذارد</w:t>
      </w:r>
      <w:r w:rsidRPr="005A36DA">
        <w:rPr>
          <w:rFonts w:hint="cs"/>
          <w:rtl/>
        </w:rPr>
        <w:t xml:space="preserve"> یعنی استصحاب ما را تحت </w:t>
      </w:r>
      <w:r w:rsidR="00C658AC" w:rsidRPr="005A36DA">
        <w:rPr>
          <w:rFonts w:hint="cs"/>
          <w:rtl/>
        </w:rPr>
        <w:t>تأثیر</w:t>
      </w:r>
      <w:r w:rsidRPr="005A36DA">
        <w:rPr>
          <w:rFonts w:hint="cs"/>
          <w:rtl/>
        </w:rPr>
        <w:t xml:space="preserve"> قرار </w:t>
      </w:r>
      <w:r w:rsidR="00C658AC" w:rsidRPr="005A36DA">
        <w:rPr>
          <w:rFonts w:hint="cs"/>
          <w:rtl/>
        </w:rPr>
        <w:t>می‌دهد</w:t>
      </w:r>
      <w:r w:rsidRPr="005A36DA">
        <w:rPr>
          <w:rFonts w:hint="cs"/>
          <w:rtl/>
        </w:rPr>
        <w:t xml:space="preserve">، سخن ما این </w:t>
      </w:r>
      <w:r w:rsidR="00C658AC" w:rsidRPr="005A36DA">
        <w:rPr>
          <w:rFonts w:hint="cs"/>
          <w:rtl/>
        </w:rPr>
        <w:t>است که</w:t>
      </w:r>
      <w:r w:rsidRPr="005A36DA">
        <w:rPr>
          <w:rFonts w:hint="cs"/>
          <w:rtl/>
        </w:rPr>
        <w:t xml:space="preserve"> مقاصد ظنیه و ظنونی که ما نسبت به مقاصد یا مذاق یا ملاکات و امثال اینها داریم این </w:t>
      </w:r>
      <w:r w:rsidR="009101EE" w:rsidRPr="005A36DA">
        <w:rPr>
          <w:rFonts w:hint="cs"/>
          <w:rtl/>
        </w:rPr>
        <w:t>می‌تواند</w:t>
      </w:r>
      <w:r w:rsidRPr="005A36DA">
        <w:rPr>
          <w:rFonts w:hint="cs"/>
          <w:rtl/>
        </w:rPr>
        <w:t xml:space="preserve"> یک </w:t>
      </w:r>
      <w:r w:rsidR="00C658AC" w:rsidRPr="005A36DA">
        <w:rPr>
          <w:rFonts w:hint="cs"/>
          <w:rtl/>
        </w:rPr>
        <w:t>سایه‌ای</w:t>
      </w:r>
      <w:r w:rsidRPr="005A36DA">
        <w:rPr>
          <w:rFonts w:hint="cs"/>
          <w:rtl/>
        </w:rPr>
        <w:t xml:space="preserve"> بر دلیل و نص لفظی بیندازد و آن را تحت </w:t>
      </w:r>
      <w:r w:rsidR="00C658AC" w:rsidRPr="005A36DA">
        <w:rPr>
          <w:rFonts w:hint="cs"/>
          <w:rtl/>
        </w:rPr>
        <w:t>تأثیر</w:t>
      </w:r>
      <w:r w:rsidRPr="005A36DA">
        <w:rPr>
          <w:rFonts w:hint="cs"/>
          <w:rtl/>
        </w:rPr>
        <w:t xml:space="preserve"> قرار بدهد در مقام استظهار از دلیل، در فهم ما از دلیل </w:t>
      </w:r>
      <w:r w:rsidR="009101EE" w:rsidRPr="005A36DA">
        <w:rPr>
          <w:rFonts w:hint="cs"/>
          <w:rtl/>
        </w:rPr>
        <w:t>می‌تواند</w:t>
      </w:r>
      <w:r w:rsidRPr="005A36DA">
        <w:rPr>
          <w:rFonts w:hint="cs"/>
          <w:rtl/>
        </w:rPr>
        <w:t xml:space="preserve"> اثر بگذارد منتها این باید بیاید در حدی که ظهور در دلیل درست بشود، ظهور عرفی باید درست بشود</w:t>
      </w:r>
    </w:p>
    <w:p w:rsidR="00EB0185" w:rsidRPr="005A36DA" w:rsidRDefault="00EB0185" w:rsidP="002546EA">
      <w:pPr>
        <w:autoSpaceDE w:val="0"/>
        <w:autoSpaceDN w:val="0"/>
        <w:adjustRightInd w:val="0"/>
        <w:spacing w:after="200" w:line="276" w:lineRule="auto"/>
        <w:rPr>
          <w:rtl/>
        </w:rPr>
      </w:pPr>
      <w:r w:rsidRPr="005A36DA">
        <w:rPr>
          <w:rFonts w:hint="cs"/>
          <w:rtl/>
        </w:rPr>
        <w:t xml:space="preserve">در بحث فقه </w:t>
      </w:r>
      <w:r w:rsidR="00C658AC" w:rsidRPr="005A36DA">
        <w:rPr>
          <w:rFonts w:hint="cs"/>
          <w:rtl/>
        </w:rPr>
        <w:t>داشته‌ایم</w:t>
      </w:r>
      <w:r w:rsidRPr="005A36DA">
        <w:rPr>
          <w:rFonts w:hint="cs"/>
          <w:rtl/>
        </w:rPr>
        <w:t xml:space="preserve"> گفتیم </w:t>
      </w:r>
      <w:r w:rsidR="002546EA" w:rsidRPr="002D082A">
        <w:rPr>
          <w:rFonts w:hint="cs"/>
          <w:rtl/>
        </w:rPr>
        <w:t>«</w:t>
      </w:r>
      <w:r w:rsidR="002546EA" w:rsidRPr="002D082A">
        <w:rPr>
          <w:color w:val="008000"/>
          <w:rtl/>
        </w:rPr>
        <w:t>إِذَا نُهِينَ لَا يَنْتَهِين</w:t>
      </w:r>
      <w:r w:rsidR="002546EA" w:rsidRPr="002D082A">
        <w:rPr>
          <w:rtl/>
        </w:rPr>
        <w:t>‏</w:t>
      </w:r>
      <w:r w:rsidR="002546EA" w:rsidRPr="002D082A">
        <w:rPr>
          <w:rFonts w:hint="cs"/>
          <w:rtl/>
        </w:rPr>
        <w:t>».</w:t>
      </w:r>
      <w:r w:rsidR="002546EA" w:rsidRPr="002D082A">
        <w:rPr>
          <w:rStyle w:val="FootnoteReference"/>
          <w:rtl/>
        </w:rPr>
        <w:footnoteReference w:id="3"/>
      </w:r>
      <w:r w:rsidR="002546EA" w:rsidRPr="002D082A">
        <w:rPr>
          <w:rFonts w:hint="cs"/>
          <w:rtl/>
        </w:rPr>
        <w:t xml:space="preserve"> </w:t>
      </w:r>
      <w:r w:rsidRPr="005A36DA">
        <w:rPr>
          <w:rFonts w:hint="cs"/>
          <w:rtl/>
        </w:rPr>
        <w:t xml:space="preserve">این اطلاق دارد اما وقتی کسی این مسئله </w:t>
      </w:r>
      <w:r w:rsidR="00BD1423" w:rsidRPr="005A36DA">
        <w:rPr>
          <w:rFonts w:hint="cs"/>
          <w:rtl/>
        </w:rPr>
        <w:t>(</w:t>
      </w:r>
      <w:r w:rsidRPr="005A36DA">
        <w:rPr>
          <w:rFonts w:hint="cs"/>
          <w:rtl/>
        </w:rPr>
        <w:t>لا حرمة لهنّ</w:t>
      </w:r>
      <w:r w:rsidR="00BD1423" w:rsidRPr="005A36DA">
        <w:rPr>
          <w:rFonts w:hint="cs"/>
          <w:rtl/>
        </w:rPr>
        <w:t>)</w:t>
      </w:r>
      <w:r w:rsidRPr="005A36DA">
        <w:rPr>
          <w:rFonts w:hint="cs"/>
          <w:rtl/>
        </w:rPr>
        <w:t xml:space="preserve"> مد نظر قرار بدهد و لو اینکه ظنی است </w:t>
      </w:r>
      <w:r w:rsidR="00C658AC" w:rsidRPr="005A36DA">
        <w:rPr>
          <w:rFonts w:hint="cs"/>
          <w:rtl/>
        </w:rPr>
        <w:t>الآن</w:t>
      </w:r>
      <w:r w:rsidRPr="005A36DA">
        <w:rPr>
          <w:rFonts w:hint="cs"/>
          <w:rtl/>
        </w:rPr>
        <w:t xml:space="preserve"> </w:t>
      </w:r>
      <w:r w:rsidR="00C658AC" w:rsidRPr="005A36DA">
        <w:rPr>
          <w:rFonts w:hint="cs"/>
          <w:rtl/>
        </w:rPr>
        <w:t>می‌گفتیم</w:t>
      </w:r>
      <w:r w:rsidRPr="005A36DA">
        <w:rPr>
          <w:rFonts w:hint="cs"/>
          <w:rtl/>
        </w:rPr>
        <w:t xml:space="preserve"> ما هیچ وجه قطعی و حتی دلیل معتبر شرعی هم نداریم که این روایت عُبّاد بن سهیل </w:t>
      </w:r>
      <w:r w:rsidR="00C658AC" w:rsidRPr="005A36DA">
        <w:rPr>
          <w:rFonts w:hint="cs"/>
          <w:rtl/>
        </w:rPr>
        <w:t>می‌خواهد</w:t>
      </w:r>
      <w:r w:rsidRPr="005A36DA">
        <w:rPr>
          <w:rFonts w:hint="cs"/>
          <w:rtl/>
        </w:rPr>
        <w:t xml:space="preserve"> بگوید </w:t>
      </w:r>
      <w:r w:rsidR="00BD1423" w:rsidRPr="005A36DA">
        <w:rPr>
          <w:rFonts w:hint="cs"/>
          <w:rtl/>
        </w:rPr>
        <w:t xml:space="preserve">(لا حرمة لهنّ) </w:t>
      </w:r>
      <w:r w:rsidRPr="005A36DA">
        <w:rPr>
          <w:rFonts w:hint="cs"/>
          <w:rtl/>
        </w:rPr>
        <w:t xml:space="preserve">این مجموعه مسائلی که در شارع </w:t>
      </w:r>
      <w:r w:rsidR="00C658AC" w:rsidRPr="005A36DA">
        <w:rPr>
          <w:rFonts w:hint="cs"/>
          <w:rtl/>
        </w:rPr>
        <w:t>می‌بینیم</w:t>
      </w:r>
      <w:r w:rsidRPr="005A36DA">
        <w:rPr>
          <w:rFonts w:hint="cs"/>
          <w:rtl/>
        </w:rPr>
        <w:t xml:space="preserve"> احتمال نسبتاً قابل قبولی در ذهن منقدح </w:t>
      </w:r>
      <w:r w:rsidR="009101EE" w:rsidRPr="005A36DA">
        <w:rPr>
          <w:rFonts w:hint="cs"/>
          <w:rtl/>
        </w:rPr>
        <w:t>می‌شود</w:t>
      </w:r>
      <w:r w:rsidRPr="005A36DA">
        <w:rPr>
          <w:rFonts w:hint="cs"/>
          <w:rtl/>
        </w:rPr>
        <w:t xml:space="preserve"> که این خطاب با آن </w:t>
      </w:r>
      <w:r w:rsidR="00BD1423" w:rsidRPr="005A36DA">
        <w:rPr>
          <w:rFonts w:hint="cs"/>
          <w:rtl/>
        </w:rPr>
        <w:t xml:space="preserve">(لا حرمة لهنّ) </w:t>
      </w:r>
      <w:r w:rsidRPr="005A36DA">
        <w:rPr>
          <w:rFonts w:hint="cs"/>
          <w:rtl/>
        </w:rPr>
        <w:t>در واقع یک تناسبی دارد روحش آن است</w:t>
      </w:r>
    </w:p>
    <w:p w:rsidR="00EB0185" w:rsidRPr="005A36DA" w:rsidRDefault="00C658AC" w:rsidP="00EB0185">
      <w:pPr>
        <w:autoSpaceDE w:val="0"/>
        <w:autoSpaceDN w:val="0"/>
        <w:adjustRightInd w:val="0"/>
        <w:spacing w:after="200" w:line="276" w:lineRule="auto"/>
        <w:rPr>
          <w:rtl/>
        </w:rPr>
      </w:pPr>
      <w:r w:rsidRPr="005A36DA">
        <w:rPr>
          <w:rFonts w:hint="cs"/>
          <w:rtl/>
        </w:rPr>
        <w:t>همین‌جوری</w:t>
      </w:r>
      <w:r w:rsidR="00EB0185" w:rsidRPr="005A36DA">
        <w:rPr>
          <w:rFonts w:hint="cs"/>
          <w:rtl/>
        </w:rPr>
        <w:t xml:space="preserve"> احتمال و ظن ن</w:t>
      </w:r>
      <w:r w:rsidR="009101EE" w:rsidRPr="005A36DA">
        <w:rPr>
          <w:rFonts w:hint="cs"/>
          <w:rtl/>
        </w:rPr>
        <w:t>می‌تواند</w:t>
      </w:r>
      <w:r w:rsidR="00EB0185" w:rsidRPr="005A36DA">
        <w:rPr>
          <w:rFonts w:hint="cs"/>
          <w:rtl/>
        </w:rPr>
        <w:t xml:space="preserve"> دلیل را تقیید بزند ولی گاهی جوری است که دلیل را منصرف </w:t>
      </w:r>
      <w:r w:rsidRPr="005A36DA">
        <w:rPr>
          <w:rFonts w:hint="cs"/>
          <w:rtl/>
        </w:rPr>
        <w:t>می‌کند</w:t>
      </w:r>
      <w:r w:rsidR="00EB0185" w:rsidRPr="005A36DA">
        <w:rPr>
          <w:rFonts w:hint="cs"/>
          <w:rtl/>
        </w:rPr>
        <w:t xml:space="preserve"> یعنی در استظهار من و استنباط و فهم من از خطاب اثر </w:t>
      </w:r>
      <w:r w:rsidRPr="005A36DA">
        <w:rPr>
          <w:rFonts w:hint="cs"/>
          <w:rtl/>
        </w:rPr>
        <w:t>می‌گذارد</w:t>
      </w:r>
      <w:r w:rsidR="00EB0185" w:rsidRPr="005A36DA">
        <w:rPr>
          <w:rFonts w:hint="cs"/>
          <w:rtl/>
        </w:rPr>
        <w:t xml:space="preserve">. عرفی که آن را </w:t>
      </w:r>
      <w:r w:rsidRPr="005A36DA">
        <w:rPr>
          <w:rFonts w:hint="cs"/>
          <w:rtl/>
        </w:rPr>
        <w:t>می‌داند</w:t>
      </w:r>
      <w:r w:rsidR="00EB0185" w:rsidRPr="005A36DA">
        <w:rPr>
          <w:rFonts w:hint="cs"/>
          <w:rtl/>
        </w:rPr>
        <w:t xml:space="preserve"> ولو ظنی و حتی احتمال است دیگر آن را </w:t>
      </w:r>
      <w:r w:rsidRPr="005A36DA">
        <w:rPr>
          <w:rFonts w:hint="cs"/>
          <w:rtl/>
        </w:rPr>
        <w:t>نمی‌گیرد</w:t>
      </w:r>
      <w:r w:rsidR="00EB0185" w:rsidRPr="005A36DA">
        <w:rPr>
          <w:rFonts w:hint="cs"/>
          <w:rtl/>
        </w:rPr>
        <w:t>.</w:t>
      </w:r>
    </w:p>
    <w:p w:rsidR="00EB0185" w:rsidRPr="005A36DA" w:rsidRDefault="00EB0185" w:rsidP="00EB0185">
      <w:pPr>
        <w:autoSpaceDE w:val="0"/>
        <w:autoSpaceDN w:val="0"/>
        <w:adjustRightInd w:val="0"/>
        <w:spacing w:after="200" w:line="276" w:lineRule="auto"/>
        <w:rPr>
          <w:rtl/>
        </w:rPr>
      </w:pPr>
      <w:r w:rsidRPr="005A36DA">
        <w:rPr>
          <w:rFonts w:hint="cs"/>
          <w:rtl/>
        </w:rPr>
        <w:t xml:space="preserve">نگفتیم آن مقصد دلیلی است و دلیل تقیید زده است آن مقصد جوری است که موجب انصراف </w:t>
      </w:r>
      <w:r w:rsidR="009101EE" w:rsidRPr="005A36DA">
        <w:rPr>
          <w:rFonts w:hint="cs"/>
          <w:rtl/>
        </w:rPr>
        <w:t>می‌شود</w:t>
      </w:r>
      <w:r w:rsidRPr="005A36DA">
        <w:rPr>
          <w:rFonts w:hint="cs"/>
          <w:rtl/>
        </w:rPr>
        <w:t xml:space="preserve"> اینجا حتی احتمال و ظنی ممکن است موجب انصراف دلیل بشود</w:t>
      </w:r>
    </w:p>
    <w:p w:rsidR="00EB0185" w:rsidRPr="005A36DA" w:rsidRDefault="00EB0185" w:rsidP="00EB0185">
      <w:pPr>
        <w:autoSpaceDE w:val="0"/>
        <w:autoSpaceDN w:val="0"/>
        <w:adjustRightInd w:val="0"/>
        <w:spacing w:after="200" w:line="276" w:lineRule="auto"/>
        <w:rPr>
          <w:rtl/>
        </w:rPr>
      </w:pPr>
      <w:r w:rsidRPr="005A36DA">
        <w:rPr>
          <w:rFonts w:hint="cs"/>
          <w:rtl/>
        </w:rPr>
        <w:lastRenderedPageBreak/>
        <w:t xml:space="preserve">مقاصد شریعت اگر بخواهد به عنوان یک دلیل حکم ساز باشد بدون اینکه به ظهور برسد به عنوان یک دلیل عقلی باید </w:t>
      </w:r>
      <w:r w:rsidR="00C658AC" w:rsidRPr="005A36DA">
        <w:rPr>
          <w:rFonts w:hint="cs"/>
          <w:rtl/>
        </w:rPr>
        <w:t>حداقل</w:t>
      </w:r>
      <w:r w:rsidRPr="005A36DA">
        <w:rPr>
          <w:rFonts w:hint="cs"/>
          <w:rtl/>
        </w:rPr>
        <w:t xml:space="preserve"> در شرط یک و دو احراز قطعی و اطمینانی بشود و اگر بخواهد در سطح ظنیات اثر بگذارد وقتی اثر </w:t>
      </w:r>
      <w:r w:rsidR="00C658AC" w:rsidRPr="005A36DA">
        <w:rPr>
          <w:rFonts w:hint="cs"/>
          <w:rtl/>
        </w:rPr>
        <w:t>می‌گذارد</w:t>
      </w:r>
      <w:r w:rsidRPr="005A36DA">
        <w:rPr>
          <w:rFonts w:hint="cs"/>
          <w:rtl/>
        </w:rPr>
        <w:t xml:space="preserve"> که در خطاب ظهور بدهد یعنی </w:t>
      </w:r>
      <w:r w:rsidR="00C658AC" w:rsidRPr="005A36DA">
        <w:rPr>
          <w:rFonts w:hint="cs"/>
          <w:rtl/>
        </w:rPr>
        <w:t>سایه‌اش</w:t>
      </w:r>
      <w:r w:rsidRPr="005A36DA">
        <w:rPr>
          <w:rFonts w:hint="cs"/>
          <w:rtl/>
        </w:rPr>
        <w:t xml:space="preserve"> روی ظهور خطاب منعکس بشود</w:t>
      </w:r>
    </w:p>
    <w:p w:rsidR="00EB0185" w:rsidRPr="005A36DA" w:rsidRDefault="00EB0185" w:rsidP="00EB0185">
      <w:pPr>
        <w:autoSpaceDE w:val="0"/>
        <w:autoSpaceDN w:val="0"/>
        <w:adjustRightInd w:val="0"/>
        <w:spacing w:after="200" w:line="276" w:lineRule="auto"/>
        <w:rPr>
          <w:rtl/>
        </w:rPr>
      </w:pPr>
      <w:r w:rsidRPr="005A36DA">
        <w:rPr>
          <w:rFonts w:hint="cs"/>
          <w:rtl/>
        </w:rPr>
        <w:t xml:space="preserve">دلیل را که </w:t>
      </w:r>
      <w:r w:rsidR="00C658AC" w:rsidRPr="005A36DA">
        <w:rPr>
          <w:rFonts w:hint="cs"/>
          <w:rtl/>
        </w:rPr>
        <w:t>می‌شنود</w:t>
      </w:r>
      <w:r w:rsidRPr="005A36DA">
        <w:rPr>
          <w:rFonts w:hint="cs"/>
          <w:rtl/>
        </w:rPr>
        <w:t xml:space="preserve"> با توجه به این مقاصد احتمالیه که وجود دارد جز این </w:t>
      </w:r>
      <w:r w:rsidR="00C658AC" w:rsidRPr="005A36DA">
        <w:rPr>
          <w:rFonts w:hint="cs"/>
          <w:rtl/>
        </w:rPr>
        <w:t>نمی‌فهمد</w:t>
      </w:r>
      <w:r w:rsidRPr="005A36DA">
        <w:rPr>
          <w:rFonts w:hint="cs"/>
          <w:rtl/>
        </w:rPr>
        <w:t xml:space="preserve"> و </w:t>
      </w:r>
      <w:r w:rsidR="00C658AC" w:rsidRPr="005A36DA">
        <w:rPr>
          <w:rFonts w:hint="cs"/>
          <w:rtl/>
        </w:rPr>
        <w:t>این‌جوری</w:t>
      </w:r>
      <w:r w:rsidRPr="005A36DA">
        <w:rPr>
          <w:rFonts w:hint="cs"/>
          <w:rtl/>
        </w:rPr>
        <w:t xml:space="preserve"> </w:t>
      </w:r>
      <w:r w:rsidR="00C658AC" w:rsidRPr="005A36DA">
        <w:rPr>
          <w:rFonts w:hint="cs"/>
          <w:rtl/>
        </w:rPr>
        <w:t>می‌فهمد</w:t>
      </w:r>
      <w:r w:rsidRPr="005A36DA">
        <w:rPr>
          <w:rFonts w:hint="cs"/>
          <w:rtl/>
        </w:rPr>
        <w:t xml:space="preserve"> یا در الغاء خصوصیت، این مقاصد ظنیه موجب </w:t>
      </w:r>
      <w:r w:rsidR="009101EE" w:rsidRPr="005A36DA">
        <w:rPr>
          <w:rFonts w:hint="cs"/>
          <w:rtl/>
        </w:rPr>
        <w:t>می‌شود</w:t>
      </w:r>
      <w:r w:rsidRPr="005A36DA">
        <w:rPr>
          <w:rFonts w:hint="cs"/>
          <w:rtl/>
        </w:rPr>
        <w:t xml:space="preserve"> که الغاء خصوصیت کند تنقیح مناط بکند، حالا تنقیح مناط ... الغاء خصوصیت بکند</w:t>
      </w:r>
    </w:p>
    <w:p w:rsidR="00EB0185" w:rsidRPr="005A36DA" w:rsidRDefault="00EB0185" w:rsidP="00EB0185">
      <w:pPr>
        <w:autoSpaceDE w:val="0"/>
        <w:autoSpaceDN w:val="0"/>
        <w:adjustRightInd w:val="0"/>
        <w:spacing w:after="200" w:line="276" w:lineRule="auto"/>
        <w:rPr>
          <w:rtl/>
        </w:rPr>
      </w:pPr>
      <w:r w:rsidRPr="005A36DA">
        <w:rPr>
          <w:rFonts w:hint="cs"/>
          <w:rtl/>
        </w:rPr>
        <w:t xml:space="preserve">در حدی که عرف در فهم دلیل به او اجازه </w:t>
      </w:r>
      <w:r w:rsidR="00C658AC" w:rsidRPr="005A36DA">
        <w:rPr>
          <w:rFonts w:hint="cs"/>
          <w:rtl/>
        </w:rPr>
        <w:t>می‌دهد</w:t>
      </w:r>
      <w:r w:rsidRPr="005A36DA">
        <w:rPr>
          <w:rFonts w:hint="cs"/>
          <w:rtl/>
        </w:rPr>
        <w:t xml:space="preserve"> که با این درجه از یک مقصد شرعی الغاء خصوصیت بکند یا در انواع آن </w:t>
      </w:r>
      <w:r w:rsidR="00C658AC" w:rsidRPr="005A36DA">
        <w:rPr>
          <w:rFonts w:hint="cs"/>
          <w:rtl/>
        </w:rPr>
        <w:t>تأثیرات</w:t>
      </w:r>
      <w:r w:rsidRPr="005A36DA">
        <w:rPr>
          <w:rFonts w:hint="cs"/>
          <w:rtl/>
        </w:rPr>
        <w:t xml:space="preserve"> که </w:t>
      </w:r>
      <w:r w:rsidR="00C658AC" w:rsidRPr="005A36DA">
        <w:rPr>
          <w:rFonts w:hint="cs"/>
          <w:rtl/>
        </w:rPr>
        <w:t>قبلاً</w:t>
      </w:r>
      <w:r w:rsidRPr="005A36DA">
        <w:rPr>
          <w:rFonts w:hint="cs"/>
          <w:rtl/>
        </w:rPr>
        <w:t xml:space="preserve"> مثال </w:t>
      </w:r>
      <w:r w:rsidR="00C658AC" w:rsidRPr="005A36DA">
        <w:rPr>
          <w:rFonts w:hint="cs"/>
          <w:rtl/>
        </w:rPr>
        <w:t>می‌زدیم</w:t>
      </w:r>
      <w:r w:rsidRPr="005A36DA">
        <w:rPr>
          <w:rFonts w:hint="cs"/>
          <w:rtl/>
        </w:rPr>
        <w:t xml:space="preserve"> که </w:t>
      </w:r>
      <w:r w:rsidR="009101EE" w:rsidRPr="005A36DA">
        <w:rPr>
          <w:rFonts w:hint="cs"/>
          <w:rtl/>
        </w:rPr>
        <w:t>می‌تواند</w:t>
      </w:r>
      <w:r w:rsidRPr="005A36DA">
        <w:rPr>
          <w:rFonts w:hint="cs"/>
          <w:rtl/>
        </w:rPr>
        <w:t xml:space="preserve"> قرائن بر ماده یا هیئت احکام </w:t>
      </w:r>
      <w:r w:rsidR="00C658AC" w:rsidRPr="005A36DA">
        <w:rPr>
          <w:rFonts w:hint="cs"/>
          <w:rtl/>
        </w:rPr>
        <w:t>تأثیر</w:t>
      </w:r>
      <w:r w:rsidRPr="005A36DA">
        <w:rPr>
          <w:rFonts w:hint="cs"/>
          <w:rtl/>
        </w:rPr>
        <w:t xml:space="preserve"> بگذارد این وجود این احتمالات یا ظنون که در مقاصد وجود دارد </w:t>
      </w:r>
      <w:r w:rsidR="00C658AC" w:rsidRPr="005A36DA">
        <w:rPr>
          <w:rFonts w:hint="cs"/>
          <w:rtl/>
        </w:rPr>
        <w:t>می‌آید</w:t>
      </w:r>
      <w:r w:rsidRPr="005A36DA">
        <w:rPr>
          <w:rFonts w:hint="cs"/>
          <w:rtl/>
        </w:rPr>
        <w:t xml:space="preserve"> به عنوان دلیل موضوعیت </w:t>
      </w:r>
      <w:r w:rsidR="00C658AC" w:rsidRPr="005A36DA">
        <w:rPr>
          <w:rFonts w:hint="cs"/>
          <w:rtl/>
        </w:rPr>
        <w:t>می‌دهد</w:t>
      </w:r>
      <w:r w:rsidRPr="005A36DA">
        <w:rPr>
          <w:rFonts w:hint="cs"/>
          <w:rtl/>
        </w:rPr>
        <w:t xml:space="preserve"> یا </w:t>
      </w:r>
      <w:r w:rsidR="00C658AC" w:rsidRPr="005A36DA">
        <w:rPr>
          <w:rFonts w:hint="cs"/>
          <w:rtl/>
        </w:rPr>
        <w:t>می‌گوید</w:t>
      </w:r>
      <w:r w:rsidRPr="005A36DA">
        <w:rPr>
          <w:rFonts w:hint="cs"/>
          <w:rtl/>
        </w:rPr>
        <w:t xml:space="preserve"> مشیر است وجود این احتمالات موجب </w:t>
      </w:r>
      <w:r w:rsidR="009101EE" w:rsidRPr="005A36DA">
        <w:rPr>
          <w:rFonts w:hint="cs"/>
          <w:rtl/>
        </w:rPr>
        <w:t>می‌شود</w:t>
      </w:r>
      <w:r w:rsidRPr="005A36DA">
        <w:rPr>
          <w:rFonts w:hint="cs"/>
          <w:rtl/>
        </w:rPr>
        <w:t xml:space="preserve"> که این عنوان را بگوید مشیر به آن است و الا خودش موضوعیت ندارد یا حتی در تحدید متن و نسخه، عموم و خصوص، حقیقت و مجاز، </w:t>
      </w:r>
      <w:r w:rsidR="009101EE" w:rsidRPr="005A36DA">
        <w:rPr>
          <w:rFonts w:hint="cs"/>
          <w:rtl/>
        </w:rPr>
        <w:t>می‌تواند</w:t>
      </w:r>
      <w:r w:rsidRPr="005A36DA">
        <w:rPr>
          <w:rFonts w:hint="cs"/>
          <w:rtl/>
        </w:rPr>
        <w:t xml:space="preserve"> اثر بگذارد منتهی </w:t>
      </w:r>
      <w:r w:rsidR="00C658AC" w:rsidRPr="005A36DA">
        <w:rPr>
          <w:rFonts w:hint="cs"/>
          <w:rtl/>
        </w:rPr>
        <w:t>تأثیر</w:t>
      </w:r>
      <w:r w:rsidRPr="005A36DA">
        <w:rPr>
          <w:rFonts w:hint="cs"/>
          <w:rtl/>
        </w:rPr>
        <w:t xml:space="preserve"> در این دایره سی چهل محوری که </w:t>
      </w:r>
      <w:r w:rsidR="00C658AC" w:rsidRPr="005A36DA">
        <w:rPr>
          <w:rFonts w:hint="cs"/>
          <w:rtl/>
        </w:rPr>
        <w:t>قبلاً</w:t>
      </w:r>
      <w:r w:rsidRPr="005A36DA">
        <w:rPr>
          <w:rFonts w:hint="cs"/>
          <w:rtl/>
        </w:rPr>
        <w:t xml:space="preserve"> گفتیم وقتی </w:t>
      </w:r>
      <w:r w:rsidR="00C658AC" w:rsidRPr="005A36DA">
        <w:rPr>
          <w:rFonts w:hint="cs"/>
          <w:rtl/>
        </w:rPr>
        <w:t>است که</w:t>
      </w:r>
      <w:r w:rsidRPr="005A36DA">
        <w:rPr>
          <w:rFonts w:hint="cs"/>
          <w:rtl/>
        </w:rPr>
        <w:t xml:space="preserve"> این احتمالات و ظنون بیاید ظهور را تغییر بدهد ظهور را تحت </w:t>
      </w:r>
      <w:r w:rsidR="00C658AC" w:rsidRPr="005A36DA">
        <w:rPr>
          <w:rFonts w:hint="cs"/>
          <w:rtl/>
        </w:rPr>
        <w:t>تأثیر</w:t>
      </w:r>
      <w:r w:rsidRPr="005A36DA">
        <w:rPr>
          <w:rFonts w:hint="cs"/>
          <w:rtl/>
        </w:rPr>
        <w:t xml:space="preserve"> قرار بدهد.</w:t>
      </w:r>
    </w:p>
    <w:p w:rsidR="00EB0185" w:rsidRPr="005A36DA" w:rsidRDefault="00EB0185" w:rsidP="00EB0185">
      <w:pPr>
        <w:autoSpaceDE w:val="0"/>
        <w:autoSpaceDN w:val="0"/>
        <w:adjustRightInd w:val="0"/>
        <w:spacing w:after="200" w:line="276" w:lineRule="auto"/>
        <w:rPr>
          <w:rtl/>
        </w:rPr>
      </w:pPr>
      <w:r w:rsidRPr="005A36DA">
        <w:rPr>
          <w:rFonts w:hint="cs"/>
          <w:rtl/>
        </w:rPr>
        <w:t xml:space="preserve">این </w:t>
      </w:r>
      <w:r w:rsidR="009101EE" w:rsidRPr="005A36DA">
        <w:rPr>
          <w:rFonts w:hint="cs"/>
          <w:rtl/>
        </w:rPr>
        <w:t>نکته‌ای</w:t>
      </w:r>
      <w:r w:rsidRPr="005A36DA">
        <w:rPr>
          <w:rFonts w:hint="cs"/>
          <w:rtl/>
        </w:rPr>
        <w:t xml:space="preserve"> است که به نظر </w:t>
      </w:r>
      <w:r w:rsidR="00C658AC" w:rsidRPr="005A36DA">
        <w:rPr>
          <w:rFonts w:hint="cs"/>
          <w:rtl/>
        </w:rPr>
        <w:t>می‌آید</w:t>
      </w:r>
      <w:r w:rsidRPr="005A36DA">
        <w:rPr>
          <w:rFonts w:hint="cs"/>
          <w:rtl/>
        </w:rPr>
        <w:t xml:space="preserve"> نکته درستی است این را در مذاق و ارتکازات هم </w:t>
      </w:r>
      <w:r w:rsidR="00C658AC" w:rsidRPr="005A36DA">
        <w:rPr>
          <w:rFonts w:hint="cs"/>
          <w:rtl/>
        </w:rPr>
        <w:t>می‌گفتیم</w:t>
      </w:r>
      <w:r w:rsidRPr="005A36DA">
        <w:rPr>
          <w:rFonts w:hint="cs"/>
          <w:rtl/>
        </w:rPr>
        <w:t xml:space="preserve"> در جاهای مختلف دیگر </w:t>
      </w:r>
      <w:r w:rsidR="00C658AC" w:rsidRPr="005A36DA">
        <w:rPr>
          <w:rFonts w:hint="cs"/>
          <w:rtl/>
        </w:rPr>
        <w:t>می‌گفتیم</w:t>
      </w:r>
      <w:r w:rsidRPr="005A36DA">
        <w:rPr>
          <w:rFonts w:hint="cs"/>
          <w:rtl/>
        </w:rPr>
        <w:t xml:space="preserve"> که امور ظنیه اگر ظهور خطاب را تحت </w:t>
      </w:r>
      <w:r w:rsidR="00C658AC" w:rsidRPr="005A36DA">
        <w:rPr>
          <w:rFonts w:hint="cs"/>
          <w:rtl/>
        </w:rPr>
        <w:t>تأثیر</w:t>
      </w:r>
      <w:r w:rsidRPr="005A36DA">
        <w:rPr>
          <w:rFonts w:hint="cs"/>
          <w:rtl/>
        </w:rPr>
        <w:t xml:space="preserve"> قرار داد این مانع ندارد اما اگر بدون اینکه ظهور فرقی بکند ما بخواهیم با این مقصد یا مذاق بخواهیم این حکم را تغییر بدهیم حکمی که دلیل دارد یا تعمیم بدهیم یا تضییق بکنیم بدون اینکه ظهور تغییر کرده باشد به عنوان یک دلیل مستقل </w:t>
      </w:r>
      <w:r w:rsidR="00C658AC" w:rsidRPr="005A36DA">
        <w:rPr>
          <w:rFonts w:hint="cs"/>
          <w:rtl/>
        </w:rPr>
        <w:t>مؤسس</w:t>
      </w:r>
      <w:r w:rsidRPr="005A36DA">
        <w:rPr>
          <w:rFonts w:hint="cs"/>
          <w:rtl/>
        </w:rPr>
        <w:t xml:space="preserve"> حکم بشود یا مقید بشود یا معمم بشود آنجا باید قطع و اطمینان باشد.</w:t>
      </w:r>
    </w:p>
    <w:p w:rsidR="00EB0185" w:rsidRPr="005A36DA" w:rsidRDefault="00C658AC" w:rsidP="00923C8C">
      <w:pPr>
        <w:autoSpaceDE w:val="0"/>
        <w:autoSpaceDN w:val="0"/>
        <w:adjustRightInd w:val="0"/>
        <w:spacing w:after="200" w:line="276" w:lineRule="auto"/>
        <w:rPr>
          <w:rtl/>
        </w:rPr>
      </w:pPr>
      <w:r w:rsidRPr="005A36DA">
        <w:rPr>
          <w:rFonts w:hint="cs"/>
          <w:rtl/>
        </w:rPr>
        <w:t>سؤال</w:t>
      </w:r>
      <w:r w:rsidR="00EB0185" w:rsidRPr="005A36DA">
        <w:rPr>
          <w:rFonts w:hint="cs"/>
          <w:rtl/>
        </w:rPr>
        <w:t xml:space="preserve">: اگر </w:t>
      </w:r>
      <w:r w:rsidRPr="005A36DA">
        <w:rPr>
          <w:rtl/>
        </w:rPr>
        <w:t>ناخودآگاه</w:t>
      </w:r>
      <w:r w:rsidR="00EB0185" w:rsidRPr="005A36DA">
        <w:rPr>
          <w:rFonts w:hint="cs"/>
          <w:rtl/>
        </w:rPr>
        <w:t xml:space="preserve"> در ذهن فقیه باشد این </w:t>
      </w:r>
      <w:r w:rsidRPr="005A36DA">
        <w:rPr>
          <w:rFonts w:hint="cs"/>
          <w:rtl/>
        </w:rPr>
        <w:t>مؤثر</w:t>
      </w:r>
      <w:r w:rsidR="00EB0185" w:rsidRPr="005A36DA">
        <w:rPr>
          <w:rFonts w:hint="cs"/>
          <w:rtl/>
        </w:rPr>
        <w:t xml:space="preserve"> است اما اگر این را بُلد بکنیم و مجال بدهیم این مقاصد ظنیه، </w:t>
      </w:r>
      <w:r w:rsidRPr="005A36DA">
        <w:rPr>
          <w:rFonts w:hint="cs"/>
          <w:rtl/>
        </w:rPr>
        <w:t>آرام</w:t>
      </w:r>
      <w:r w:rsidR="00EB0185" w:rsidRPr="005A36DA">
        <w:rPr>
          <w:rFonts w:hint="cs"/>
          <w:rtl/>
        </w:rPr>
        <w:t xml:space="preserve"> </w:t>
      </w:r>
      <w:r w:rsidRPr="005A36DA">
        <w:rPr>
          <w:rFonts w:hint="cs"/>
          <w:rtl/>
        </w:rPr>
        <w:t>آرام</w:t>
      </w:r>
      <w:r w:rsidR="00EB0185" w:rsidRPr="005A36DA">
        <w:rPr>
          <w:rFonts w:hint="cs"/>
          <w:rtl/>
        </w:rPr>
        <w:t xml:space="preserve"> فقیه به یک بینه خاصی </w:t>
      </w:r>
      <w:r w:rsidR="009101EE" w:rsidRPr="005A36DA">
        <w:rPr>
          <w:rFonts w:hint="cs"/>
          <w:rtl/>
        </w:rPr>
        <w:t>می‌شود</w:t>
      </w:r>
      <w:r w:rsidR="00923C8C">
        <w:rPr>
          <w:rFonts w:hint="cs"/>
          <w:rtl/>
        </w:rPr>
        <w:t xml:space="preserve"> و خطرناک است؟</w:t>
      </w:r>
    </w:p>
    <w:p w:rsidR="00EB0185" w:rsidRPr="005A36DA" w:rsidRDefault="00EB0185" w:rsidP="00815675">
      <w:pPr>
        <w:autoSpaceDE w:val="0"/>
        <w:autoSpaceDN w:val="0"/>
        <w:adjustRightInd w:val="0"/>
        <w:spacing w:after="200" w:line="276" w:lineRule="auto"/>
        <w:rPr>
          <w:rtl/>
        </w:rPr>
      </w:pPr>
      <w:r w:rsidRPr="005A36DA">
        <w:rPr>
          <w:rFonts w:hint="cs"/>
          <w:rtl/>
        </w:rPr>
        <w:t xml:space="preserve">جواب: خطرناک است باید دقت کرد یعنی </w:t>
      </w:r>
      <w:r w:rsidR="00C658AC" w:rsidRPr="005A36DA">
        <w:rPr>
          <w:rFonts w:hint="cs"/>
          <w:rtl/>
        </w:rPr>
        <w:t>واقعاً</w:t>
      </w:r>
      <w:r w:rsidRPr="005A36DA">
        <w:rPr>
          <w:rFonts w:hint="cs"/>
          <w:rtl/>
        </w:rPr>
        <w:t xml:space="preserve"> باید ظهور عرفی بشود نه من شخصی که یک گوشه </w:t>
      </w:r>
      <w:r w:rsidR="00C658AC" w:rsidRPr="005A36DA">
        <w:rPr>
          <w:rFonts w:hint="cs"/>
          <w:rtl/>
        </w:rPr>
        <w:t>نشسته‌ام</w:t>
      </w:r>
      <w:r w:rsidRPr="005A36DA">
        <w:rPr>
          <w:rFonts w:hint="cs"/>
          <w:rtl/>
        </w:rPr>
        <w:t xml:space="preserve"> باید بگوید </w:t>
      </w:r>
      <w:r w:rsidR="00C658AC" w:rsidRPr="005A36DA">
        <w:rPr>
          <w:rFonts w:hint="cs"/>
          <w:rtl/>
        </w:rPr>
        <w:t>این‌جور</w:t>
      </w:r>
      <w:r w:rsidRPr="005A36DA">
        <w:rPr>
          <w:rFonts w:hint="cs"/>
          <w:rtl/>
        </w:rPr>
        <w:t xml:space="preserve"> مقاصد جوری در اذهان مخاطبان بوده است که تا </w:t>
      </w:r>
      <w:r w:rsidR="00C658AC" w:rsidRPr="005A36DA">
        <w:rPr>
          <w:rFonts w:hint="cs"/>
          <w:rtl/>
        </w:rPr>
        <w:t>می‌شنیدند</w:t>
      </w:r>
      <w:r w:rsidRPr="005A36DA">
        <w:rPr>
          <w:rFonts w:hint="cs"/>
          <w:rtl/>
        </w:rPr>
        <w:t xml:space="preserve"> </w:t>
      </w:r>
      <w:r w:rsidRPr="005A36DA">
        <w:rPr>
          <w:rtl/>
        </w:rPr>
        <w:t>–</w:t>
      </w:r>
      <w:r w:rsidRPr="005A36DA">
        <w:rPr>
          <w:rFonts w:hint="cs"/>
          <w:rtl/>
        </w:rPr>
        <w:t xml:space="preserve">حالا با یک دقتی </w:t>
      </w:r>
      <w:r w:rsidRPr="005A36DA">
        <w:rPr>
          <w:rtl/>
        </w:rPr>
        <w:t>–</w:t>
      </w:r>
      <w:r w:rsidRPr="005A36DA">
        <w:rPr>
          <w:rFonts w:hint="cs"/>
          <w:rtl/>
        </w:rPr>
        <w:t xml:space="preserve"> </w:t>
      </w:r>
      <w:r w:rsidR="00C658AC" w:rsidRPr="005A36DA">
        <w:rPr>
          <w:rFonts w:hint="cs"/>
          <w:rtl/>
        </w:rPr>
        <w:t>می‌فهمیده</w:t>
      </w:r>
      <w:r w:rsidRPr="005A36DA">
        <w:rPr>
          <w:rFonts w:hint="cs"/>
          <w:rtl/>
        </w:rPr>
        <w:t xml:space="preserve"> است این خطاب شمول دارد یا مضیق است این حساسیتش این است که باید در ظهور اثر داشته باشد و مخاطب ظهور، مخاطب عام است و الا اینکه با یک چیز ظنی تصرف بکند در حالی که استظهار عرفی نبوده است خود مظا</w:t>
      </w:r>
      <w:r w:rsidR="00815675">
        <w:rPr>
          <w:rFonts w:hint="cs"/>
          <w:rtl/>
        </w:rPr>
        <w:t>ن</w:t>
      </w:r>
      <w:r w:rsidRPr="005A36DA">
        <w:rPr>
          <w:rFonts w:hint="cs"/>
          <w:rtl/>
        </w:rPr>
        <w:t xml:space="preserve"> خطر است و این دلیل </w:t>
      </w:r>
      <w:r w:rsidR="009101EE" w:rsidRPr="005A36DA">
        <w:rPr>
          <w:rFonts w:hint="cs"/>
          <w:rtl/>
        </w:rPr>
        <w:t>نمی‌شود</w:t>
      </w:r>
      <w:r w:rsidRPr="005A36DA">
        <w:rPr>
          <w:rFonts w:hint="cs"/>
          <w:rtl/>
        </w:rPr>
        <w:t xml:space="preserve"> که این را کنار بگذاریم مثل بحث مذاق و ارتکازات است که باید احراز کرد که عرف این تلقی را دارد</w:t>
      </w:r>
    </w:p>
    <w:p w:rsidR="00EB0185" w:rsidRPr="005A36DA" w:rsidRDefault="00EB0185" w:rsidP="00923C8C">
      <w:pPr>
        <w:autoSpaceDE w:val="0"/>
        <w:autoSpaceDN w:val="0"/>
        <w:adjustRightInd w:val="0"/>
        <w:spacing w:after="200" w:line="276" w:lineRule="auto"/>
        <w:rPr>
          <w:rtl/>
        </w:rPr>
      </w:pPr>
      <w:r w:rsidRPr="005A36DA">
        <w:rPr>
          <w:rFonts w:hint="cs"/>
          <w:rtl/>
        </w:rPr>
        <w:lastRenderedPageBreak/>
        <w:t>برای برون رفت از خطر، باید توجه کرد اگر تردید دارد، ظاهر خطاب درست است و طبق خطاب باید جلو برود و یا اگر بخواهد احتیاط بکند حالا در</w:t>
      </w:r>
      <w:r w:rsidR="009101EE" w:rsidRPr="005A36DA">
        <w:rPr>
          <w:rtl/>
        </w:rPr>
        <w:t xml:space="preserve"> </w:t>
      </w:r>
      <w:r w:rsidR="002546EA" w:rsidRPr="002D082A">
        <w:rPr>
          <w:rFonts w:hint="cs"/>
          <w:rtl/>
        </w:rPr>
        <w:t>«</w:t>
      </w:r>
      <w:r w:rsidR="002546EA" w:rsidRPr="002D082A">
        <w:rPr>
          <w:color w:val="008000"/>
          <w:rtl/>
        </w:rPr>
        <w:t>إِذَا نُهِينَ لَا يَنْتَهِين</w:t>
      </w:r>
      <w:r w:rsidR="002546EA" w:rsidRPr="002D082A">
        <w:rPr>
          <w:rtl/>
        </w:rPr>
        <w:t>‏</w:t>
      </w:r>
      <w:r w:rsidR="002546EA" w:rsidRPr="002D082A">
        <w:rPr>
          <w:rFonts w:hint="cs"/>
          <w:rtl/>
        </w:rPr>
        <w:t>»</w:t>
      </w:r>
      <w:r w:rsidR="002546EA" w:rsidRPr="002546EA">
        <w:rPr>
          <w:rStyle w:val="FootnoteReference"/>
          <w:rtl/>
        </w:rPr>
        <w:footnoteReference w:id="4"/>
      </w:r>
      <w:r w:rsidR="002546EA" w:rsidRPr="002D082A">
        <w:rPr>
          <w:rFonts w:hint="cs"/>
          <w:rtl/>
        </w:rPr>
        <w:t xml:space="preserve"> </w:t>
      </w:r>
      <w:r w:rsidRPr="005A36DA">
        <w:rPr>
          <w:rFonts w:hint="cs"/>
          <w:rtl/>
        </w:rPr>
        <w:t xml:space="preserve">گفتیم وجود یک </w:t>
      </w:r>
      <w:r w:rsidR="009101EE" w:rsidRPr="005A36DA">
        <w:rPr>
          <w:rFonts w:hint="cs"/>
          <w:rtl/>
        </w:rPr>
        <w:t>نکته‌ای</w:t>
      </w:r>
      <w:r w:rsidRPr="005A36DA">
        <w:rPr>
          <w:rFonts w:hint="cs"/>
          <w:rtl/>
        </w:rPr>
        <w:t xml:space="preserve"> محدود </w:t>
      </w:r>
      <w:r w:rsidR="00C658AC" w:rsidRPr="005A36DA">
        <w:rPr>
          <w:rFonts w:hint="cs"/>
          <w:rtl/>
        </w:rPr>
        <w:t>می‌کند</w:t>
      </w:r>
      <w:r w:rsidRPr="005A36DA">
        <w:rPr>
          <w:rFonts w:hint="cs"/>
          <w:rtl/>
        </w:rPr>
        <w:t xml:space="preserve"> این مطابق احتیاط است اما در جایی خلاف احتیاط باشد جور دیگر </w:t>
      </w:r>
      <w:r w:rsidR="009101EE" w:rsidRPr="005A36DA">
        <w:rPr>
          <w:rFonts w:hint="cs"/>
          <w:rtl/>
        </w:rPr>
        <w:t>می‌تواند</w:t>
      </w:r>
      <w:r w:rsidRPr="005A36DA">
        <w:rPr>
          <w:rFonts w:hint="cs"/>
          <w:rtl/>
        </w:rPr>
        <w:t xml:space="preserve"> رفتار کند</w:t>
      </w:r>
    </w:p>
    <w:p w:rsidR="00EB0185" w:rsidRPr="005A36DA" w:rsidRDefault="00C658AC" w:rsidP="00194649">
      <w:pPr>
        <w:autoSpaceDE w:val="0"/>
        <w:autoSpaceDN w:val="0"/>
        <w:adjustRightInd w:val="0"/>
        <w:spacing w:after="200" w:line="276" w:lineRule="auto"/>
        <w:rPr>
          <w:rtl/>
        </w:rPr>
      </w:pPr>
      <w:r w:rsidRPr="005A36DA">
        <w:rPr>
          <w:rFonts w:hint="cs"/>
          <w:rtl/>
        </w:rPr>
        <w:t>سؤال</w:t>
      </w:r>
      <w:r w:rsidR="00EB0185" w:rsidRPr="005A36DA">
        <w:rPr>
          <w:rFonts w:hint="cs"/>
          <w:rtl/>
        </w:rPr>
        <w:t xml:space="preserve">: </w:t>
      </w:r>
      <w:r w:rsidR="00DC5CC3" w:rsidRPr="005A36DA">
        <w:rPr>
          <w:rFonts w:hint="cs"/>
          <w:rtl/>
        </w:rPr>
        <w:t xml:space="preserve">اگر مفاسد خیلی قوی باشند </w:t>
      </w:r>
      <w:r w:rsidRPr="005A36DA">
        <w:rPr>
          <w:rFonts w:hint="cs"/>
          <w:rtl/>
        </w:rPr>
        <w:t>می‌توانند</w:t>
      </w:r>
      <w:r w:rsidR="00DC5CC3" w:rsidRPr="005A36DA">
        <w:rPr>
          <w:rFonts w:hint="cs"/>
          <w:rtl/>
        </w:rPr>
        <w:t xml:space="preserve"> </w:t>
      </w:r>
      <w:r w:rsidR="00194649">
        <w:rPr>
          <w:rFonts w:hint="cs"/>
          <w:rtl/>
        </w:rPr>
        <w:t xml:space="preserve">نص حکم قبلی را بزنند؟ </w:t>
      </w:r>
      <w:r w:rsidR="00DC5CC3" w:rsidRPr="005A36DA">
        <w:rPr>
          <w:rFonts w:hint="cs"/>
          <w:rtl/>
        </w:rPr>
        <w:t xml:space="preserve">مثال </w:t>
      </w:r>
      <w:r w:rsidRPr="005A36DA">
        <w:rPr>
          <w:rFonts w:hint="cs"/>
          <w:rtl/>
        </w:rPr>
        <w:t>برده‌داری</w:t>
      </w:r>
      <w:r w:rsidR="00DC5CC3" w:rsidRPr="005A36DA">
        <w:rPr>
          <w:rFonts w:hint="cs"/>
          <w:rtl/>
        </w:rPr>
        <w:t xml:space="preserve"> را </w:t>
      </w:r>
      <w:r w:rsidRPr="005A36DA">
        <w:rPr>
          <w:rFonts w:hint="cs"/>
          <w:rtl/>
        </w:rPr>
        <w:t>می‌زنم</w:t>
      </w:r>
      <w:r w:rsidR="00DC5CC3" w:rsidRPr="005A36DA">
        <w:rPr>
          <w:rFonts w:hint="cs"/>
          <w:rtl/>
        </w:rPr>
        <w:t xml:space="preserve"> که شفاف باشد یعنی </w:t>
      </w:r>
      <w:r w:rsidRPr="005A36DA">
        <w:rPr>
          <w:rFonts w:hint="cs"/>
          <w:rtl/>
        </w:rPr>
        <w:t>الآن</w:t>
      </w:r>
      <w:r w:rsidR="00DC5CC3" w:rsidRPr="005A36DA">
        <w:rPr>
          <w:rFonts w:hint="cs"/>
          <w:rtl/>
        </w:rPr>
        <w:t xml:space="preserve"> </w:t>
      </w:r>
      <w:r w:rsidRPr="005A36DA">
        <w:rPr>
          <w:rFonts w:hint="cs"/>
          <w:rtl/>
        </w:rPr>
        <w:t>این‌قدر</w:t>
      </w:r>
      <w:r w:rsidR="00DC5CC3" w:rsidRPr="005A36DA">
        <w:rPr>
          <w:rFonts w:hint="cs"/>
          <w:rtl/>
        </w:rPr>
        <w:t xml:space="preserve"> ظهور و بروز این قضیه و منفور بودن این واضح است که </w:t>
      </w:r>
      <w:r w:rsidRPr="005A36DA">
        <w:rPr>
          <w:rFonts w:hint="cs"/>
          <w:rtl/>
        </w:rPr>
        <w:t>آیا</w:t>
      </w:r>
      <w:r w:rsidR="00DC5CC3" w:rsidRPr="005A36DA">
        <w:rPr>
          <w:rFonts w:hint="cs"/>
          <w:rtl/>
        </w:rPr>
        <w:t xml:space="preserve"> امکان دارد بگوییم مقاصد </w:t>
      </w:r>
      <w:r w:rsidRPr="005A36DA">
        <w:rPr>
          <w:rFonts w:hint="cs"/>
          <w:rtl/>
        </w:rPr>
        <w:t>می‌گوید</w:t>
      </w:r>
      <w:r w:rsidR="00DC5CC3" w:rsidRPr="005A36DA">
        <w:rPr>
          <w:rFonts w:hint="cs"/>
          <w:rtl/>
        </w:rPr>
        <w:t xml:space="preserve"> آن حکم </w:t>
      </w:r>
      <w:r w:rsidRPr="005A36DA">
        <w:rPr>
          <w:rFonts w:hint="cs"/>
          <w:rtl/>
        </w:rPr>
        <w:t>اصلاً</w:t>
      </w:r>
      <w:r w:rsidR="00DC5CC3" w:rsidRPr="005A36DA">
        <w:rPr>
          <w:rFonts w:hint="cs"/>
          <w:rtl/>
        </w:rPr>
        <w:t xml:space="preserve"> وجود ندارد</w:t>
      </w:r>
      <w:r w:rsidR="00194649">
        <w:rPr>
          <w:rFonts w:hint="cs"/>
          <w:rtl/>
        </w:rPr>
        <w:t>؟</w:t>
      </w:r>
    </w:p>
    <w:p w:rsidR="00DC5CC3" w:rsidRPr="005A36DA" w:rsidRDefault="00DC5CC3" w:rsidP="00EB0185">
      <w:pPr>
        <w:autoSpaceDE w:val="0"/>
        <w:autoSpaceDN w:val="0"/>
        <w:adjustRightInd w:val="0"/>
        <w:spacing w:after="200" w:line="276" w:lineRule="auto"/>
        <w:rPr>
          <w:rtl/>
        </w:rPr>
      </w:pPr>
      <w:r w:rsidRPr="005A36DA">
        <w:rPr>
          <w:rFonts w:hint="cs"/>
          <w:rtl/>
        </w:rPr>
        <w:t xml:space="preserve">جواب: اینجا به این سادگی </w:t>
      </w:r>
      <w:r w:rsidR="009101EE" w:rsidRPr="005A36DA">
        <w:rPr>
          <w:rFonts w:hint="cs"/>
          <w:rtl/>
        </w:rPr>
        <w:t>نمی‌شود</w:t>
      </w:r>
      <w:r w:rsidRPr="005A36DA">
        <w:rPr>
          <w:rFonts w:hint="cs"/>
          <w:rtl/>
        </w:rPr>
        <w:t xml:space="preserve"> برای اینکه اینجا مقصد شریعت </w:t>
      </w:r>
      <w:r w:rsidR="00C658AC" w:rsidRPr="005A36DA">
        <w:rPr>
          <w:rFonts w:hint="cs"/>
          <w:rtl/>
        </w:rPr>
        <w:t>فی‌الجمله</w:t>
      </w:r>
      <w:r w:rsidRPr="005A36DA">
        <w:rPr>
          <w:rFonts w:hint="cs"/>
          <w:rtl/>
        </w:rPr>
        <w:t xml:space="preserve"> درست است چون نوع چینش احکام </w:t>
      </w:r>
      <w:r w:rsidR="00C658AC" w:rsidRPr="005A36DA">
        <w:rPr>
          <w:rFonts w:hint="cs"/>
          <w:rtl/>
        </w:rPr>
        <w:t>به‌گونه‌ای</w:t>
      </w:r>
      <w:r w:rsidRPr="005A36DA">
        <w:rPr>
          <w:rFonts w:hint="cs"/>
          <w:rtl/>
        </w:rPr>
        <w:t xml:space="preserve"> است که همه </w:t>
      </w:r>
      <w:r w:rsidR="00C658AC" w:rsidRPr="005A36DA">
        <w:rPr>
          <w:rFonts w:hint="cs"/>
          <w:rtl/>
        </w:rPr>
        <w:t>آدم‌ها</w:t>
      </w:r>
      <w:r w:rsidRPr="005A36DA">
        <w:rPr>
          <w:rFonts w:hint="cs"/>
          <w:rtl/>
        </w:rPr>
        <w:t xml:space="preserve"> </w:t>
      </w:r>
      <w:r w:rsidR="00C658AC" w:rsidRPr="005A36DA">
        <w:rPr>
          <w:rFonts w:hint="cs"/>
          <w:rtl/>
        </w:rPr>
        <w:t>آزاد</w:t>
      </w:r>
      <w:r w:rsidRPr="005A36DA">
        <w:rPr>
          <w:rFonts w:hint="cs"/>
          <w:rtl/>
        </w:rPr>
        <w:t xml:space="preserve"> بشوند اما اینکه در هر شکلی این </w:t>
      </w:r>
      <w:r w:rsidR="00C658AC" w:rsidRPr="005A36DA">
        <w:rPr>
          <w:rFonts w:hint="cs"/>
          <w:rtl/>
        </w:rPr>
        <w:t>آزادی</w:t>
      </w:r>
      <w:r w:rsidRPr="005A36DA">
        <w:rPr>
          <w:rFonts w:hint="cs"/>
          <w:rtl/>
        </w:rPr>
        <w:t xml:space="preserve"> بشود و القاء مطلق بکند و این موجب این بشود</w:t>
      </w:r>
      <w:r w:rsidR="009101EE" w:rsidRPr="005A36DA">
        <w:rPr>
          <w:rFonts w:hint="cs"/>
          <w:rtl/>
        </w:rPr>
        <w:t xml:space="preserve"> بگوییم کلی احکام نسخ شده است این از آن </w:t>
      </w:r>
      <w:r w:rsidR="00C658AC" w:rsidRPr="005A36DA">
        <w:rPr>
          <w:rFonts w:hint="cs"/>
          <w:rtl/>
        </w:rPr>
        <w:t>تردیدهای</w:t>
      </w:r>
      <w:r w:rsidR="009101EE" w:rsidRPr="005A36DA">
        <w:rPr>
          <w:rFonts w:hint="cs"/>
          <w:rtl/>
        </w:rPr>
        <w:t xml:space="preserve"> جدی است که سخت است اسلام از روز اول </w:t>
      </w:r>
      <w:r w:rsidR="00C658AC" w:rsidRPr="005A36DA">
        <w:rPr>
          <w:rFonts w:hint="cs"/>
          <w:rtl/>
        </w:rPr>
        <w:t>می‌توانست</w:t>
      </w:r>
      <w:r w:rsidR="009101EE" w:rsidRPr="005A36DA">
        <w:rPr>
          <w:rFonts w:hint="cs"/>
          <w:rtl/>
        </w:rPr>
        <w:t xml:space="preserve"> بگوید بردگی را قبول ندارم تعارف هم نداشت </w:t>
      </w:r>
      <w:r w:rsidR="00C658AC" w:rsidRPr="005A36DA">
        <w:rPr>
          <w:rFonts w:hint="cs"/>
          <w:rtl/>
        </w:rPr>
        <w:t>می‌توانست</w:t>
      </w:r>
      <w:r w:rsidR="009101EE" w:rsidRPr="005A36DA">
        <w:rPr>
          <w:rFonts w:hint="cs"/>
          <w:rtl/>
        </w:rPr>
        <w:t xml:space="preserve"> بگوید یا </w:t>
      </w:r>
      <w:r w:rsidR="00C658AC" w:rsidRPr="005A36DA">
        <w:rPr>
          <w:rFonts w:hint="cs"/>
          <w:rtl/>
        </w:rPr>
        <w:t>لااقل</w:t>
      </w:r>
      <w:r w:rsidR="009101EE" w:rsidRPr="005A36DA">
        <w:rPr>
          <w:rFonts w:hint="cs"/>
          <w:rtl/>
        </w:rPr>
        <w:t xml:space="preserve"> با تمهیداتی در </w:t>
      </w:r>
      <w:r w:rsidR="00C658AC" w:rsidRPr="005A36DA">
        <w:rPr>
          <w:rFonts w:hint="cs"/>
          <w:rtl/>
        </w:rPr>
        <w:t>دوره‌های</w:t>
      </w:r>
      <w:r w:rsidR="009101EE" w:rsidRPr="005A36DA">
        <w:rPr>
          <w:rFonts w:hint="cs"/>
          <w:rtl/>
        </w:rPr>
        <w:t xml:space="preserve"> بعدی ائمه </w:t>
      </w:r>
      <w:r w:rsidR="00C658AC" w:rsidRPr="005A36DA">
        <w:rPr>
          <w:rFonts w:hint="cs"/>
          <w:rtl/>
        </w:rPr>
        <w:t>می‌گفتند</w:t>
      </w:r>
      <w:r w:rsidR="009101EE" w:rsidRPr="005A36DA">
        <w:rPr>
          <w:rFonts w:hint="cs"/>
          <w:rtl/>
        </w:rPr>
        <w:t xml:space="preserve"> اینکه </w:t>
      </w:r>
      <w:r w:rsidR="00C658AC" w:rsidRPr="005A36DA">
        <w:rPr>
          <w:rFonts w:hint="cs"/>
          <w:rtl/>
        </w:rPr>
        <w:t>مطلقاً</w:t>
      </w:r>
      <w:r w:rsidR="009101EE" w:rsidRPr="005A36DA">
        <w:rPr>
          <w:rFonts w:hint="cs"/>
          <w:rtl/>
        </w:rPr>
        <w:t xml:space="preserve"> بگوییم بردگی وجود ندارد </w:t>
      </w:r>
      <w:r w:rsidR="00C658AC" w:rsidRPr="005A36DA">
        <w:rPr>
          <w:rFonts w:hint="cs"/>
          <w:rtl/>
        </w:rPr>
        <w:t>نمی‌شود</w:t>
      </w:r>
      <w:r w:rsidR="009101EE" w:rsidRPr="005A36DA">
        <w:rPr>
          <w:rFonts w:hint="cs"/>
          <w:rtl/>
        </w:rPr>
        <w:t xml:space="preserve"> گفت دلیل هم این است که اسلام جهاد دارد و در جهاد یک از </w:t>
      </w:r>
      <w:r w:rsidR="00C658AC" w:rsidRPr="005A36DA">
        <w:rPr>
          <w:rFonts w:hint="cs"/>
          <w:rtl/>
        </w:rPr>
        <w:t>راه‌های</w:t>
      </w:r>
      <w:r w:rsidR="009101EE" w:rsidRPr="005A36DA">
        <w:rPr>
          <w:rFonts w:hint="cs"/>
          <w:rtl/>
        </w:rPr>
        <w:t xml:space="preserve"> گسترش همین استرقاق بوده است بعد هم دائم احکام </w:t>
      </w:r>
      <w:r w:rsidR="00815675">
        <w:rPr>
          <w:rFonts w:hint="cs"/>
          <w:rtl/>
        </w:rPr>
        <w:t>جهت‌گیری‌اش</w:t>
      </w:r>
      <w:r w:rsidR="009101EE" w:rsidRPr="005A36DA">
        <w:rPr>
          <w:rFonts w:hint="cs"/>
          <w:rtl/>
        </w:rPr>
        <w:t xml:space="preserve"> این است که </w:t>
      </w:r>
      <w:r w:rsidR="00C658AC" w:rsidRPr="005A36DA">
        <w:rPr>
          <w:rFonts w:hint="cs"/>
          <w:rtl/>
        </w:rPr>
        <w:t>آزاد</w:t>
      </w:r>
      <w:r w:rsidR="009101EE" w:rsidRPr="005A36DA">
        <w:rPr>
          <w:rFonts w:hint="cs"/>
          <w:rtl/>
        </w:rPr>
        <w:t xml:space="preserve"> بکند و کسی نماند ولی اینکه صفر برساند در حالی که جهاد هنوز وجه دارد آن </w:t>
      </w:r>
      <w:r w:rsidR="00C658AC" w:rsidRPr="005A36DA">
        <w:rPr>
          <w:rFonts w:hint="cs"/>
          <w:rtl/>
        </w:rPr>
        <w:t>نمی‌تواند</w:t>
      </w:r>
      <w:r w:rsidR="009101EE" w:rsidRPr="005A36DA">
        <w:rPr>
          <w:rFonts w:hint="cs"/>
          <w:rtl/>
        </w:rPr>
        <w:t xml:space="preserve"> </w:t>
      </w:r>
      <w:r w:rsidR="00C658AC" w:rsidRPr="005A36DA">
        <w:rPr>
          <w:rFonts w:hint="cs"/>
          <w:rtl/>
        </w:rPr>
        <w:t>این‌جور</w:t>
      </w:r>
      <w:r w:rsidR="009101EE" w:rsidRPr="005A36DA">
        <w:rPr>
          <w:rFonts w:hint="cs"/>
          <w:rtl/>
        </w:rPr>
        <w:t xml:space="preserve"> مقصد علی الاطلاق را </w:t>
      </w:r>
      <w:r w:rsidR="00C658AC" w:rsidRPr="005A36DA">
        <w:rPr>
          <w:rFonts w:hint="cs"/>
          <w:rtl/>
        </w:rPr>
        <w:t>نمی‌توانیم</w:t>
      </w:r>
      <w:r w:rsidR="009101EE" w:rsidRPr="005A36DA">
        <w:rPr>
          <w:rFonts w:hint="cs"/>
          <w:rtl/>
        </w:rPr>
        <w:t xml:space="preserve"> بگوییم</w:t>
      </w:r>
    </w:p>
    <w:p w:rsidR="009101EE" w:rsidRPr="005A36DA" w:rsidRDefault="00C658AC" w:rsidP="00EB0185">
      <w:pPr>
        <w:autoSpaceDE w:val="0"/>
        <w:autoSpaceDN w:val="0"/>
        <w:adjustRightInd w:val="0"/>
        <w:spacing w:after="200" w:line="276" w:lineRule="auto"/>
        <w:rPr>
          <w:rtl/>
        </w:rPr>
      </w:pPr>
      <w:r w:rsidRPr="005A36DA">
        <w:rPr>
          <w:rFonts w:hint="cs"/>
          <w:rtl/>
        </w:rPr>
        <w:t>سؤال</w:t>
      </w:r>
      <w:r w:rsidR="009101EE" w:rsidRPr="005A36DA">
        <w:rPr>
          <w:rFonts w:hint="cs"/>
          <w:rtl/>
        </w:rPr>
        <w:t xml:space="preserve">: در مورد فرزند این </w:t>
      </w:r>
      <w:r w:rsidRPr="005A36DA">
        <w:rPr>
          <w:rFonts w:hint="cs"/>
          <w:rtl/>
        </w:rPr>
        <w:t>برده‌ها</w:t>
      </w:r>
      <w:r w:rsidR="009101EE" w:rsidRPr="005A36DA">
        <w:rPr>
          <w:rFonts w:hint="cs"/>
          <w:rtl/>
        </w:rPr>
        <w:t xml:space="preserve"> را برداریم هیچ تقصیری در آن جهاد </w:t>
      </w:r>
      <w:r w:rsidRPr="005A36DA">
        <w:rPr>
          <w:rFonts w:hint="cs"/>
          <w:rtl/>
        </w:rPr>
        <w:t>نداشته‌اند</w:t>
      </w:r>
    </w:p>
    <w:p w:rsidR="009101EE" w:rsidRPr="005A36DA" w:rsidRDefault="009101EE" w:rsidP="00EB0185">
      <w:pPr>
        <w:autoSpaceDE w:val="0"/>
        <w:autoSpaceDN w:val="0"/>
        <w:adjustRightInd w:val="0"/>
        <w:spacing w:after="200" w:line="276" w:lineRule="auto"/>
        <w:rPr>
          <w:rtl/>
        </w:rPr>
      </w:pPr>
      <w:r w:rsidRPr="005A36DA">
        <w:rPr>
          <w:rFonts w:hint="cs"/>
          <w:rtl/>
        </w:rPr>
        <w:t xml:space="preserve">جواب: اینها را </w:t>
      </w:r>
      <w:r w:rsidR="00C658AC" w:rsidRPr="005A36DA">
        <w:rPr>
          <w:rFonts w:hint="cs"/>
          <w:rtl/>
        </w:rPr>
        <w:t>نمی‌شود</w:t>
      </w:r>
      <w:r w:rsidRPr="005A36DA">
        <w:rPr>
          <w:rFonts w:hint="cs"/>
          <w:rtl/>
        </w:rPr>
        <w:t xml:space="preserve"> گفت ببینید اصل را بردارد اما در استظهار از ادله ممکن است این مقصد اثر داشته باشد در جنگی که اینها را ممکن است استقراق بکند چه جور جنگی باشد ممکن است دایره را محدود </w:t>
      </w:r>
      <w:r w:rsidR="00C658AC" w:rsidRPr="005A36DA">
        <w:rPr>
          <w:rFonts w:hint="cs"/>
          <w:rtl/>
        </w:rPr>
        <w:t>می‌کند</w:t>
      </w:r>
    </w:p>
    <w:p w:rsidR="009101EE" w:rsidRPr="005A36DA" w:rsidRDefault="009101EE" w:rsidP="00EB0185">
      <w:pPr>
        <w:autoSpaceDE w:val="0"/>
        <w:autoSpaceDN w:val="0"/>
        <w:adjustRightInd w:val="0"/>
        <w:spacing w:after="200" w:line="276" w:lineRule="auto"/>
        <w:rPr>
          <w:rtl/>
        </w:rPr>
      </w:pPr>
      <w:r w:rsidRPr="005A36DA">
        <w:rPr>
          <w:rFonts w:hint="cs"/>
          <w:rtl/>
        </w:rPr>
        <w:t>جاهایی که حتی دلیل اطلاقی دارد ولی این مقصد ن</w:t>
      </w:r>
      <w:r w:rsidR="00C658AC" w:rsidRPr="005A36DA">
        <w:rPr>
          <w:rFonts w:hint="cs"/>
          <w:rtl/>
        </w:rPr>
        <w:t>می‌گذارد</w:t>
      </w:r>
      <w:r w:rsidRPr="005A36DA">
        <w:rPr>
          <w:rFonts w:hint="cs"/>
          <w:rtl/>
        </w:rPr>
        <w:t xml:space="preserve"> اطلاق پیدا بکند انصراف پیدا </w:t>
      </w:r>
      <w:r w:rsidR="00C658AC" w:rsidRPr="005A36DA">
        <w:rPr>
          <w:rFonts w:hint="cs"/>
          <w:rtl/>
        </w:rPr>
        <w:t>می‌کند</w:t>
      </w:r>
      <w:r w:rsidRPr="005A36DA">
        <w:rPr>
          <w:rFonts w:hint="cs"/>
          <w:rtl/>
        </w:rPr>
        <w:t xml:space="preserve"> اطلاقاتی که </w:t>
      </w:r>
      <w:r w:rsidR="00C658AC" w:rsidRPr="005A36DA">
        <w:rPr>
          <w:rFonts w:hint="cs"/>
          <w:rtl/>
        </w:rPr>
        <w:t>برده‌داری</w:t>
      </w:r>
      <w:r w:rsidRPr="005A36DA">
        <w:rPr>
          <w:rFonts w:hint="cs"/>
          <w:rtl/>
        </w:rPr>
        <w:t xml:space="preserve"> را توسعه </w:t>
      </w:r>
      <w:r w:rsidR="00C658AC" w:rsidRPr="005A36DA">
        <w:rPr>
          <w:rFonts w:hint="cs"/>
          <w:rtl/>
        </w:rPr>
        <w:t>می‌دهد</w:t>
      </w:r>
      <w:r w:rsidRPr="005A36DA">
        <w:rPr>
          <w:rFonts w:hint="cs"/>
          <w:rtl/>
        </w:rPr>
        <w:t xml:space="preserve"> را منصرف </w:t>
      </w:r>
      <w:r w:rsidR="00C658AC" w:rsidRPr="005A36DA">
        <w:rPr>
          <w:rFonts w:hint="cs"/>
          <w:rtl/>
        </w:rPr>
        <w:t>می‌کند</w:t>
      </w:r>
      <w:r w:rsidRPr="005A36DA">
        <w:rPr>
          <w:rFonts w:hint="cs"/>
          <w:rtl/>
        </w:rPr>
        <w:t xml:space="preserve"> و محدود </w:t>
      </w:r>
      <w:r w:rsidR="00C658AC" w:rsidRPr="005A36DA">
        <w:rPr>
          <w:rFonts w:hint="cs"/>
          <w:rtl/>
        </w:rPr>
        <w:t>می‌کند</w:t>
      </w:r>
    </w:p>
    <w:p w:rsidR="009101EE" w:rsidRPr="005A36DA" w:rsidRDefault="00C658AC" w:rsidP="00EB0185">
      <w:pPr>
        <w:autoSpaceDE w:val="0"/>
        <w:autoSpaceDN w:val="0"/>
        <w:adjustRightInd w:val="0"/>
        <w:spacing w:after="200" w:line="276" w:lineRule="auto"/>
        <w:rPr>
          <w:rtl/>
        </w:rPr>
      </w:pPr>
      <w:r w:rsidRPr="005A36DA">
        <w:rPr>
          <w:rFonts w:hint="cs"/>
          <w:rtl/>
        </w:rPr>
        <w:t>سؤال</w:t>
      </w:r>
      <w:r w:rsidR="009101EE" w:rsidRPr="005A36DA">
        <w:rPr>
          <w:rFonts w:hint="cs"/>
          <w:rtl/>
        </w:rPr>
        <w:t>: مقصود ما از این مقاصد ظنیه کسی است که نسبت به کلیت معارف دین استظهار کافی دارد ...</w:t>
      </w:r>
    </w:p>
    <w:p w:rsidR="009101EE" w:rsidRPr="005A36DA" w:rsidRDefault="009101EE" w:rsidP="00EB0185">
      <w:pPr>
        <w:autoSpaceDE w:val="0"/>
        <w:autoSpaceDN w:val="0"/>
        <w:adjustRightInd w:val="0"/>
        <w:spacing w:after="200" w:line="276" w:lineRule="auto"/>
        <w:rPr>
          <w:rtl/>
        </w:rPr>
      </w:pPr>
      <w:r w:rsidRPr="005A36DA">
        <w:rPr>
          <w:rFonts w:hint="cs"/>
          <w:rtl/>
        </w:rPr>
        <w:t xml:space="preserve">جواب: عین همین بحث که ما </w:t>
      </w:r>
      <w:r w:rsidR="00C658AC" w:rsidRPr="005A36DA">
        <w:rPr>
          <w:rFonts w:hint="cs"/>
          <w:rtl/>
        </w:rPr>
        <w:t>الآن</w:t>
      </w:r>
      <w:r w:rsidRPr="005A36DA">
        <w:rPr>
          <w:rFonts w:hint="cs"/>
          <w:rtl/>
        </w:rPr>
        <w:t xml:space="preserve"> انجام </w:t>
      </w:r>
      <w:r w:rsidR="00C658AC" w:rsidRPr="005A36DA">
        <w:rPr>
          <w:rFonts w:hint="cs"/>
          <w:rtl/>
        </w:rPr>
        <w:t>می‌دهیم</w:t>
      </w:r>
      <w:r w:rsidRPr="005A36DA">
        <w:rPr>
          <w:rFonts w:hint="cs"/>
          <w:rtl/>
        </w:rPr>
        <w:t xml:space="preserve"> اگر امروز </w:t>
      </w:r>
      <w:r w:rsidR="00C658AC" w:rsidRPr="005A36DA">
        <w:rPr>
          <w:rFonts w:hint="cs"/>
          <w:rtl/>
        </w:rPr>
        <w:t>واقعاً</w:t>
      </w:r>
      <w:r w:rsidRPr="005A36DA">
        <w:rPr>
          <w:rFonts w:hint="cs"/>
          <w:rtl/>
        </w:rPr>
        <w:t xml:space="preserve"> کسی در دنیا در فضای جهاد و مسائل خاص دین نباشد الغای بردگی خیل</w:t>
      </w:r>
      <w:r w:rsidR="00815675">
        <w:rPr>
          <w:rFonts w:hint="cs"/>
          <w:rtl/>
        </w:rPr>
        <w:t>ی حرف درستی است حرف عقلایی و جا</w:t>
      </w:r>
      <w:r w:rsidRPr="005A36DA">
        <w:rPr>
          <w:rFonts w:hint="cs"/>
          <w:rtl/>
        </w:rPr>
        <w:t xml:space="preserve">افتاده و هیچ تردیدی در آن نیست ولی وقتی در شریعت </w:t>
      </w:r>
      <w:r w:rsidR="00C658AC" w:rsidRPr="005A36DA">
        <w:rPr>
          <w:rFonts w:hint="cs"/>
          <w:rtl/>
        </w:rPr>
        <w:t>می‌آید</w:t>
      </w:r>
      <w:r w:rsidRPr="005A36DA">
        <w:rPr>
          <w:rFonts w:hint="cs"/>
          <w:rtl/>
        </w:rPr>
        <w:t xml:space="preserve"> </w:t>
      </w:r>
      <w:r w:rsidR="00C658AC" w:rsidRPr="005A36DA">
        <w:rPr>
          <w:rFonts w:hint="cs"/>
          <w:rtl/>
        </w:rPr>
        <w:lastRenderedPageBreak/>
        <w:t>می‌بیند</w:t>
      </w:r>
      <w:r w:rsidRPr="005A36DA">
        <w:rPr>
          <w:rFonts w:hint="cs"/>
          <w:rtl/>
        </w:rPr>
        <w:t xml:space="preserve"> آن مقصد قیدهایی خورده است مقصد علی الاطلاق نیست به دلایلی که آن هم </w:t>
      </w:r>
      <w:r w:rsidR="00C658AC" w:rsidRPr="005A36DA">
        <w:rPr>
          <w:rtl/>
        </w:rPr>
        <w:t>ناموجه</w:t>
      </w:r>
      <w:r w:rsidRPr="005A36DA">
        <w:rPr>
          <w:rFonts w:hint="cs"/>
          <w:rtl/>
        </w:rPr>
        <w:t xml:space="preserve"> نیست وقتی ما شریعت را پذیرفتیم آن هم موجه </w:t>
      </w:r>
      <w:r w:rsidR="00C658AC" w:rsidRPr="005A36DA">
        <w:rPr>
          <w:rtl/>
        </w:rPr>
        <w:t>م</w:t>
      </w:r>
      <w:r w:rsidR="00C658AC" w:rsidRPr="005A36DA">
        <w:rPr>
          <w:rFonts w:hint="cs"/>
          <w:rtl/>
        </w:rPr>
        <w:t>ی‌</w:t>
      </w:r>
      <w:r w:rsidR="00C658AC" w:rsidRPr="005A36DA">
        <w:rPr>
          <w:rFonts w:hint="eastAsia"/>
          <w:rtl/>
        </w:rPr>
        <w:t>شود</w:t>
      </w:r>
    </w:p>
    <w:p w:rsidR="009101EE" w:rsidRPr="005A36DA" w:rsidRDefault="009101EE" w:rsidP="00EB0185">
      <w:pPr>
        <w:autoSpaceDE w:val="0"/>
        <w:autoSpaceDN w:val="0"/>
        <w:adjustRightInd w:val="0"/>
        <w:spacing w:after="200" w:line="276" w:lineRule="auto"/>
        <w:rPr>
          <w:rtl/>
        </w:rPr>
      </w:pPr>
      <w:r w:rsidRPr="005A36DA">
        <w:rPr>
          <w:rFonts w:hint="cs"/>
          <w:rtl/>
        </w:rPr>
        <w:t xml:space="preserve">اما در همین شرعی را این را </w:t>
      </w:r>
      <w:r w:rsidR="00C658AC" w:rsidRPr="005A36DA">
        <w:rPr>
          <w:rFonts w:hint="cs"/>
          <w:rtl/>
        </w:rPr>
        <w:t>می‌دانیم</w:t>
      </w:r>
      <w:r w:rsidRPr="005A36DA">
        <w:rPr>
          <w:rFonts w:hint="cs"/>
          <w:rtl/>
        </w:rPr>
        <w:t xml:space="preserve"> و </w:t>
      </w:r>
      <w:r w:rsidR="00C658AC" w:rsidRPr="005A36DA">
        <w:rPr>
          <w:rtl/>
        </w:rPr>
        <w:t>م</w:t>
      </w:r>
      <w:r w:rsidR="00C658AC" w:rsidRPr="005A36DA">
        <w:rPr>
          <w:rFonts w:hint="cs"/>
          <w:rtl/>
        </w:rPr>
        <w:t>ی‌</w:t>
      </w:r>
      <w:r w:rsidR="00C658AC" w:rsidRPr="005A36DA">
        <w:rPr>
          <w:rFonts w:hint="eastAsia"/>
          <w:rtl/>
        </w:rPr>
        <w:t>فهم</w:t>
      </w:r>
      <w:r w:rsidR="00C658AC" w:rsidRPr="005A36DA">
        <w:rPr>
          <w:rFonts w:hint="cs"/>
          <w:rtl/>
        </w:rPr>
        <w:t>ی</w:t>
      </w:r>
      <w:r w:rsidR="00C658AC" w:rsidRPr="005A36DA">
        <w:rPr>
          <w:rFonts w:hint="eastAsia"/>
          <w:rtl/>
        </w:rPr>
        <w:t>م</w:t>
      </w:r>
      <w:r w:rsidRPr="005A36DA">
        <w:rPr>
          <w:rFonts w:hint="cs"/>
          <w:rtl/>
        </w:rPr>
        <w:t xml:space="preserve"> که نگاه شارع این است که به حداقل برساند و به شکل استثنا در بیاید نه یک قاعده </w:t>
      </w:r>
      <w:r w:rsidR="00C658AC" w:rsidRPr="005A36DA">
        <w:rPr>
          <w:rtl/>
        </w:rPr>
        <w:t>عامه‌ا</w:t>
      </w:r>
      <w:r w:rsidR="00C658AC" w:rsidRPr="005A36DA">
        <w:rPr>
          <w:rFonts w:hint="cs"/>
          <w:rtl/>
        </w:rPr>
        <w:t>ی</w:t>
      </w:r>
      <w:r w:rsidRPr="005A36DA">
        <w:rPr>
          <w:rFonts w:hint="cs"/>
          <w:rtl/>
        </w:rPr>
        <w:t xml:space="preserve"> که </w:t>
      </w:r>
      <w:r w:rsidR="00C658AC" w:rsidRPr="005A36DA">
        <w:rPr>
          <w:rFonts w:hint="cs"/>
          <w:rtl/>
        </w:rPr>
        <w:t>آدم‌ها</w:t>
      </w:r>
      <w:r w:rsidRPr="005A36DA">
        <w:rPr>
          <w:rFonts w:hint="cs"/>
          <w:rtl/>
        </w:rPr>
        <w:t xml:space="preserve"> نسل بعد از نسل برده بمانند دائم تنظیماتی </w:t>
      </w:r>
      <w:r w:rsidR="00C658AC" w:rsidRPr="005A36DA">
        <w:rPr>
          <w:rFonts w:hint="cs"/>
          <w:rtl/>
        </w:rPr>
        <w:t>می‌کند</w:t>
      </w:r>
      <w:r w:rsidRPr="005A36DA">
        <w:rPr>
          <w:rFonts w:hint="cs"/>
          <w:rtl/>
        </w:rPr>
        <w:t xml:space="preserve"> که </w:t>
      </w:r>
      <w:r w:rsidR="00C658AC" w:rsidRPr="005A36DA">
        <w:rPr>
          <w:rFonts w:hint="cs"/>
          <w:rtl/>
        </w:rPr>
        <w:t>آزاد</w:t>
      </w:r>
      <w:r w:rsidRPr="005A36DA">
        <w:rPr>
          <w:rFonts w:hint="cs"/>
          <w:rtl/>
        </w:rPr>
        <w:t xml:space="preserve"> بشود و روحش این است که یک </w:t>
      </w:r>
      <w:r w:rsidR="00C658AC" w:rsidRPr="005A36DA">
        <w:rPr>
          <w:rtl/>
        </w:rPr>
        <w:t>دوره‌ا</w:t>
      </w:r>
      <w:r w:rsidR="00C658AC" w:rsidRPr="005A36DA">
        <w:rPr>
          <w:rFonts w:hint="cs"/>
          <w:rtl/>
        </w:rPr>
        <w:t>ی</w:t>
      </w:r>
      <w:r w:rsidRPr="005A36DA">
        <w:rPr>
          <w:rFonts w:hint="cs"/>
          <w:rtl/>
        </w:rPr>
        <w:t xml:space="preserve"> با آن استحقاقی که انجام </w:t>
      </w:r>
      <w:r w:rsidR="00C658AC" w:rsidRPr="005A36DA">
        <w:rPr>
          <w:rtl/>
        </w:rPr>
        <w:t>م</w:t>
      </w:r>
      <w:r w:rsidR="00C658AC" w:rsidRPr="005A36DA">
        <w:rPr>
          <w:rFonts w:hint="cs"/>
          <w:rtl/>
        </w:rPr>
        <w:t>ی‌</w:t>
      </w:r>
      <w:r w:rsidR="00C658AC" w:rsidRPr="005A36DA">
        <w:rPr>
          <w:rFonts w:hint="eastAsia"/>
          <w:rtl/>
        </w:rPr>
        <w:t>شود</w:t>
      </w:r>
      <w:r w:rsidRPr="005A36DA">
        <w:rPr>
          <w:rFonts w:hint="cs"/>
          <w:rtl/>
        </w:rPr>
        <w:t xml:space="preserve"> تعالیم را بگیرند و در فضای دینی رشد بکنند و </w:t>
      </w:r>
      <w:r w:rsidR="00C658AC" w:rsidRPr="005A36DA">
        <w:rPr>
          <w:rFonts w:hint="cs"/>
          <w:rtl/>
        </w:rPr>
        <w:t>آزاد</w:t>
      </w:r>
      <w:r w:rsidRPr="005A36DA">
        <w:rPr>
          <w:rFonts w:hint="cs"/>
          <w:rtl/>
        </w:rPr>
        <w:t xml:space="preserve"> بشوند.</w:t>
      </w:r>
    </w:p>
    <w:p w:rsidR="009101EE" w:rsidRPr="005A36DA" w:rsidRDefault="00C658AC" w:rsidP="00EB0185">
      <w:pPr>
        <w:autoSpaceDE w:val="0"/>
        <w:autoSpaceDN w:val="0"/>
        <w:adjustRightInd w:val="0"/>
        <w:spacing w:after="200" w:line="276" w:lineRule="auto"/>
        <w:rPr>
          <w:rtl/>
        </w:rPr>
      </w:pPr>
      <w:r w:rsidRPr="005A36DA">
        <w:rPr>
          <w:rFonts w:hint="cs"/>
          <w:rtl/>
        </w:rPr>
        <w:t>سؤال</w:t>
      </w:r>
      <w:r w:rsidR="009101EE" w:rsidRPr="005A36DA">
        <w:rPr>
          <w:rFonts w:hint="cs"/>
          <w:rtl/>
        </w:rPr>
        <w:t xml:space="preserve">: </w:t>
      </w:r>
      <w:r w:rsidRPr="005A36DA">
        <w:rPr>
          <w:rtl/>
        </w:rPr>
        <w:t>گام‌ها</w:t>
      </w:r>
      <w:r w:rsidRPr="005A36DA">
        <w:rPr>
          <w:rFonts w:hint="cs"/>
          <w:rtl/>
        </w:rPr>
        <w:t>یی</w:t>
      </w:r>
      <w:r w:rsidR="009101EE" w:rsidRPr="005A36DA">
        <w:rPr>
          <w:rFonts w:hint="cs"/>
          <w:rtl/>
        </w:rPr>
        <w:t xml:space="preserve"> را از این </w:t>
      </w:r>
      <w:r w:rsidRPr="005A36DA">
        <w:rPr>
          <w:rtl/>
        </w:rPr>
        <w:t>م</w:t>
      </w:r>
      <w:r w:rsidRPr="005A36DA">
        <w:rPr>
          <w:rFonts w:hint="cs"/>
          <w:rtl/>
        </w:rPr>
        <w:t>ی‌</w:t>
      </w:r>
      <w:r w:rsidRPr="005A36DA">
        <w:rPr>
          <w:rFonts w:hint="eastAsia"/>
          <w:rtl/>
        </w:rPr>
        <w:t>توان</w:t>
      </w:r>
      <w:r w:rsidRPr="005A36DA">
        <w:rPr>
          <w:rFonts w:hint="cs"/>
          <w:rtl/>
        </w:rPr>
        <w:t>ی</w:t>
      </w:r>
      <w:r w:rsidRPr="005A36DA">
        <w:rPr>
          <w:rFonts w:hint="eastAsia"/>
          <w:rtl/>
        </w:rPr>
        <w:t>م</w:t>
      </w:r>
      <w:r w:rsidR="009101EE" w:rsidRPr="005A36DA">
        <w:rPr>
          <w:rFonts w:hint="cs"/>
          <w:rtl/>
        </w:rPr>
        <w:t xml:space="preserve"> تصور بکنیم و بگوییم تغییر یک حکم </w:t>
      </w:r>
      <w:r w:rsidRPr="005A36DA">
        <w:rPr>
          <w:rFonts w:hint="cs"/>
          <w:rtl/>
        </w:rPr>
        <w:t>آیا</w:t>
      </w:r>
      <w:r w:rsidR="009101EE" w:rsidRPr="005A36DA">
        <w:rPr>
          <w:rFonts w:hint="cs"/>
          <w:rtl/>
        </w:rPr>
        <w:t xml:space="preserve"> مقاصد گام بعدی را </w:t>
      </w:r>
      <w:r w:rsidRPr="005A36DA">
        <w:rPr>
          <w:rtl/>
        </w:rPr>
        <w:t>م</w:t>
      </w:r>
      <w:r w:rsidRPr="005A36DA">
        <w:rPr>
          <w:rFonts w:hint="cs"/>
          <w:rtl/>
        </w:rPr>
        <w:t>ی‌</w:t>
      </w:r>
      <w:r w:rsidRPr="005A36DA">
        <w:rPr>
          <w:rFonts w:hint="eastAsia"/>
          <w:rtl/>
        </w:rPr>
        <w:t>تواند</w:t>
      </w:r>
      <w:r w:rsidR="009101EE" w:rsidRPr="005A36DA">
        <w:rPr>
          <w:rFonts w:hint="cs"/>
          <w:rtl/>
        </w:rPr>
        <w:t xml:space="preserve"> تعریف بکند </w:t>
      </w:r>
      <w:r w:rsidRPr="005A36DA">
        <w:rPr>
          <w:rtl/>
        </w:rPr>
        <w:t>مثلاً</w:t>
      </w:r>
      <w:r w:rsidR="009101EE" w:rsidRPr="005A36DA">
        <w:rPr>
          <w:rFonts w:hint="cs"/>
          <w:rtl/>
        </w:rPr>
        <w:t xml:space="preserve"> بحث ارث، ما احساس بکنیم که شریعت به زن مالیت </w:t>
      </w:r>
      <w:r w:rsidRPr="005A36DA">
        <w:rPr>
          <w:rFonts w:hint="cs"/>
          <w:rtl/>
        </w:rPr>
        <w:t>می‌دهد</w:t>
      </w:r>
      <w:r w:rsidR="009101EE" w:rsidRPr="005A36DA">
        <w:rPr>
          <w:rFonts w:hint="cs"/>
          <w:rtl/>
        </w:rPr>
        <w:t xml:space="preserve">، کم، کم، آن موقع فرهنگ اجازه </w:t>
      </w:r>
      <w:r w:rsidRPr="005A36DA">
        <w:rPr>
          <w:rtl/>
        </w:rPr>
        <w:t>نم</w:t>
      </w:r>
      <w:r w:rsidRPr="005A36DA">
        <w:rPr>
          <w:rFonts w:hint="cs"/>
          <w:rtl/>
        </w:rPr>
        <w:t>ی‌</w:t>
      </w:r>
      <w:r w:rsidRPr="005A36DA">
        <w:rPr>
          <w:rFonts w:hint="eastAsia"/>
          <w:rtl/>
        </w:rPr>
        <w:t>داد</w:t>
      </w:r>
      <w:r w:rsidR="009101EE" w:rsidRPr="005A36DA">
        <w:rPr>
          <w:rFonts w:hint="cs"/>
          <w:rtl/>
        </w:rPr>
        <w:t xml:space="preserve"> بیشتر از این بشود و در </w:t>
      </w:r>
      <w:r w:rsidRPr="005A36DA">
        <w:rPr>
          <w:rFonts w:hint="cs"/>
          <w:rtl/>
        </w:rPr>
        <w:t>گام‌های</w:t>
      </w:r>
      <w:r w:rsidR="009101EE" w:rsidRPr="005A36DA">
        <w:rPr>
          <w:rFonts w:hint="cs"/>
          <w:rtl/>
        </w:rPr>
        <w:t xml:space="preserve"> بعدی </w:t>
      </w:r>
      <w:r w:rsidRPr="005A36DA">
        <w:rPr>
          <w:rFonts w:hint="cs"/>
          <w:rtl/>
        </w:rPr>
        <w:t>مثلاً</w:t>
      </w:r>
      <w:r w:rsidR="009101EE" w:rsidRPr="005A36DA">
        <w:rPr>
          <w:rFonts w:hint="cs"/>
          <w:rtl/>
        </w:rPr>
        <w:t xml:space="preserve"> ارث مساوی بشود.</w:t>
      </w:r>
    </w:p>
    <w:p w:rsidR="009101EE" w:rsidRPr="005A36DA" w:rsidRDefault="009101EE" w:rsidP="002546EA">
      <w:pPr>
        <w:autoSpaceDE w:val="0"/>
        <w:autoSpaceDN w:val="0"/>
        <w:adjustRightInd w:val="0"/>
        <w:spacing w:after="200" w:line="276" w:lineRule="auto"/>
        <w:rPr>
          <w:rtl/>
        </w:rPr>
      </w:pPr>
      <w:r w:rsidRPr="005A36DA">
        <w:rPr>
          <w:rFonts w:hint="cs"/>
          <w:rtl/>
        </w:rPr>
        <w:t xml:space="preserve">جواب: این از مواردی است که </w:t>
      </w:r>
      <w:r w:rsidR="00C658AC" w:rsidRPr="005A36DA">
        <w:rPr>
          <w:rFonts w:hint="cs"/>
          <w:rtl/>
        </w:rPr>
        <w:t>واقعاً</w:t>
      </w:r>
      <w:r w:rsidRPr="005A36DA">
        <w:rPr>
          <w:rFonts w:hint="cs"/>
          <w:rtl/>
        </w:rPr>
        <w:t xml:space="preserve"> </w:t>
      </w:r>
      <w:r w:rsidR="00C658AC" w:rsidRPr="005A36DA">
        <w:rPr>
          <w:rFonts w:hint="cs"/>
          <w:rtl/>
        </w:rPr>
        <w:t>نمی‌شود</w:t>
      </w:r>
      <w:r w:rsidRPr="005A36DA">
        <w:rPr>
          <w:rFonts w:hint="cs"/>
          <w:rtl/>
        </w:rPr>
        <w:t xml:space="preserve"> زیرا با عنایت </w:t>
      </w:r>
      <w:r w:rsidR="00C658AC" w:rsidRPr="005A36DA">
        <w:rPr>
          <w:rFonts w:hint="cs"/>
          <w:rtl/>
        </w:rPr>
        <w:t>می‌گوید</w:t>
      </w:r>
      <w:r w:rsidRPr="005A36DA">
        <w:rPr>
          <w:rFonts w:hint="cs"/>
          <w:rtl/>
        </w:rPr>
        <w:t xml:space="preserve"> </w:t>
      </w:r>
      <w:r w:rsidR="002546EA">
        <w:rPr>
          <w:b/>
          <w:bCs/>
          <w:color w:val="007200"/>
          <w:rtl/>
        </w:rPr>
        <w:t>﴿لِلذَّكَرِ مِثْلُ حَظِّ الْأُنْثَيَيْنِ﴾</w:t>
      </w:r>
      <w:r w:rsidR="00BD1423" w:rsidRPr="005A36DA">
        <w:rPr>
          <w:rStyle w:val="FootnoteReference"/>
          <w:rtl/>
        </w:rPr>
        <w:footnoteReference w:id="5"/>
      </w:r>
      <w:r w:rsidRPr="005A36DA">
        <w:rPr>
          <w:rFonts w:hint="cs"/>
          <w:rtl/>
        </w:rPr>
        <w:t xml:space="preserve"> بگوییم این برای یک زمانی است و مقاصد </w:t>
      </w:r>
      <w:r w:rsidR="00C658AC" w:rsidRPr="005A36DA">
        <w:rPr>
          <w:rFonts w:hint="cs"/>
          <w:rtl/>
        </w:rPr>
        <w:t>می‌آید</w:t>
      </w:r>
      <w:r w:rsidRPr="005A36DA">
        <w:rPr>
          <w:rFonts w:hint="cs"/>
          <w:rtl/>
        </w:rPr>
        <w:t xml:space="preserve"> </w:t>
      </w:r>
      <w:r w:rsidR="00C658AC" w:rsidRPr="005A36DA">
        <w:rPr>
          <w:rFonts w:hint="cs"/>
          <w:rtl/>
        </w:rPr>
        <w:t>می‌گوید</w:t>
      </w:r>
      <w:r w:rsidRPr="005A36DA">
        <w:rPr>
          <w:rFonts w:hint="cs"/>
          <w:rtl/>
        </w:rPr>
        <w:t xml:space="preserve"> نه از جاهایی است که </w:t>
      </w:r>
      <w:r w:rsidR="00C658AC" w:rsidRPr="005A36DA">
        <w:rPr>
          <w:rFonts w:hint="cs"/>
          <w:rtl/>
        </w:rPr>
        <w:t>نمی‌شود</w:t>
      </w:r>
    </w:p>
    <w:p w:rsidR="009101EE" w:rsidRPr="005A36DA" w:rsidRDefault="009101EE" w:rsidP="009101EE">
      <w:pPr>
        <w:autoSpaceDE w:val="0"/>
        <w:autoSpaceDN w:val="0"/>
        <w:adjustRightInd w:val="0"/>
        <w:spacing w:after="200" w:line="276" w:lineRule="auto"/>
        <w:rPr>
          <w:rtl/>
        </w:rPr>
      </w:pPr>
      <w:r w:rsidRPr="005A36DA">
        <w:rPr>
          <w:rFonts w:hint="cs"/>
          <w:rtl/>
        </w:rPr>
        <w:t>در فضای شرع مقصد این جور رنگی به خطاب ن</w:t>
      </w:r>
      <w:r w:rsidR="00C658AC" w:rsidRPr="005A36DA">
        <w:rPr>
          <w:rFonts w:hint="cs"/>
          <w:rtl/>
        </w:rPr>
        <w:t>می‌دهد</w:t>
      </w:r>
    </w:p>
    <w:p w:rsidR="009101EE" w:rsidRPr="005A36DA" w:rsidRDefault="00C658AC" w:rsidP="009101EE">
      <w:pPr>
        <w:autoSpaceDE w:val="0"/>
        <w:autoSpaceDN w:val="0"/>
        <w:adjustRightInd w:val="0"/>
        <w:spacing w:after="200" w:line="276" w:lineRule="auto"/>
        <w:rPr>
          <w:rtl/>
        </w:rPr>
      </w:pPr>
      <w:r w:rsidRPr="005A36DA">
        <w:rPr>
          <w:rFonts w:hint="cs"/>
          <w:rtl/>
        </w:rPr>
        <w:t>بنابراین</w:t>
      </w:r>
      <w:r w:rsidR="009101EE" w:rsidRPr="005A36DA">
        <w:rPr>
          <w:rFonts w:hint="cs"/>
          <w:rtl/>
        </w:rPr>
        <w:t xml:space="preserve"> یا باید قطع داشته باشیم یک کسی بگوید من قاطع هستم که شارع این حکم را موقت جعل کرده است علی عهدته اما قطع که نباشد بخواهد از باب استظهار خطاب را تغییر بدهد به سادگی </w:t>
      </w:r>
      <w:r w:rsidRPr="005A36DA">
        <w:rPr>
          <w:rFonts w:hint="cs"/>
          <w:rtl/>
        </w:rPr>
        <w:t>نمی‌شود</w:t>
      </w:r>
    </w:p>
    <w:p w:rsidR="009101EE" w:rsidRPr="005A36DA" w:rsidRDefault="00C658AC" w:rsidP="009101EE">
      <w:pPr>
        <w:autoSpaceDE w:val="0"/>
        <w:autoSpaceDN w:val="0"/>
        <w:adjustRightInd w:val="0"/>
        <w:spacing w:after="200" w:line="276" w:lineRule="auto"/>
        <w:rPr>
          <w:rtl/>
        </w:rPr>
      </w:pPr>
      <w:r w:rsidRPr="005A36DA">
        <w:rPr>
          <w:rFonts w:hint="cs"/>
          <w:rtl/>
        </w:rPr>
        <w:t>سؤال</w:t>
      </w:r>
      <w:r w:rsidR="009101EE" w:rsidRPr="005A36DA">
        <w:rPr>
          <w:rFonts w:hint="cs"/>
          <w:rtl/>
        </w:rPr>
        <w:t xml:space="preserve">: اینکه فرمودید مقاصد ظنیه </w:t>
      </w:r>
      <w:r w:rsidRPr="005A36DA">
        <w:rPr>
          <w:rFonts w:hint="cs"/>
          <w:rtl/>
        </w:rPr>
        <w:t>آیا</w:t>
      </w:r>
      <w:r w:rsidR="009101EE" w:rsidRPr="005A36DA">
        <w:rPr>
          <w:rFonts w:hint="cs"/>
          <w:rtl/>
        </w:rPr>
        <w:t xml:space="preserve"> </w:t>
      </w:r>
      <w:r w:rsidRPr="005A36DA">
        <w:rPr>
          <w:rtl/>
        </w:rPr>
        <w:t>م</w:t>
      </w:r>
      <w:r w:rsidRPr="005A36DA">
        <w:rPr>
          <w:rFonts w:hint="cs"/>
          <w:rtl/>
        </w:rPr>
        <w:t>ی‌</w:t>
      </w:r>
      <w:r w:rsidRPr="005A36DA">
        <w:rPr>
          <w:rFonts w:hint="eastAsia"/>
          <w:rtl/>
        </w:rPr>
        <w:t>توان</w:t>
      </w:r>
      <w:r w:rsidR="009101EE" w:rsidRPr="005A36DA">
        <w:rPr>
          <w:rFonts w:hint="cs"/>
          <w:rtl/>
        </w:rPr>
        <w:t xml:space="preserve"> پا را فراتر بگذاریم و بگوییم حتی در مواجه با حجج ...</w:t>
      </w:r>
    </w:p>
    <w:p w:rsidR="009101EE" w:rsidRPr="005A36DA" w:rsidRDefault="009101EE" w:rsidP="00C658AC">
      <w:pPr>
        <w:autoSpaceDE w:val="0"/>
        <w:autoSpaceDN w:val="0"/>
        <w:adjustRightInd w:val="0"/>
        <w:spacing w:after="200" w:line="276" w:lineRule="auto"/>
        <w:rPr>
          <w:rtl/>
        </w:rPr>
      </w:pPr>
      <w:r w:rsidRPr="005A36DA">
        <w:rPr>
          <w:rFonts w:hint="cs"/>
          <w:rtl/>
        </w:rPr>
        <w:t xml:space="preserve">جواب: بله با حجج هم </w:t>
      </w:r>
      <w:r w:rsidR="00C658AC" w:rsidRPr="005A36DA">
        <w:rPr>
          <w:rFonts w:hint="cs"/>
          <w:rtl/>
        </w:rPr>
        <w:t>می‌تواند</w:t>
      </w:r>
      <w:r w:rsidRPr="005A36DA">
        <w:rPr>
          <w:rFonts w:hint="cs"/>
          <w:rtl/>
        </w:rPr>
        <w:t xml:space="preserve"> </w:t>
      </w:r>
      <w:r w:rsidR="00C658AC" w:rsidRPr="005A36DA">
        <w:rPr>
          <w:rFonts w:hint="cs"/>
          <w:rtl/>
        </w:rPr>
        <w:t>مثلاً</w:t>
      </w:r>
      <w:r w:rsidRPr="005A36DA">
        <w:rPr>
          <w:rFonts w:hint="cs"/>
          <w:rtl/>
        </w:rPr>
        <w:t xml:space="preserve"> با حد ارتداد در حدود که الحدود ت</w:t>
      </w:r>
      <w:r w:rsidR="008940A0" w:rsidRPr="005A36DA">
        <w:rPr>
          <w:rFonts w:hint="cs"/>
          <w:rtl/>
        </w:rPr>
        <w:t>درء</w:t>
      </w:r>
      <w:r w:rsidRPr="005A36DA">
        <w:rPr>
          <w:rFonts w:hint="cs"/>
          <w:rtl/>
        </w:rPr>
        <w:t xml:space="preserve"> بالشبهات داریم ممکن است این مقاصد در واقع شبهه درست </w:t>
      </w:r>
      <w:r w:rsidR="00C658AC" w:rsidRPr="005A36DA">
        <w:rPr>
          <w:rFonts w:hint="cs"/>
          <w:rtl/>
        </w:rPr>
        <w:t>می‌کنند</w:t>
      </w:r>
      <w:r w:rsidRPr="005A36DA">
        <w:rPr>
          <w:rFonts w:hint="cs"/>
          <w:rtl/>
        </w:rPr>
        <w:t xml:space="preserve"> این یک نکته دیگری است که قواعدی در فقه داریم که الحدود ت</w:t>
      </w:r>
      <w:r w:rsidR="008940A0" w:rsidRPr="005A36DA">
        <w:rPr>
          <w:rFonts w:hint="cs"/>
          <w:rtl/>
        </w:rPr>
        <w:t>درء</w:t>
      </w:r>
      <w:r w:rsidRPr="005A36DA">
        <w:rPr>
          <w:rFonts w:hint="cs"/>
          <w:rtl/>
        </w:rPr>
        <w:t xml:space="preserve"> بالشبهات این مقاصد </w:t>
      </w:r>
      <w:r w:rsidR="00C658AC" w:rsidRPr="005A36DA">
        <w:rPr>
          <w:rFonts w:hint="cs"/>
          <w:rtl/>
        </w:rPr>
        <w:t>می‌تواند</w:t>
      </w:r>
      <w:r w:rsidRPr="005A36DA">
        <w:rPr>
          <w:rFonts w:hint="cs"/>
          <w:rtl/>
        </w:rPr>
        <w:t xml:space="preserve"> موجب </w:t>
      </w:r>
      <w:r w:rsidR="008940A0" w:rsidRPr="005A36DA">
        <w:rPr>
          <w:rFonts w:hint="cs"/>
          <w:rtl/>
        </w:rPr>
        <w:t>درء</w:t>
      </w:r>
      <w:r w:rsidRPr="005A36DA">
        <w:rPr>
          <w:rFonts w:hint="cs"/>
          <w:rtl/>
        </w:rPr>
        <w:t xml:space="preserve"> بشود مقاصد ظنیه موجب </w:t>
      </w:r>
      <w:r w:rsidR="008940A0" w:rsidRPr="005A36DA">
        <w:rPr>
          <w:rFonts w:hint="cs"/>
          <w:rtl/>
        </w:rPr>
        <w:t>درء</w:t>
      </w:r>
      <w:r w:rsidRPr="005A36DA">
        <w:rPr>
          <w:rFonts w:hint="cs"/>
          <w:rtl/>
        </w:rPr>
        <w:t xml:space="preserve"> حدود بشود</w:t>
      </w:r>
    </w:p>
    <w:p w:rsidR="009101EE" w:rsidRPr="005A36DA" w:rsidRDefault="009101EE" w:rsidP="009101EE">
      <w:pPr>
        <w:autoSpaceDE w:val="0"/>
        <w:autoSpaceDN w:val="0"/>
        <w:adjustRightInd w:val="0"/>
        <w:spacing w:after="200" w:line="276" w:lineRule="auto"/>
        <w:rPr>
          <w:rtl/>
        </w:rPr>
      </w:pPr>
      <w:r w:rsidRPr="005A36DA">
        <w:rPr>
          <w:rFonts w:hint="cs"/>
          <w:rtl/>
        </w:rPr>
        <w:t xml:space="preserve">از آن بالاتر </w:t>
      </w:r>
      <w:r w:rsidR="00C658AC" w:rsidRPr="005A36DA">
        <w:rPr>
          <w:rFonts w:hint="cs"/>
          <w:rtl/>
        </w:rPr>
        <w:t>می‌تواند</w:t>
      </w:r>
      <w:r w:rsidRPr="005A36DA">
        <w:rPr>
          <w:rFonts w:hint="cs"/>
          <w:rtl/>
        </w:rPr>
        <w:t xml:space="preserve"> در حجیت دلیل و خطاب </w:t>
      </w:r>
      <w:r w:rsidR="00C658AC" w:rsidRPr="005A36DA">
        <w:rPr>
          <w:rFonts w:hint="cs"/>
          <w:rtl/>
        </w:rPr>
        <w:t>مؤثر</w:t>
      </w:r>
      <w:r w:rsidRPr="005A36DA">
        <w:rPr>
          <w:rFonts w:hint="cs"/>
          <w:rtl/>
        </w:rPr>
        <w:t xml:space="preserve"> باشد خبر واحد حجت اگر با یک خبر واحد </w:t>
      </w:r>
      <w:r w:rsidR="00C658AC" w:rsidRPr="005A36DA">
        <w:rPr>
          <w:rFonts w:hint="cs"/>
          <w:rtl/>
        </w:rPr>
        <w:t>می‌خواهد</w:t>
      </w:r>
      <w:r w:rsidRPr="005A36DA">
        <w:rPr>
          <w:rFonts w:hint="cs"/>
          <w:rtl/>
        </w:rPr>
        <w:t xml:space="preserve"> یک چیزی که خلاف مقاصد شرعیه </w:t>
      </w:r>
      <w:r w:rsidR="00C658AC" w:rsidRPr="005A36DA">
        <w:rPr>
          <w:rFonts w:hint="cs"/>
          <w:rtl/>
        </w:rPr>
        <w:t>است که</w:t>
      </w:r>
      <w:r w:rsidRPr="005A36DA">
        <w:rPr>
          <w:rFonts w:hint="cs"/>
          <w:rtl/>
        </w:rPr>
        <w:t xml:space="preserve"> از شرع هم گرفتیم اعتبار بدهیم ممکن است بگوییم عقلا </w:t>
      </w:r>
      <w:r w:rsidR="00C658AC" w:rsidRPr="005A36DA">
        <w:rPr>
          <w:rFonts w:hint="cs"/>
          <w:rtl/>
        </w:rPr>
        <w:t>می‌گویند</w:t>
      </w:r>
      <w:r w:rsidRPr="005A36DA">
        <w:rPr>
          <w:rFonts w:hint="cs"/>
          <w:rtl/>
        </w:rPr>
        <w:t xml:space="preserve"> این اعتبار ندارد برای این که مقاصد شرعیه ظن به خلاف </w:t>
      </w:r>
      <w:r w:rsidR="00C658AC" w:rsidRPr="005A36DA">
        <w:rPr>
          <w:rFonts w:hint="cs"/>
          <w:rtl/>
        </w:rPr>
        <w:t>می‌دهد</w:t>
      </w:r>
      <w:r w:rsidRPr="005A36DA">
        <w:rPr>
          <w:rFonts w:hint="cs"/>
          <w:rtl/>
        </w:rPr>
        <w:t xml:space="preserve"> و خبر واحد هم مشروط به این است که ظن به خلاف نباشد با این مقاصد شرعیه این از اعتبار ساقط </w:t>
      </w:r>
      <w:r w:rsidR="00C658AC" w:rsidRPr="005A36DA">
        <w:rPr>
          <w:rFonts w:hint="cs"/>
          <w:rtl/>
        </w:rPr>
        <w:t>می‌شود</w:t>
      </w:r>
    </w:p>
    <w:p w:rsidR="009101EE" w:rsidRPr="005A36DA" w:rsidRDefault="00C658AC" w:rsidP="008053A3">
      <w:pPr>
        <w:pStyle w:val="Heading1"/>
        <w:rPr>
          <w:rtl/>
        </w:rPr>
      </w:pPr>
      <w:bookmarkStart w:id="14" w:name="_Toc84251029"/>
      <w:r w:rsidRPr="005A36DA">
        <w:rPr>
          <w:rFonts w:hint="cs"/>
          <w:rtl/>
        </w:rPr>
        <w:lastRenderedPageBreak/>
        <w:t>جمع‌بندی</w:t>
      </w:r>
      <w:bookmarkEnd w:id="14"/>
      <w:r w:rsidR="008940A0" w:rsidRPr="005A36DA">
        <w:rPr>
          <w:rFonts w:hint="cs"/>
          <w:rtl/>
        </w:rPr>
        <w:t xml:space="preserve"> </w:t>
      </w:r>
    </w:p>
    <w:p w:rsidR="009101EE" w:rsidRPr="005A36DA" w:rsidRDefault="009101EE" w:rsidP="009101EE">
      <w:pPr>
        <w:autoSpaceDE w:val="0"/>
        <w:autoSpaceDN w:val="0"/>
        <w:adjustRightInd w:val="0"/>
        <w:spacing w:after="200" w:line="276" w:lineRule="auto"/>
        <w:rPr>
          <w:rtl/>
        </w:rPr>
      </w:pPr>
      <w:r w:rsidRPr="005A36DA">
        <w:rPr>
          <w:rFonts w:hint="cs"/>
          <w:rtl/>
        </w:rPr>
        <w:t xml:space="preserve">بنابراین </w:t>
      </w:r>
      <w:r w:rsidR="00C658AC" w:rsidRPr="005A36DA">
        <w:rPr>
          <w:rFonts w:hint="cs"/>
          <w:rtl/>
        </w:rPr>
        <w:t>جمع‌بندی</w:t>
      </w:r>
      <w:r w:rsidRPr="005A36DA">
        <w:rPr>
          <w:rFonts w:hint="cs"/>
          <w:rtl/>
        </w:rPr>
        <w:t xml:space="preserve"> سخن این است که مقاصد اگر بخواهد به عنوان یک دلیل برای ساخت یا نفی یک حکم به شمار بیاید سه شرط دارد شرط یک و دو قطع و اطمینان است و شرط سه ظنون معتبر هم </w:t>
      </w:r>
      <w:r w:rsidR="00C658AC" w:rsidRPr="005A36DA">
        <w:rPr>
          <w:rFonts w:hint="cs"/>
          <w:rtl/>
        </w:rPr>
        <w:t>می‌شود</w:t>
      </w:r>
      <w:r w:rsidRPr="005A36DA">
        <w:rPr>
          <w:rFonts w:hint="cs"/>
          <w:rtl/>
        </w:rPr>
        <w:t xml:space="preserve"> این یک باب</w:t>
      </w:r>
    </w:p>
    <w:p w:rsidR="009101EE" w:rsidRPr="005A36DA" w:rsidRDefault="009101EE" w:rsidP="009101EE">
      <w:pPr>
        <w:autoSpaceDE w:val="0"/>
        <w:autoSpaceDN w:val="0"/>
        <w:adjustRightInd w:val="0"/>
        <w:spacing w:after="200" w:line="276" w:lineRule="auto"/>
        <w:rPr>
          <w:rtl/>
        </w:rPr>
      </w:pPr>
      <w:r w:rsidRPr="005A36DA">
        <w:rPr>
          <w:rFonts w:hint="cs"/>
          <w:rtl/>
        </w:rPr>
        <w:t xml:space="preserve">باب دیگر این است که مقاصد شرعیه در سطح ظنون و حتی احتمال </w:t>
      </w:r>
      <w:r w:rsidR="00C658AC" w:rsidRPr="005A36DA">
        <w:rPr>
          <w:rFonts w:hint="cs"/>
          <w:rtl/>
        </w:rPr>
        <w:t>می‌تواند</w:t>
      </w:r>
      <w:r w:rsidRPr="005A36DA">
        <w:rPr>
          <w:rFonts w:hint="cs"/>
          <w:rtl/>
        </w:rPr>
        <w:t xml:space="preserve"> در چند دایره در خطابات ما اثر بگذارد یکی در ظهورات خطاب، ولی مشروط به این که ظهور درست کند نه اینکه بدون اینکه ظهور خطاب را تغییر بدهد بگوییم مقید </w:t>
      </w:r>
      <w:r w:rsidR="00C658AC" w:rsidRPr="005A36DA">
        <w:rPr>
          <w:rFonts w:hint="cs"/>
          <w:rtl/>
        </w:rPr>
        <w:t>می‌شود</w:t>
      </w:r>
      <w:r w:rsidRPr="005A36DA">
        <w:rPr>
          <w:rFonts w:hint="cs"/>
          <w:rtl/>
        </w:rPr>
        <w:t xml:space="preserve"> </w:t>
      </w:r>
      <w:r w:rsidR="00873EB3" w:rsidRPr="005A36DA">
        <w:rPr>
          <w:rFonts w:hint="cs"/>
          <w:rtl/>
        </w:rPr>
        <w:t xml:space="preserve">ظهور را </w:t>
      </w:r>
      <w:r w:rsidR="00C658AC" w:rsidRPr="005A36DA">
        <w:rPr>
          <w:rFonts w:hint="cs"/>
          <w:rtl/>
        </w:rPr>
        <w:t>می‌تواند</w:t>
      </w:r>
      <w:r w:rsidR="00873EB3" w:rsidRPr="005A36DA">
        <w:rPr>
          <w:rFonts w:hint="cs"/>
          <w:rtl/>
        </w:rPr>
        <w:t xml:space="preserve"> تخریب بکند و هم </w:t>
      </w:r>
      <w:r w:rsidR="00C658AC" w:rsidRPr="005A36DA">
        <w:rPr>
          <w:rFonts w:hint="cs"/>
          <w:rtl/>
        </w:rPr>
        <w:t>می‌تواند</w:t>
      </w:r>
      <w:r w:rsidR="00873EB3" w:rsidRPr="005A36DA">
        <w:rPr>
          <w:rFonts w:hint="cs"/>
          <w:rtl/>
        </w:rPr>
        <w:t xml:space="preserve"> بسازد هم </w:t>
      </w:r>
      <w:r w:rsidR="00C658AC" w:rsidRPr="005A36DA">
        <w:rPr>
          <w:rFonts w:hint="cs"/>
          <w:rtl/>
        </w:rPr>
        <w:t>می‌تواند</w:t>
      </w:r>
      <w:r w:rsidR="00873EB3" w:rsidRPr="005A36DA">
        <w:rPr>
          <w:rFonts w:hint="cs"/>
          <w:rtl/>
        </w:rPr>
        <w:t xml:space="preserve"> تنقیح مناط بکند و هم الغاء خصوصیت و هم </w:t>
      </w:r>
      <w:r w:rsidR="00C658AC" w:rsidRPr="005A36DA">
        <w:rPr>
          <w:rFonts w:hint="cs"/>
          <w:rtl/>
        </w:rPr>
        <w:t>می‌تواند</w:t>
      </w:r>
      <w:r w:rsidR="00873EB3" w:rsidRPr="005A36DA">
        <w:rPr>
          <w:rFonts w:hint="cs"/>
          <w:rtl/>
        </w:rPr>
        <w:t xml:space="preserve"> انصراف درست بکند این انصراف و الغاء خصوصیت از </w:t>
      </w:r>
      <w:r w:rsidR="00C658AC" w:rsidRPr="005A36DA">
        <w:rPr>
          <w:rFonts w:hint="cs"/>
          <w:rtl/>
        </w:rPr>
        <w:t>مصداق‌های</w:t>
      </w:r>
      <w:r w:rsidR="00873EB3" w:rsidRPr="005A36DA">
        <w:rPr>
          <w:rFonts w:hint="cs"/>
          <w:rtl/>
        </w:rPr>
        <w:t xml:space="preserve"> بارز این است</w:t>
      </w:r>
      <w:r w:rsidR="00A35EF9" w:rsidRPr="005A36DA">
        <w:rPr>
          <w:rtl/>
        </w:rPr>
        <w:t xml:space="preserve"> </w:t>
      </w:r>
      <w:r w:rsidR="00873EB3" w:rsidRPr="005A36DA">
        <w:rPr>
          <w:rFonts w:hint="cs"/>
          <w:rtl/>
        </w:rPr>
        <w:t xml:space="preserve">و هم </w:t>
      </w:r>
      <w:r w:rsidR="00C658AC" w:rsidRPr="005A36DA">
        <w:rPr>
          <w:rFonts w:hint="cs"/>
          <w:rtl/>
        </w:rPr>
        <w:t>می‌تواند</w:t>
      </w:r>
      <w:r w:rsidR="00873EB3" w:rsidRPr="005A36DA">
        <w:rPr>
          <w:rFonts w:hint="cs"/>
          <w:rtl/>
        </w:rPr>
        <w:t xml:space="preserve"> مصداقی برای بعضی قواعد درست کند مثل قاعده </w:t>
      </w:r>
      <w:r w:rsidR="008940A0" w:rsidRPr="005A36DA">
        <w:rPr>
          <w:rFonts w:hint="cs"/>
          <w:rtl/>
        </w:rPr>
        <w:t>درء</w:t>
      </w:r>
      <w:r w:rsidR="00873EB3" w:rsidRPr="005A36DA">
        <w:rPr>
          <w:rFonts w:hint="cs"/>
          <w:rtl/>
        </w:rPr>
        <w:t xml:space="preserve"> الحدود بالشبهات</w:t>
      </w:r>
    </w:p>
    <w:p w:rsidR="00873EB3" w:rsidRPr="005A36DA" w:rsidRDefault="00873EB3" w:rsidP="009101EE">
      <w:pPr>
        <w:autoSpaceDE w:val="0"/>
        <w:autoSpaceDN w:val="0"/>
        <w:adjustRightInd w:val="0"/>
        <w:spacing w:after="200" w:line="276" w:lineRule="auto"/>
        <w:rPr>
          <w:rtl/>
        </w:rPr>
      </w:pPr>
      <w:r w:rsidRPr="005A36DA">
        <w:rPr>
          <w:rFonts w:hint="cs"/>
          <w:rtl/>
        </w:rPr>
        <w:t xml:space="preserve">و هم </w:t>
      </w:r>
      <w:r w:rsidR="00C658AC" w:rsidRPr="005A36DA">
        <w:rPr>
          <w:rFonts w:hint="cs"/>
          <w:rtl/>
        </w:rPr>
        <w:t>می‌تواند</w:t>
      </w:r>
      <w:r w:rsidRPr="005A36DA">
        <w:rPr>
          <w:rFonts w:hint="cs"/>
          <w:rtl/>
        </w:rPr>
        <w:t xml:space="preserve"> مبنای حجج را تغییر بدهد </w:t>
      </w:r>
      <w:r w:rsidR="00C658AC" w:rsidRPr="005A36DA">
        <w:rPr>
          <w:rFonts w:hint="cs"/>
          <w:rtl/>
        </w:rPr>
        <w:t>مثلاً</w:t>
      </w:r>
      <w:r w:rsidRPr="005A36DA">
        <w:rPr>
          <w:rFonts w:hint="cs"/>
          <w:rtl/>
        </w:rPr>
        <w:t xml:space="preserve"> حجیت خبر واحد مشروط به عدم ظن به خلاف است اینجا ظن به خلاف دارد به خاطر دیدن این مقاصد شریعت لذا </w:t>
      </w:r>
      <w:r w:rsidR="00C658AC" w:rsidRPr="005A36DA">
        <w:rPr>
          <w:rFonts w:hint="cs"/>
          <w:rtl/>
        </w:rPr>
        <w:t>می‌گوید</w:t>
      </w:r>
      <w:r w:rsidRPr="005A36DA">
        <w:rPr>
          <w:rFonts w:hint="cs"/>
          <w:rtl/>
        </w:rPr>
        <w:t xml:space="preserve"> اینجا </w:t>
      </w:r>
      <w:r w:rsidR="00C658AC" w:rsidRPr="005A36DA">
        <w:rPr>
          <w:rFonts w:hint="cs"/>
          <w:rtl/>
        </w:rPr>
        <w:t>خبر واحد</w:t>
      </w:r>
      <w:r w:rsidRPr="005A36DA">
        <w:rPr>
          <w:rFonts w:hint="cs"/>
          <w:rtl/>
        </w:rPr>
        <w:t xml:space="preserve"> حجت نیست حتی این روایت را </w:t>
      </w:r>
      <w:r w:rsidR="00C658AC" w:rsidRPr="005A36DA">
        <w:rPr>
          <w:rFonts w:hint="cs"/>
          <w:rtl/>
        </w:rPr>
        <w:t>می‌گوید</w:t>
      </w:r>
      <w:r w:rsidRPr="005A36DA">
        <w:rPr>
          <w:rFonts w:hint="cs"/>
          <w:rtl/>
        </w:rPr>
        <w:t xml:space="preserve"> حجت نیست</w:t>
      </w:r>
    </w:p>
    <w:p w:rsidR="00873EB3" w:rsidRPr="005A36DA" w:rsidRDefault="00C658AC" w:rsidP="009101EE">
      <w:pPr>
        <w:autoSpaceDE w:val="0"/>
        <w:autoSpaceDN w:val="0"/>
        <w:adjustRightInd w:val="0"/>
        <w:spacing w:after="200" w:line="276" w:lineRule="auto"/>
        <w:rPr>
          <w:rtl/>
        </w:rPr>
      </w:pPr>
      <w:r w:rsidRPr="005A36DA">
        <w:rPr>
          <w:rFonts w:hint="cs"/>
          <w:rtl/>
        </w:rPr>
        <w:t>سؤال</w:t>
      </w:r>
      <w:r w:rsidR="00873EB3" w:rsidRPr="005A36DA">
        <w:rPr>
          <w:rFonts w:hint="cs"/>
          <w:rtl/>
        </w:rPr>
        <w:t xml:space="preserve">: در تجمیع ظنون به درد </w:t>
      </w:r>
      <w:r w:rsidRPr="005A36DA">
        <w:rPr>
          <w:rFonts w:hint="cs"/>
          <w:rtl/>
        </w:rPr>
        <w:t>می‌خورد</w:t>
      </w:r>
      <w:r w:rsidR="00873EB3" w:rsidRPr="005A36DA">
        <w:rPr>
          <w:rFonts w:hint="cs"/>
          <w:rtl/>
        </w:rPr>
        <w:t>؟</w:t>
      </w:r>
    </w:p>
    <w:p w:rsidR="00873EB3" w:rsidRPr="005A36DA" w:rsidRDefault="00873EB3" w:rsidP="00873EB3">
      <w:pPr>
        <w:autoSpaceDE w:val="0"/>
        <w:autoSpaceDN w:val="0"/>
        <w:adjustRightInd w:val="0"/>
        <w:spacing w:after="200" w:line="276" w:lineRule="auto"/>
        <w:rPr>
          <w:rtl/>
        </w:rPr>
      </w:pPr>
      <w:r w:rsidRPr="005A36DA">
        <w:rPr>
          <w:rFonts w:hint="cs"/>
          <w:rtl/>
        </w:rPr>
        <w:t xml:space="preserve">جواب: در تجمیع ظنون در آن چیزهای قبلی اثر دارد و در آن سی چهل محوری که در ماده و هیئت </w:t>
      </w:r>
      <w:r w:rsidR="00C658AC" w:rsidRPr="005A36DA">
        <w:rPr>
          <w:rFonts w:hint="cs"/>
          <w:rtl/>
        </w:rPr>
        <w:t>احکام</w:t>
      </w:r>
      <w:r w:rsidRPr="005A36DA">
        <w:rPr>
          <w:rFonts w:hint="cs"/>
          <w:rtl/>
        </w:rPr>
        <w:t xml:space="preserve"> گفتیم </w:t>
      </w:r>
      <w:r w:rsidR="00C658AC" w:rsidRPr="005A36DA">
        <w:rPr>
          <w:rFonts w:hint="cs"/>
          <w:rtl/>
        </w:rPr>
        <w:t>می‌تواند</w:t>
      </w:r>
      <w:r w:rsidRPr="005A36DA">
        <w:rPr>
          <w:rFonts w:hint="cs"/>
          <w:rtl/>
        </w:rPr>
        <w:t xml:space="preserve"> اثر بگذارد ولی همه به این است که در خطاب ظهوری را درست کند یا مصداقی برای </w:t>
      </w:r>
      <w:r w:rsidR="00C658AC" w:rsidRPr="005A36DA">
        <w:rPr>
          <w:rFonts w:hint="cs"/>
          <w:rtl/>
        </w:rPr>
        <w:t>قاعده‌ای</w:t>
      </w:r>
      <w:r w:rsidRPr="005A36DA">
        <w:rPr>
          <w:rFonts w:hint="cs"/>
          <w:rtl/>
        </w:rPr>
        <w:t xml:space="preserve"> درست کند مثل </w:t>
      </w:r>
      <w:r w:rsidR="008940A0" w:rsidRPr="005A36DA">
        <w:rPr>
          <w:rFonts w:hint="cs"/>
          <w:rtl/>
        </w:rPr>
        <w:t>درء</w:t>
      </w:r>
      <w:r w:rsidRPr="005A36DA">
        <w:rPr>
          <w:rFonts w:hint="cs"/>
          <w:rtl/>
        </w:rPr>
        <w:t xml:space="preserve"> الحدود یا قواعد حجج را در موضوعش </w:t>
      </w:r>
      <w:r w:rsidR="00C658AC" w:rsidRPr="005A36DA">
        <w:rPr>
          <w:rFonts w:hint="cs"/>
          <w:rtl/>
        </w:rPr>
        <w:t>تأثیر</w:t>
      </w:r>
      <w:r w:rsidRPr="005A36DA">
        <w:rPr>
          <w:rFonts w:hint="cs"/>
          <w:rtl/>
        </w:rPr>
        <w:t xml:space="preserve"> بگذارد </w:t>
      </w:r>
      <w:r w:rsidR="00C658AC" w:rsidRPr="005A36DA">
        <w:rPr>
          <w:rFonts w:hint="cs"/>
          <w:rtl/>
        </w:rPr>
        <w:t>مشروط</w:t>
      </w:r>
      <w:r w:rsidRPr="005A36DA">
        <w:rPr>
          <w:rFonts w:hint="cs"/>
          <w:rtl/>
        </w:rPr>
        <w:t xml:space="preserve"> به شرطی است شرطش را منتفی بکند یا شرط را </w:t>
      </w:r>
      <w:r w:rsidR="00C658AC" w:rsidRPr="005A36DA">
        <w:rPr>
          <w:rFonts w:hint="cs"/>
          <w:rtl/>
        </w:rPr>
        <w:t>می‌آورد</w:t>
      </w:r>
      <w:r w:rsidRPr="005A36DA">
        <w:rPr>
          <w:rFonts w:hint="cs"/>
          <w:rtl/>
        </w:rPr>
        <w:t xml:space="preserve"> </w:t>
      </w:r>
      <w:r w:rsidR="00C658AC" w:rsidRPr="005A36DA">
        <w:rPr>
          <w:rFonts w:hint="cs"/>
          <w:rtl/>
        </w:rPr>
        <w:t>مثلاً</w:t>
      </w:r>
      <w:r w:rsidRPr="005A36DA">
        <w:rPr>
          <w:rFonts w:hint="cs"/>
          <w:rtl/>
        </w:rPr>
        <w:t xml:space="preserve"> کسی اگر بگوید خبر واحد مشروط به ظن به وفاق است آن وقت اینجا خبر واحدی که مطابق با مقاصد شریعت است </w:t>
      </w:r>
      <w:r w:rsidR="00C658AC" w:rsidRPr="005A36DA">
        <w:rPr>
          <w:rFonts w:hint="cs"/>
          <w:rtl/>
        </w:rPr>
        <w:t>می‌شود</w:t>
      </w:r>
      <w:r w:rsidRPr="005A36DA">
        <w:rPr>
          <w:rFonts w:hint="cs"/>
          <w:rtl/>
        </w:rPr>
        <w:t xml:space="preserve"> حجت </w:t>
      </w:r>
      <w:r w:rsidR="00C658AC" w:rsidRPr="005A36DA">
        <w:rPr>
          <w:rFonts w:hint="cs"/>
          <w:rtl/>
        </w:rPr>
        <w:t>می‌تواند</w:t>
      </w:r>
      <w:r w:rsidRPr="005A36DA">
        <w:rPr>
          <w:rFonts w:hint="cs"/>
          <w:rtl/>
        </w:rPr>
        <w:t xml:space="preserve"> حجیت درست بکند یا حجیت را بردارد یا مصداق قواعد درست کند یا ظهورات در مدالیل در آیات و روایات را تحت </w:t>
      </w:r>
      <w:r w:rsidR="00C658AC" w:rsidRPr="005A36DA">
        <w:rPr>
          <w:rFonts w:hint="cs"/>
          <w:rtl/>
        </w:rPr>
        <w:t>تأثیر</w:t>
      </w:r>
      <w:r w:rsidRPr="005A36DA">
        <w:rPr>
          <w:rFonts w:hint="cs"/>
          <w:rtl/>
        </w:rPr>
        <w:t xml:space="preserve"> قرار بدهد این </w:t>
      </w:r>
      <w:r w:rsidR="00C658AC" w:rsidRPr="005A36DA">
        <w:rPr>
          <w:rFonts w:hint="cs"/>
          <w:rtl/>
        </w:rPr>
        <w:t>دایره‌های</w:t>
      </w:r>
      <w:r w:rsidRPr="005A36DA">
        <w:rPr>
          <w:rFonts w:hint="cs"/>
          <w:rtl/>
        </w:rPr>
        <w:t xml:space="preserve"> مهمی است که اینجا وجود دارد و نباید از آن غفلت کرد.</w:t>
      </w:r>
    </w:p>
    <w:p w:rsidR="00D26AF5" w:rsidRPr="005A36DA" w:rsidRDefault="00873EB3" w:rsidP="00C658AC">
      <w:pPr>
        <w:autoSpaceDE w:val="0"/>
        <w:autoSpaceDN w:val="0"/>
        <w:adjustRightInd w:val="0"/>
        <w:spacing w:after="200" w:line="276" w:lineRule="auto"/>
      </w:pPr>
      <w:r w:rsidRPr="005A36DA">
        <w:rPr>
          <w:rFonts w:hint="cs"/>
          <w:rtl/>
        </w:rPr>
        <w:t>صلی ال</w:t>
      </w:r>
      <w:r w:rsidR="00C658AC" w:rsidRPr="005A36DA">
        <w:rPr>
          <w:rFonts w:hint="cs"/>
          <w:rtl/>
        </w:rPr>
        <w:t>له علی محمد و آل محمد</w:t>
      </w:r>
      <w:bookmarkEnd w:id="5"/>
    </w:p>
    <w:sectPr w:rsidR="00D26AF5" w:rsidRPr="005A36D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AC0" w:rsidRDefault="009B2AC0" w:rsidP="000D5800">
      <w:pPr>
        <w:spacing w:after="0"/>
      </w:pPr>
      <w:r>
        <w:separator/>
      </w:r>
    </w:p>
  </w:endnote>
  <w:endnote w:type="continuationSeparator" w:id="0">
    <w:p w:rsidR="009B2AC0" w:rsidRDefault="009B2AC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423" w:rsidRDefault="00BD1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8940A0" w:rsidRDefault="008940A0" w:rsidP="007B0062">
        <w:pPr>
          <w:pStyle w:val="Footer"/>
          <w:jc w:val="center"/>
        </w:pPr>
        <w:r>
          <w:fldChar w:fldCharType="begin"/>
        </w:r>
        <w:r>
          <w:instrText xml:space="preserve"> PAGE   \* MERGEFORMAT </w:instrText>
        </w:r>
        <w:r>
          <w:fldChar w:fldCharType="separate"/>
        </w:r>
        <w:r w:rsidR="0049020B">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423" w:rsidRDefault="00BD1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AC0" w:rsidRDefault="009B2AC0" w:rsidP="000D5800">
      <w:pPr>
        <w:spacing w:after="0"/>
      </w:pPr>
      <w:r>
        <w:separator/>
      </w:r>
    </w:p>
  </w:footnote>
  <w:footnote w:type="continuationSeparator" w:id="0">
    <w:p w:rsidR="009B2AC0" w:rsidRDefault="009B2AC0" w:rsidP="000D5800">
      <w:pPr>
        <w:spacing w:after="0"/>
      </w:pPr>
      <w:r>
        <w:continuationSeparator/>
      </w:r>
    </w:p>
  </w:footnote>
  <w:footnote w:id="1">
    <w:p w:rsidR="00C301AE" w:rsidRPr="00C301AE" w:rsidRDefault="00C301AE" w:rsidP="00C301AE">
      <w:pPr>
        <w:pStyle w:val="FootnoteText"/>
        <w:rPr>
          <w:rFonts w:hint="cs"/>
        </w:rPr>
      </w:pPr>
      <w:r w:rsidRPr="00C301AE">
        <w:footnoteRef/>
      </w:r>
      <w:r w:rsidRPr="00C301AE">
        <w:rPr>
          <w:rtl/>
        </w:rPr>
        <w:t xml:space="preserve"> </w:t>
      </w:r>
      <w:hyperlink r:id="rId1" w:history="1">
        <w:r w:rsidRPr="00C301AE">
          <w:rPr>
            <w:rStyle w:val="Hyperlink"/>
            <w:rFonts w:eastAsia="2  Badr"/>
            <w:rtl/>
          </w:rPr>
          <w:t>بحار الأنوار - ط دارالاح</w:t>
        </w:r>
        <w:r w:rsidRPr="00C301AE">
          <w:rPr>
            <w:rStyle w:val="Hyperlink"/>
            <w:rFonts w:eastAsia="2  Badr" w:hint="cs"/>
            <w:rtl/>
          </w:rPr>
          <w:t>ی</w:t>
        </w:r>
        <w:r w:rsidRPr="00C301AE">
          <w:rPr>
            <w:rStyle w:val="Hyperlink"/>
            <w:rFonts w:eastAsia="2  Badr" w:hint="eastAsia"/>
            <w:rtl/>
          </w:rPr>
          <w:t>اء</w:t>
        </w:r>
        <w:r w:rsidRPr="00C301AE">
          <w:rPr>
            <w:rStyle w:val="Hyperlink"/>
            <w:rFonts w:eastAsia="2  Badr"/>
            <w:rtl/>
          </w:rPr>
          <w:t xml:space="preserve"> التراث، العلامة المجلسي، ج2، ص303.</w:t>
        </w:r>
      </w:hyperlink>
    </w:p>
  </w:footnote>
  <w:footnote w:id="2">
    <w:p w:rsidR="008940A0" w:rsidRPr="008940A0" w:rsidRDefault="008940A0">
      <w:pPr>
        <w:pStyle w:val="FootnoteText"/>
        <w:rPr>
          <w:vertAlign w:val="superscript"/>
          <w:rtl/>
        </w:rPr>
      </w:pPr>
      <w:r w:rsidRPr="008940A0">
        <w:rPr>
          <w:rStyle w:val="FootnoteReference"/>
        </w:rPr>
        <w:footnoteRef/>
      </w:r>
      <w:r w:rsidRPr="008940A0">
        <w:rPr>
          <w:vertAlign w:val="superscript"/>
          <w:rtl/>
        </w:rPr>
        <w:t xml:space="preserve"> </w:t>
      </w:r>
      <w:r w:rsidRPr="008940A0">
        <w:rPr>
          <w:rFonts w:hint="cs"/>
          <w:vertAlign w:val="superscript"/>
          <w:rtl/>
        </w:rPr>
        <w:t xml:space="preserve">- </w:t>
      </w:r>
      <w:r w:rsidRPr="008940A0">
        <w:rPr>
          <w:rFonts w:hint="cs"/>
          <w:vertAlign w:val="superscript"/>
          <w:rtl/>
        </w:rPr>
        <w:t>سوره حشر، آیه 7</w:t>
      </w:r>
    </w:p>
  </w:footnote>
  <w:footnote w:id="3">
    <w:p w:rsidR="002546EA" w:rsidRPr="001430FA" w:rsidRDefault="002546EA" w:rsidP="002546EA">
      <w:pPr>
        <w:pStyle w:val="FootnoteText"/>
      </w:pPr>
      <w:r w:rsidRPr="001430FA">
        <w:footnoteRef/>
      </w:r>
      <w:r>
        <w:rPr>
          <w:rFonts w:hint="cs"/>
          <w:rtl/>
        </w:rPr>
        <w:t>.</w:t>
      </w:r>
      <w:r w:rsidRPr="001430FA">
        <w:rPr>
          <w:rtl/>
        </w:rPr>
        <w:t xml:space="preserve"> </w:t>
      </w:r>
      <w:hyperlink r:id="rId2" w:history="1">
        <w:r w:rsidRPr="001430FA">
          <w:rPr>
            <w:rStyle w:val="Hyperlink"/>
            <w:rFonts w:eastAsia="2  Badr"/>
            <w:rtl/>
          </w:rPr>
          <w:t>من لا يحضره الفقيه‏، الشيخ الصدوق‏، ج3، ص469.</w:t>
        </w:r>
      </w:hyperlink>
    </w:p>
  </w:footnote>
  <w:footnote w:id="4">
    <w:p w:rsidR="002546EA" w:rsidRPr="001430FA" w:rsidRDefault="002546EA" w:rsidP="002546EA">
      <w:pPr>
        <w:pStyle w:val="FootnoteText"/>
      </w:pPr>
      <w:r w:rsidRPr="001430FA">
        <w:footnoteRef/>
      </w:r>
      <w:r>
        <w:rPr>
          <w:rFonts w:hint="cs"/>
          <w:rtl/>
        </w:rPr>
        <w:t>.</w:t>
      </w:r>
      <w:r w:rsidRPr="001430FA">
        <w:rPr>
          <w:rtl/>
        </w:rPr>
        <w:t xml:space="preserve"> </w:t>
      </w:r>
      <w:hyperlink r:id="rId3" w:history="1">
        <w:r w:rsidRPr="001430FA">
          <w:rPr>
            <w:rStyle w:val="Hyperlink"/>
            <w:rFonts w:eastAsia="2  Badr"/>
            <w:rtl/>
          </w:rPr>
          <w:t>من لا يحضره الفقيه‏، الشيخ الصدوق‏، ج3، ص469.</w:t>
        </w:r>
      </w:hyperlink>
    </w:p>
  </w:footnote>
  <w:footnote w:id="5">
    <w:p w:rsidR="00BD1423" w:rsidRPr="00BD1423" w:rsidRDefault="00BD1423">
      <w:pPr>
        <w:pStyle w:val="FootnoteText"/>
        <w:rPr>
          <w:rtl/>
        </w:rPr>
      </w:pPr>
      <w:r w:rsidRPr="00BD1423">
        <w:rPr>
          <w:rStyle w:val="FootnoteReference"/>
          <w:vertAlign w:val="baseline"/>
        </w:rPr>
        <w:footnoteRef/>
      </w:r>
      <w:r w:rsidR="002546EA">
        <w:rPr>
          <w:rFonts w:hint="cs"/>
          <w:rtl/>
        </w:rPr>
        <w:t>.</w:t>
      </w:r>
      <w:r w:rsidRPr="00BD1423">
        <w:rPr>
          <w:rFonts w:hint="cs"/>
          <w:rtl/>
        </w:rPr>
        <w:t xml:space="preserve"> </w:t>
      </w:r>
      <w:r w:rsidRPr="00BD1423">
        <w:rPr>
          <w:rFonts w:hint="cs"/>
          <w:rtl/>
        </w:rPr>
        <w:t>سوره نساء، آیه 11</w:t>
      </w:r>
      <w:r w:rsidR="002546E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423" w:rsidRDefault="00BD1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A0" w:rsidRDefault="008940A0" w:rsidP="00BD1423">
    <w:pPr>
      <w:ind w:left="996"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563A6E7E" wp14:editId="1AADC71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sidR="00BD1423">
      <w:rPr>
        <w:rFonts w:ascii="Adobe Arabic" w:hAnsi="Adobe Arabic" w:cs="Adobe Arabic" w:hint="cs"/>
        <w:b/>
        <w:bCs/>
        <w:sz w:val="24"/>
        <w:szCs w:val="24"/>
        <w:rtl/>
      </w:rPr>
      <w:tab/>
    </w:r>
    <w:r w:rsidR="00BD1423">
      <w:rPr>
        <w:rFonts w:ascii="Adobe Arabic" w:hAnsi="Adobe Arabic" w:cs="Adobe Arabic" w:hint="cs"/>
        <w:b/>
        <w:bCs/>
        <w:sz w:val="24"/>
        <w:szCs w:val="24"/>
        <w:rtl/>
      </w:rPr>
      <w:tab/>
    </w:r>
    <w:r w:rsidR="00BD1423">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تعدیه حکم</w:t>
    </w:r>
    <w:r>
      <w:rPr>
        <w:rFonts w:ascii="Adobe Arabic" w:hAnsi="Adobe Arabic" w:cs="Adobe Arabic"/>
        <w:b/>
        <w:bCs/>
        <w:sz w:val="24"/>
        <w:szCs w:val="24"/>
        <w:rtl/>
      </w:rPr>
      <w:t xml:space="preserve"> </w:t>
    </w:r>
    <w:r w:rsidR="00BD1423">
      <w:rPr>
        <w:rFonts w:ascii="Adobe Arabic" w:hAnsi="Adobe Arabic" w:cs="Adobe Arabic" w:hint="cs"/>
        <w:b/>
        <w:bCs/>
        <w:sz w:val="24"/>
        <w:szCs w:val="24"/>
        <w:rtl/>
      </w:rPr>
      <w:tab/>
    </w:r>
    <w:r w:rsidR="00BD1423">
      <w:rPr>
        <w:rFonts w:ascii="Adobe Arabic" w:hAnsi="Adobe Arabic" w:cs="Adobe Arabic" w:hint="cs"/>
        <w:b/>
        <w:bCs/>
        <w:sz w:val="24"/>
        <w:szCs w:val="24"/>
        <w:rtl/>
      </w:rPr>
      <w:tab/>
    </w:r>
    <w:r>
      <w:rPr>
        <w:rFonts w:ascii="Adobe Arabic" w:hAnsi="Adobe Arabic" w:cs="Adobe Arabic" w:hint="cs"/>
        <w:b/>
        <w:bCs/>
        <w:sz w:val="24"/>
        <w:szCs w:val="24"/>
        <w:rtl/>
      </w:rPr>
      <w:t>تاریخ جلسه: 12/07/1400</w:t>
    </w:r>
  </w:p>
  <w:p w:rsidR="008940A0" w:rsidRPr="00000B94" w:rsidRDefault="008940A0" w:rsidP="00BD1423">
    <w:pPr>
      <w:ind w:left="996" w:firstLine="0"/>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sidR="00BD1423">
      <w:rPr>
        <w:rFonts w:ascii="Adobe Arabic" w:hAnsi="Adobe Arabic" w:cs="Adobe Arabic" w:hint="cs"/>
        <w:b/>
        <w:bCs/>
        <w:sz w:val="24"/>
        <w:szCs w:val="24"/>
        <w:rtl/>
      </w:rPr>
      <w:tab/>
    </w:r>
    <w:r w:rsidR="00BD1423">
      <w:rPr>
        <w:rFonts w:ascii="Adobe Arabic" w:hAnsi="Adobe Arabic" w:cs="Adobe Arabic" w:hint="cs"/>
        <w:b/>
        <w:bCs/>
        <w:sz w:val="24"/>
        <w:szCs w:val="24"/>
        <w:rtl/>
      </w:rPr>
      <w:tab/>
    </w:r>
    <w:r w:rsidR="00BD1423">
      <w:rPr>
        <w:rFonts w:ascii="Adobe Arabic" w:hAnsi="Adobe Arabic" w:cs="Adobe Arabic" w:hint="cs"/>
        <w:b/>
        <w:bCs/>
        <w:sz w:val="24"/>
        <w:szCs w:val="24"/>
        <w:rtl/>
      </w:rPr>
      <w:tab/>
    </w:r>
    <w:r w:rsidR="00BD1423">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مقاصد شریعت</w:t>
    </w:r>
    <w:r>
      <w:rPr>
        <w:rFonts w:ascii="Adobe Arabic" w:hAnsi="Adobe Arabic" w:cs="Adobe Arabic"/>
        <w:b/>
        <w:bCs/>
        <w:sz w:val="24"/>
        <w:szCs w:val="24"/>
        <w:rtl/>
      </w:rPr>
      <w:t xml:space="preserve"> </w:t>
    </w:r>
    <w:r w:rsidR="00BD1423">
      <w:rPr>
        <w:rFonts w:ascii="Adobe Arabic" w:hAnsi="Adobe Arabic" w:cs="Adobe Arabic" w:hint="cs"/>
        <w:b/>
        <w:bCs/>
        <w:sz w:val="24"/>
        <w:szCs w:val="24"/>
        <w:rtl/>
      </w:rPr>
      <w:tab/>
    </w:r>
    <w:r w:rsidR="00BD1423">
      <w:rPr>
        <w:rFonts w:ascii="Adobe Arabic" w:hAnsi="Adobe Arabic" w:cs="Adobe Arabic" w:hint="cs"/>
        <w:b/>
        <w:bCs/>
        <w:sz w:val="24"/>
        <w:szCs w:val="24"/>
        <w:rtl/>
      </w:rPr>
      <w:tab/>
    </w:r>
    <w:r>
      <w:rPr>
        <w:rFonts w:ascii="Adobe Arabic" w:hAnsi="Adobe Arabic" w:cs="Adobe Arabic" w:hint="cs"/>
        <w:b/>
        <w:bCs/>
        <w:sz w:val="24"/>
        <w:szCs w:val="24"/>
        <w:rtl/>
      </w:rPr>
      <w:t>شماره جلسه: 436</w:t>
    </w:r>
  </w:p>
  <w:p w:rsidR="008940A0" w:rsidRPr="00873379" w:rsidRDefault="008940A0"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14945DD" wp14:editId="7309EDC6">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19B3B"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423" w:rsidRDefault="00BD1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FA0DDA"/>
    <w:multiLevelType w:val="hybridMultilevel"/>
    <w:tmpl w:val="069E1E96"/>
    <w:lvl w:ilvl="0" w:tplc="CAF22EE8">
      <w:start w:val="1"/>
      <w:numFmt w:val="decimal"/>
      <w:lvlText w:val="%1."/>
      <w:lvlJc w:val="left"/>
      <w:pPr>
        <w:ind w:left="927"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7">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960FD2"/>
    <w:multiLevelType w:val="hybridMultilevel"/>
    <w:tmpl w:val="492A36BE"/>
    <w:lvl w:ilvl="0" w:tplc="389ABBE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618E1"/>
    <w:multiLevelType w:val="hybridMultilevel"/>
    <w:tmpl w:val="A3461E4C"/>
    <w:lvl w:ilvl="0" w:tplc="CD4ED62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07C53B9"/>
    <w:multiLevelType w:val="hybridMultilevel"/>
    <w:tmpl w:val="606A2944"/>
    <w:lvl w:ilvl="0" w:tplc="8D6E4BEE">
      <w:start w:val="1"/>
      <w:numFmt w:val="decimal"/>
      <w:lvlText w:val="%1."/>
      <w:lvlJc w:val="left"/>
      <w:pPr>
        <w:ind w:left="360" w:hanging="360"/>
      </w:pPr>
      <w:rPr>
        <w:rFonts w:ascii="Traditional Arabic"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5B835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8"/>
  </w:num>
  <w:num w:numId="2">
    <w:abstractNumId w:val="30"/>
  </w:num>
  <w:num w:numId="3">
    <w:abstractNumId w:val="19"/>
  </w:num>
  <w:num w:numId="4">
    <w:abstractNumId w:val="7"/>
  </w:num>
  <w:num w:numId="5">
    <w:abstractNumId w:val="22"/>
  </w:num>
  <w:num w:numId="6">
    <w:abstractNumId w:val="3"/>
  </w:num>
  <w:num w:numId="7">
    <w:abstractNumId w:val="1"/>
  </w:num>
  <w:num w:numId="8">
    <w:abstractNumId w:val="16"/>
  </w:num>
  <w:num w:numId="9">
    <w:abstractNumId w:val="5"/>
  </w:num>
  <w:num w:numId="10">
    <w:abstractNumId w:val="11"/>
  </w:num>
  <w:num w:numId="11">
    <w:abstractNumId w:val="23"/>
  </w:num>
  <w:num w:numId="12">
    <w:abstractNumId w:val="18"/>
  </w:num>
  <w:num w:numId="13">
    <w:abstractNumId w:val="25"/>
  </w:num>
  <w:num w:numId="14">
    <w:abstractNumId w:val="36"/>
  </w:num>
  <w:num w:numId="15">
    <w:abstractNumId w:val="21"/>
  </w:num>
  <w:num w:numId="16">
    <w:abstractNumId w:val="10"/>
  </w:num>
  <w:num w:numId="17">
    <w:abstractNumId w:val="8"/>
  </w:num>
  <w:num w:numId="18">
    <w:abstractNumId w:val="37"/>
  </w:num>
  <w:num w:numId="19">
    <w:abstractNumId w:val="34"/>
  </w:num>
  <w:num w:numId="20">
    <w:abstractNumId w:val="6"/>
  </w:num>
  <w:num w:numId="21">
    <w:abstractNumId w:val="27"/>
  </w:num>
  <w:num w:numId="22">
    <w:abstractNumId w:val="31"/>
  </w:num>
  <w:num w:numId="23">
    <w:abstractNumId w:val="26"/>
  </w:num>
  <w:num w:numId="24">
    <w:abstractNumId w:val="38"/>
  </w:num>
  <w:num w:numId="25">
    <w:abstractNumId w:val="35"/>
  </w:num>
  <w:num w:numId="26">
    <w:abstractNumId w:val="33"/>
  </w:num>
  <w:num w:numId="27">
    <w:abstractNumId w:val="0"/>
  </w:num>
  <w:num w:numId="28">
    <w:abstractNumId w:val="24"/>
  </w:num>
  <w:num w:numId="29">
    <w:abstractNumId w:val="20"/>
  </w:num>
  <w:num w:numId="30">
    <w:abstractNumId w:val="32"/>
  </w:num>
  <w:num w:numId="31">
    <w:abstractNumId w:val="14"/>
  </w:num>
  <w:num w:numId="32">
    <w:abstractNumId w:val="17"/>
  </w:num>
  <w:num w:numId="33">
    <w:abstractNumId w:val="15"/>
  </w:num>
  <w:num w:numId="34">
    <w:abstractNumId w:val="9"/>
  </w:num>
  <w:num w:numId="35">
    <w:abstractNumId w:val="4"/>
  </w:num>
  <w:num w:numId="36">
    <w:abstractNumId w:val="12"/>
  </w:num>
  <w:num w:numId="37">
    <w:abstractNumId w:val="2"/>
  </w:num>
  <w:num w:numId="38">
    <w:abstractNumId w:val="14"/>
  </w:num>
  <w:num w:numId="39">
    <w:abstractNumId w:val="29"/>
  </w:num>
  <w:num w:numId="40">
    <w:abstractNumId w:val="2"/>
  </w:num>
  <w:num w:numId="41">
    <w:abstractNumId w:val="2"/>
  </w:num>
  <w:num w:numId="42">
    <w:abstractNumId w:val="2"/>
  </w:num>
  <w:num w:numId="43">
    <w:abstractNumId w:val="2"/>
  </w:num>
  <w:num w:numId="44">
    <w:abstractNumId w:val="2"/>
  </w:num>
  <w:num w:numId="45">
    <w:abstractNumId w:val="2"/>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6363E"/>
    <w:rsid w:val="00063C89"/>
    <w:rsid w:val="00065213"/>
    <w:rsid w:val="00067325"/>
    <w:rsid w:val="00077594"/>
    <w:rsid w:val="00080DFF"/>
    <w:rsid w:val="00084511"/>
    <w:rsid w:val="00085BC9"/>
    <w:rsid w:val="00085ED5"/>
    <w:rsid w:val="000A0B5B"/>
    <w:rsid w:val="000A1A51"/>
    <w:rsid w:val="000B0FDA"/>
    <w:rsid w:val="000D04B2"/>
    <w:rsid w:val="000D1C50"/>
    <w:rsid w:val="000D2D0D"/>
    <w:rsid w:val="000D33E1"/>
    <w:rsid w:val="000D3893"/>
    <w:rsid w:val="000D5800"/>
    <w:rsid w:val="000D6581"/>
    <w:rsid w:val="000E202D"/>
    <w:rsid w:val="000F1897"/>
    <w:rsid w:val="000F6A9F"/>
    <w:rsid w:val="000F7E72"/>
    <w:rsid w:val="00101E2D"/>
    <w:rsid w:val="00102405"/>
    <w:rsid w:val="00102CEB"/>
    <w:rsid w:val="00114C37"/>
    <w:rsid w:val="00117955"/>
    <w:rsid w:val="00133E1D"/>
    <w:rsid w:val="00134E8C"/>
    <w:rsid w:val="0013617D"/>
    <w:rsid w:val="00136442"/>
    <w:rsid w:val="001370B6"/>
    <w:rsid w:val="0013725D"/>
    <w:rsid w:val="00137758"/>
    <w:rsid w:val="0014142F"/>
    <w:rsid w:val="00150D4B"/>
    <w:rsid w:val="00152621"/>
    <w:rsid w:val="00152670"/>
    <w:rsid w:val="001550AE"/>
    <w:rsid w:val="00163FDB"/>
    <w:rsid w:val="00166DD8"/>
    <w:rsid w:val="001712D6"/>
    <w:rsid w:val="001757C8"/>
    <w:rsid w:val="00177934"/>
    <w:rsid w:val="00192A6A"/>
    <w:rsid w:val="00194649"/>
    <w:rsid w:val="001952C8"/>
    <w:rsid w:val="0019566B"/>
    <w:rsid w:val="00196082"/>
    <w:rsid w:val="00197CDD"/>
    <w:rsid w:val="001A2F9C"/>
    <w:rsid w:val="001C367D"/>
    <w:rsid w:val="001C3CCA"/>
    <w:rsid w:val="001D1F54"/>
    <w:rsid w:val="001D24F8"/>
    <w:rsid w:val="001D542D"/>
    <w:rsid w:val="001D6605"/>
    <w:rsid w:val="001E306E"/>
    <w:rsid w:val="001E3FB0"/>
    <w:rsid w:val="001E4FFF"/>
    <w:rsid w:val="001F2792"/>
    <w:rsid w:val="001F28AF"/>
    <w:rsid w:val="001F2E3E"/>
    <w:rsid w:val="00205920"/>
    <w:rsid w:val="00206B69"/>
    <w:rsid w:val="00210F67"/>
    <w:rsid w:val="0021711E"/>
    <w:rsid w:val="00220B3F"/>
    <w:rsid w:val="00224C0A"/>
    <w:rsid w:val="00226F5C"/>
    <w:rsid w:val="00233777"/>
    <w:rsid w:val="00237480"/>
    <w:rsid w:val="002376A5"/>
    <w:rsid w:val="00237D69"/>
    <w:rsid w:val="002417C9"/>
    <w:rsid w:val="002529C5"/>
    <w:rsid w:val="002546EA"/>
    <w:rsid w:val="00261792"/>
    <w:rsid w:val="00270294"/>
    <w:rsid w:val="002717B8"/>
    <w:rsid w:val="002814BF"/>
    <w:rsid w:val="00283229"/>
    <w:rsid w:val="00287445"/>
    <w:rsid w:val="002914BD"/>
    <w:rsid w:val="00292299"/>
    <w:rsid w:val="00297263"/>
    <w:rsid w:val="002A04B3"/>
    <w:rsid w:val="002A21AE"/>
    <w:rsid w:val="002A35E0"/>
    <w:rsid w:val="002B0BA7"/>
    <w:rsid w:val="002B4A4C"/>
    <w:rsid w:val="002B7AD5"/>
    <w:rsid w:val="002C0190"/>
    <w:rsid w:val="002C5694"/>
    <w:rsid w:val="002C56FD"/>
    <w:rsid w:val="002D3E62"/>
    <w:rsid w:val="002D49E4"/>
    <w:rsid w:val="002D5BDC"/>
    <w:rsid w:val="002D720F"/>
    <w:rsid w:val="002E1E33"/>
    <w:rsid w:val="002E450B"/>
    <w:rsid w:val="002E4C16"/>
    <w:rsid w:val="002E6038"/>
    <w:rsid w:val="002E73F9"/>
    <w:rsid w:val="002F05B9"/>
    <w:rsid w:val="002F1140"/>
    <w:rsid w:val="002F7869"/>
    <w:rsid w:val="0030624B"/>
    <w:rsid w:val="00306E3D"/>
    <w:rsid w:val="003105E9"/>
    <w:rsid w:val="00311429"/>
    <w:rsid w:val="00313530"/>
    <w:rsid w:val="0031684F"/>
    <w:rsid w:val="00323168"/>
    <w:rsid w:val="003308B2"/>
    <w:rsid w:val="00331826"/>
    <w:rsid w:val="00334CB9"/>
    <w:rsid w:val="003367D5"/>
    <w:rsid w:val="003374B5"/>
    <w:rsid w:val="00340BA3"/>
    <w:rsid w:val="003411F5"/>
    <w:rsid w:val="003442EC"/>
    <w:rsid w:val="00345941"/>
    <w:rsid w:val="00363811"/>
    <w:rsid w:val="00366400"/>
    <w:rsid w:val="003822C9"/>
    <w:rsid w:val="0038595C"/>
    <w:rsid w:val="00392E6E"/>
    <w:rsid w:val="003963D7"/>
    <w:rsid w:val="00396F28"/>
    <w:rsid w:val="003A1A05"/>
    <w:rsid w:val="003A2654"/>
    <w:rsid w:val="003A5D9D"/>
    <w:rsid w:val="003C06BF"/>
    <w:rsid w:val="003C4F40"/>
    <w:rsid w:val="003C7899"/>
    <w:rsid w:val="003D20DC"/>
    <w:rsid w:val="003D2F0A"/>
    <w:rsid w:val="003D3C9D"/>
    <w:rsid w:val="003D4BB8"/>
    <w:rsid w:val="003D563F"/>
    <w:rsid w:val="003D7608"/>
    <w:rsid w:val="003E1E58"/>
    <w:rsid w:val="003E2BAB"/>
    <w:rsid w:val="003E3FC3"/>
    <w:rsid w:val="004012C8"/>
    <w:rsid w:val="00403174"/>
    <w:rsid w:val="00404320"/>
    <w:rsid w:val="00405199"/>
    <w:rsid w:val="00406887"/>
    <w:rsid w:val="00410699"/>
    <w:rsid w:val="00415360"/>
    <w:rsid w:val="004203BB"/>
    <w:rsid w:val="004215FA"/>
    <w:rsid w:val="0042744B"/>
    <w:rsid w:val="0043727F"/>
    <w:rsid w:val="00443EB7"/>
    <w:rsid w:val="0044591E"/>
    <w:rsid w:val="004476F0"/>
    <w:rsid w:val="00455277"/>
    <w:rsid w:val="00455B91"/>
    <w:rsid w:val="00455F4E"/>
    <w:rsid w:val="00461761"/>
    <w:rsid w:val="004651D2"/>
    <w:rsid w:val="00465D26"/>
    <w:rsid w:val="004679F8"/>
    <w:rsid w:val="00475C3C"/>
    <w:rsid w:val="004805FC"/>
    <w:rsid w:val="0049020B"/>
    <w:rsid w:val="00490412"/>
    <w:rsid w:val="00492C9D"/>
    <w:rsid w:val="00495D4E"/>
    <w:rsid w:val="00496E04"/>
    <w:rsid w:val="004A022D"/>
    <w:rsid w:val="004A77C5"/>
    <w:rsid w:val="004A790F"/>
    <w:rsid w:val="004B2564"/>
    <w:rsid w:val="004B337F"/>
    <w:rsid w:val="004B486C"/>
    <w:rsid w:val="004C0ADD"/>
    <w:rsid w:val="004C4D9F"/>
    <w:rsid w:val="004D0FC7"/>
    <w:rsid w:val="004E1D7D"/>
    <w:rsid w:val="004E2535"/>
    <w:rsid w:val="004E32CF"/>
    <w:rsid w:val="004F3596"/>
    <w:rsid w:val="004F41EB"/>
    <w:rsid w:val="004F5456"/>
    <w:rsid w:val="00502AA8"/>
    <w:rsid w:val="005031DB"/>
    <w:rsid w:val="005100CC"/>
    <w:rsid w:val="0051790F"/>
    <w:rsid w:val="00530FD7"/>
    <w:rsid w:val="00533A35"/>
    <w:rsid w:val="00535D58"/>
    <w:rsid w:val="00536E06"/>
    <w:rsid w:val="0054552C"/>
    <w:rsid w:val="00545B0C"/>
    <w:rsid w:val="00551628"/>
    <w:rsid w:val="00560FD8"/>
    <w:rsid w:val="00561D6A"/>
    <w:rsid w:val="0056702C"/>
    <w:rsid w:val="00572E2D"/>
    <w:rsid w:val="00572FD7"/>
    <w:rsid w:val="0057307B"/>
    <w:rsid w:val="00580CFA"/>
    <w:rsid w:val="00584656"/>
    <w:rsid w:val="00592103"/>
    <w:rsid w:val="005941DD"/>
    <w:rsid w:val="0059534F"/>
    <w:rsid w:val="00597748"/>
    <w:rsid w:val="005A0F64"/>
    <w:rsid w:val="005A28FA"/>
    <w:rsid w:val="005A36DA"/>
    <w:rsid w:val="005A545E"/>
    <w:rsid w:val="005A5862"/>
    <w:rsid w:val="005B05D4"/>
    <w:rsid w:val="005B0852"/>
    <w:rsid w:val="005B16EB"/>
    <w:rsid w:val="005C00EA"/>
    <w:rsid w:val="005C06AE"/>
    <w:rsid w:val="005C43BF"/>
    <w:rsid w:val="005C720E"/>
    <w:rsid w:val="005D16AA"/>
    <w:rsid w:val="005E1399"/>
    <w:rsid w:val="005E269F"/>
    <w:rsid w:val="005E4228"/>
    <w:rsid w:val="005E62C2"/>
    <w:rsid w:val="005F02BF"/>
    <w:rsid w:val="005F0B28"/>
    <w:rsid w:val="005F17B0"/>
    <w:rsid w:val="005F3E2E"/>
    <w:rsid w:val="00610C18"/>
    <w:rsid w:val="00612385"/>
    <w:rsid w:val="0061376C"/>
    <w:rsid w:val="00617C7C"/>
    <w:rsid w:val="006248EF"/>
    <w:rsid w:val="00627180"/>
    <w:rsid w:val="00627CF5"/>
    <w:rsid w:val="00636EFA"/>
    <w:rsid w:val="00645591"/>
    <w:rsid w:val="00645A5A"/>
    <w:rsid w:val="00650163"/>
    <w:rsid w:val="0065384B"/>
    <w:rsid w:val="006546F3"/>
    <w:rsid w:val="00656480"/>
    <w:rsid w:val="0066229C"/>
    <w:rsid w:val="00663739"/>
    <w:rsid w:val="00663AAD"/>
    <w:rsid w:val="006642DD"/>
    <w:rsid w:val="00666A04"/>
    <w:rsid w:val="00671929"/>
    <w:rsid w:val="00680DEC"/>
    <w:rsid w:val="0068112E"/>
    <w:rsid w:val="00683E05"/>
    <w:rsid w:val="0069696C"/>
    <w:rsid w:val="00696C84"/>
    <w:rsid w:val="006A085A"/>
    <w:rsid w:val="006C125E"/>
    <w:rsid w:val="006C75C6"/>
    <w:rsid w:val="006D3A87"/>
    <w:rsid w:val="006E3628"/>
    <w:rsid w:val="006E3B0D"/>
    <w:rsid w:val="006F01B4"/>
    <w:rsid w:val="006F6BFE"/>
    <w:rsid w:val="007007C8"/>
    <w:rsid w:val="00703DD3"/>
    <w:rsid w:val="007052BB"/>
    <w:rsid w:val="00715F5C"/>
    <w:rsid w:val="007160A3"/>
    <w:rsid w:val="0072457F"/>
    <w:rsid w:val="007254AF"/>
    <w:rsid w:val="00731F70"/>
    <w:rsid w:val="00734D59"/>
    <w:rsid w:val="0073609B"/>
    <w:rsid w:val="007378A9"/>
    <w:rsid w:val="00737A6C"/>
    <w:rsid w:val="00741805"/>
    <w:rsid w:val="0074701B"/>
    <w:rsid w:val="0074771A"/>
    <w:rsid w:val="0075033E"/>
    <w:rsid w:val="00752745"/>
    <w:rsid w:val="0075336C"/>
    <w:rsid w:val="00753A93"/>
    <w:rsid w:val="007617F3"/>
    <w:rsid w:val="00761FEB"/>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6FEB"/>
    <w:rsid w:val="007C1EF7"/>
    <w:rsid w:val="007C710E"/>
    <w:rsid w:val="007D0B88"/>
    <w:rsid w:val="007D1549"/>
    <w:rsid w:val="007D2ED1"/>
    <w:rsid w:val="007E03E9"/>
    <w:rsid w:val="007E04EE"/>
    <w:rsid w:val="007E499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799B"/>
    <w:rsid w:val="00807BE3"/>
    <w:rsid w:val="00811276"/>
    <w:rsid w:val="00811F02"/>
    <w:rsid w:val="00811F46"/>
    <w:rsid w:val="00815675"/>
    <w:rsid w:val="00817DA8"/>
    <w:rsid w:val="00826AD1"/>
    <w:rsid w:val="00833847"/>
    <w:rsid w:val="008359B7"/>
    <w:rsid w:val="008407A4"/>
    <w:rsid w:val="00844860"/>
    <w:rsid w:val="00845CC4"/>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236D"/>
    <w:rsid w:val="008A3AE6"/>
    <w:rsid w:val="008A3B4B"/>
    <w:rsid w:val="008B2AFF"/>
    <w:rsid w:val="008B3C4A"/>
    <w:rsid w:val="008B5651"/>
    <w:rsid w:val="008B565A"/>
    <w:rsid w:val="008B62F5"/>
    <w:rsid w:val="008C3414"/>
    <w:rsid w:val="008C4B52"/>
    <w:rsid w:val="008D030F"/>
    <w:rsid w:val="008D2FBE"/>
    <w:rsid w:val="008D3287"/>
    <w:rsid w:val="008D36D5"/>
    <w:rsid w:val="008D47C3"/>
    <w:rsid w:val="008E3903"/>
    <w:rsid w:val="008E4F7C"/>
    <w:rsid w:val="008E7053"/>
    <w:rsid w:val="008F083F"/>
    <w:rsid w:val="008F63E3"/>
    <w:rsid w:val="00900A8F"/>
    <w:rsid w:val="009065C2"/>
    <w:rsid w:val="009101EE"/>
    <w:rsid w:val="00913C3B"/>
    <w:rsid w:val="00915509"/>
    <w:rsid w:val="00923C8C"/>
    <w:rsid w:val="00924401"/>
    <w:rsid w:val="00927388"/>
    <w:rsid w:val="009274FE"/>
    <w:rsid w:val="009314AE"/>
    <w:rsid w:val="00932EE3"/>
    <w:rsid w:val="009401AC"/>
    <w:rsid w:val="00940323"/>
    <w:rsid w:val="00944975"/>
    <w:rsid w:val="009475B7"/>
    <w:rsid w:val="00951B10"/>
    <w:rsid w:val="0095758E"/>
    <w:rsid w:val="00957E3B"/>
    <w:rsid w:val="00960140"/>
    <w:rsid w:val="009613AC"/>
    <w:rsid w:val="009776AB"/>
    <w:rsid w:val="009776D4"/>
    <w:rsid w:val="00977F5E"/>
    <w:rsid w:val="00980643"/>
    <w:rsid w:val="009A2204"/>
    <w:rsid w:val="009A29F1"/>
    <w:rsid w:val="009A42EF"/>
    <w:rsid w:val="009A5E52"/>
    <w:rsid w:val="009A5F72"/>
    <w:rsid w:val="009B2AC0"/>
    <w:rsid w:val="009B2FCA"/>
    <w:rsid w:val="009B46BC"/>
    <w:rsid w:val="009B61C3"/>
    <w:rsid w:val="009C636B"/>
    <w:rsid w:val="009C7B4F"/>
    <w:rsid w:val="009D24A2"/>
    <w:rsid w:val="009D32A4"/>
    <w:rsid w:val="009D3671"/>
    <w:rsid w:val="009E1F06"/>
    <w:rsid w:val="009E4B09"/>
    <w:rsid w:val="009E63CB"/>
    <w:rsid w:val="009F0872"/>
    <w:rsid w:val="009F4EB3"/>
    <w:rsid w:val="009F5F6C"/>
    <w:rsid w:val="00A05445"/>
    <w:rsid w:val="00A06D48"/>
    <w:rsid w:val="00A10836"/>
    <w:rsid w:val="00A1155E"/>
    <w:rsid w:val="00A13864"/>
    <w:rsid w:val="00A14226"/>
    <w:rsid w:val="00A21834"/>
    <w:rsid w:val="00A31C17"/>
    <w:rsid w:val="00A31FDE"/>
    <w:rsid w:val="00A35AC2"/>
    <w:rsid w:val="00A35EF9"/>
    <w:rsid w:val="00A37C77"/>
    <w:rsid w:val="00A506F3"/>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0D97"/>
    <w:rsid w:val="00A91767"/>
    <w:rsid w:val="00A9616A"/>
    <w:rsid w:val="00A96F68"/>
    <w:rsid w:val="00AA2342"/>
    <w:rsid w:val="00AA51DB"/>
    <w:rsid w:val="00AA5BDD"/>
    <w:rsid w:val="00AA5E10"/>
    <w:rsid w:val="00AB01FE"/>
    <w:rsid w:val="00AB08FA"/>
    <w:rsid w:val="00AB3F0F"/>
    <w:rsid w:val="00AC4DCD"/>
    <w:rsid w:val="00AC7D0F"/>
    <w:rsid w:val="00AD0304"/>
    <w:rsid w:val="00AD27BE"/>
    <w:rsid w:val="00AD40C4"/>
    <w:rsid w:val="00AF0F1A"/>
    <w:rsid w:val="00B002D6"/>
    <w:rsid w:val="00B01724"/>
    <w:rsid w:val="00B026BD"/>
    <w:rsid w:val="00B0644F"/>
    <w:rsid w:val="00B07D3E"/>
    <w:rsid w:val="00B119C3"/>
    <w:rsid w:val="00B12D8B"/>
    <w:rsid w:val="00B1300D"/>
    <w:rsid w:val="00B15027"/>
    <w:rsid w:val="00B213EB"/>
    <w:rsid w:val="00B21CF4"/>
    <w:rsid w:val="00B24300"/>
    <w:rsid w:val="00B307B6"/>
    <w:rsid w:val="00B330C7"/>
    <w:rsid w:val="00B34736"/>
    <w:rsid w:val="00B43691"/>
    <w:rsid w:val="00B504A9"/>
    <w:rsid w:val="00B55D51"/>
    <w:rsid w:val="00B564B8"/>
    <w:rsid w:val="00B625A9"/>
    <w:rsid w:val="00B63F15"/>
    <w:rsid w:val="00B80B86"/>
    <w:rsid w:val="00B9119B"/>
    <w:rsid w:val="00B95FC1"/>
    <w:rsid w:val="00B96A3B"/>
    <w:rsid w:val="00BA083F"/>
    <w:rsid w:val="00BA34E6"/>
    <w:rsid w:val="00BA51A8"/>
    <w:rsid w:val="00BB1C64"/>
    <w:rsid w:val="00BB5F7E"/>
    <w:rsid w:val="00BC26F6"/>
    <w:rsid w:val="00BC4833"/>
    <w:rsid w:val="00BC7094"/>
    <w:rsid w:val="00BD1423"/>
    <w:rsid w:val="00BD3122"/>
    <w:rsid w:val="00BD40DA"/>
    <w:rsid w:val="00BF0813"/>
    <w:rsid w:val="00BF2506"/>
    <w:rsid w:val="00BF3D67"/>
    <w:rsid w:val="00BF4A4D"/>
    <w:rsid w:val="00C104B6"/>
    <w:rsid w:val="00C160AF"/>
    <w:rsid w:val="00C17970"/>
    <w:rsid w:val="00C21058"/>
    <w:rsid w:val="00C21ADB"/>
    <w:rsid w:val="00C22299"/>
    <w:rsid w:val="00C2269D"/>
    <w:rsid w:val="00C25609"/>
    <w:rsid w:val="00C262D7"/>
    <w:rsid w:val="00C26607"/>
    <w:rsid w:val="00C301AE"/>
    <w:rsid w:val="00C30966"/>
    <w:rsid w:val="00C335B2"/>
    <w:rsid w:val="00C35CF1"/>
    <w:rsid w:val="00C45418"/>
    <w:rsid w:val="00C514A0"/>
    <w:rsid w:val="00C55D3E"/>
    <w:rsid w:val="00C60D75"/>
    <w:rsid w:val="00C64CEA"/>
    <w:rsid w:val="00C658AC"/>
    <w:rsid w:val="00C661F9"/>
    <w:rsid w:val="00C73012"/>
    <w:rsid w:val="00C76295"/>
    <w:rsid w:val="00C763DD"/>
    <w:rsid w:val="00C803C2"/>
    <w:rsid w:val="00C805CE"/>
    <w:rsid w:val="00C84FC0"/>
    <w:rsid w:val="00C87608"/>
    <w:rsid w:val="00C9244A"/>
    <w:rsid w:val="00C94D3A"/>
    <w:rsid w:val="00C969A3"/>
    <w:rsid w:val="00C972F3"/>
    <w:rsid w:val="00C9781A"/>
    <w:rsid w:val="00CA3B00"/>
    <w:rsid w:val="00CA7B4F"/>
    <w:rsid w:val="00CB0E5D"/>
    <w:rsid w:val="00CB5DA3"/>
    <w:rsid w:val="00CC0E9C"/>
    <w:rsid w:val="00CC1376"/>
    <w:rsid w:val="00CC3976"/>
    <w:rsid w:val="00CC415F"/>
    <w:rsid w:val="00CC5DBD"/>
    <w:rsid w:val="00CC720E"/>
    <w:rsid w:val="00CD0F33"/>
    <w:rsid w:val="00CD3039"/>
    <w:rsid w:val="00CD7D9D"/>
    <w:rsid w:val="00CE09B7"/>
    <w:rsid w:val="00CE1DF5"/>
    <w:rsid w:val="00CE1E36"/>
    <w:rsid w:val="00CE31E6"/>
    <w:rsid w:val="00CE37C0"/>
    <w:rsid w:val="00CE3B74"/>
    <w:rsid w:val="00CE7D62"/>
    <w:rsid w:val="00CF42E2"/>
    <w:rsid w:val="00CF6D24"/>
    <w:rsid w:val="00CF7916"/>
    <w:rsid w:val="00D06B3D"/>
    <w:rsid w:val="00D1396C"/>
    <w:rsid w:val="00D158F3"/>
    <w:rsid w:val="00D15FDC"/>
    <w:rsid w:val="00D2470E"/>
    <w:rsid w:val="00D26AF5"/>
    <w:rsid w:val="00D32772"/>
    <w:rsid w:val="00D33845"/>
    <w:rsid w:val="00D3471F"/>
    <w:rsid w:val="00D3665C"/>
    <w:rsid w:val="00D36EE7"/>
    <w:rsid w:val="00D417CF"/>
    <w:rsid w:val="00D508CC"/>
    <w:rsid w:val="00D50F4B"/>
    <w:rsid w:val="00D52196"/>
    <w:rsid w:val="00D53F88"/>
    <w:rsid w:val="00D54D44"/>
    <w:rsid w:val="00D60547"/>
    <w:rsid w:val="00D63C1D"/>
    <w:rsid w:val="00D66444"/>
    <w:rsid w:val="00D67AA0"/>
    <w:rsid w:val="00D75673"/>
    <w:rsid w:val="00D76353"/>
    <w:rsid w:val="00D77252"/>
    <w:rsid w:val="00DA09E1"/>
    <w:rsid w:val="00DA34F7"/>
    <w:rsid w:val="00DB21CF"/>
    <w:rsid w:val="00DB28BB"/>
    <w:rsid w:val="00DC0541"/>
    <w:rsid w:val="00DC5CC3"/>
    <w:rsid w:val="00DC603F"/>
    <w:rsid w:val="00DD1A4F"/>
    <w:rsid w:val="00DD3C0D"/>
    <w:rsid w:val="00DD4864"/>
    <w:rsid w:val="00DD71A2"/>
    <w:rsid w:val="00DE1DC4"/>
    <w:rsid w:val="00DE2CB9"/>
    <w:rsid w:val="00DE43B4"/>
    <w:rsid w:val="00DE466B"/>
    <w:rsid w:val="00DE52FF"/>
    <w:rsid w:val="00DE532A"/>
    <w:rsid w:val="00DF56E4"/>
    <w:rsid w:val="00E0639C"/>
    <w:rsid w:val="00E067E6"/>
    <w:rsid w:val="00E12531"/>
    <w:rsid w:val="00E143B0"/>
    <w:rsid w:val="00E14C06"/>
    <w:rsid w:val="00E16711"/>
    <w:rsid w:val="00E35E5B"/>
    <w:rsid w:val="00E3737E"/>
    <w:rsid w:val="00E377C4"/>
    <w:rsid w:val="00E4012D"/>
    <w:rsid w:val="00E45ECB"/>
    <w:rsid w:val="00E50DB4"/>
    <w:rsid w:val="00E50F5E"/>
    <w:rsid w:val="00E55891"/>
    <w:rsid w:val="00E6283A"/>
    <w:rsid w:val="00E63178"/>
    <w:rsid w:val="00E70E41"/>
    <w:rsid w:val="00E732A3"/>
    <w:rsid w:val="00E76934"/>
    <w:rsid w:val="00E77788"/>
    <w:rsid w:val="00E83A85"/>
    <w:rsid w:val="00E864EF"/>
    <w:rsid w:val="00E9026B"/>
    <w:rsid w:val="00E904AF"/>
    <w:rsid w:val="00E90FC4"/>
    <w:rsid w:val="00E91F76"/>
    <w:rsid w:val="00EA01EC"/>
    <w:rsid w:val="00EA15B0"/>
    <w:rsid w:val="00EA15ED"/>
    <w:rsid w:val="00EA5757"/>
    <w:rsid w:val="00EA5D97"/>
    <w:rsid w:val="00EB0185"/>
    <w:rsid w:val="00EB0BDB"/>
    <w:rsid w:val="00EB106C"/>
    <w:rsid w:val="00EB3D35"/>
    <w:rsid w:val="00EC36A1"/>
    <w:rsid w:val="00EC4393"/>
    <w:rsid w:val="00EC5807"/>
    <w:rsid w:val="00ED2236"/>
    <w:rsid w:val="00ED4BE3"/>
    <w:rsid w:val="00ED6846"/>
    <w:rsid w:val="00EE1C07"/>
    <w:rsid w:val="00EE2C91"/>
    <w:rsid w:val="00EE3979"/>
    <w:rsid w:val="00EE72AC"/>
    <w:rsid w:val="00EE7A7F"/>
    <w:rsid w:val="00EF138C"/>
    <w:rsid w:val="00F01AFE"/>
    <w:rsid w:val="00F01C6F"/>
    <w:rsid w:val="00F034CE"/>
    <w:rsid w:val="00F10A0F"/>
    <w:rsid w:val="00F155FB"/>
    <w:rsid w:val="00F1562C"/>
    <w:rsid w:val="00F17E33"/>
    <w:rsid w:val="00F22A05"/>
    <w:rsid w:val="00F25714"/>
    <w:rsid w:val="00F30EEF"/>
    <w:rsid w:val="00F3446D"/>
    <w:rsid w:val="00F3598C"/>
    <w:rsid w:val="00F40284"/>
    <w:rsid w:val="00F46EEC"/>
    <w:rsid w:val="00F47363"/>
    <w:rsid w:val="00F51F92"/>
    <w:rsid w:val="00F53380"/>
    <w:rsid w:val="00F57CB9"/>
    <w:rsid w:val="00F67976"/>
    <w:rsid w:val="00F70BE1"/>
    <w:rsid w:val="00F726D0"/>
    <w:rsid w:val="00F729E7"/>
    <w:rsid w:val="00F76398"/>
    <w:rsid w:val="00F763FA"/>
    <w:rsid w:val="00F85929"/>
    <w:rsid w:val="00FA12E0"/>
    <w:rsid w:val="00FA25F9"/>
    <w:rsid w:val="00FB0610"/>
    <w:rsid w:val="00FB3AF8"/>
    <w:rsid w:val="00FB3ED3"/>
    <w:rsid w:val="00FB4408"/>
    <w:rsid w:val="00FB522B"/>
    <w:rsid w:val="00FB7933"/>
    <w:rsid w:val="00FC0862"/>
    <w:rsid w:val="00FC70FB"/>
    <w:rsid w:val="00FD143D"/>
    <w:rsid w:val="00FE1189"/>
    <w:rsid w:val="00FF20D9"/>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69AAB9-D6CF-4EDC-8144-FFC169B4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506F3"/>
    <w:pPr>
      <w:numPr>
        <w:numId w:val="46"/>
      </w:numPr>
      <w:tabs>
        <w:tab w:val="left" w:pos="1138"/>
        <w:tab w:val="left" w:pos="1563"/>
      </w:tabs>
      <w:autoSpaceDE w:val="0"/>
      <w:autoSpaceDN w:val="0"/>
      <w:adjustRightInd w:val="0"/>
      <w:spacing w:after="200" w:line="276" w:lineRule="auto"/>
    </w:pPr>
    <w:rPr>
      <w:rFonts w:ascii="Calibri" w:eastAsia="2  Lotus" w:hAnsi="Calibri" w:cs="2  Lotus"/>
      <w:sz w:val="22"/>
    </w:rPr>
  </w:style>
  <w:style w:type="character" w:customStyle="1" w:styleId="ListParagraphChar">
    <w:name w:val="List Paragraph Char"/>
    <w:link w:val="ListParagraph"/>
    <w:uiPriority w:val="34"/>
    <w:rsid w:val="00A506F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3/469/&#1578;&#1616;&#1607;&#1614;&#1575;&#1605;&#1614;&#1577;&#1614;" TargetMode="External"/><Relationship Id="rId2" Type="http://schemas.openxmlformats.org/officeDocument/2006/relationships/hyperlink" Target="http://lib.eshia.ir/11021/3/469/&#1578;&#1616;&#1607;&#1614;&#1575;&#1605;&#1614;&#1577;&#1614;" TargetMode="External"/><Relationship Id="rId1" Type="http://schemas.openxmlformats.org/officeDocument/2006/relationships/hyperlink" Target="http://lib.eshia.ir/71860/2/303/&#1610;&#1589;&#1575;&#15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2EDB-66E0-4D5E-80DA-E2DC289A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181</TotalTime>
  <Pages>9</Pages>
  <Words>3071</Words>
  <Characters>12350</Characters>
  <Application>Microsoft Office Word</Application>
  <DocSecurity>0</DocSecurity>
  <Lines>173</Lines>
  <Paragraphs>75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13</cp:revision>
  <dcterms:created xsi:type="dcterms:W3CDTF">2021-10-04T08:29:00Z</dcterms:created>
  <dcterms:modified xsi:type="dcterms:W3CDTF">2021-10-06T04:47:00Z</dcterms:modified>
</cp:coreProperties>
</file>