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b/>
          <w:noProof/>
          <w:color w:val="auto"/>
        </w:rPr>
      </w:sdtEndPr>
      <w:sdtContent>
        <w:p w:rsidR="00085BC9" w:rsidRPr="00490412" w:rsidRDefault="00085BC9" w:rsidP="008B62F5">
          <w:pPr>
            <w:pStyle w:val="TOCHeading"/>
            <w:jc w:val="center"/>
            <w:rPr>
              <w:rFonts w:cs="Traditional Arabic"/>
              <w:color w:val="000000" w:themeColor="text1"/>
            </w:rPr>
          </w:pPr>
          <w:r w:rsidRPr="00490412">
            <w:rPr>
              <w:rFonts w:cs="Traditional Arabic"/>
              <w:color w:val="000000" w:themeColor="text1"/>
              <w:rtl/>
            </w:rPr>
            <w:t>فهرست</w:t>
          </w:r>
        </w:p>
        <w:p w:rsidR="00406C04" w:rsidRDefault="00085BC9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4763109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اصول</w:t>
            </w:r>
            <w:r w:rsidR="00406C04" w:rsidRPr="001C684F">
              <w:rPr>
                <w:rStyle w:val="Hyperlink"/>
                <w:noProof/>
                <w:rtl/>
              </w:rPr>
              <w:t xml:space="preserve">/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تعد</w:t>
            </w:r>
            <w:r w:rsidR="00406C04" w:rsidRPr="001C684F">
              <w:rPr>
                <w:rStyle w:val="Hyperlink"/>
                <w:rFonts w:hint="cs"/>
                <w:noProof/>
                <w:rtl/>
              </w:rPr>
              <w:t>ی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ه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حکم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_Toc84763109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2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0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عوامل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تعد</w:t>
            </w:r>
            <w:r w:rsidR="00406C04" w:rsidRPr="001C684F">
              <w:rPr>
                <w:rStyle w:val="Hyperlink"/>
                <w:rFonts w:hint="cs"/>
                <w:noProof/>
                <w:rtl/>
              </w:rPr>
              <w:t>ی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ه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حکم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_Toc84763110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2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1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عامل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نهم؛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استکشاف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نظامات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_Toc84763111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2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2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مقدمه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_Toc84763112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2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3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الفصل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التاسع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_Toc84763113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3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4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ب</w:t>
            </w:r>
            <w:r w:rsidR="00406C04" w:rsidRPr="001C684F">
              <w:rPr>
                <w:rStyle w:val="Hyperlink"/>
                <w:rFonts w:hint="cs"/>
                <w:noProof/>
                <w:rtl/>
              </w:rPr>
              <w:t>ی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ان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چند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مطلب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_Toc84763114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3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5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مسئله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اول؛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_Toc84763115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3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6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مسئله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دوم؛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_Toc84763116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4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406C04" w:rsidRDefault="00146AFE" w:rsidP="00406C0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4763117" w:history="1">
            <w:r w:rsidR="00406C04" w:rsidRPr="001C684F">
              <w:rPr>
                <w:rStyle w:val="Hyperlink"/>
                <w:rFonts w:hint="eastAsia"/>
                <w:noProof/>
                <w:rtl/>
              </w:rPr>
              <w:t>خلاصه</w:t>
            </w:r>
            <w:r w:rsidR="00406C04" w:rsidRPr="001C684F">
              <w:rPr>
                <w:rStyle w:val="Hyperlink"/>
                <w:noProof/>
                <w:rtl/>
              </w:rPr>
              <w:t xml:space="preserve"> </w:t>
            </w:r>
            <w:r w:rsidR="00406C04" w:rsidRPr="001C684F">
              <w:rPr>
                <w:rStyle w:val="Hyperlink"/>
                <w:rFonts w:hint="eastAsia"/>
                <w:noProof/>
                <w:rtl/>
              </w:rPr>
              <w:t>مطلب</w:t>
            </w:r>
            <w:r w:rsidR="00406C04">
              <w:rPr>
                <w:noProof/>
                <w:webHidden/>
              </w:rPr>
              <w:tab/>
            </w:r>
            <w:r w:rsidR="00406C04">
              <w:rPr>
                <w:rStyle w:val="Hyperlink"/>
                <w:noProof/>
                <w:rtl/>
              </w:rPr>
              <w:fldChar w:fldCharType="begin"/>
            </w:r>
            <w:r w:rsidR="00406C04">
              <w:rPr>
                <w:noProof/>
                <w:webHidden/>
              </w:rPr>
              <w:instrText xml:space="preserve"> PAGEREF _Toc84763117 \h </w:instrText>
            </w:r>
            <w:r w:rsidR="00406C04">
              <w:rPr>
                <w:rStyle w:val="Hyperlink"/>
                <w:noProof/>
                <w:rtl/>
              </w:rPr>
            </w:r>
            <w:r w:rsidR="00406C04">
              <w:rPr>
                <w:rStyle w:val="Hyperlink"/>
                <w:noProof/>
                <w:rtl/>
              </w:rPr>
              <w:fldChar w:fldCharType="separate"/>
            </w:r>
            <w:r w:rsidR="00406C04">
              <w:rPr>
                <w:noProof/>
                <w:webHidden/>
              </w:rPr>
              <w:t>8</w:t>
            </w:r>
            <w:r w:rsidR="00406C0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406C04"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74701B">
      <w:pPr>
        <w:spacing w:after="0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CE37C0">
      <w:pPr>
        <w:jc w:val="center"/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p w:rsidR="00B119C3" w:rsidRPr="00B119C3" w:rsidRDefault="00B119C3" w:rsidP="0074701B">
      <w:pPr>
        <w:pStyle w:val="Heading1"/>
        <w:ind w:firstLine="284"/>
        <w:jc w:val="both"/>
        <w:rPr>
          <w:rtl/>
        </w:rPr>
      </w:pPr>
      <w:bookmarkStart w:id="2" w:name="_Toc29129852"/>
      <w:bookmarkStart w:id="3" w:name="_Toc84763109"/>
      <w:r w:rsidRPr="00B119C3">
        <w:rPr>
          <w:rtl/>
        </w:rPr>
        <w:t>اصول/</w:t>
      </w:r>
      <w:bookmarkEnd w:id="2"/>
      <w:r w:rsidRPr="00B119C3">
        <w:rPr>
          <w:rtl/>
        </w:rPr>
        <w:t xml:space="preserve"> </w:t>
      </w:r>
      <w:r w:rsidRPr="00B119C3">
        <w:rPr>
          <w:color w:val="auto"/>
          <w:rtl/>
        </w:rPr>
        <w:t>تعدیه حکم</w:t>
      </w:r>
      <w:bookmarkEnd w:id="3"/>
    </w:p>
    <w:p w:rsidR="00D52196" w:rsidRDefault="00D52196" w:rsidP="0074701B">
      <w:pPr>
        <w:pStyle w:val="Heading1"/>
        <w:ind w:firstLine="284"/>
        <w:jc w:val="both"/>
        <w:rPr>
          <w:rtl/>
        </w:rPr>
      </w:pPr>
      <w:bookmarkStart w:id="4" w:name="_Toc84763110"/>
      <w:bookmarkEnd w:id="0"/>
      <w:r>
        <w:rPr>
          <w:rFonts w:hint="cs"/>
          <w:rtl/>
        </w:rPr>
        <w:t>عوامل تعدیه حکم</w:t>
      </w:r>
      <w:bookmarkEnd w:id="4"/>
    </w:p>
    <w:p w:rsidR="00D52196" w:rsidRPr="009B2FCA" w:rsidRDefault="00D52196" w:rsidP="00406C04">
      <w:pPr>
        <w:pStyle w:val="Heading2"/>
        <w:ind w:firstLine="284"/>
        <w:rPr>
          <w:rtl/>
        </w:rPr>
      </w:pPr>
      <w:bookmarkStart w:id="5" w:name="_Toc84763111"/>
      <w:r>
        <w:rPr>
          <w:rFonts w:hint="cs"/>
          <w:rtl/>
        </w:rPr>
        <w:t xml:space="preserve">عامل </w:t>
      </w:r>
      <w:r w:rsidR="00406C04">
        <w:rPr>
          <w:rFonts w:hint="cs"/>
          <w:rtl/>
        </w:rPr>
        <w:t>نه</w:t>
      </w:r>
      <w:r>
        <w:rPr>
          <w:rFonts w:hint="cs"/>
          <w:rtl/>
        </w:rPr>
        <w:t>م</w:t>
      </w:r>
      <w:r w:rsidR="001F28AF">
        <w:rPr>
          <w:rFonts w:hint="cs"/>
          <w:rtl/>
        </w:rPr>
        <w:t xml:space="preserve">؛ </w:t>
      </w:r>
      <w:r w:rsidR="00406C04">
        <w:rPr>
          <w:rFonts w:hint="cs"/>
          <w:rtl/>
        </w:rPr>
        <w:t>استکشاف نظامات</w:t>
      </w:r>
      <w:bookmarkStart w:id="6" w:name="_GoBack"/>
      <w:bookmarkEnd w:id="5"/>
      <w:bookmarkEnd w:id="6"/>
    </w:p>
    <w:p w:rsidR="00B119C3" w:rsidRDefault="00B119C3" w:rsidP="008B62F5">
      <w:pPr>
        <w:pStyle w:val="Heading1"/>
        <w:ind w:firstLine="284"/>
        <w:jc w:val="both"/>
        <w:rPr>
          <w:rtl/>
        </w:rPr>
      </w:pPr>
      <w:bookmarkStart w:id="7" w:name="_Toc84763112"/>
      <w:r w:rsidRPr="00B119C3">
        <w:rPr>
          <w:rtl/>
        </w:rPr>
        <w:t>مقدمه</w:t>
      </w:r>
      <w:bookmarkEnd w:id="1"/>
      <w:bookmarkEnd w:id="7"/>
    </w:p>
    <w:p w:rsidR="00655F7D" w:rsidRDefault="00655F7D" w:rsidP="008940A0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در پایان بحث مقاصد شریعت به این نکته پرداخته شد که </w:t>
      </w:r>
      <w:r w:rsidR="00472832">
        <w:rPr>
          <w:rFonts w:hint="cs"/>
          <w:rtl/>
        </w:rPr>
        <w:t>تأثیر</w:t>
      </w:r>
      <w:r>
        <w:rPr>
          <w:rFonts w:hint="cs"/>
          <w:rtl/>
        </w:rPr>
        <w:t xml:space="preserve"> مقاصد شریعت در اینکه حکمی را </w:t>
      </w:r>
      <w:r w:rsidR="00472832">
        <w:rPr>
          <w:rFonts w:hint="cs"/>
          <w:rtl/>
        </w:rPr>
        <w:t>تأسیس</w:t>
      </w:r>
      <w:r>
        <w:rPr>
          <w:rFonts w:hint="cs"/>
          <w:rtl/>
        </w:rPr>
        <w:t xml:space="preserve"> بکند و خود بخواهد مستقل در واقع دلیل یک حکم باشد؛ این در جایی است که قطع یا اطمینان باشد این یک کارکرد مقاصد شریعت.</w:t>
      </w:r>
    </w:p>
    <w:p w:rsidR="00655F7D" w:rsidRDefault="00655F7D" w:rsidP="008940A0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کارکرد دوم این است که این مقاصد شریعت به عنوان یک قرینه </w:t>
      </w:r>
      <w:r w:rsidR="00472832">
        <w:rPr>
          <w:rFonts w:hint="cs"/>
          <w:rtl/>
        </w:rPr>
        <w:t>عامه‌ای</w:t>
      </w:r>
      <w:r>
        <w:rPr>
          <w:rFonts w:hint="cs"/>
          <w:rtl/>
        </w:rPr>
        <w:t xml:space="preserve"> در خطاب، در مدلول ماده یا هیئت </w:t>
      </w:r>
      <w:r w:rsidR="00472832">
        <w:rPr>
          <w:rFonts w:hint="cs"/>
          <w:rtl/>
        </w:rPr>
        <w:t>تأثیراتی</w:t>
      </w:r>
      <w:r>
        <w:rPr>
          <w:rFonts w:hint="cs"/>
          <w:rtl/>
        </w:rPr>
        <w:t xml:space="preserve"> بگذارد (سی چهل نوع </w:t>
      </w:r>
      <w:r w:rsidR="00472832">
        <w:rPr>
          <w:rFonts w:hint="cs"/>
          <w:rtl/>
        </w:rPr>
        <w:t>تأثیر</w:t>
      </w:r>
      <w:r>
        <w:rPr>
          <w:rFonts w:hint="cs"/>
          <w:rtl/>
        </w:rPr>
        <w:t xml:space="preserve"> است)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 کارکرد دوم متوقف بر قطع و اطمینان نیست حتی احتمال یک مقصد شریعت ممکن است به خطاب یک ظهوری ببخشد قرینیتی پیدا بکند که خطاب انصراف پیدا بکند یا الغاء خصوصیت بشود یا موضوع تبدیل بشود و</w:t>
      </w:r>
      <w:r w:rsidR="00424C70">
        <w:rPr>
          <w:rtl/>
        </w:rPr>
        <w:t xml:space="preserve"> </w:t>
      </w:r>
      <w:r>
        <w:rPr>
          <w:rFonts w:hint="cs"/>
          <w:rtl/>
        </w:rPr>
        <w:t xml:space="preserve">عنوان مشیر بشود چیزهایی از این قبیل، انواع </w:t>
      </w:r>
      <w:r w:rsidR="00472832">
        <w:rPr>
          <w:rFonts w:hint="cs"/>
          <w:rtl/>
        </w:rPr>
        <w:t>تأثیرات</w:t>
      </w:r>
      <w:r>
        <w:rPr>
          <w:rFonts w:hint="cs"/>
          <w:rtl/>
        </w:rPr>
        <w:t xml:space="preserve"> را در آن سی چهل محور بگذارد ولو اینکه به حد قطع و اطمینان نرسد.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 قصه در سیاق و مذاق شریعت و ارتکازات هم وجود داشت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یکی دو بحث دیگر انجام بدهیم این </w:t>
      </w:r>
      <w:r w:rsidR="00472832">
        <w:rPr>
          <w:rFonts w:hint="cs"/>
          <w:rtl/>
        </w:rPr>
        <w:t>جمع‌بندی</w:t>
      </w:r>
      <w:r>
        <w:rPr>
          <w:rFonts w:hint="cs"/>
          <w:rtl/>
        </w:rPr>
        <w:t xml:space="preserve"> و تحلیل نهایی و جامعی را خواهیم گفت.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 سخن پایانی و محور پایانی بحث در مقاصد شریعت بود.</w:t>
      </w:r>
    </w:p>
    <w:p w:rsidR="00655F7D" w:rsidRDefault="00472832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سؤال</w:t>
      </w:r>
      <w:r w:rsidR="00655F7D">
        <w:rPr>
          <w:rFonts w:hint="cs"/>
          <w:rtl/>
        </w:rPr>
        <w:t xml:space="preserve">: اینکه گفتید حجیت به اطمینان و قطع هست آن فقط در بحث </w:t>
      </w:r>
      <w:r>
        <w:rPr>
          <w:rFonts w:hint="cs"/>
          <w:rtl/>
        </w:rPr>
        <w:t>تأسیس</w:t>
      </w:r>
      <w:r w:rsidR="00655F7D">
        <w:rPr>
          <w:rFonts w:hint="cs"/>
          <w:rtl/>
        </w:rPr>
        <w:t xml:space="preserve"> و </w:t>
      </w:r>
      <w:r>
        <w:rPr>
          <w:rtl/>
        </w:rPr>
        <w:t>الغاء</w:t>
      </w:r>
      <w:r w:rsidR="00655F7D">
        <w:rPr>
          <w:rFonts w:hint="cs"/>
          <w:rtl/>
        </w:rPr>
        <w:t xml:space="preserve"> بود؟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جواب: بله وقتی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از این خطاب و ظهور این خطاب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حکمی را بیاورد یا حکمی را بردارد اما وقتی به این خطاب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ظهوری بدهد این تابع این نیست که قطع و اطمینان باشد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حالت احتمال و ظن </w:t>
      </w:r>
      <w:r w:rsidR="00472832">
        <w:rPr>
          <w:rFonts w:hint="cs"/>
          <w:rtl/>
        </w:rPr>
        <w:t>مخصوصاً</w:t>
      </w:r>
      <w:r>
        <w:rPr>
          <w:rFonts w:hint="cs"/>
          <w:rtl/>
        </w:rPr>
        <w:t xml:space="preserve"> ظنی بودن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>د اینجا به این خطاب ظهوری ببخشد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</w:t>
      </w:r>
      <w:r w:rsidR="00472832">
        <w:rPr>
          <w:rFonts w:hint="cs"/>
          <w:rtl/>
        </w:rPr>
        <w:t>جمع‌بندی</w:t>
      </w:r>
      <w:r>
        <w:rPr>
          <w:rFonts w:hint="cs"/>
          <w:rtl/>
        </w:rPr>
        <w:t xml:space="preserve"> نکته اخیری بود که در آن مبحث آمده بود و باز هم در </w:t>
      </w:r>
      <w:r w:rsidR="00472832">
        <w:rPr>
          <w:rFonts w:hint="cs"/>
          <w:rtl/>
        </w:rPr>
        <w:t>آینده</w:t>
      </w:r>
      <w:r>
        <w:rPr>
          <w:rFonts w:hint="cs"/>
          <w:rtl/>
        </w:rPr>
        <w:t xml:space="preserve"> و در پایان این مباحث </w:t>
      </w:r>
      <w:r w:rsidR="00472832">
        <w:rPr>
          <w:rFonts w:hint="cs"/>
          <w:rtl/>
        </w:rPr>
        <w:t>تحلیل‌های</w:t>
      </w:r>
      <w:r>
        <w:rPr>
          <w:rFonts w:hint="cs"/>
          <w:rtl/>
        </w:rPr>
        <w:t xml:space="preserve"> جامع و </w:t>
      </w:r>
      <w:r w:rsidR="00472832">
        <w:rPr>
          <w:rFonts w:hint="cs"/>
          <w:rtl/>
        </w:rPr>
        <w:t>منضبط‌تر</w:t>
      </w:r>
      <w:r>
        <w:rPr>
          <w:rFonts w:hint="cs"/>
          <w:rtl/>
        </w:rPr>
        <w:t xml:space="preserve"> هم ارائه خواهیم کرد.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 xml:space="preserve">از این مبحث هشتم و عامل هشتم در توسعه و تضییق و تسریه احکام، </w:t>
      </w:r>
      <w:r w:rsidR="00472832">
        <w:rPr>
          <w:rFonts w:hint="cs"/>
          <w:rtl/>
        </w:rPr>
        <w:t>می‌گذریم</w:t>
      </w:r>
      <w:r>
        <w:rPr>
          <w:rFonts w:hint="cs"/>
          <w:rtl/>
        </w:rPr>
        <w:t xml:space="preserve"> و وارد فصل نهم </w:t>
      </w:r>
      <w:r w:rsidR="00472832">
        <w:rPr>
          <w:rFonts w:hint="cs"/>
          <w:rtl/>
        </w:rPr>
        <w:t>می‌شویم</w:t>
      </w:r>
    </w:p>
    <w:p w:rsidR="00655F7D" w:rsidRDefault="00655F7D" w:rsidP="00406C04">
      <w:pPr>
        <w:pStyle w:val="Heading1"/>
        <w:rPr>
          <w:rtl/>
        </w:rPr>
      </w:pPr>
      <w:bookmarkStart w:id="8" w:name="_Toc84763113"/>
      <w:r>
        <w:rPr>
          <w:rFonts w:hint="cs"/>
          <w:rtl/>
        </w:rPr>
        <w:t>الفصل التاسع</w:t>
      </w:r>
      <w:bookmarkEnd w:id="8"/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یا نهمین عاملی که در تعمیم و تضییق حکم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</w:t>
      </w:r>
      <w:r w:rsidR="00221C52">
        <w:rPr>
          <w:rFonts w:hint="cs"/>
          <w:rtl/>
        </w:rPr>
        <w:t>اثرگذار</w:t>
      </w:r>
      <w:r>
        <w:rPr>
          <w:rFonts w:hint="cs"/>
          <w:rtl/>
        </w:rPr>
        <w:t xml:space="preserve"> باشد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عامل نهم عبارت است از استکشاف و نظامی که مرحوم </w:t>
      </w:r>
      <w:r w:rsidR="00472832">
        <w:rPr>
          <w:rFonts w:hint="cs"/>
          <w:rtl/>
        </w:rPr>
        <w:t>آقای</w:t>
      </w:r>
      <w:r>
        <w:rPr>
          <w:rFonts w:hint="cs"/>
          <w:rtl/>
        </w:rPr>
        <w:t xml:space="preserve"> صدر بر آن </w:t>
      </w:r>
      <w:r w:rsidR="00472832">
        <w:rPr>
          <w:rFonts w:hint="cs"/>
          <w:rtl/>
        </w:rPr>
        <w:t>تأکید</w:t>
      </w:r>
      <w:r>
        <w:rPr>
          <w:rFonts w:hint="cs"/>
          <w:rtl/>
        </w:rPr>
        <w:t xml:space="preserve"> دارند و در اقتصادنا آن را بسط </w:t>
      </w:r>
      <w:r w:rsidR="00472832">
        <w:rPr>
          <w:rtl/>
        </w:rPr>
        <w:t>داده‌اند</w:t>
      </w:r>
      <w:r>
        <w:rPr>
          <w:rFonts w:hint="cs"/>
          <w:rtl/>
        </w:rPr>
        <w:t xml:space="preserve"> و دیگران بدون اینکه این نام را بیاورند این کار را </w:t>
      </w:r>
      <w:r w:rsidR="00472832">
        <w:rPr>
          <w:rFonts w:hint="cs"/>
          <w:rtl/>
        </w:rPr>
        <w:t>می‌کردند</w:t>
      </w:r>
      <w:r>
        <w:rPr>
          <w:rFonts w:hint="cs"/>
          <w:rtl/>
        </w:rPr>
        <w:t xml:space="preserve"> مرحوم </w:t>
      </w:r>
      <w:r w:rsidR="00472832">
        <w:rPr>
          <w:rFonts w:hint="cs"/>
          <w:rtl/>
        </w:rPr>
        <w:t>آقای</w:t>
      </w:r>
      <w:r>
        <w:rPr>
          <w:rFonts w:hint="cs"/>
          <w:rtl/>
        </w:rPr>
        <w:t xml:space="preserve"> صدر کشف نظامات فقهی را </w:t>
      </w:r>
      <w:r w:rsidR="00472832">
        <w:rPr>
          <w:rFonts w:hint="cs"/>
          <w:rtl/>
        </w:rPr>
        <w:t>قاعده‌مند</w:t>
      </w:r>
      <w:r>
        <w:rPr>
          <w:rFonts w:hint="cs"/>
          <w:rtl/>
        </w:rPr>
        <w:t xml:space="preserve"> کرده است و یک متدولوژی برای آن بیان کرده است و تحلیل کرده است و در عین اینکه به نظرم اصل این مسئله </w:t>
      </w:r>
      <w:r w:rsidR="00472832">
        <w:rPr>
          <w:rFonts w:hint="cs"/>
          <w:rtl/>
        </w:rPr>
        <w:t>فی‌الجمله</w:t>
      </w:r>
      <w:r>
        <w:rPr>
          <w:rFonts w:hint="cs"/>
          <w:rtl/>
        </w:rPr>
        <w:t xml:space="preserve"> چیزی است که سابقه دارد و هم فقها به آن گاهی </w:t>
      </w:r>
      <w:r w:rsidR="00472832">
        <w:rPr>
          <w:rFonts w:hint="cs"/>
          <w:rtl/>
        </w:rPr>
        <w:t>می‌پرداختند</w:t>
      </w:r>
      <w:r>
        <w:rPr>
          <w:rFonts w:hint="cs"/>
          <w:rtl/>
        </w:rPr>
        <w:t xml:space="preserve"> مفصل اینجا استکشاف النظام داشتند و هم اینکه در </w:t>
      </w:r>
      <w:r w:rsidR="00472832">
        <w:rPr>
          <w:rFonts w:hint="cs"/>
          <w:rtl/>
        </w:rPr>
        <w:t>دوره‌های</w:t>
      </w:r>
      <w:r>
        <w:rPr>
          <w:rFonts w:hint="cs"/>
          <w:rtl/>
        </w:rPr>
        <w:t xml:space="preserve"> معاصر کسانی این را توجه </w:t>
      </w:r>
      <w:r w:rsidR="00472832">
        <w:rPr>
          <w:rFonts w:hint="cs"/>
          <w:rtl/>
        </w:rPr>
        <w:t>داشته‌اند</w:t>
      </w:r>
      <w:r>
        <w:rPr>
          <w:rFonts w:hint="cs"/>
          <w:rtl/>
        </w:rPr>
        <w:t xml:space="preserve"> و اقدام </w:t>
      </w:r>
      <w:r w:rsidR="00472832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مثلاً</w:t>
      </w:r>
      <w:r>
        <w:rPr>
          <w:rFonts w:hint="cs"/>
          <w:rtl/>
        </w:rPr>
        <w:t xml:space="preserve"> اگر کسی کتاب مرحوم شهید مطهری </w:t>
      </w:r>
      <w:r w:rsidR="00472832">
        <w:rPr>
          <w:rtl/>
        </w:rPr>
        <w:t>در مورد</w:t>
      </w:r>
      <w:r>
        <w:rPr>
          <w:rFonts w:hint="cs"/>
          <w:rtl/>
        </w:rPr>
        <w:t xml:space="preserve"> نظام حقوق زن</w:t>
      </w:r>
      <w:r w:rsidR="00424C70">
        <w:rPr>
          <w:rtl/>
        </w:rPr>
        <w:t xml:space="preserve"> </w:t>
      </w:r>
      <w:r>
        <w:rPr>
          <w:rFonts w:hint="cs"/>
          <w:rtl/>
        </w:rPr>
        <w:t xml:space="preserve">را ملاحظه بکند </w:t>
      </w:r>
      <w:r w:rsidR="00472832">
        <w:rPr>
          <w:rFonts w:hint="cs"/>
          <w:rtl/>
        </w:rPr>
        <w:t>می‌بیند</w:t>
      </w:r>
      <w:r>
        <w:rPr>
          <w:rFonts w:hint="cs"/>
          <w:rtl/>
        </w:rPr>
        <w:t xml:space="preserve"> که همان متد و روشی که مرحوم شهید صدر برای کشف نظامات احکام به کار </w:t>
      </w:r>
      <w:r w:rsidR="00472832">
        <w:rPr>
          <w:rFonts w:hint="cs"/>
          <w:rtl/>
        </w:rPr>
        <w:t>برده‌اند</w:t>
      </w:r>
      <w:r>
        <w:rPr>
          <w:rFonts w:hint="cs"/>
          <w:rtl/>
        </w:rPr>
        <w:t xml:space="preserve"> مرحوم شهید مطهری هم به کار برده است در اینکه نظام حقوق زن یا خانواده را کشف کند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به عنوان مثال ایشان </w:t>
      </w:r>
      <w:r w:rsidR="00472832">
        <w:rPr>
          <w:rFonts w:hint="cs"/>
          <w:rtl/>
        </w:rPr>
        <w:t>می‌گوید</w:t>
      </w:r>
      <w:r>
        <w:rPr>
          <w:rFonts w:hint="cs"/>
          <w:rtl/>
        </w:rPr>
        <w:t xml:space="preserve"> این احکامی که </w:t>
      </w:r>
      <w:r w:rsidR="00472832">
        <w:rPr>
          <w:rFonts w:hint="cs"/>
          <w:rtl/>
        </w:rPr>
        <w:t>محدودیت‌های</w:t>
      </w:r>
      <w:r>
        <w:rPr>
          <w:rFonts w:hint="cs"/>
          <w:rtl/>
        </w:rPr>
        <w:t xml:space="preserve"> متعددی برای روابط زن و مرد در فقه ما هست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را که کنار هم بگذاریم به این نکته محوری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و آن اینکه خدا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رابطه زن و مرد در یک چهارچوبی باشد که در آن علاقه و عشق و تعهد محفوظ بماند این در واقع از مجموعه احکام به یک لایه زیرین عبور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406C04" w:rsidRDefault="00406C04" w:rsidP="00406C04">
      <w:pPr>
        <w:pStyle w:val="Heading1"/>
        <w:rPr>
          <w:rtl/>
        </w:rPr>
      </w:pPr>
      <w:bookmarkStart w:id="9" w:name="_Toc84763114"/>
      <w:r>
        <w:rPr>
          <w:rFonts w:hint="cs"/>
          <w:rtl/>
        </w:rPr>
        <w:t>بیان چند مطلب</w:t>
      </w:r>
      <w:bookmarkEnd w:id="9"/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چند مطلب را اینجا </w:t>
      </w:r>
      <w:r w:rsidR="000844EE">
        <w:rPr>
          <w:rFonts w:hint="cs"/>
          <w:rtl/>
        </w:rPr>
        <w:t>خلاصه‌وار</w:t>
      </w:r>
      <w:r>
        <w:rPr>
          <w:rFonts w:hint="cs"/>
          <w:rtl/>
        </w:rPr>
        <w:t xml:space="preserve"> در این عامل نهم بگوییم</w:t>
      </w:r>
    </w:p>
    <w:p w:rsidR="00406C04" w:rsidRDefault="00406C04" w:rsidP="00406C04">
      <w:pPr>
        <w:pStyle w:val="Heading2"/>
        <w:rPr>
          <w:rtl/>
        </w:rPr>
      </w:pPr>
      <w:bookmarkStart w:id="10" w:name="_Toc84763115"/>
      <w:r>
        <w:rPr>
          <w:rFonts w:hint="cs"/>
          <w:rtl/>
        </w:rPr>
        <w:t>مسئله اول؛</w:t>
      </w:r>
      <w:bookmarkEnd w:id="10"/>
      <w:r>
        <w:rPr>
          <w:rFonts w:hint="cs"/>
          <w:rtl/>
        </w:rPr>
        <w:t xml:space="preserve"> </w:t>
      </w:r>
    </w:p>
    <w:p w:rsidR="00655F7D" w:rsidRDefault="00655F7D" w:rsidP="00406C04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نکته اول در مقدمه باید به این توجه داشت آوردن این استکشاف النظام یا نظام سازی در زمره عوامل تعمیم یا تضییق </w:t>
      </w:r>
      <w:r w:rsidR="00472832">
        <w:rPr>
          <w:rFonts w:hint="cs"/>
          <w:rtl/>
        </w:rPr>
        <w:t>کاملاً</w:t>
      </w:r>
      <w:r>
        <w:rPr>
          <w:rFonts w:hint="cs"/>
          <w:rtl/>
        </w:rPr>
        <w:t xml:space="preserve"> موجه است با این بیان که وقتی فقیه در</w:t>
      </w:r>
      <w:r w:rsidR="00424C70">
        <w:rPr>
          <w:rtl/>
        </w:rPr>
        <w:t xml:space="preserve"> </w:t>
      </w:r>
      <w:r>
        <w:rPr>
          <w:rFonts w:hint="cs"/>
          <w:rtl/>
        </w:rPr>
        <w:t xml:space="preserve">کنار هم قرار دادن یک منظومه و </w:t>
      </w:r>
      <w:r w:rsidR="00472832">
        <w:rPr>
          <w:rFonts w:hint="cs"/>
          <w:rtl/>
        </w:rPr>
        <w:t>مجموعه‌ای</w:t>
      </w:r>
      <w:r>
        <w:rPr>
          <w:rFonts w:hint="cs"/>
          <w:rtl/>
        </w:rPr>
        <w:t xml:space="preserve"> از احکام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به آن لایه زیرین برسد و به آن قاعده </w:t>
      </w:r>
      <w:r w:rsidR="00472832">
        <w:rPr>
          <w:rFonts w:hint="cs"/>
          <w:rtl/>
        </w:rPr>
        <w:t>بزرگ‌تری</w:t>
      </w:r>
      <w:r>
        <w:rPr>
          <w:rFonts w:hint="cs"/>
          <w:rtl/>
        </w:rPr>
        <w:t xml:space="preserve"> که در پشت این صحنه است برسد آن قاعده خیلی </w:t>
      </w:r>
      <w:r w:rsidR="00472832">
        <w:rPr>
          <w:rFonts w:hint="cs"/>
          <w:rtl/>
        </w:rPr>
        <w:t>وقت‌ها</w:t>
      </w:r>
      <w:r>
        <w:rPr>
          <w:rFonts w:hint="cs"/>
          <w:rtl/>
        </w:rPr>
        <w:t xml:space="preserve"> یک قاعده فقهی یعنی تجویزی است نه بیان توصیفی، محور اصلی کلمات شهید صدر هم این است آن قاعده تجویزی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یک قاعده بشود و حکم را از یک مورد به جاهای دیگر تسریه بکند در واقع استکشاف النظام ما را به یک </w:t>
      </w:r>
      <w:r w:rsidR="00472832">
        <w:rPr>
          <w:rFonts w:hint="cs"/>
          <w:rtl/>
        </w:rPr>
        <w:t>قاعده‌ای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می‌رساند</w:t>
      </w:r>
      <w:r>
        <w:rPr>
          <w:rFonts w:hint="cs"/>
          <w:rtl/>
        </w:rPr>
        <w:t xml:space="preserve"> و آن قاعده ما را از محدوده این نصوص و تصریحاتی که در نصوص بوده است عبور </w:t>
      </w:r>
      <w:r w:rsidR="00472832">
        <w:rPr>
          <w:rFonts w:hint="cs"/>
          <w:rtl/>
        </w:rPr>
        <w:t>می‌دهد</w:t>
      </w:r>
      <w:r>
        <w:rPr>
          <w:rFonts w:hint="cs"/>
          <w:rtl/>
        </w:rPr>
        <w:t xml:space="preserve"> لذا موجب تعمیم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و تسریه حکم از موارد مصرح در روایات به آن مواردی که نیست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>گاهی حتی ممکن است موجب یک تضییق بشود یعنی وجود این قاعده پنهان، در</w:t>
      </w:r>
      <w:r w:rsidR="00424C70">
        <w:rPr>
          <w:rtl/>
        </w:rPr>
        <w:t xml:space="preserve"> </w:t>
      </w:r>
      <w:r>
        <w:rPr>
          <w:rFonts w:hint="cs"/>
          <w:rtl/>
        </w:rPr>
        <w:t xml:space="preserve">ماوراء ظواهر و تابلوهای </w:t>
      </w:r>
      <w:r w:rsidR="00472832">
        <w:rPr>
          <w:rtl/>
        </w:rPr>
        <w:t>آشکار</w:t>
      </w:r>
      <w:r>
        <w:rPr>
          <w:rFonts w:hint="cs"/>
          <w:rtl/>
        </w:rPr>
        <w:t xml:space="preserve">، موجب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بعضی از نصوص انصراف پیدا بکند و مقید بشود. به بعضی از نصوص تقیید بخورد. از این جهت است چون در استکشاف النظام، ما به یک قاعده پنهانی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آن قاعده پنهان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>د حکم را از موارد خاصه تعمیم بدهد و رُبما گاهی هست که بعضی از خطابات را تقیید بزند</w:t>
      </w:r>
      <w:r w:rsidR="00424C70">
        <w:rPr>
          <w:rtl/>
        </w:rPr>
        <w:t xml:space="preserve"> و</w:t>
      </w:r>
      <w:r>
        <w:rPr>
          <w:rFonts w:hint="cs"/>
          <w:rtl/>
        </w:rPr>
        <w:t xml:space="preserve"> اگر به قاعده فقهی به آن معنا نرسیم در حد آن قرائن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>د موجب انصراف یا تنقیح مناط بشود در خطابات، به همان شکلی که در مقاصد گفتیم.</w:t>
      </w:r>
    </w:p>
    <w:p w:rsidR="00655F7D" w:rsidRDefault="00655F7D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از این جهت است که استکشاف النظام و کشف نظامات را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به عنوان یک عامل تعمیم و تضییق خطابات به شمار آورد. بله استکشاف النظام، تعمیم و تضییقی که ایجاد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به دلیل این است که علت را به دست </w:t>
      </w:r>
      <w:r w:rsidR="00472832">
        <w:rPr>
          <w:rFonts w:hint="cs"/>
          <w:rtl/>
        </w:rPr>
        <w:t>می‌آورد</w:t>
      </w:r>
      <w:r>
        <w:rPr>
          <w:rFonts w:hint="cs"/>
          <w:rtl/>
        </w:rPr>
        <w:t xml:space="preserve"> یک قاعده </w:t>
      </w:r>
      <w:r w:rsidR="00472832">
        <w:rPr>
          <w:rFonts w:hint="cs"/>
          <w:rtl/>
        </w:rPr>
        <w:t>عامه‌ای</w:t>
      </w:r>
      <w:r>
        <w:rPr>
          <w:rFonts w:hint="cs"/>
          <w:rtl/>
        </w:rPr>
        <w:t xml:space="preserve"> را به دست </w:t>
      </w:r>
      <w:r w:rsidR="00472832">
        <w:rPr>
          <w:rFonts w:hint="cs"/>
          <w:rtl/>
        </w:rPr>
        <w:t>می‌آورد</w:t>
      </w:r>
      <w:r>
        <w:rPr>
          <w:rFonts w:hint="cs"/>
          <w:rtl/>
        </w:rPr>
        <w:t xml:space="preserve"> حالا یا علت را یا قاعده عامه را به دست </w:t>
      </w:r>
      <w:r w:rsidR="00472832">
        <w:rPr>
          <w:rFonts w:hint="cs"/>
          <w:rtl/>
        </w:rPr>
        <w:t>می‌دهد</w:t>
      </w:r>
      <w:r>
        <w:rPr>
          <w:rFonts w:hint="cs"/>
          <w:rtl/>
        </w:rPr>
        <w:t xml:space="preserve"> از این حیث است</w:t>
      </w:r>
      <w:r w:rsidR="006B08B0">
        <w:rPr>
          <w:rtl/>
        </w:rPr>
        <w:t xml:space="preserve">؛ </w:t>
      </w:r>
      <w:r>
        <w:rPr>
          <w:rFonts w:hint="cs"/>
          <w:rtl/>
        </w:rPr>
        <w:t xml:space="preserve">یعنی با یک </w:t>
      </w:r>
      <w:r w:rsidR="00472832">
        <w:rPr>
          <w:rFonts w:hint="cs"/>
          <w:rtl/>
        </w:rPr>
        <w:t>واسطه‌ای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می‌آید</w:t>
      </w:r>
      <w:r>
        <w:rPr>
          <w:rFonts w:hint="cs"/>
          <w:rtl/>
        </w:rPr>
        <w:t xml:space="preserve"> تعمیم و تضییق در خطاب پدید </w:t>
      </w:r>
      <w:r w:rsidR="00472832">
        <w:rPr>
          <w:rFonts w:hint="cs"/>
          <w:rtl/>
        </w:rPr>
        <w:t>می‌آورد</w:t>
      </w:r>
      <w:r>
        <w:rPr>
          <w:rFonts w:hint="cs"/>
          <w:rtl/>
        </w:rPr>
        <w:t>.</w:t>
      </w:r>
    </w:p>
    <w:p w:rsidR="00655F7D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اولین مطلب که ربط بحث با موضوع ما که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با آن به عنوان یکی</w:t>
      </w:r>
      <w:r w:rsidR="00424C70">
        <w:rPr>
          <w:rtl/>
        </w:rPr>
        <w:t xml:space="preserve"> </w:t>
      </w:r>
      <w:r>
        <w:rPr>
          <w:rFonts w:hint="cs"/>
          <w:rtl/>
        </w:rPr>
        <w:t>از عوامل تسریه احکام یا تعمیم و تضییق در احکام به شمار آورد.</w:t>
      </w:r>
    </w:p>
    <w:p w:rsidR="00406C04" w:rsidRDefault="00FE799A" w:rsidP="00406C04">
      <w:pPr>
        <w:pStyle w:val="Heading2"/>
        <w:rPr>
          <w:rtl/>
        </w:rPr>
      </w:pPr>
      <w:bookmarkStart w:id="11" w:name="_Toc84763116"/>
      <w:r>
        <w:rPr>
          <w:rFonts w:hint="cs"/>
          <w:rtl/>
        </w:rPr>
        <w:t>مسئله دوم؛</w:t>
      </w:r>
      <w:bookmarkEnd w:id="11"/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که در کشف نظامات دو جور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از لایه رویی به لایه زیرین پی برد. یا به عبارت دیگر وقتی از استکشاف نظام از چینش یک احکام متعدد و مرتبط </w:t>
      </w:r>
      <w:r w:rsidR="00472832">
        <w:rPr>
          <w:rFonts w:hint="cs"/>
          <w:rtl/>
        </w:rPr>
        <w:t>می‌خواهیم</w:t>
      </w:r>
      <w:r>
        <w:rPr>
          <w:rFonts w:hint="cs"/>
          <w:rtl/>
        </w:rPr>
        <w:t xml:space="preserve"> به سمت یک قاعده پنهانی و ضابطه پشت صحنه در اینجا ما آن پشت </w:t>
      </w:r>
      <w:r w:rsidR="009E7144">
        <w:rPr>
          <w:rFonts w:hint="cs"/>
          <w:rtl/>
        </w:rPr>
        <w:t>صحنه‌ای</w:t>
      </w:r>
      <w:r>
        <w:rPr>
          <w:rFonts w:hint="cs"/>
          <w:rtl/>
        </w:rPr>
        <w:t xml:space="preserve"> که مکشوف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گاهی یک گزاره توصیفی است گاهی یک گزاره تجویزی است. وقتی که </w:t>
      </w:r>
      <w:r w:rsidR="00472832">
        <w:rPr>
          <w:rFonts w:hint="cs"/>
          <w:rtl/>
        </w:rPr>
        <w:t>مجموعه‌ای</w:t>
      </w:r>
      <w:r>
        <w:rPr>
          <w:rFonts w:hint="cs"/>
          <w:rtl/>
        </w:rPr>
        <w:t xml:space="preserve"> از احکام را کنار هم </w:t>
      </w:r>
      <w:r w:rsidR="009E7144">
        <w:rPr>
          <w:rFonts w:hint="cs"/>
          <w:rtl/>
        </w:rPr>
        <w:t>می‌گذارد</w:t>
      </w:r>
      <w:r>
        <w:rPr>
          <w:rFonts w:hint="cs"/>
          <w:rtl/>
        </w:rPr>
        <w:t xml:space="preserve"> یک بار است که این مجموعه را کنار هم </w:t>
      </w:r>
      <w:r w:rsidR="009E7144">
        <w:rPr>
          <w:rFonts w:hint="cs"/>
          <w:rtl/>
        </w:rPr>
        <w:t>می‌گذارد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می‌رسد</w:t>
      </w:r>
      <w:r>
        <w:rPr>
          <w:rFonts w:hint="cs"/>
          <w:rtl/>
        </w:rPr>
        <w:t xml:space="preserve"> به یک اصل </w:t>
      </w:r>
      <w:r w:rsidR="009E7144">
        <w:rPr>
          <w:rFonts w:hint="cs"/>
          <w:rtl/>
        </w:rPr>
        <w:t>انسان‌شناسی</w:t>
      </w:r>
      <w:r>
        <w:rPr>
          <w:rFonts w:hint="cs"/>
          <w:rtl/>
        </w:rPr>
        <w:t xml:space="preserve">، </w:t>
      </w:r>
      <w:r w:rsidR="009E7144">
        <w:rPr>
          <w:rFonts w:hint="cs"/>
          <w:rtl/>
        </w:rPr>
        <w:t>جامعه‌شناسی</w:t>
      </w:r>
      <w:r>
        <w:rPr>
          <w:rFonts w:hint="cs"/>
          <w:rtl/>
        </w:rPr>
        <w:t xml:space="preserve">، یک اصل در علم اقتصاد، گاهی هست ما عبور </w:t>
      </w:r>
      <w:r w:rsidR="00472832">
        <w:rPr>
          <w:rFonts w:hint="cs"/>
          <w:rtl/>
        </w:rPr>
        <w:t>می‌کنیم</w:t>
      </w:r>
      <w:r>
        <w:rPr>
          <w:rFonts w:hint="cs"/>
          <w:rtl/>
        </w:rPr>
        <w:t xml:space="preserve"> از این ظواهر به یک قاعده فقهی، باز هم آن فقهی است </w:t>
      </w:r>
      <w:r w:rsidR="00472832">
        <w:rPr>
          <w:rFonts w:hint="cs"/>
          <w:rtl/>
        </w:rPr>
        <w:t>مثلاً</w:t>
      </w:r>
      <w:r>
        <w:rPr>
          <w:rFonts w:hint="cs"/>
          <w:rtl/>
        </w:rPr>
        <w:t xml:space="preserve"> قاعده فقهی این است که مالکیت بدون نوعی از کار ن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هر جا مالکیت که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بشود باید به نوعی کار در وسط باشد این که </w:t>
      </w:r>
      <w:r w:rsidR="00472832">
        <w:rPr>
          <w:rFonts w:hint="cs"/>
          <w:rtl/>
        </w:rPr>
        <w:t>آقای</w:t>
      </w:r>
      <w:r>
        <w:rPr>
          <w:rFonts w:hint="cs"/>
          <w:rtl/>
        </w:rPr>
        <w:t xml:space="preserve"> صدر به این سمت خیلی تمایل دارد البته نوع کار فرق دارد اینجا در واقع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 ملکیتی محقق ن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الا به سعی و کار، این یک قاعده فقهی است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یک بار ما از کنار هم چیدن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فقهی به گزاره فلسفی، کلامی تحلیلی، توصیفی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یک بار است که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به یک گزاره فقهی و </w:t>
      </w:r>
      <w:r w:rsidR="009E7144">
        <w:rPr>
          <w:rFonts w:hint="cs"/>
          <w:rtl/>
        </w:rPr>
        <w:t>عام‌تر</w:t>
      </w:r>
      <w:r>
        <w:rPr>
          <w:rFonts w:hint="cs"/>
          <w:rtl/>
        </w:rPr>
        <w:t xml:space="preserve"> و </w:t>
      </w:r>
      <w:r w:rsidR="009E7144">
        <w:rPr>
          <w:rFonts w:hint="cs"/>
          <w:rtl/>
        </w:rPr>
        <w:t>ریشه‌ای‌تر</w:t>
      </w:r>
      <w:r>
        <w:rPr>
          <w:rFonts w:hint="cs"/>
          <w:rtl/>
        </w:rPr>
        <w:t xml:space="preserve">، این دو نوع تصویر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- </w:t>
      </w:r>
      <w:r w:rsidR="009E7144">
        <w:rPr>
          <w:rFonts w:hint="cs"/>
          <w:rtl/>
        </w:rPr>
        <w:t>این‌جور</w:t>
      </w:r>
      <w:r>
        <w:rPr>
          <w:rFonts w:hint="cs"/>
          <w:rtl/>
        </w:rPr>
        <w:t xml:space="preserve"> که از قدیم به ذهنم </w:t>
      </w:r>
      <w:r w:rsidR="00472832">
        <w:rPr>
          <w:rFonts w:hint="cs"/>
          <w:rtl/>
        </w:rPr>
        <w:t>می‌آید</w:t>
      </w:r>
      <w:r>
        <w:rPr>
          <w:rFonts w:hint="cs"/>
          <w:rtl/>
        </w:rPr>
        <w:t xml:space="preserve"> چون من قبل از انقلاب به اقتصادنا مراجعه کرده بودم، حضرت </w:t>
      </w:r>
      <w:r w:rsidR="009E7144">
        <w:rPr>
          <w:rFonts w:hint="cs"/>
          <w:rtl/>
        </w:rPr>
        <w:t>آیت‌الله</w:t>
      </w:r>
      <w:r>
        <w:rPr>
          <w:rFonts w:hint="cs"/>
          <w:rtl/>
        </w:rPr>
        <w:t xml:space="preserve"> سید کاظم حائری از نجف آمده بود و ما پیش ایشان اقتصادنا و فلسفتنا خواندیم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آنچه</w:t>
      </w:r>
      <w:r>
        <w:rPr>
          <w:rFonts w:hint="cs"/>
          <w:rtl/>
        </w:rPr>
        <w:t xml:space="preserve"> که </w:t>
      </w:r>
      <w:r w:rsidR="009E7144">
        <w:rPr>
          <w:rFonts w:hint="cs"/>
          <w:rtl/>
        </w:rPr>
        <w:t>الآن</w:t>
      </w:r>
      <w:r>
        <w:rPr>
          <w:rFonts w:hint="cs"/>
          <w:rtl/>
        </w:rPr>
        <w:t xml:space="preserve"> به ذهنم </w:t>
      </w:r>
      <w:r w:rsidR="00472832">
        <w:rPr>
          <w:rFonts w:hint="cs"/>
          <w:rtl/>
        </w:rPr>
        <w:t>می‌آید</w:t>
      </w:r>
      <w:r>
        <w:rPr>
          <w:rFonts w:hint="cs"/>
          <w:rtl/>
        </w:rPr>
        <w:t xml:space="preserve"> مرحوم شهید صدر این استکشاف نظام را بیشتر معطوف و متمرکز این نوع دوم کرده است یعنی </w:t>
      </w:r>
      <w:r>
        <w:rPr>
          <w:rFonts w:hint="cs"/>
          <w:rtl/>
        </w:rPr>
        <w:lastRenderedPageBreak/>
        <w:t xml:space="preserve">چینش این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خرد و ریز </w:t>
      </w:r>
      <w:r w:rsidR="009E7144">
        <w:rPr>
          <w:rtl/>
        </w:rPr>
        <w:t>فقه</w:t>
      </w:r>
      <w:r w:rsidR="009E7144">
        <w:rPr>
          <w:rFonts w:hint="cs"/>
          <w:rtl/>
        </w:rPr>
        <w:t>ی</w:t>
      </w:r>
      <w:r>
        <w:rPr>
          <w:rFonts w:hint="cs"/>
          <w:rtl/>
        </w:rPr>
        <w:t xml:space="preserve"> در کنار هم ساختن یک </w:t>
      </w:r>
      <w:r w:rsidR="009E7144">
        <w:rPr>
          <w:rFonts w:hint="cs"/>
          <w:rtl/>
        </w:rPr>
        <w:t>منظومه‌ای</w:t>
      </w:r>
      <w:r>
        <w:rPr>
          <w:rFonts w:hint="cs"/>
          <w:rtl/>
        </w:rPr>
        <w:t xml:space="preserve"> و رسیدن یک قاعده فقهی که در پشت </w:t>
      </w:r>
      <w:r w:rsidR="009E7144">
        <w:rPr>
          <w:rFonts w:hint="cs"/>
          <w:rtl/>
        </w:rPr>
        <w:t>صحنه ‌</w:t>
      </w:r>
      <w:r w:rsidR="009E7144">
        <w:rPr>
          <w:rtl/>
        </w:rPr>
        <w:t>ا</w:t>
      </w:r>
      <w:r w:rsidR="009E7144">
        <w:rPr>
          <w:rFonts w:hint="cs"/>
          <w:rtl/>
        </w:rPr>
        <w:t>ی</w:t>
      </w:r>
      <w:r w:rsidR="009E7144">
        <w:rPr>
          <w:rFonts w:hint="eastAsia"/>
          <w:rtl/>
        </w:rPr>
        <w:t>ن‌هاست</w:t>
      </w:r>
      <w:r>
        <w:rPr>
          <w:rFonts w:hint="cs"/>
          <w:rtl/>
        </w:rPr>
        <w:t xml:space="preserve"> و آن قاعده فقهی را ایشان خیلی در اقتصاد </w:t>
      </w:r>
      <w:r w:rsidR="00472832">
        <w:rPr>
          <w:rFonts w:hint="cs"/>
          <w:rtl/>
        </w:rPr>
        <w:t>تأکید</w:t>
      </w:r>
      <w:r>
        <w:rPr>
          <w:rFonts w:hint="cs"/>
          <w:rtl/>
        </w:rPr>
        <w:t xml:space="preserve"> دارند که این مذهب و مکتب اقتصادی است نه علم اقتصاد، مذهب و مکتب اقتصادی یعنی آن تجویزهای کلانی که اقتصاد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FE799A" w:rsidRDefault="009E7144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سرمایه‌داری</w:t>
      </w:r>
      <w:r w:rsidR="00FE799A"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می‌گوید</w:t>
      </w:r>
      <w:r w:rsidR="00FE799A">
        <w:rPr>
          <w:rFonts w:hint="cs"/>
          <w:rtl/>
        </w:rPr>
        <w:t xml:space="preserve"> </w:t>
      </w:r>
      <w:r>
        <w:rPr>
          <w:rFonts w:hint="cs"/>
          <w:rtl/>
        </w:rPr>
        <w:t>آزادی</w:t>
      </w:r>
      <w:r w:rsidR="00FE799A">
        <w:rPr>
          <w:rFonts w:hint="cs"/>
          <w:rtl/>
        </w:rPr>
        <w:t xml:space="preserve"> عمل در اقتصاد، این یک تجویز است در </w:t>
      </w:r>
      <w:r>
        <w:rPr>
          <w:rtl/>
        </w:rPr>
        <w:t>سوس</w:t>
      </w:r>
      <w:r>
        <w:rPr>
          <w:rFonts w:hint="cs"/>
          <w:rtl/>
        </w:rPr>
        <w:t>ی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Fonts w:hint="eastAsia"/>
          <w:rtl/>
        </w:rPr>
        <w:t>سم</w:t>
      </w:r>
      <w:r w:rsidR="00FE799A"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می‌گوید</w:t>
      </w:r>
      <w:r w:rsidR="00FE799A">
        <w:rPr>
          <w:rFonts w:hint="cs"/>
          <w:rtl/>
        </w:rPr>
        <w:t xml:space="preserve"> محدود بودن اقتصاد و نظارت حداکثری دولت است، در کاپیتالیز </w:t>
      </w:r>
      <w:r w:rsidR="00472832">
        <w:rPr>
          <w:rFonts w:hint="cs"/>
          <w:rtl/>
        </w:rPr>
        <w:t>می‌گوید</w:t>
      </w:r>
      <w:r w:rsidR="00FE799A">
        <w:rPr>
          <w:rFonts w:hint="cs"/>
          <w:rtl/>
        </w:rPr>
        <w:t xml:space="preserve"> نظارت </w:t>
      </w:r>
      <w:r>
        <w:rPr>
          <w:rFonts w:hint="cs"/>
          <w:rtl/>
        </w:rPr>
        <w:t>حداقلی</w:t>
      </w:r>
      <w:r w:rsidR="00FE799A">
        <w:rPr>
          <w:rFonts w:hint="cs"/>
          <w:rtl/>
        </w:rPr>
        <w:t xml:space="preserve"> و </w:t>
      </w:r>
      <w:r>
        <w:rPr>
          <w:rFonts w:hint="cs"/>
          <w:rtl/>
        </w:rPr>
        <w:t>آزادی</w:t>
      </w:r>
      <w:r w:rsidR="00FE799A">
        <w:rPr>
          <w:rFonts w:hint="cs"/>
          <w:rtl/>
        </w:rPr>
        <w:t xml:space="preserve"> عمل در اقتصاد. این دو نوع تجویز است ولی تجویزهای خیلی کلان است یا در تعلیم و تربیت بخواهیم بگوییم اینکه در فرایند تعلیم و تربیت اصل متربی است یا یک جور دیگر است حالا آن که در دوره معاصر آمده است </w:t>
      </w:r>
      <w:r w:rsidR="00472832">
        <w:rPr>
          <w:rFonts w:hint="cs"/>
          <w:rtl/>
        </w:rPr>
        <w:t>می‌گوید</w:t>
      </w:r>
      <w:r w:rsidR="00FE799A">
        <w:rPr>
          <w:rFonts w:hint="cs"/>
          <w:rtl/>
        </w:rPr>
        <w:t xml:space="preserve"> شما متربی محور باش، متربی محور هم به معنای این است که علائق و </w:t>
      </w:r>
      <w:r>
        <w:rPr>
          <w:rtl/>
        </w:rPr>
        <w:t>سلا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FE799A">
        <w:rPr>
          <w:rFonts w:hint="cs"/>
          <w:rtl/>
        </w:rPr>
        <w:t xml:space="preserve"> او چه چیزی را </w:t>
      </w:r>
      <w:r>
        <w:rPr>
          <w:rFonts w:hint="cs"/>
          <w:rtl/>
        </w:rPr>
        <w:t>می‌پسندد</w:t>
      </w:r>
      <w:r w:rsidR="00FE799A">
        <w:rPr>
          <w:rFonts w:hint="cs"/>
          <w:rtl/>
        </w:rPr>
        <w:t xml:space="preserve"> و تو تابع او محتوا و شکل و مناهج را تنظیم بکن، یک وقت هم مربی محور است مربی چه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 w:rsidR="00FE799A">
        <w:rPr>
          <w:rFonts w:hint="cs"/>
          <w:rtl/>
        </w:rPr>
        <w:t xml:space="preserve"> و چه مصلحت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 w:rsidR="00FE799A">
        <w:rPr>
          <w:rFonts w:hint="cs"/>
          <w:rtl/>
        </w:rPr>
        <w:t xml:space="preserve"> هر جوری هست باید تسلیم این چه در محتوا و چه در شکل بشود.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دو تجویز است که ما آن وقت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یم بگوییم مکتب تربیتی اسلام در این مبحث یک چیز </w:t>
      </w:r>
      <w:r w:rsidR="00472832">
        <w:rPr>
          <w:rFonts w:hint="cs"/>
          <w:rtl/>
        </w:rPr>
        <w:t>میانه‌ای</w:t>
      </w:r>
      <w:r>
        <w:rPr>
          <w:rFonts w:hint="cs"/>
          <w:rtl/>
        </w:rPr>
        <w:t xml:space="preserve"> است تلفیقی، ترکیبی است که جای خود [بحث خواهد شد]</w:t>
      </w:r>
    </w:p>
    <w:p w:rsidR="00FE799A" w:rsidRDefault="00472832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این‌ها</w:t>
      </w:r>
      <w:r w:rsidR="00FE799A">
        <w:rPr>
          <w:rFonts w:hint="cs"/>
          <w:rtl/>
        </w:rPr>
        <w:t xml:space="preserve"> از کنار هم چیدن </w:t>
      </w:r>
      <w:r>
        <w:rPr>
          <w:rFonts w:hint="cs"/>
          <w:rtl/>
        </w:rPr>
        <w:t>گزاره‌های</w:t>
      </w:r>
      <w:r w:rsidR="00FE799A">
        <w:rPr>
          <w:rFonts w:hint="cs"/>
          <w:rtl/>
        </w:rPr>
        <w:t xml:space="preserve"> فقهی ما را </w:t>
      </w:r>
      <w:r>
        <w:rPr>
          <w:rFonts w:hint="cs"/>
          <w:rtl/>
        </w:rPr>
        <w:t>می‌رساند</w:t>
      </w:r>
      <w:r w:rsidR="00FE799A">
        <w:rPr>
          <w:rFonts w:hint="cs"/>
          <w:rtl/>
        </w:rPr>
        <w:t xml:space="preserve"> به </w:t>
      </w:r>
      <w:r w:rsidR="009E7144">
        <w:rPr>
          <w:rtl/>
        </w:rPr>
        <w:t>تجو</w:t>
      </w:r>
      <w:r w:rsidR="009E7144">
        <w:rPr>
          <w:rFonts w:hint="cs"/>
          <w:rtl/>
        </w:rPr>
        <w:t>ی</w:t>
      </w:r>
      <w:r w:rsidR="009E7144">
        <w:rPr>
          <w:rFonts w:hint="eastAsia"/>
          <w:rtl/>
        </w:rPr>
        <w:t>زها</w:t>
      </w:r>
      <w:r w:rsidR="009E7144">
        <w:rPr>
          <w:rFonts w:hint="cs"/>
          <w:rtl/>
        </w:rPr>
        <w:t>ی</w:t>
      </w:r>
      <w:r w:rsidR="00FE799A">
        <w:rPr>
          <w:rFonts w:hint="cs"/>
          <w:rtl/>
        </w:rPr>
        <w:t xml:space="preserve"> کلان و کلی که حالت مذهب و مکتب دارد برای اینکه تجویز کلی است مکتب جزئی از مکتب اقتصادی اسلام مکتب اجتماعی اسلام، مکتب فرهنگی اسلام که در عرب به جای مکتب بیشتر مذهب گفته </w:t>
      </w:r>
      <w:r>
        <w:rPr>
          <w:rFonts w:hint="cs"/>
          <w:rtl/>
        </w:rPr>
        <w:t>می‌شود</w:t>
      </w:r>
      <w:r w:rsidR="00FE799A">
        <w:rPr>
          <w:rFonts w:hint="cs"/>
          <w:rtl/>
        </w:rPr>
        <w:t>.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یک نوع است که ما از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به سمت نظامات اسلامی و مذهب یا مکتب عبور </w:t>
      </w:r>
      <w:r w:rsidR="00472832">
        <w:rPr>
          <w:rFonts w:hint="cs"/>
          <w:rtl/>
        </w:rPr>
        <w:t>می‌کنیم</w:t>
      </w:r>
      <w:r>
        <w:rPr>
          <w:rFonts w:hint="cs"/>
          <w:rtl/>
        </w:rPr>
        <w:t xml:space="preserve"> به مفهوم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تجویزی کلان با مراتبی که دارد.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اما نوع دوم مقصود ایشان نیست نوع دوم این </w:t>
      </w:r>
      <w:r w:rsidR="00472832">
        <w:rPr>
          <w:rFonts w:hint="cs"/>
          <w:rtl/>
        </w:rPr>
        <w:t>است که</w:t>
      </w:r>
      <w:r>
        <w:rPr>
          <w:rFonts w:hint="cs"/>
          <w:rtl/>
        </w:rPr>
        <w:t xml:space="preserve"> ما از این </w:t>
      </w:r>
      <w:r w:rsidR="009E7144">
        <w:rPr>
          <w:rFonts w:hint="cs"/>
          <w:rtl/>
        </w:rPr>
        <w:t>گزاره‌ها</w:t>
      </w:r>
      <w:r>
        <w:rPr>
          <w:rFonts w:hint="cs"/>
          <w:rtl/>
        </w:rPr>
        <w:t xml:space="preserve"> عبور بکنیم حالا مستقیم به یک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توصیفی یا </w:t>
      </w:r>
      <w:r w:rsidR="00472832">
        <w:rPr>
          <w:rFonts w:hint="cs"/>
          <w:rtl/>
        </w:rPr>
        <w:t>غیرمستقیم</w:t>
      </w:r>
      <w:r>
        <w:rPr>
          <w:rFonts w:hint="cs"/>
          <w:rtl/>
        </w:rPr>
        <w:t xml:space="preserve"> به </w:t>
      </w:r>
      <w:r w:rsidR="009E7144">
        <w:rPr>
          <w:rtl/>
        </w:rPr>
        <w:t>واسطه ا</w:t>
      </w:r>
      <w:r w:rsidR="009E7144">
        <w:rPr>
          <w:rFonts w:hint="cs"/>
          <w:rtl/>
        </w:rPr>
        <w:t>ی</w:t>
      </w:r>
      <w:r w:rsidR="009E7144">
        <w:rPr>
          <w:rFonts w:hint="eastAsia"/>
          <w:rtl/>
        </w:rPr>
        <w:t>نکه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به یک گزاره تجویزی عام، بعد </w:t>
      </w:r>
      <w:r w:rsidR="00472832">
        <w:rPr>
          <w:rFonts w:hint="cs"/>
          <w:rtl/>
        </w:rPr>
        <w:t>می‌رسیم</w:t>
      </w:r>
      <w:r>
        <w:rPr>
          <w:rFonts w:hint="cs"/>
          <w:rtl/>
        </w:rPr>
        <w:t xml:space="preserve"> به یک گزاره توصیفی که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توصیفی ممکن است فلسفی باشد یا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علمی باشد یعنی آن که در علم اقتصاد است یا علم تربیت است به همان معنایی که در ... هست.</w:t>
      </w:r>
    </w:p>
    <w:p w:rsidR="00FE799A" w:rsidRDefault="00472832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سؤال</w:t>
      </w:r>
      <w:r w:rsidR="00FE799A">
        <w:rPr>
          <w:rFonts w:hint="cs"/>
          <w:rtl/>
        </w:rPr>
        <w:t>: تجویزیات اشاره به توصیفیات دارد؟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جواب: بله برای اینکه ما </w:t>
      </w:r>
      <w:r w:rsidR="009E7144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مبتنی بر مصالح و مفاسد است و مبتنی بر یک </w:t>
      </w:r>
      <w:r w:rsidR="009E7144">
        <w:rPr>
          <w:rFonts w:hint="cs"/>
          <w:rtl/>
        </w:rPr>
        <w:t>واقعیت‌هایی</w:t>
      </w:r>
      <w:r>
        <w:rPr>
          <w:rFonts w:hint="cs"/>
          <w:rtl/>
        </w:rPr>
        <w:t xml:space="preserve"> است و چینش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به ما </w:t>
      </w:r>
      <w:r w:rsidR="00472832">
        <w:rPr>
          <w:rFonts w:hint="cs"/>
          <w:rtl/>
        </w:rPr>
        <w:t>می‌گوید</w:t>
      </w:r>
      <w:r>
        <w:rPr>
          <w:rFonts w:hint="cs"/>
          <w:rtl/>
        </w:rPr>
        <w:t xml:space="preserve"> واقعیت عالم در نگاه شارع این است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 xml:space="preserve">مرحوم شهید صدر در اقتصادنا </w:t>
      </w:r>
      <w:r>
        <w:rPr>
          <w:rtl/>
        </w:rPr>
        <w:t>–</w:t>
      </w:r>
      <w:r>
        <w:rPr>
          <w:rFonts w:hint="cs"/>
          <w:rtl/>
        </w:rPr>
        <w:t xml:space="preserve">از قبل یادم هست و بعد در مقالاتی که نوشته شده است- ایشان </w:t>
      </w:r>
      <w:r w:rsidR="00472832">
        <w:rPr>
          <w:rFonts w:hint="cs"/>
          <w:rtl/>
        </w:rPr>
        <w:t>تأکید</w:t>
      </w:r>
      <w:r>
        <w:rPr>
          <w:rFonts w:hint="cs"/>
          <w:rtl/>
        </w:rPr>
        <w:t xml:space="preserve"> دارد بر اینکه ما نظام اقتصاد اسلام را ن</w:t>
      </w:r>
      <w:r w:rsidR="00472832">
        <w:rPr>
          <w:rFonts w:hint="cs"/>
          <w:rtl/>
        </w:rPr>
        <w:t>می‌خواهیم</w:t>
      </w:r>
      <w:r>
        <w:rPr>
          <w:rFonts w:hint="cs"/>
          <w:rtl/>
        </w:rPr>
        <w:t xml:space="preserve"> به جای علم اقتصاد بنشانیم علم اقتصاد قوانین حاکم بر بازار و تعاملات و تبادلات را بیان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اگر کسی </w:t>
      </w:r>
      <w:r w:rsidR="00472832">
        <w:rPr>
          <w:rFonts w:hint="cs"/>
          <w:rtl/>
        </w:rPr>
        <w:t>این‌جوری</w:t>
      </w:r>
      <w:r>
        <w:rPr>
          <w:rFonts w:hint="cs"/>
          <w:rtl/>
        </w:rPr>
        <w:t xml:space="preserve"> عمل بکند به این نتیجه </w:t>
      </w:r>
      <w:r w:rsidR="009E7144">
        <w:rPr>
          <w:rFonts w:hint="cs"/>
          <w:rtl/>
        </w:rPr>
        <w:t>می‌رسد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این‌جور</w:t>
      </w:r>
      <w:r>
        <w:rPr>
          <w:rFonts w:hint="cs"/>
          <w:rtl/>
        </w:rPr>
        <w:t xml:space="preserve"> تنظیم بکند اقتصادش رشد این گونه پیدا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و آن جور تنظیم بکند انحطاط اقتصادی پیدا </w:t>
      </w:r>
      <w:r w:rsidR="00472832">
        <w:rPr>
          <w:rFonts w:hint="cs"/>
          <w:rtl/>
        </w:rPr>
        <w:t>می‌کند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قانون است و ما با آن قانون کار نداریم. آن که ما </w:t>
      </w:r>
      <w:r w:rsidR="009E7144">
        <w:rPr>
          <w:rFonts w:hint="cs"/>
          <w:rtl/>
        </w:rPr>
        <w:t>می‌گوییم</w:t>
      </w:r>
      <w:r>
        <w:rPr>
          <w:rFonts w:hint="cs"/>
          <w:rtl/>
        </w:rPr>
        <w:t xml:space="preserve"> این تجویزهای کلی است که از درون این مسائل و احکام فقهی در </w:t>
      </w:r>
      <w:r w:rsidR="00472832">
        <w:rPr>
          <w:rFonts w:hint="cs"/>
          <w:rtl/>
        </w:rPr>
        <w:t>می‌آید</w:t>
      </w:r>
      <w:r>
        <w:rPr>
          <w:rFonts w:hint="cs"/>
          <w:rtl/>
        </w:rPr>
        <w:t xml:space="preserve"> آن وقت ایشان فقه الاحکام دارند که در واقع این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پراکنده است یک فقه النظام دارند که در واقعی وقتی است که شما این </w:t>
      </w:r>
      <w:r w:rsidR="009E7144">
        <w:rPr>
          <w:rFonts w:hint="cs"/>
          <w:rtl/>
        </w:rPr>
        <w:t>گزاره‌ها</w:t>
      </w:r>
      <w:r>
        <w:rPr>
          <w:rFonts w:hint="cs"/>
          <w:rtl/>
        </w:rPr>
        <w:t xml:space="preserve"> را به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کلان در اقتصاد و یا فرهنگ یا سیاست </w:t>
      </w:r>
      <w:r w:rsidR="009E7144">
        <w:rPr>
          <w:rFonts w:hint="cs"/>
          <w:rtl/>
        </w:rPr>
        <w:t>می‌کنید</w:t>
      </w:r>
      <w:r>
        <w:rPr>
          <w:rFonts w:hint="cs"/>
          <w:rtl/>
        </w:rPr>
        <w:t>.</w:t>
      </w:r>
    </w:p>
    <w:p w:rsidR="00FE799A" w:rsidRDefault="00FE799A" w:rsidP="009E7144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 بحث فقه الاحکام متشت</w:t>
      </w:r>
      <w:r w:rsidR="009E7144">
        <w:rPr>
          <w:rFonts w:hint="cs"/>
          <w:rtl/>
        </w:rPr>
        <w:t>ة</w:t>
      </w:r>
      <w:r>
        <w:rPr>
          <w:rFonts w:hint="cs"/>
          <w:rtl/>
        </w:rPr>
        <w:t xml:space="preserve"> با فقه الانظمه مطرح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یک ساحت و </w:t>
      </w:r>
      <w:r w:rsidR="009E7144">
        <w:rPr>
          <w:rFonts w:hint="cs"/>
          <w:rtl/>
        </w:rPr>
        <w:t>گوشه‌ای</w:t>
      </w:r>
      <w:r>
        <w:rPr>
          <w:rFonts w:hint="cs"/>
          <w:rtl/>
        </w:rPr>
        <w:t xml:space="preserve"> از آن همین مبحث است.</w:t>
      </w:r>
    </w:p>
    <w:p w:rsidR="00FE799A" w:rsidRDefault="00FE799A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و آن وقت ایشان خیلی </w:t>
      </w:r>
      <w:r w:rsidR="00472832">
        <w:rPr>
          <w:rFonts w:hint="cs"/>
          <w:rtl/>
        </w:rPr>
        <w:t>تأکید</w:t>
      </w:r>
      <w:r>
        <w:rPr>
          <w:rFonts w:hint="cs"/>
          <w:rtl/>
        </w:rPr>
        <w:t xml:space="preserve"> دارند که در هراس از این هستند که کسی نگوید شما </w:t>
      </w:r>
      <w:r w:rsidR="00472832">
        <w:rPr>
          <w:rFonts w:hint="cs"/>
          <w:rtl/>
        </w:rPr>
        <w:t>این‌ها</w:t>
      </w:r>
      <w:r w:rsidR="008C1237">
        <w:rPr>
          <w:rFonts w:hint="cs"/>
          <w:rtl/>
        </w:rPr>
        <w:t xml:space="preserve"> را به جای علم </w:t>
      </w:r>
      <w:r w:rsidR="009E7144">
        <w:rPr>
          <w:rFonts w:hint="cs"/>
          <w:rtl/>
        </w:rPr>
        <w:t>می‌نشانید</w:t>
      </w:r>
      <w:r w:rsidR="008C1237">
        <w:rPr>
          <w:rFonts w:hint="cs"/>
          <w:rtl/>
        </w:rPr>
        <w:t xml:space="preserve"> و علم فرایند خاص خودش را دارد و شما نباید به جای علم بنشانید</w:t>
      </w:r>
    </w:p>
    <w:p w:rsidR="008C1237" w:rsidRDefault="008C1237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ایشان هم </w:t>
      </w:r>
      <w:r w:rsidR="00472832">
        <w:rPr>
          <w:rFonts w:hint="cs"/>
          <w:rtl/>
        </w:rPr>
        <w:t>تأکید</w:t>
      </w:r>
      <w:r>
        <w:rPr>
          <w:rFonts w:hint="cs"/>
          <w:rtl/>
        </w:rPr>
        <w:t xml:space="preserve"> دارند که ما این کار را ن</w:t>
      </w:r>
      <w:r w:rsidR="00472832">
        <w:rPr>
          <w:rFonts w:hint="cs"/>
          <w:rtl/>
        </w:rPr>
        <w:t>می‌کنیم</w:t>
      </w:r>
      <w:r>
        <w:rPr>
          <w:rFonts w:hint="cs"/>
          <w:rtl/>
        </w:rPr>
        <w:t xml:space="preserve"> این را به جای علم </w:t>
      </w:r>
      <w:r w:rsidR="009E7144">
        <w:rPr>
          <w:rFonts w:hint="cs"/>
          <w:rtl/>
        </w:rPr>
        <w:t>نمی‌نشانیم</w:t>
      </w:r>
      <w:r>
        <w:rPr>
          <w:rFonts w:hint="cs"/>
          <w:rtl/>
        </w:rPr>
        <w:t xml:space="preserve"> و ن</w:t>
      </w:r>
      <w:r w:rsidR="00472832">
        <w:rPr>
          <w:rFonts w:hint="cs"/>
          <w:rtl/>
        </w:rPr>
        <w:t>می‌خواهیم</w:t>
      </w:r>
      <w:r>
        <w:rPr>
          <w:rFonts w:hint="cs"/>
          <w:rtl/>
        </w:rPr>
        <w:t xml:space="preserve"> استکشاف آن قواعد توصیفی و تحلیلی بکنیم که جای علم یا فلسفه بنشیند فلسفه احکام یا قواعد علمی و امثال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بلکه این تجویزهای کلی است </w:t>
      </w:r>
      <w:r w:rsidR="009E7144">
        <w:rPr>
          <w:rFonts w:hint="cs"/>
          <w:rtl/>
        </w:rPr>
        <w:t>کاپیتالیسم</w:t>
      </w:r>
      <w:r>
        <w:rPr>
          <w:rFonts w:hint="cs"/>
          <w:rtl/>
        </w:rPr>
        <w:t xml:space="preserve"> یک تجویزهای کلی دارد </w:t>
      </w:r>
      <w:r w:rsidR="009E7144">
        <w:rPr>
          <w:rFonts w:hint="cs"/>
          <w:rtl/>
        </w:rPr>
        <w:t>سوسیالیسم</w:t>
      </w:r>
      <w:r>
        <w:rPr>
          <w:rFonts w:hint="cs"/>
          <w:rtl/>
        </w:rPr>
        <w:t xml:space="preserve"> یک تجویزهای کلی دارد ما هم </w:t>
      </w:r>
      <w:r w:rsidR="00472832">
        <w:rPr>
          <w:rFonts w:hint="cs"/>
          <w:rtl/>
        </w:rPr>
        <w:t>این‌جوری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می‌گوییم</w:t>
      </w:r>
    </w:p>
    <w:p w:rsidR="008C1237" w:rsidRDefault="008C1237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یا در تربیت و هر بخشی بروید </w:t>
      </w:r>
      <w:r w:rsidR="009E7144">
        <w:rPr>
          <w:rFonts w:hint="cs"/>
          <w:rtl/>
        </w:rPr>
        <w:t>همین‌جوری</w:t>
      </w:r>
      <w:r>
        <w:rPr>
          <w:rFonts w:hint="cs"/>
          <w:rtl/>
        </w:rPr>
        <w:t xml:space="preserve"> تجویزهای کلان در این مکاتب تربیتی، مکاتب اقتصادی، مکاتب سیاسی وجود دارد. </w:t>
      </w:r>
      <w:r w:rsidR="00472832">
        <w:rPr>
          <w:rFonts w:hint="cs"/>
          <w:rtl/>
        </w:rPr>
        <w:t>مثلاً</w:t>
      </w:r>
      <w:r>
        <w:rPr>
          <w:rFonts w:hint="cs"/>
          <w:rtl/>
        </w:rPr>
        <w:t xml:space="preserve"> در مکتب سیاسی اسلام مشروعیت به چه چیزی حاصل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و به چه چیزی وابسته است یک مکتب داریم که مشروعیت را از انتخاب تولید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و به آن </w:t>
      </w:r>
      <w:r w:rsidR="009E7144">
        <w:rPr>
          <w:rFonts w:hint="cs"/>
          <w:rtl/>
        </w:rPr>
        <w:t>وابسته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می‌داند</w:t>
      </w:r>
      <w:r>
        <w:rPr>
          <w:rFonts w:hint="cs"/>
          <w:rtl/>
        </w:rPr>
        <w:t xml:space="preserve"> ممکن است کسی مشروعیت را به وراثت بداند یا به جعل الهی بداند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متفاوت است.</w:t>
      </w:r>
    </w:p>
    <w:p w:rsidR="008C1237" w:rsidRDefault="008C1237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نوع تجویزهای کلیک که وجود دارد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از نظام سازی به دست آورد مقصود از فقه النظام، دستیابی به قواعد عامه کلانِ تجویزی من وراء این احکام متفرقه به عنوان یک محور و موضوع است</w:t>
      </w:r>
    </w:p>
    <w:p w:rsidR="008C1237" w:rsidRDefault="008C1237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اما دستیابی به آن قواعد توصیفی که فلسفی، کلامی یا علمی باشد (علم به معنای خاص امروز باشد) مقصود نیست. این هم یک بحثی است که مقصود این است</w:t>
      </w:r>
    </w:p>
    <w:p w:rsidR="008C1237" w:rsidRDefault="008C1237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 xml:space="preserve">منتها در اینجا نقد و </w:t>
      </w:r>
      <w:r w:rsidR="009E7144">
        <w:rPr>
          <w:rFonts w:hint="cs"/>
          <w:rtl/>
        </w:rPr>
        <w:t>ملاحظه‌ای</w:t>
      </w:r>
      <w:r>
        <w:rPr>
          <w:rFonts w:hint="cs"/>
          <w:rtl/>
        </w:rPr>
        <w:t xml:space="preserve"> که وجود دارد این است که برای چه ما خود را محدود </w:t>
      </w:r>
      <w:r w:rsidR="00472832">
        <w:rPr>
          <w:rFonts w:hint="cs"/>
          <w:rtl/>
        </w:rPr>
        <w:t>می‌کنیم</w:t>
      </w:r>
      <w:r>
        <w:rPr>
          <w:rFonts w:hint="cs"/>
          <w:rtl/>
        </w:rPr>
        <w:t xml:space="preserve"> </w:t>
      </w:r>
      <w:r w:rsidR="009E7144">
        <w:rPr>
          <w:rFonts w:hint="cs"/>
          <w:rtl/>
        </w:rPr>
        <w:t>همان‌طور</w:t>
      </w:r>
      <w:r>
        <w:rPr>
          <w:rFonts w:hint="cs"/>
          <w:rtl/>
        </w:rPr>
        <w:t xml:space="preserve"> که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از چینش </w:t>
      </w:r>
      <w:r w:rsidR="00472832">
        <w:rPr>
          <w:rFonts w:hint="cs"/>
          <w:rtl/>
        </w:rPr>
        <w:t>مجموعه‌ای</w:t>
      </w:r>
      <w:r>
        <w:rPr>
          <w:rFonts w:hint="cs"/>
          <w:rtl/>
        </w:rPr>
        <w:t xml:space="preserve"> از احکام به قاعده عامه تجویزی برسیم؛ حالا </w:t>
      </w:r>
      <w:r w:rsidR="009E7144">
        <w:rPr>
          <w:rtl/>
        </w:rPr>
        <w:t>چه جور</w:t>
      </w:r>
      <w:r>
        <w:rPr>
          <w:rFonts w:hint="cs"/>
          <w:rtl/>
        </w:rPr>
        <w:t xml:space="preserve"> این قاعده تجویزی یا به شکل قطع و اطمینان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قاعده فقهی، یا </w:t>
      </w:r>
      <w:r w:rsidR="00406C04">
        <w:rPr>
          <w:rtl/>
        </w:rPr>
        <w:t>نه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تأثیرات</w:t>
      </w:r>
      <w:r>
        <w:rPr>
          <w:rFonts w:hint="cs"/>
          <w:rtl/>
        </w:rPr>
        <w:t xml:space="preserve"> آن جوری را دارد که در مقاصد هم گفتیم.</w:t>
      </w:r>
    </w:p>
    <w:p w:rsidR="008C1237" w:rsidRDefault="009E7144" w:rsidP="00655F7D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ن‌طور</w:t>
      </w:r>
      <w:r w:rsidR="008C1237">
        <w:rPr>
          <w:rFonts w:hint="cs"/>
          <w:rtl/>
        </w:rPr>
        <w:t xml:space="preserve"> ما </w:t>
      </w:r>
      <w:r w:rsidR="00472832">
        <w:rPr>
          <w:rFonts w:hint="cs"/>
          <w:rtl/>
        </w:rPr>
        <w:t>می‌توان</w:t>
      </w:r>
      <w:r w:rsidR="008C1237">
        <w:rPr>
          <w:rFonts w:hint="cs"/>
          <w:rtl/>
        </w:rPr>
        <w:t xml:space="preserve">یم از چینش مجموعه احکام ما </w:t>
      </w:r>
      <w:r w:rsidR="00472832">
        <w:rPr>
          <w:rFonts w:hint="cs"/>
          <w:rtl/>
        </w:rPr>
        <w:t>می‌توان</w:t>
      </w:r>
      <w:r w:rsidR="008C1237">
        <w:rPr>
          <w:rFonts w:hint="cs"/>
          <w:rtl/>
        </w:rPr>
        <w:t xml:space="preserve">یم احیاناً قواعد توصیفی برسیم حتی در مصاف با علم اقتصاد، مانعی ندارد چون ما </w:t>
      </w:r>
      <w:r>
        <w:rPr>
          <w:rFonts w:hint="cs"/>
          <w:rtl/>
        </w:rPr>
        <w:t>می‌گوییم</w:t>
      </w:r>
      <w:r w:rsidR="008C1237">
        <w:rPr>
          <w:rFonts w:hint="cs"/>
          <w:rtl/>
        </w:rPr>
        <w:t xml:space="preserve"> احکام مبتنی بر مصالح و مفاسد است و بر یک واقعیاتی ابتنا دارد هیچ مانعی ندارد که بگوییم من وراء </w:t>
      </w:r>
      <w:r w:rsidR="00472832">
        <w:rPr>
          <w:rFonts w:hint="cs"/>
          <w:rtl/>
        </w:rPr>
        <w:t>این‌ها</w:t>
      </w:r>
      <w:r w:rsidR="008C1237">
        <w:rPr>
          <w:rFonts w:hint="cs"/>
          <w:rtl/>
        </w:rPr>
        <w:t xml:space="preserve"> این قواعد توصیفی وجود دارد قواعدی که شأنش شأن فلسفی است یا اینکه شأنش شأن علوم است این امکان دارد.</w:t>
      </w:r>
    </w:p>
    <w:p w:rsidR="008C1237" w:rsidRDefault="008C1237" w:rsidP="008D41C6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این چقدر ما را به آن </w:t>
      </w:r>
      <w:r w:rsidR="00472832">
        <w:rPr>
          <w:rFonts w:hint="cs"/>
          <w:rtl/>
        </w:rPr>
        <w:t>می‌رساند</w:t>
      </w:r>
      <w:r>
        <w:rPr>
          <w:rFonts w:hint="cs"/>
          <w:rtl/>
        </w:rPr>
        <w:t xml:space="preserve"> یا ن</w:t>
      </w:r>
      <w:r w:rsidR="00472832">
        <w:rPr>
          <w:rFonts w:hint="cs"/>
          <w:rtl/>
        </w:rPr>
        <w:t>می‌رساند</w:t>
      </w:r>
      <w:r>
        <w:rPr>
          <w:rFonts w:hint="cs"/>
          <w:rtl/>
        </w:rPr>
        <w:t xml:space="preserve"> فرق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خیلی زیاد نیست ولی ممکن است ما از پس این احکام به یک قواعدی برسیم که یک قاعده کلی در حوزه </w:t>
      </w:r>
      <w:r w:rsidR="009E7144">
        <w:rPr>
          <w:rFonts w:hint="cs"/>
          <w:rtl/>
        </w:rPr>
        <w:t>جامعه‌شناسی</w:t>
      </w:r>
      <w:r>
        <w:rPr>
          <w:rFonts w:hint="cs"/>
          <w:rtl/>
        </w:rPr>
        <w:t xml:space="preserve"> است. </w:t>
      </w:r>
      <w:r w:rsidR="009E7144">
        <w:rPr>
          <w:rFonts w:hint="cs"/>
          <w:rtl/>
        </w:rPr>
        <w:t>همان‌طور</w:t>
      </w:r>
      <w:r>
        <w:rPr>
          <w:rFonts w:hint="cs"/>
          <w:rtl/>
        </w:rPr>
        <w:t xml:space="preserve"> که در مصرحات هم داریم که</w:t>
      </w:r>
      <w:r w:rsidR="00CA7A11">
        <w:rPr>
          <w:rFonts w:hint="cs"/>
          <w:rtl/>
        </w:rPr>
        <w:t xml:space="preserve"> </w:t>
      </w:r>
      <w:r w:rsidR="00567B1A" w:rsidRPr="00F42D3E">
        <w:rPr>
          <w:rFonts w:hint="cs"/>
          <w:rtl/>
        </w:rPr>
        <w:t>«</w:t>
      </w:r>
      <w:r w:rsidR="00CA7A11" w:rsidRPr="00F42D3E">
        <w:rPr>
          <w:color w:val="00B050"/>
          <w:rtl/>
        </w:rPr>
        <w:t>ا</w:t>
      </w:r>
      <w:r w:rsidR="00CA7A11" w:rsidRPr="00F42D3E">
        <w:rPr>
          <w:rFonts w:hint="cs"/>
          <w:color w:val="00B050"/>
          <w:rtl/>
        </w:rPr>
        <w:t>َ</w:t>
      </w:r>
      <w:r w:rsidR="00CA7A11" w:rsidRPr="00F42D3E">
        <w:rPr>
          <w:color w:val="00B050"/>
          <w:rtl/>
        </w:rPr>
        <w:t>لْمُلْكُ يَبْقَى‏</w:t>
      </w:r>
      <w:r w:rsidR="00CA7A11" w:rsidRPr="00F42D3E">
        <w:rPr>
          <w:rFonts w:hint="cs"/>
          <w:color w:val="00B050"/>
          <w:rtl/>
        </w:rPr>
        <w:t xml:space="preserve"> </w:t>
      </w:r>
      <w:r w:rsidR="005A54CC">
        <w:rPr>
          <w:rFonts w:hint="cs"/>
          <w:color w:val="00B050"/>
          <w:rtl/>
        </w:rPr>
        <w:t xml:space="preserve">مع الکفر </w:t>
      </w:r>
      <w:r w:rsidR="00CA7A11" w:rsidRPr="00F42D3E">
        <w:rPr>
          <w:color w:val="00B050"/>
          <w:rtl/>
        </w:rPr>
        <w:t>وَ لَا يَبْقَى‏</w:t>
      </w:r>
      <w:r w:rsidR="00CA7A11" w:rsidRPr="00F42D3E">
        <w:rPr>
          <w:rFonts w:hint="cs"/>
          <w:color w:val="00B050"/>
          <w:rtl/>
        </w:rPr>
        <w:t xml:space="preserve"> مَعَ ا</w:t>
      </w:r>
      <w:r w:rsidR="00CA7A11" w:rsidRPr="00F42D3E">
        <w:rPr>
          <w:color w:val="00B050"/>
          <w:rtl/>
        </w:rPr>
        <w:t>لْ</w:t>
      </w:r>
      <w:r w:rsidR="00CA7A11" w:rsidRPr="00F42D3E">
        <w:rPr>
          <w:rFonts w:hint="cs"/>
          <w:color w:val="00B050"/>
          <w:rtl/>
        </w:rPr>
        <w:t>ظُ</w:t>
      </w:r>
      <w:r w:rsidR="00CA7A11" w:rsidRPr="00F42D3E">
        <w:rPr>
          <w:color w:val="00B050"/>
          <w:rtl/>
        </w:rPr>
        <w:t>لْ</w:t>
      </w:r>
      <w:r w:rsidR="00CA7A11" w:rsidRPr="00F42D3E">
        <w:rPr>
          <w:rFonts w:hint="cs"/>
          <w:color w:val="00B050"/>
          <w:rtl/>
        </w:rPr>
        <w:t>م</w:t>
      </w:r>
      <w:r w:rsidR="00567B1A" w:rsidRPr="00F42D3E">
        <w:rPr>
          <w:rFonts w:hint="cs"/>
          <w:rtl/>
        </w:rPr>
        <w:t>»</w:t>
      </w:r>
      <w:r w:rsidR="00DB14ED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یک قاعده اجتماعی است و یک قاعده </w:t>
      </w:r>
      <w:r w:rsidR="009E7144">
        <w:rPr>
          <w:rFonts w:hint="cs"/>
          <w:rtl/>
        </w:rPr>
        <w:t>جامعه‌شناختی</w:t>
      </w:r>
      <w:r>
        <w:rPr>
          <w:rFonts w:hint="cs"/>
          <w:rtl/>
        </w:rPr>
        <w:t xml:space="preserve"> است حالا ممکن است از کنار هم چیدن یک سلسله احکام به این نکته برسیم به یک قاعده علمی برسیم نباید از این هراس داشت این خیلی وسیع نیست</w:t>
      </w:r>
    </w:p>
    <w:p w:rsidR="008C1237" w:rsidRDefault="008C1237" w:rsidP="008C12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سخن ما در اینجا این است که </w:t>
      </w:r>
      <w:r w:rsidR="00447837">
        <w:rPr>
          <w:rFonts w:hint="cs"/>
          <w:rtl/>
        </w:rPr>
        <w:t xml:space="preserve">با تنظیم احکام فقهی </w:t>
      </w:r>
      <w:r w:rsidR="00472832">
        <w:rPr>
          <w:rFonts w:hint="cs"/>
          <w:rtl/>
        </w:rPr>
        <w:t>می‌توان</w:t>
      </w:r>
      <w:r w:rsidR="00447837">
        <w:rPr>
          <w:rFonts w:hint="cs"/>
          <w:rtl/>
        </w:rPr>
        <w:t xml:space="preserve"> هم به تجویزات عامه رسید و قواعد عامه تجویزی که جزء </w:t>
      </w:r>
      <w:r w:rsidR="00472832">
        <w:rPr>
          <w:rFonts w:hint="cs"/>
          <w:rtl/>
        </w:rPr>
        <w:t>پایه‌های</w:t>
      </w:r>
      <w:r w:rsidR="00447837">
        <w:rPr>
          <w:rFonts w:hint="cs"/>
          <w:rtl/>
        </w:rPr>
        <w:t xml:space="preserve"> یک مکتب و مذهب در اقتصاد، سیاست، تربیت و امثال </w:t>
      </w:r>
      <w:r w:rsidR="00472832">
        <w:rPr>
          <w:rFonts w:hint="cs"/>
          <w:rtl/>
        </w:rPr>
        <w:t>این‌ها</w:t>
      </w:r>
      <w:r w:rsidR="00447837">
        <w:rPr>
          <w:rFonts w:hint="cs"/>
          <w:rtl/>
        </w:rPr>
        <w:t xml:space="preserve">، هم ممکن است </w:t>
      </w:r>
      <w:r w:rsidR="00472832">
        <w:rPr>
          <w:rFonts w:hint="cs"/>
          <w:rtl/>
        </w:rPr>
        <w:t>فراتر</w:t>
      </w:r>
      <w:r w:rsidR="00447837">
        <w:rPr>
          <w:rFonts w:hint="cs"/>
          <w:rtl/>
        </w:rPr>
        <w:t xml:space="preserve"> از این مستقیم یا </w:t>
      </w:r>
      <w:r w:rsidR="00472832">
        <w:rPr>
          <w:rFonts w:hint="cs"/>
          <w:rtl/>
        </w:rPr>
        <w:t>غیرمستقیم</w:t>
      </w:r>
      <w:r w:rsidR="00447837">
        <w:rPr>
          <w:rFonts w:hint="cs"/>
          <w:rtl/>
        </w:rPr>
        <w:t xml:space="preserve"> ما به قواعد عامه توصیفی برسیم که هماوردی با علم و فلسفه </w:t>
      </w:r>
      <w:r w:rsidR="00472832">
        <w:rPr>
          <w:rFonts w:hint="cs"/>
          <w:rtl/>
        </w:rPr>
        <w:t>می‌کند</w:t>
      </w:r>
      <w:r w:rsidR="00447837">
        <w:rPr>
          <w:rFonts w:hint="cs"/>
          <w:rtl/>
        </w:rPr>
        <w:t xml:space="preserve"> ممکن است مجموعه </w:t>
      </w:r>
      <w:r w:rsidR="00472832">
        <w:rPr>
          <w:rFonts w:hint="cs"/>
          <w:rtl/>
        </w:rPr>
        <w:t>گزاره‌های</w:t>
      </w:r>
      <w:r w:rsidR="00447837">
        <w:rPr>
          <w:rFonts w:hint="cs"/>
          <w:rtl/>
        </w:rPr>
        <w:t xml:space="preserve"> هنر در فقه ما هست کنار هم چیده شود ما بگوییم اسلام این تجویزات یا تحریمات راجع به هنر دارد و از آن ممکن است یک مرحله جلوتر برویم و بگوییم نگاه اسلام به هنر این نگاه است یک قاعده توصیفی علمی، فنی و فلسفی و علوم انسانی و امثال </w:t>
      </w:r>
      <w:r w:rsidR="00472832">
        <w:rPr>
          <w:rFonts w:hint="cs"/>
          <w:rtl/>
        </w:rPr>
        <w:t>این‌ها</w:t>
      </w:r>
      <w:r w:rsidR="00447837">
        <w:rPr>
          <w:rFonts w:hint="cs"/>
          <w:rtl/>
        </w:rPr>
        <w:t xml:space="preserve"> به دست بیاوریم. هر دو ممکن است</w:t>
      </w:r>
    </w:p>
    <w:p w:rsidR="00447837" w:rsidRDefault="00447837" w:rsidP="008C12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من تازه مراجعه نکردم تصورم این </w:t>
      </w:r>
      <w:r w:rsidR="00472832">
        <w:rPr>
          <w:rFonts w:hint="cs"/>
          <w:rtl/>
        </w:rPr>
        <w:t>است که</w:t>
      </w:r>
      <w:r>
        <w:rPr>
          <w:rFonts w:hint="cs"/>
          <w:rtl/>
        </w:rPr>
        <w:t xml:space="preserve"> مرحوم شهید صدر آنجا المذهب الاقتصادی و علم الاقتصاد خیلی مقید هستند که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را جدا بکنند و بگوید این استکشاف الانظمه ما فقط ما را به آن مذهب </w:t>
      </w:r>
      <w:r w:rsidR="00472832">
        <w:rPr>
          <w:rFonts w:hint="cs"/>
          <w:rtl/>
        </w:rPr>
        <w:t>می‌رساند</w:t>
      </w:r>
      <w:r>
        <w:rPr>
          <w:rFonts w:hint="cs"/>
          <w:rtl/>
        </w:rPr>
        <w:t xml:space="preserve"> و ما کاری به علم نداریم این علم مسیر خودش را دارد.</w:t>
      </w:r>
    </w:p>
    <w:p w:rsidR="00447837" w:rsidRDefault="00447837" w:rsidP="008C12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سخن ما این است که گفته ایشان </w:t>
      </w:r>
      <w:r w:rsidR="00472832">
        <w:rPr>
          <w:rFonts w:hint="cs"/>
          <w:rtl/>
        </w:rPr>
        <w:t>فی‌الجمله</w:t>
      </w:r>
      <w:r>
        <w:rPr>
          <w:rFonts w:hint="cs"/>
          <w:rtl/>
        </w:rPr>
        <w:t xml:space="preserve"> درست است علم مسیر خودش را دارد و </w:t>
      </w:r>
      <w:r w:rsidR="00472832">
        <w:rPr>
          <w:rFonts w:hint="cs"/>
          <w:rtl/>
        </w:rPr>
        <w:t>علی‌الاصول</w:t>
      </w:r>
      <w:r>
        <w:rPr>
          <w:rFonts w:hint="cs"/>
          <w:rtl/>
        </w:rPr>
        <w:t xml:space="preserve"> هم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نیامده است کار علمی و قواعد علمی را به ما بگوید اما جاهایی ما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یم به آن قاعده علمی به معنای توصیفی و بیان رابطه بین </w:t>
      </w:r>
      <w:r w:rsidR="00472832">
        <w:rPr>
          <w:rFonts w:hint="cs"/>
          <w:rtl/>
        </w:rPr>
        <w:t>پدیده‌ها</w:t>
      </w:r>
      <w:r>
        <w:rPr>
          <w:rFonts w:hint="cs"/>
          <w:rtl/>
        </w:rPr>
        <w:t xml:space="preserve"> برسیم.</w:t>
      </w:r>
    </w:p>
    <w:p w:rsidR="00447837" w:rsidRDefault="00447837" w:rsidP="00DA099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 xml:space="preserve">فقه ما حجت مدار است اما این حجت </w:t>
      </w:r>
      <w:r w:rsidR="00472832">
        <w:rPr>
          <w:rFonts w:hint="cs"/>
          <w:rtl/>
        </w:rPr>
        <w:t>این‌جور</w:t>
      </w:r>
      <w:r>
        <w:rPr>
          <w:rFonts w:hint="cs"/>
          <w:rtl/>
        </w:rPr>
        <w:t xml:space="preserve"> نیست که انحرافش از واقع 70% یا 80، 90% باشد انطباق با واقع با مجموعه مباحث که در ماندگاری قران و سنت هست حداقل 60، 70، 80</w:t>
      </w:r>
      <w:r w:rsidR="00406C04">
        <w:rPr>
          <w:rtl/>
        </w:rPr>
        <w:t xml:space="preserve"> درصد</w:t>
      </w:r>
      <w:r>
        <w:rPr>
          <w:rFonts w:hint="cs"/>
          <w:rtl/>
        </w:rPr>
        <w:t xml:space="preserve"> هست بنابراین به شکل نسبی ما را به آن مسائل کلان نزدیک </w:t>
      </w:r>
      <w:r w:rsidR="00472832">
        <w:rPr>
          <w:rFonts w:hint="cs"/>
          <w:rtl/>
        </w:rPr>
        <w:t>می‌کند</w:t>
      </w:r>
      <w:r>
        <w:rPr>
          <w:rFonts w:hint="cs"/>
          <w:rtl/>
        </w:rPr>
        <w:t xml:space="preserve"> ضمن اینکه به شکل تام حجت است و معذر.</w:t>
      </w:r>
      <w:r w:rsidR="00406C04">
        <w:rPr>
          <w:rtl/>
        </w:rPr>
        <w:t xml:space="preserve"> ا</w:t>
      </w:r>
      <w:r w:rsidR="00406C04">
        <w:rPr>
          <w:rFonts w:hint="cs"/>
          <w:rtl/>
        </w:rPr>
        <w:t>ی</w:t>
      </w:r>
      <w:r w:rsidR="00406C04">
        <w:rPr>
          <w:rFonts w:hint="eastAsia"/>
          <w:rtl/>
        </w:rPr>
        <w:t>ن</w:t>
      </w:r>
      <w:r>
        <w:rPr>
          <w:rFonts w:hint="cs"/>
          <w:rtl/>
        </w:rPr>
        <w:t xml:space="preserve"> دعوایی که </w:t>
      </w:r>
      <w:r w:rsidR="00472832">
        <w:rPr>
          <w:rFonts w:hint="cs"/>
          <w:rtl/>
        </w:rPr>
        <w:t>می‌کنند</w:t>
      </w:r>
      <w:r>
        <w:rPr>
          <w:rFonts w:hint="cs"/>
          <w:rtl/>
        </w:rPr>
        <w:t xml:space="preserve"> یک راه </w:t>
      </w:r>
      <w:r w:rsidR="00472832">
        <w:rPr>
          <w:rFonts w:hint="cs"/>
          <w:rtl/>
        </w:rPr>
        <w:t>میانه‌ای</w:t>
      </w:r>
      <w:r>
        <w:rPr>
          <w:rFonts w:hint="cs"/>
          <w:rtl/>
        </w:rPr>
        <w:t xml:space="preserve"> است و ما باید این راه را برویم.</w:t>
      </w:r>
    </w:p>
    <w:p w:rsidR="00447837" w:rsidRDefault="00447837" w:rsidP="004478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علم هم این راه را </w:t>
      </w:r>
      <w:r w:rsidR="00472832">
        <w:rPr>
          <w:rFonts w:hint="cs"/>
          <w:rtl/>
        </w:rPr>
        <w:t>می‌رود</w:t>
      </w:r>
      <w:r>
        <w:rPr>
          <w:rFonts w:hint="cs"/>
          <w:rtl/>
        </w:rPr>
        <w:t xml:space="preserve"> این قواعد که گفته 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472832">
        <w:rPr>
          <w:rtl/>
        </w:rPr>
        <w:t>کدام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صد درصد</w:t>
      </w:r>
      <w:r>
        <w:rPr>
          <w:rFonts w:hint="cs"/>
          <w:rtl/>
        </w:rPr>
        <w:t xml:space="preserve"> است نود درصد احتمالات است حالا یکی واکسن </w:t>
      </w:r>
      <w:r w:rsidR="00472832">
        <w:rPr>
          <w:rFonts w:hint="cs"/>
          <w:rtl/>
        </w:rPr>
        <w:t>است که</w:t>
      </w:r>
      <w:r>
        <w:rPr>
          <w:rFonts w:hint="cs"/>
          <w:rtl/>
        </w:rPr>
        <w:t xml:space="preserve"> احتمالات است و حجتی بر آن شده و طبق آن عمل </w:t>
      </w:r>
      <w:r w:rsidR="00472832">
        <w:rPr>
          <w:rFonts w:hint="cs"/>
          <w:rtl/>
        </w:rPr>
        <w:t>می‌کنیم</w:t>
      </w:r>
    </w:p>
    <w:p w:rsidR="00447837" w:rsidRDefault="00447837" w:rsidP="004478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سر جمع این است که علم با قطع نظر بعضی احتمالات خیلی دور، این زندگی مادی را </w:t>
      </w:r>
      <w:r w:rsidR="00472832">
        <w:rPr>
          <w:rFonts w:hint="cs"/>
          <w:rtl/>
        </w:rPr>
        <w:t>منظم‌تر</w:t>
      </w:r>
      <w:r>
        <w:rPr>
          <w:rFonts w:hint="cs"/>
          <w:rtl/>
        </w:rPr>
        <w:t xml:space="preserve"> </w:t>
      </w:r>
      <w:r w:rsidR="00472832">
        <w:rPr>
          <w:rFonts w:hint="cs"/>
          <w:rtl/>
        </w:rPr>
        <w:t>می‌کند</w:t>
      </w:r>
    </w:p>
    <w:p w:rsidR="00406C04" w:rsidRDefault="00406C04" w:rsidP="00406C04">
      <w:pPr>
        <w:pStyle w:val="Heading1"/>
        <w:rPr>
          <w:rtl/>
        </w:rPr>
      </w:pPr>
      <w:bookmarkStart w:id="12" w:name="_Toc84763117"/>
      <w:r>
        <w:rPr>
          <w:rFonts w:hint="cs"/>
          <w:rtl/>
        </w:rPr>
        <w:t>خلاصه مطلب</w:t>
      </w:r>
      <w:bookmarkEnd w:id="12"/>
    </w:p>
    <w:p w:rsidR="00447837" w:rsidRDefault="00447837" w:rsidP="00447837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بنابراین سخن ما در نظام سازی این است که همیشه به نظامات به معنای مذهب و تجویزات عامه و قواعد عامه تجویزی برسیم و هم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 یک گام به عمق بیشتر برسیم و دستیابی پیدا بکنیم به قواعد توصیفی منتها آن نوع اول بیشتر است بالاخره </w:t>
      </w:r>
      <w:r w:rsidR="00DA0997">
        <w:rPr>
          <w:rFonts w:hint="cs"/>
          <w:rtl/>
        </w:rPr>
        <w:t>علی‌القاعده</w:t>
      </w:r>
      <w:r w:rsidR="009E7144">
        <w:rPr>
          <w:rFonts w:hint="cs"/>
          <w:rtl/>
        </w:rPr>
        <w:t xml:space="preserve"> </w:t>
      </w:r>
      <w:r w:rsidR="00472832">
        <w:rPr>
          <w:rFonts w:hint="cs"/>
          <w:rtl/>
        </w:rPr>
        <w:t>‌این‌ها</w:t>
      </w:r>
      <w:r>
        <w:rPr>
          <w:rFonts w:hint="cs"/>
          <w:rtl/>
        </w:rPr>
        <w:t xml:space="preserve"> را کنار هم بگذاریم چیز بیشتری به دستمان </w:t>
      </w:r>
      <w:r w:rsidR="00472832">
        <w:rPr>
          <w:rFonts w:hint="cs"/>
          <w:rtl/>
        </w:rPr>
        <w:t>می‌آید</w:t>
      </w:r>
    </w:p>
    <w:p w:rsidR="00447837" w:rsidRDefault="00447837" w:rsidP="00CA7A11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نوع دوم که بخواهد یک قواعد علمی به دست بیاید این کمتر است ولی ن</w:t>
      </w:r>
      <w:r w:rsidR="00472832">
        <w:rPr>
          <w:rFonts w:hint="cs"/>
          <w:rtl/>
        </w:rPr>
        <w:t>می‌شود</w:t>
      </w:r>
      <w:r>
        <w:rPr>
          <w:rFonts w:hint="cs"/>
          <w:rtl/>
        </w:rPr>
        <w:t xml:space="preserve"> گفت نیست.</w:t>
      </w:r>
    </w:p>
    <w:p w:rsidR="00447837" w:rsidRDefault="00472832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سؤال</w:t>
      </w:r>
      <w:r w:rsidR="00447837">
        <w:rPr>
          <w:rFonts w:hint="cs"/>
          <w:rtl/>
        </w:rPr>
        <w:t xml:space="preserve">: </w:t>
      </w:r>
      <w:r w:rsidR="002B4275">
        <w:rPr>
          <w:rFonts w:hint="cs"/>
          <w:rtl/>
        </w:rPr>
        <w:t xml:space="preserve">آیا ما روشی در عرض آنها داریم یا اینکه کسی </w:t>
      </w:r>
      <w:r>
        <w:rPr>
          <w:rFonts w:hint="cs"/>
          <w:rtl/>
        </w:rPr>
        <w:t>این‌جوری</w:t>
      </w:r>
      <w:r w:rsidR="002B4275">
        <w:rPr>
          <w:rFonts w:hint="cs"/>
          <w:rtl/>
        </w:rPr>
        <w:t xml:space="preserve"> بگوید همه </w:t>
      </w:r>
      <w:r>
        <w:rPr>
          <w:rFonts w:hint="cs"/>
          <w:rtl/>
        </w:rPr>
        <w:t>قبلی‌ها</w:t>
      </w:r>
      <w:r w:rsidR="002B4275">
        <w:rPr>
          <w:rFonts w:hint="cs"/>
          <w:rtl/>
        </w:rPr>
        <w:t xml:space="preserve"> را کنار هم بگذاریم آنها معد </w:t>
      </w:r>
      <w:r>
        <w:rPr>
          <w:rFonts w:hint="cs"/>
          <w:rtl/>
        </w:rPr>
        <w:t>می‌شوند</w:t>
      </w:r>
      <w:r w:rsidR="002B4275">
        <w:rPr>
          <w:rFonts w:hint="cs"/>
          <w:rtl/>
        </w:rPr>
        <w:t xml:space="preserve"> که ما به این استکشاف برسیم؟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جواب: نسبت </w:t>
      </w:r>
      <w:r w:rsidR="00472832">
        <w:rPr>
          <w:rFonts w:hint="cs"/>
          <w:rtl/>
        </w:rPr>
        <w:t>این‌ها</w:t>
      </w:r>
      <w:r>
        <w:rPr>
          <w:rFonts w:hint="cs"/>
          <w:rtl/>
        </w:rPr>
        <w:t xml:space="preserve"> با آنها را باید بحث کنیم حالا خیلی </w:t>
      </w:r>
      <w:r w:rsidR="00472832">
        <w:rPr>
          <w:rFonts w:hint="cs"/>
          <w:rtl/>
        </w:rPr>
        <w:t>نسبت‌های</w:t>
      </w:r>
      <w:r>
        <w:rPr>
          <w:rFonts w:hint="cs"/>
          <w:rtl/>
        </w:rPr>
        <w:t xml:space="preserve"> نزدیک دارد و در بعضی جاها جدا </w:t>
      </w:r>
      <w:r w:rsidR="00472832">
        <w:rPr>
          <w:rFonts w:hint="cs"/>
          <w:rtl/>
        </w:rPr>
        <w:t>می‌شود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ایشان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بگوید ما به آن کار نداریم آن راه خودش را </w:t>
      </w:r>
      <w:r w:rsidR="00472832">
        <w:rPr>
          <w:rFonts w:hint="cs"/>
          <w:rtl/>
        </w:rPr>
        <w:t>می‌رود</w:t>
      </w:r>
      <w:r>
        <w:rPr>
          <w:rFonts w:hint="cs"/>
          <w:rtl/>
        </w:rPr>
        <w:t xml:space="preserve"> ما </w:t>
      </w:r>
      <w:r w:rsidR="00472832">
        <w:rPr>
          <w:rFonts w:hint="cs"/>
          <w:rtl/>
        </w:rPr>
        <w:t>می‌خواهیم</w:t>
      </w:r>
      <w:r>
        <w:rPr>
          <w:rFonts w:hint="cs"/>
          <w:rtl/>
        </w:rPr>
        <w:t xml:space="preserve"> بگوییم </w:t>
      </w:r>
      <w:r w:rsidR="00472832">
        <w:rPr>
          <w:rFonts w:hint="cs"/>
          <w:rtl/>
        </w:rPr>
        <w:t>این‌قدر</w:t>
      </w:r>
      <w:r>
        <w:rPr>
          <w:rFonts w:hint="cs"/>
          <w:rtl/>
        </w:rPr>
        <w:t xml:space="preserve"> هم </w:t>
      </w:r>
      <w:r w:rsidR="00472832">
        <w:rPr>
          <w:rFonts w:hint="cs"/>
          <w:rtl/>
        </w:rPr>
        <w:t>بی‌تفاوت</w:t>
      </w:r>
      <w:r>
        <w:rPr>
          <w:rFonts w:hint="cs"/>
          <w:rtl/>
        </w:rPr>
        <w:t xml:space="preserve"> نیستیم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>این هم مبحث دوم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پس یک مبحث ابتدا نقش این استکشاف الانظمه را در تعمیم و تضییق بیان کردیم و این در حدی است که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به عنوان یک فصل و عامل مستقل به شمار </w:t>
      </w:r>
      <w:r w:rsidR="00472832">
        <w:rPr>
          <w:rFonts w:hint="cs"/>
          <w:rtl/>
        </w:rPr>
        <w:t>می‌آید</w:t>
      </w:r>
      <w:r>
        <w:rPr>
          <w:rFonts w:hint="cs"/>
          <w:rtl/>
        </w:rPr>
        <w:t xml:space="preserve"> و ما اینجا آن را عامل نهم قرار دادیم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lastRenderedPageBreak/>
        <w:t xml:space="preserve">مطلب دوم این بود که این نظامی که </w:t>
      </w:r>
      <w:r w:rsidR="00472832">
        <w:rPr>
          <w:rFonts w:hint="cs"/>
          <w:rtl/>
        </w:rPr>
        <w:t>می‌خواهد</w:t>
      </w:r>
      <w:r>
        <w:rPr>
          <w:rFonts w:hint="cs"/>
          <w:rtl/>
        </w:rPr>
        <w:t xml:space="preserve"> مکشوف بشود </w:t>
      </w:r>
      <w:r w:rsidR="00472832">
        <w:rPr>
          <w:rFonts w:hint="cs"/>
          <w:rtl/>
        </w:rPr>
        <w:t>الزاماً</w:t>
      </w:r>
      <w:r>
        <w:rPr>
          <w:rFonts w:hint="cs"/>
          <w:rtl/>
        </w:rPr>
        <w:t xml:space="preserve"> نظام به معنای مذهب و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عامه تجویزی نیست بلکه حتی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ما را به </w:t>
      </w:r>
      <w:r w:rsidR="00472832">
        <w:rPr>
          <w:rFonts w:hint="cs"/>
          <w:rtl/>
        </w:rPr>
        <w:t>گزاره‌های</w:t>
      </w:r>
      <w:r>
        <w:rPr>
          <w:rFonts w:hint="cs"/>
          <w:rtl/>
        </w:rPr>
        <w:t xml:space="preserve"> توصیفی هم برساند اعم از توصیفیات فلسفی و توصیفیات به معنای علم و به معنای ساینس.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منتها این دومی خیلی باز نیست معنای ساینس </w:t>
      </w:r>
      <w:r w:rsidR="00472832">
        <w:rPr>
          <w:rFonts w:hint="cs"/>
          <w:rtl/>
        </w:rPr>
        <w:t>این‌جور</w:t>
      </w:r>
      <w:r>
        <w:rPr>
          <w:rFonts w:hint="cs"/>
          <w:rtl/>
        </w:rPr>
        <w:t xml:space="preserve"> نیست که خیلی راه باز باشد و زیاد بشود از آن استفاده کرد.</w:t>
      </w:r>
    </w:p>
    <w:p w:rsidR="002B4275" w:rsidRDefault="002B4275" w:rsidP="002B4275">
      <w:pPr>
        <w:autoSpaceDE w:val="0"/>
        <w:autoSpaceDN w:val="0"/>
        <w:adjustRightInd w:val="0"/>
        <w:spacing w:after="200" w:line="276" w:lineRule="auto"/>
        <w:rPr>
          <w:rtl/>
        </w:rPr>
      </w:pPr>
      <w:r>
        <w:rPr>
          <w:rFonts w:hint="cs"/>
          <w:rtl/>
        </w:rPr>
        <w:t xml:space="preserve">توصیفات فلسفی </w:t>
      </w:r>
      <w:r w:rsidR="00472832">
        <w:rPr>
          <w:rtl/>
        </w:rPr>
        <w:t>انسان‌شناخت</w:t>
      </w:r>
      <w:r w:rsidR="00472832">
        <w:rPr>
          <w:rFonts w:hint="cs"/>
          <w:rtl/>
        </w:rPr>
        <w:t>ی</w:t>
      </w:r>
      <w:r>
        <w:rPr>
          <w:rFonts w:hint="cs"/>
          <w:rtl/>
        </w:rPr>
        <w:t xml:space="preserve"> در مذهب </w:t>
      </w:r>
      <w:r w:rsidR="00472832">
        <w:rPr>
          <w:rFonts w:hint="cs"/>
          <w:rtl/>
        </w:rPr>
        <w:t>می‌توان</w:t>
      </w:r>
      <w:r>
        <w:rPr>
          <w:rFonts w:hint="cs"/>
          <w:rtl/>
        </w:rPr>
        <w:t xml:space="preserve">د باشد ولی توصیفات به معنای علمی ساینس مقابل هم قرار </w:t>
      </w:r>
      <w:r w:rsidR="00472832">
        <w:rPr>
          <w:rFonts w:hint="cs"/>
          <w:rtl/>
        </w:rPr>
        <w:t>می‌گیرند</w:t>
      </w:r>
      <w:r>
        <w:rPr>
          <w:rFonts w:hint="cs"/>
          <w:rtl/>
        </w:rPr>
        <w:t xml:space="preserve"> ولی تمرکز مرحوم شهید صدر در این تجویزیات عامه است نه توصیفیات علمی به معنای ساینس نه توصیفیات به معنای فلسفی.</w:t>
      </w:r>
    </w:p>
    <w:p w:rsidR="000D1C50" w:rsidRPr="008940A0" w:rsidRDefault="002B4275" w:rsidP="002B4275">
      <w:pPr>
        <w:autoSpaceDE w:val="0"/>
        <w:autoSpaceDN w:val="0"/>
        <w:adjustRightInd w:val="0"/>
        <w:spacing w:after="200" w:line="276" w:lineRule="auto"/>
        <w:rPr>
          <w:b/>
          <w:bCs/>
          <w:color w:val="00B050"/>
        </w:rPr>
      </w:pPr>
      <w:r>
        <w:rPr>
          <w:rFonts w:hint="cs"/>
          <w:rtl/>
        </w:rPr>
        <w:t>این دو مطلب مقدماتی.</w:t>
      </w:r>
    </w:p>
    <w:p w:rsidR="00D26AF5" w:rsidRPr="00D26AF5" w:rsidRDefault="00873EB3" w:rsidP="00C658AC">
      <w:pPr>
        <w:autoSpaceDE w:val="0"/>
        <w:autoSpaceDN w:val="0"/>
        <w:adjustRightInd w:val="0"/>
        <w:spacing w:after="200" w:line="276" w:lineRule="auto"/>
      </w:pPr>
      <w:r>
        <w:rPr>
          <w:rFonts w:hint="cs"/>
          <w:rtl/>
        </w:rPr>
        <w:t>صلی ال</w:t>
      </w:r>
      <w:r w:rsidR="00C658AC">
        <w:rPr>
          <w:rFonts w:hint="cs"/>
          <w:rtl/>
        </w:rPr>
        <w:t>له علی محمد و آل محمد</w:t>
      </w:r>
    </w:p>
    <w:sectPr w:rsidR="00D26AF5" w:rsidRPr="00D26AF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FE" w:rsidRDefault="00146AFE" w:rsidP="000D5800">
      <w:pPr>
        <w:spacing w:after="0"/>
      </w:pPr>
      <w:r>
        <w:separator/>
      </w:r>
    </w:p>
  </w:endnote>
  <w:endnote w:type="continuationSeparator" w:id="0">
    <w:p w:rsidR="00146AFE" w:rsidRDefault="00146AF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04" w:rsidRDefault="00406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8940A0" w:rsidRDefault="008940A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A1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04" w:rsidRDefault="00406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FE" w:rsidRDefault="00146AFE" w:rsidP="000D5800">
      <w:pPr>
        <w:spacing w:after="0"/>
      </w:pPr>
      <w:r>
        <w:separator/>
      </w:r>
    </w:p>
  </w:footnote>
  <w:footnote w:type="continuationSeparator" w:id="0">
    <w:p w:rsidR="00146AFE" w:rsidRDefault="00146AFE" w:rsidP="000D5800">
      <w:pPr>
        <w:spacing w:after="0"/>
      </w:pPr>
      <w:r>
        <w:continuationSeparator/>
      </w:r>
    </w:p>
  </w:footnote>
  <w:footnote w:id="1">
    <w:p w:rsidR="00DB14ED" w:rsidRPr="00DB14ED" w:rsidRDefault="00DB14ED" w:rsidP="00DB14ED">
      <w:pPr>
        <w:pStyle w:val="FootnoteText"/>
        <w:rPr>
          <w:rFonts w:hint="cs"/>
        </w:rPr>
      </w:pPr>
      <w:r w:rsidRPr="00DB14ED">
        <w:footnoteRef/>
      </w:r>
      <w:r w:rsidRPr="00DB14ED">
        <w:rPr>
          <w:rtl/>
        </w:rPr>
        <w:t xml:space="preserve"> </w:t>
      </w:r>
      <w:hyperlink r:id="rId1" w:history="1">
        <w:r w:rsidRPr="00DB14ED">
          <w:rPr>
            <w:rStyle w:val="Hyperlink"/>
            <w:rFonts w:eastAsia="2  Badr"/>
            <w:rtl/>
          </w:rPr>
          <w:t>بحار الأنوار - ط دارالاح</w:t>
        </w:r>
        <w:r w:rsidRPr="00DB14ED">
          <w:rPr>
            <w:rStyle w:val="Hyperlink"/>
            <w:rFonts w:eastAsia="2  Badr" w:hint="cs"/>
            <w:rtl/>
          </w:rPr>
          <w:t>ی</w:t>
        </w:r>
        <w:r w:rsidRPr="00DB14ED">
          <w:rPr>
            <w:rStyle w:val="Hyperlink"/>
            <w:rFonts w:eastAsia="2  Badr" w:hint="eastAsia"/>
            <w:rtl/>
          </w:rPr>
          <w:t>اء</w:t>
        </w:r>
        <w:r w:rsidRPr="00DB14ED">
          <w:rPr>
            <w:rStyle w:val="Hyperlink"/>
            <w:rFonts w:eastAsia="2  Badr"/>
            <w:rtl/>
          </w:rPr>
          <w:t xml:space="preserve"> التراث، العلامة المجلسي، ج72، ص331.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04" w:rsidRDefault="00406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A0" w:rsidRDefault="008940A0" w:rsidP="00406C04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CDD3FA5" wp14:editId="2EDF744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 w:rsidR="00424C7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تعدیه حکم</w:t>
    </w:r>
    <w:r w:rsidR="00424C7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1</w:t>
    </w:r>
    <w:r w:rsidR="00655F7D"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 w:hint="cs"/>
        <w:b/>
        <w:bCs/>
        <w:sz w:val="24"/>
        <w:szCs w:val="24"/>
        <w:rtl/>
      </w:rPr>
      <w:t>/07/1400</w:t>
    </w:r>
  </w:p>
  <w:p w:rsidR="008940A0" w:rsidRPr="00000B94" w:rsidRDefault="008940A0" w:rsidP="00655F7D">
    <w:pPr>
      <w:ind w:left="996"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424C7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مقاصد شریعت</w:t>
    </w:r>
    <w:r w:rsidR="00424C7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406C04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655F7D">
      <w:rPr>
        <w:rFonts w:ascii="Adobe Arabic" w:hAnsi="Adobe Arabic" w:cs="Adobe Arabic" w:hint="cs"/>
        <w:b/>
        <w:bCs/>
        <w:sz w:val="24"/>
        <w:szCs w:val="24"/>
        <w:rtl/>
      </w:rPr>
      <w:t>437</w:t>
    </w:r>
  </w:p>
  <w:p w:rsidR="008940A0" w:rsidRPr="00873379" w:rsidRDefault="008940A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F5876D1" wp14:editId="6FD2FCE0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6945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04" w:rsidRDefault="00406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FA0DDA"/>
    <w:multiLevelType w:val="hybridMultilevel"/>
    <w:tmpl w:val="069E1E96"/>
    <w:lvl w:ilvl="0" w:tplc="CAF22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7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960FD2"/>
    <w:multiLevelType w:val="hybridMultilevel"/>
    <w:tmpl w:val="492A36BE"/>
    <w:lvl w:ilvl="0" w:tplc="389AB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8E1"/>
    <w:multiLevelType w:val="hybridMultilevel"/>
    <w:tmpl w:val="A3461E4C"/>
    <w:lvl w:ilvl="0" w:tplc="CD4ED62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07C53B9"/>
    <w:multiLevelType w:val="hybridMultilevel"/>
    <w:tmpl w:val="606A2944"/>
    <w:lvl w:ilvl="0" w:tplc="8D6E4BEE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5B835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7"/>
  </w:num>
  <w:num w:numId="5">
    <w:abstractNumId w:val="22"/>
  </w:num>
  <w:num w:numId="6">
    <w:abstractNumId w:val="3"/>
  </w:num>
  <w:num w:numId="7">
    <w:abstractNumId w:val="1"/>
  </w:num>
  <w:num w:numId="8">
    <w:abstractNumId w:val="16"/>
  </w:num>
  <w:num w:numId="9">
    <w:abstractNumId w:val="5"/>
  </w:num>
  <w:num w:numId="10">
    <w:abstractNumId w:val="11"/>
  </w:num>
  <w:num w:numId="11">
    <w:abstractNumId w:val="23"/>
  </w:num>
  <w:num w:numId="12">
    <w:abstractNumId w:val="18"/>
  </w:num>
  <w:num w:numId="13">
    <w:abstractNumId w:val="25"/>
  </w:num>
  <w:num w:numId="14">
    <w:abstractNumId w:val="36"/>
  </w:num>
  <w:num w:numId="15">
    <w:abstractNumId w:val="21"/>
  </w:num>
  <w:num w:numId="16">
    <w:abstractNumId w:val="10"/>
  </w:num>
  <w:num w:numId="17">
    <w:abstractNumId w:val="8"/>
  </w:num>
  <w:num w:numId="18">
    <w:abstractNumId w:val="37"/>
  </w:num>
  <w:num w:numId="19">
    <w:abstractNumId w:val="34"/>
  </w:num>
  <w:num w:numId="20">
    <w:abstractNumId w:val="6"/>
  </w:num>
  <w:num w:numId="21">
    <w:abstractNumId w:val="27"/>
  </w:num>
  <w:num w:numId="22">
    <w:abstractNumId w:val="31"/>
  </w:num>
  <w:num w:numId="23">
    <w:abstractNumId w:val="26"/>
  </w:num>
  <w:num w:numId="24">
    <w:abstractNumId w:val="38"/>
  </w:num>
  <w:num w:numId="25">
    <w:abstractNumId w:val="35"/>
  </w:num>
  <w:num w:numId="26">
    <w:abstractNumId w:val="33"/>
  </w:num>
  <w:num w:numId="27">
    <w:abstractNumId w:val="0"/>
  </w:num>
  <w:num w:numId="28">
    <w:abstractNumId w:val="24"/>
  </w:num>
  <w:num w:numId="29">
    <w:abstractNumId w:val="20"/>
  </w:num>
  <w:num w:numId="30">
    <w:abstractNumId w:val="32"/>
  </w:num>
  <w:num w:numId="31">
    <w:abstractNumId w:val="14"/>
  </w:num>
  <w:num w:numId="32">
    <w:abstractNumId w:val="17"/>
  </w:num>
  <w:num w:numId="33">
    <w:abstractNumId w:val="15"/>
  </w:num>
  <w:num w:numId="34">
    <w:abstractNumId w:val="9"/>
  </w:num>
  <w:num w:numId="35">
    <w:abstractNumId w:val="4"/>
  </w:num>
  <w:num w:numId="36">
    <w:abstractNumId w:val="12"/>
  </w:num>
  <w:num w:numId="37">
    <w:abstractNumId w:val="2"/>
  </w:num>
  <w:num w:numId="38">
    <w:abstractNumId w:val="14"/>
  </w:num>
  <w:num w:numId="39">
    <w:abstractNumId w:val="29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1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5B14"/>
    <w:rsid w:val="00052BA3"/>
    <w:rsid w:val="0006363E"/>
    <w:rsid w:val="00063C89"/>
    <w:rsid w:val="00065213"/>
    <w:rsid w:val="00067325"/>
    <w:rsid w:val="00077594"/>
    <w:rsid w:val="00080DFF"/>
    <w:rsid w:val="000844EE"/>
    <w:rsid w:val="00084511"/>
    <w:rsid w:val="00085BC9"/>
    <w:rsid w:val="00085ED5"/>
    <w:rsid w:val="000A0B5B"/>
    <w:rsid w:val="000A1A51"/>
    <w:rsid w:val="000B0FDA"/>
    <w:rsid w:val="000D04B2"/>
    <w:rsid w:val="000D1C50"/>
    <w:rsid w:val="000D2D0D"/>
    <w:rsid w:val="000D33E1"/>
    <w:rsid w:val="000D3893"/>
    <w:rsid w:val="000D5800"/>
    <w:rsid w:val="000D6581"/>
    <w:rsid w:val="000E202D"/>
    <w:rsid w:val="000F1897"/>
    <w:rsid w:val="000F6A9F"/>
    <w:rsid w:val="000F7E72"/>
    <w:rsid w:val="00101E2D"/>
    <w:rsid w:val="00102405"/>
    <w:rsid w:val="00102CEB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4142F"/>
    <w:rsid w:val="00146AFE"/>
    <w:rsid w:val="00150D4B"/>
    <w:rsid w:val="00152621"/>
    <w:rsid w:val="00152670"/>
    <w:rsid w:val="001550AE"/>
    <w:rsid w:val="00163FDB"/>
    <w:rsid w:val="00166DD8"/>
    <w:rsid w:val="001712D6"/>
    <w:rsid w:val="001757C8"/>
    <w:rsid w:val="00177934"/>
    <w:rsid w:val="00192A6A"/>
    <w:rsid w:val="001952C8"/>
    <w:rsid w:val="0019566B"/>
    <w:rsid w:val="00196082"/>
    <w:rsid w:val="00197CDD"/>
    <w:rsid w:val="001A2F9C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792"/>
    <w:rsid w:val="001F28AF"/>
    <w:rsid w:val="001F2E3E"/>
    <w:rsid w:val="00205920"/>
    <w:rsid w:val="00206B69"/>
    <w:rsid w:val="00210F67"/>
    <w:rsid w:val="0021711E"/>
    <w:rsid w:val="00220B3F"/>
    <w:rsid w:val="00221C52"/>
    <w:rsid w:val="00224C0A"/>
    <w:rsid w:val="00226F5C"/>
    <w:rsid w:val="00233777"/>
    <w:rsid w:val="00237480"/>
    <w:rsid w:val="002376A5"/>
    <w:rsid w:val="00237D69"/>
    <w:rsid w:val="002417C9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4275"/>
    <w:rsid w:val="002B4A4C"/>
    <w:rsid w:val="002B7AD5"/>
    <w:rsid w:val="002C0190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826"/>
    <w:rsid w:val="00334CB9"/>
    <w:rsid w:val="003367D5"/>
    <w:rsid w:val="003374B5"/>
    <w:rsid w:val="00340BA3"/>
    <w:rsid w:val="003411F5"/>
    <w:rsid w:val="003442EC"/>
    <w:rsid w:val="00345941"/>
    <w:rsid w:val="00363811"/>
    <w:rsid w:val="00366400"/>
    <w:rsid w:val="003822C9"/>
    <w:rsid w:val="0038595C"/>
    <w:rsid w:val="00392E6E"/>
    <w:rsid w:val="003963D7"/>
    <w:rsid w:val="00396F28"/>
    <w:rsid w:val="003A1A05"/>
    <w:rsid w:val="003A2654"/>
    <w:rsid w:val="003A5D9D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3FC3"/>
    <w:rsid w:val="004012C8"/>
    <w:rsid w:val="00403174"/>
    <w:rsid w:val="00404320"/>
    <w:rsid w:val="00405199"/>
    <w:rsid w:val="00406887"/>
    <w:rsid w:val="00406C04"/>
    <w:rsid w:val="00410699"/>
    <w:rsid w:val="00415360"/>
    <w:rsid w:val="004203BB"/>
    <w:rsid w:val="004215FA"/>
    <w:rsid w:val="00424C70"/>
    <w:rsid w:val="0042744B"/>
    <w:rsid w:val="0043727F"/>
    <w:rsid w:val="00443EB7"/>
    <w:rsid w:val="0044591E"/>
    <w:rsid w:val="004476F0"/>
    <w:rsid w:val="00447837"/>
    <w:rsid w:val="00455277"/>
    <w:rsid w:val="00455B91"/>
    <w:rsid w:val="00455F4E"/>
    <w:rsid w:val="00461761"/>
    <w:rsid w:val="00462A12"/>
    <w:rsid w:val="004651D2"/>
    <w:rsid w:val="00465D26"/>
    <w:rsid w:val="004679F8"/>
    <w:rsid w:val="00472832"/>
    <w:rsid w:val="00475C3C"/>
    <w:rsid w:val="004805FC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502AA8"/>
    <w:rsid w:val="005031DB"/>
    <w:rsid w:val="005100CC"/>
    <w:rsid w:val="0051790F"/>
    <w:rsid w:val="00530FD7"/>
    <w:rsid w:val="00533A35"/>
    <w:rsid w:val="00535D58"/>
    <w:rsid w:val="00536E06"/>
    <w:rsid w:val="0054552C"/>
    <w:rsid w:val="00545B0C"/>
    <w:rsid w:val="00551628"/>
    <w:rsid w:val="00560FD8"/>
    <w:rsid w:val="00561D6A"/>
    <w:rsid w:val="0056702C"/>
    <w:rsid w:val="00567B1A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0F64"/>
    <w:rsid w:val="005A28FA"/>
    <w:rsid w:val="005A545E"/>
    <w:rsid w:val="005A54CC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10C18"/>
    <w:rsid w:val="00612385"/>
    <w:rsid w:val="0061376C"/>
    <w:rsid w:val="00617C7C"/>
    <w:rsid w:val="006248EF"/>
    <w:rsid w:val="00627180"/>
    <w:rsid w:val="00627CF5"/>
    <w:rsid w:val="00636EFA"/>
    <w:rsid w:val="00645591"/>
    <w:rsid w:val="00645A5A"/>
    <w:rsid w:val="00650163"/>
    <w:rsid w:val="0065384B"/>
    <w:rsid w:val="006546F3"/>
    <w:rsid w:val="00655F7D"/>
    <w:rsid w:val="00656480"/>
    <w:rsid w:val="0066229C"/>
    <w:rsid w:val="00663739"/>
    <w:rsid w:val="00663AAD"/>
    <w:rsid w:val="006642DD"/>
    <w:rsid w:val="00666A04"/>
    <w:rsid w:val="00671929"/>
    <w:rsid w:val="00680DEC"/>
    <w:rsid w:val="0068112E"/>
    <w:rsid w:val="00683E05"/>
    <w:rsid w:val="0069696C"/>
    <w:rsid w:val="00696C84"/>
    <w:rsid w:val="006A085A"/>
    <w:rsid w:val="006B08B0"/>
    <w:rsid w:val="006C125E"/>
    <w:rsid w:val="006C75C6"/>
    <w:rsid w:val="006D3A87"/>
    <w:rsid w:val="006E3628"/>
    <w:rsid w:val="006E3B0D"/>
    <w:rsid w:val="006F01B4"/>
    <w:rsid w:val="006F6BFE"/>
    <w:rsid w:val="007007C8"/>
    <w:rsid w:val="00703DD3"/>
    <w:rsid w:val="007052BB"/>
    <w:rsid w:val="00715F5C"/>
    <w:rsid w:val="007160A3"/>
    <w:rsid w:val="0072457F"/>
    <w:rsid w:val="007254AF"/>
    <w:rsid w:val="00731F70"/>
    <w:rsid w:val="00734D59"/>
    <w:rsid w:val="0073609B"/>
    <w:rsid w:val="007378A9"/>
    <w:rsid w:val="00737A6C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1276"/>
    <w:rsid w:val="00811F02"/>
    <w:rsid w:val="00811F46"/>
    <w:rsid w:val="00817DA8"/>
    <w:rsid w:val="00826AD1"/>
    <w:rsid w:val="00833847"/>
    <w:rsid w:val="008359B7"/>
    <w:rsid w:val="008407A4"/>
    <w:rsid w:val="00844860"/>
    <w:rsid w:val="00845CC4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236D"/>
    <w:rsid w:val="008A3AE6"/>
    <w:rsid w:val="008A3B4B"/>
    <w:rsid w:val="008B2AFF"/>
    <w:rsid w:val="008B3C4A"/>
    <w:rsid w:val="008B5651"/>
    <w:rsid w:val="008B565A"/>
    <w:rsid w:val="008B62F5"/>
    <w:rsid w:val="008C1237"/>
    <w:rsid w:val="008C3414"/>
    <w:rsid w:val="008C4B52"/>
    <w:rsid w:val="008D030F"/>
    <w:rsid w:val="008D2FBE"/>
    <w:rsid w:val="008D3287"/>
    <w:rsid w:val="008D36D5"/>
    <w:rsid w:val="008D41C6"/>
    <w:rsid w:val="008D47C3"/>
    <w:rsid w:val="008E3903"/>
    <w:rsid w:val="008E4F7C"/>
    <w:rsid w:val="008E7053"/>
    <w:rsid w:val="008F083F"/>
    <w:rsid w:val="008F63E3"/>
    <w:rsid w:val="00900A8F"/>
    <w:rsid w:val="009065C2"/>
    <w:rsid w:val="009101EE"/>
    <w:rsid w:val="00913C3B"/>
    <w:rsid w:val="00915509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643"/>
    <w:rsid w:val="009A2204"/>
    <w:rsid w:val="009A29F1"/>
    <w:rsid w:val="009A42EF"/>
    <w:rsid w:val="009A5E52"/>
    <w:rsid w:val="009A5F72"/>
    <w:rsid w:val="009B2FCA"/>
    <w:rsid w:val="009B46BC"/>
    <w:rsid w:val="009B61C3"/>
    <w:rsid w:val="009C636B"/>
    <w:rsid w:val="009C7B4F"/>
    <w:rsid w:val="009D24A2"/>
    <w:rsid w:val="009D32A4"/>
    <w:rsid w:val="009D3671"/>
    <w:rsid w:val="009E1F06"/>
    <w:rsid w:val="009E4B09"/>
    <w:rsid w:val="009E63CB"/>
    <w:rsid w:val="009E7144"/>
    <w:rsid w:val="009F0872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31C17"/>
    <w:rsid w:val="00A31FDE"/>
    <w:rsid w:val="00A35AC2"/>
    <w:rsid w:val="00A35EF9"/>
    <w:rsid w:val="00A37C77"/>
    <w:rsid w:val="00A506F3"/>
    <w:rsid w:val="00A5418D"/>
    <w:rsid w:val="00A54437"/>
    <w:rsid w:val="00A5605B"/>
    <w:rsid w:val="00A57907"/>
    <w:rsid w:val="00A6143A"/>
    <w:rsid w:val="00A6237F"/>
    <w:rsid w:val="00A6441E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AF4054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F3B"/>
    <w:rsid w:val="00B213EB"/>
    <w:rsid w:val="00B21CF4"/>
    <w:rsid w:val="00B24300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9119B"/>
    <w:rsid w:val="00B95FC1"/>
    <w:rsid w:val="00B96A3B"/>
    <w:rsid w:val="00BA083F"/>
    <w:rsid w:val="00BA34E6"/>
    <w:rsid w:val="00BA51A8"/>
    <w:rsid w:val="00BB1C64"/>
    <w:rsid w:val="00BB5F7E"/>
    <w:rsid w:val="00BC26F6"/>
    <w:rsid w:val="00BC4833"/>
    <w:rsid w:val="00BC7094"/>
    <w:rsid w:val="00BD1423"/>
    <w:rsid w:val="00BD3122"/>
    <w:rsid w:val="00BD40DA"/>
    <w:rsid w:val="00BF0813"/>
    <w:rsid w:val="00BF2506"/>
    <w:rsid w:val="00BF3D67"/>
    <w:rsid w:val="00BF4A4D"/>
    <w:rsid w:val="00C104B6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14A0"/>
    <w:rsid w:val="00C55D3E"/>
    <w:rsid w:val="00C60D75"/>
    <w:rsid w:val="00C64CEA"/>
    <w:rsid w:val="00C658AC"/>
    <w:rsid w:val="00C661F9"/>
    <w:rsid w:val="00C73012"/>
    <w:rsid w:val="00C76295"/>
    <w:rsid w:val="00C763DD"/>
    <w:rsid w:val="00C803C2"/>
    <w:rsid w:val="00C805CE"/>
    <w:rsid w:val="00C84FC0"/>
    <w:rsid w:val="00C87608"/>
    <w:rsid w:val="00C91A82"/>
    <w:rsid w:val="00C9244A"/>
    <w:rsid w:val="00C94D3A"/>
    <w:rsid w:val="00C969A3"/>
    <w:rsid w:val="00C972F3"/>
    <w:rsid w:val="00C9781A"/>
    <w:rsid w:val="00CA3B00"/>
    <w:rsid w:val="00CA7A11"/>
    <w:rsid w:val="00CA7B4F"/>
    <w:rsid w:val="00CB0E5D"/>
    <w:rsid w:val="00CB5DA3"/>
    <w:rsid w:val="00CC0E9C"/>
    <w:rsid w:val="00CC1376"/>
    <w:rsid w:val="00CC3976"/>
    <w:rsid w:val="00CC415F"/>
    <w:rsid w:val="00CC5DBD"/>
    <w:rsid w:val="00CC720E"/>
    <w:rsid w:val="00CD0F33"/>
    <w:rsid w:val="00CD3039"/>
    <w:rsid w:val="00CD7115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6B3D"/>
    <w:rsid w:val="00D1396C"/>
    <w:rsid w:val="00D158F3"/>
    <w:rsid w:val="00D15FDC"/>
    <w:rsid w:val="00D2470E"/>
    <w:rsid w:val="00D26AF5"/>
    <w:rsid w:val="00D32772"/>
    <w:rsid w:val="00D33845"/>
    <w:rsid w:val="00D3471F"/>
    <w:rsid w:val="00D3665C"/>
    <w:rsid w:val="00D36EE7"/>
    <w:rsid w:val="00D417CF"/>
    <w:rsid w:val="00D508CC"/>
    <w:rsid w:val="00D50F4B"/>
    <w:rsid w:val="00D52196"/>
    <w:rsid w:val="00D53F88"/>
    <w:rsid w:val="00D54D44"/>
    <w:rsid w:val="00D60547"/>
    <w:rsid w:val="00D63C1D"/>
    <w:rsid w:val="00D66444"/>
    <w:rsid w:val="00D67AA0"/>
    <w:rsid w:val="00D75673"/>
    <w:rsid w:val="00D76353"/>
    <w:rsid w:val="00D77252"/>
    <w:rsid w:val="00DA0997"/>
    <w:rsid w:val="00DA09E1"/>
    <w:rsid w:val="00DA34F7"/>
    <w:rsid w:val="00DB14ED"/>
    <w:rsid w:val="00DB21CF"/>
    <w:rsid w:val="00DB28BB"/>
    <w:rsid w:val="00DC0541"/>
    <w:rsid w:val="00DC5CC3"/>
    <w:rsid w:val="00DC603F"/>
    <w:rsid w:val="00DD1A4F"/>
    <w:rsid w:val="00DD3C0D"/>
    <w:rsid w:val="00DD4864"/>
    <w:rsid w:val="00DD71A2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5891"/>
    <w:rsid w:val="00E6283A"/>
    <w:rsid w:val="00E63178"/>
    <w:rsid w:val="00E70E41"/>
    <w:rsid w:val="00E732A3"/>
    <w:rsid w:val="00E76934"/>
    <w:rsid w:val="00E77788"/>
    <w:rsid w:val="00E83A85"/>
    <w:rsid w:val="00E864EF"/>
    <w:rsid w:val="00E9026B"/>
    <w:rsid w:val="00E904AF"/>
    <w:rsid w:val="00E90FC4"/>
    <w:rsid w:val="00E91F76"/>
    <w:rsid w:val="00EA01EC"/>
    <w:rsid w:val="00EA15B0"/>
    <w:rsid w:val="00EA15ED"/>
    <w:rsid w:val="00EA5757"/>
    <w:rsid w:val="00EA5D97"/>
    <w:rsid w:val="00EB0185"/>
    <w:rsid w:val="00EB0BDB"/>
    <w:rsid w:val="00EB106C"/>
    <w:rsid w:val="00EB3D3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598C"/>
    <w:rsid w:val="00F40284"/>
    <w:rsid w:val="00F42D3E"/>
    <w:rsid w:val="00F46EEC"/>
    <w:rsid w:val="00F47363"/>
    <w:rsid w:val="00F51F92"/>
    <w:rsid w:val="00F53380"/>
    <w:rsid w:val="00F57CB9"/>
    <w:rsid w:val="00F67976"/>
    <w:rsid w:val="00F70BE1"/>
    <w:rsid w:val="00F726D0"/>
    <w:rsid w:val="00F729E7"/>
    <w:rsid w:val="00F76398"/>
    <w:rsid w:val="00F763FA"/>
    <w:rsid w:val="00F85929"/>
    <w:rsid w:val="00FA12E0"/>
    <w:rsid w:val="00FA25F9"/>
    <w:rsid w:val="00FB0610"/>
    <w:rsid w:val="00FB3AF8"/>
    <w:rsid w:val="00FB3ED3"/>
    <w:rsid w:val="00FB4408"/>
    <w:rsid w:val="00FB522B"/>
    <w:rsid w:val="00FB7933"/>
    <w:rsid w:val="00FC0862"/>
    <w:rsid w:val="00FC70FB"/>
    <w:rsid w:val="00FD143D"/>
    <w:rsid w:val="00FE1189"/>
    <w:rsid w:val="00FE799A"/>
    <w:rsid w:val="00FF20D9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D3EEE19-1635-4B81-A88F-52FC955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506F3"/>
    <w:pPr>
      <w:numPr>
        <w:numId w:val="46"/>
      </w:num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506F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72/331/&#1575;&#1604;&#1605;&#1604;&#1603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CE01-FE71-41DC-99C3-2065AE12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105</TotalTime>
  <Pages>9</Pages>
  <Words>2945</Words>
  <Characters>11430</Characters>
  <Application>Microsoft Office Word</Application>
  <DocSecurity>0</DocSecurity>
  <Lines>170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5</cp:revision>
  <dcterms:created xsi:type="dcterms:W3CDTF">2021-10-10T08:12:00Z</dcterms:created>
  <dcterms:modified xsi:type="dcterms:W3CDTF">2021-10-10T10:30:00Z</dcterms:modified>
</cp:coreProperties>
</file>