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raditional Arabic"/>
          <w:b w:val="0"/>
          <w:bCs w:val="0"/>
          <w:color w:val="000000" w:themeColor="text1"/>
          <w:w w:val="100"/>
          <w:sz w:val="28"/>
          <w:rtl/>
        </w:rPr>
        <w:id w:val="-1458557036"/>
        <w:docPartObj>
          <w:docPartGallery w:val="Table of Contents"/>
          <w:docPartUnique/>
        </w:docPartObj>
      </w:sdtPr>
      <w:sdtEndPr>
        <w:rPr>
          <w:noProof/>
          <w:color w:val="auto"/>
        </w:rPr>
      </w:sdtEndPr>
      <w:sdtContent>
        <w:p w:rsidR="00085BC9" w:rsidRPr="00FC6F25" w:rsidRDefault="00085BC9" w:rsidP="00396929">
          <w:pPr>
            <w:pStyle w:val="TOCHeading"/>
            <w:ind w:firstLine="429"/>
            <w:jc w:val="center"/>
            <w:rPr>
              <w:rFonts w:cs="Traditional Arabic"/>
              <w:color w:val="000000" w:themeColor="text1"/>
              <w:rtl/>
            </w:rPr>
          </w:pPr>
          <w:r w:rsidRPr="00FC6F25">
            <w:rPr>
              <w:rFonts w:cs="Traditional Arabic"/>
              <w:color w:val="000000" w:themeColor="text1"/>
              <w:rtl/>
            </w:rPr>
            <w:t>فهرست</w:t>
          </w:r>
        </w:p>
        <w:p w:rsidR="00396929" w:rsidRPr="00FC6F25" w:rsidRDefault="00085BC9" w:rsidP="00396929">
          <w:pPr>
            <w:pStyle w:val="TOC1"/>
            <w:rPr>
              <w:noProof/>
              <w:sz w:val="22"/>
              <w:szCs w:val="22"/>
            </w:rPr>
          </w:pPr>
          <w:r w:rsidRPr="00FC6F25">
            <w:rPr>
              <w:color w:val="000000" w:themeColor="text1"/>
            </w:rPr>
            <w:fldChar w:fldCharType="begin"/>
          </w:r>
          <w:r w:rsidRPr="00FC6F25">
            <w:rPr>
              <w:color w:val="000000" w:themeColor="text1"/>
            </w:rPr>
            <w:instrText xml:space="preserve"> TOC \o "1-3" \h \z \u </w:instrText>
          </w:r>
          <w:r w:rsidRPr="00FC6F25">
            <w:rPr>
              <w:color w:val="000000" w:themeColor="text1"/>
            </w:rPr>
            <w:fldChar w:fldCharType="separate"/>
          </w:r>
          <w:hyperlink w:anchor="_Toc90897911" w:history="1">
            <w:r w:rsidR="00396929" w:rsidRPr="00FC6F25">
              <w:rPr>
                <w:rStyle w:val="Hyperlink"/>
                <w:rFonts w:hint="eastAsia"/>
                <w:noProof/>
                <w:rtl/>
              </w:rPr>
              <w:t>اصول</w:t>
            </w:r>
            <w:r w:rsidR="00396929" w:rsidRPr="00FC6F25">
              <w:rPr>
                <w:rStyle w:val="Hyperlink"/>
                <w:noProof/>
                <w:rtl/>
              </w:rPr>
              <w:t xml:space="preserve">/ </w:t>
            </w:r>
            <w:r w:rsidR="00396929" w:rsidRPr="00FC6F25">
              <w:rPr>
                <w:rStyle w:val="Hyperlink"/>
                <w:rFonts w:hint="eastAsia"/>
                <w:noProof/>
                <w:rtl/>
              </w:rPr>
              <w:t>حج</w:t>
            </w:r>
            <w:r w:rsidR="00396929" w:rsidRPr="00FC6F25">
              <w:rPr>
                <w:rStyle w:val="Hyperlink"/>
                <w:rFonts w:hint="cs"/>
                <w:noProof/>
                <w:rtl/>
              </w:rPr>
              <w:t>ی</w:t>
            </w:r>
            <w:r w:rsidR="00396929" w:rsidRPr="00FC6F25">
              <w:rPr>
                <w:rStyle w:val="Hyperlink"/>
                <w:rFonts w:hint="eastAsia"/>
                <w:noProof/>
                <w:rtl/>
              </w:rPr>
              <w:t>ت</w:t>
            </w:r>
            <w:r w:rsidR="00396929" w:rsidRPr="00FC6F25">
              <w:rPr>
                <w:rStyle w:val="Hyperlink"/>
                <w:noProof/>
                <w:rtl/>
              </w:rPr>
              <w:t xml:space="preserve"> </w:t>
            </w:r>
            <w:r w:rsidR="00396929" w:rsidRPr="00FC6F25">
              <w:rPr>
                <w:rStyle w:val="Hyperlink"/>
                <w:rFonts w:hint="eastAsia"/>
                <w:noProof/>
                <w:rtl/>
              </w:rPr>
              <w:t>اطم</w:t>
            </w:r>
            <w:r w:rsidR="00396929" w:rsidRPr="00FC6F25">
              <w:rPr>
                <w:rStyle w:val="Hyperlink"/>
                <w:rFonts w:hint="cs"/>
                <w:noProof/>
                <w:rtl/>
              </w:rPr>
              <w:t>ی</w:t>
            </w:r>
            <w:r w:rsidR="00396929" w:rsidRPr="00FC6F25">
              <w:rPr>
                <w:rStyle w:val="Hyperlink"/>
                <w:rFonts w:hint="eastAsia"/>
                <w:noProof/>
                <w:rtl/>
              </w:rPr>
              <w:t>نان</w:t>
            </w:r>
            <w:r w:rsidR="00396929" w:rsidRPr="00FC6F25">
              <w:rPr>
                <w:noProof/>
                <w:webHidden/>
              </w:rPr>
              <w:tab/>
            </w:r>
            <w:r w:rsidR="00396929" w:rsidRPr="00FC6F25">
              <w:rPr>
                <w:rStyle w:val="Hyperlink"/>
                <w:noProof/>
                <w:rtl/>
              </w:rPr>
              <w:fldChar w:fldCharType="begin"/>
            </w:r>
            <w:r w:rsidR="00396929" w:rsidRPr="00FC6F25">
              <w:rPr>
                <w:noProof/>
                <w:webHidden/>
              </w:rPr>
              <w:instrText xml:space="preserve"> PAGEREF _Toc90897911 \h </w:instrText>
            </w:r>
            <w:r w:rsidR="00396929" w:rsidRPr="00FC6F25">
              <w:rPr>
                <w:rStyle w:val="Hyperlink"/>
                <w:noProof/>
                <w:rtl/>
              </w:rPr>
            </w:r>
            <w:r w:rsidR="00396929" w:rsidRPr="00FC6F25">
              <w:rPr>
                <w:rStyle w:val="Hyperlink"/>
                <w:noProof/>
                <w:rtl/>
              </w:rPr>
              <w:fldChar w:fldCharType="separate"/>
            </w:r>
            <w:r w:rsidR="00396929" w:rsidRPr="00FC6F25">
              <w:rPr>
                <w:noProof/>
                <w:webHidden/>
              </w:rPr>
              <w:t>2</w:t>
            </w:r>
            <w:r w:rsidR="00396929" w:rsidRPr="00FC6F25">
              <w:rPr>
                <w:rStyle w:val="Hyperlink"/>
                <w:noProof/>
                <w:rtl/>
              </w:rPr>
              <w:fldChar w:fldCharType="end"/>
            </w:r>
          </w:hyperlink>
        </w:p>
        <w:p w:rsidR="00396929" w:rsidRPr="00FC6F25" w:rsidRDefault="001E1F9D" w:rsidP="00396929">
          <w:pPr>
            <w:pStyle w:val="TOC1"/>
            <w:rPr>
              <w:noProof/>
              <w:sz w:val="22"/>
              <w:szCs w:val="22"/>
            </w:rPr>
          </w:pPr>
          <w:hyperlink w:anchor="_Toc90897912" w:history="1">
            <w:r w:rsidR="00396929" w:rsidRPr="00FC6F25">
              <w:rPr>
                <w:rStyle w:val="Hyperlink"/>
                <w:rFonts w:hint="eastAsia"/>
                <w:noProof/>
                <w:rtl/>
              </w:rPr>
              <w:t>مقدمه</w:t>
            </w:r>
            <w:r w:rsidR="00396929" w:rsidRPr="00FC6F25">
              <w:rPr>
                <w:noProof/>
                <w:webHidden/>
              </w:rPr>
              <w:tab/>
            </w:r>
            <w:r w:rsidR="00396929" w:rsidRPr="00FC6F25">
              <w:rPr>
                <w:rStyle w:val="Hyperlink"/>
                <w:noProof/>
                <w:rtl/>
              </w:rPr>
              <w:fldChar w:fldCharType="begin"/>
            </w:r>
            <w:r w:rsidR="00396929" w:rsidRPr="00FC6F25">
              <w:rPr>
                <w:noProof/>
                <w:webHidden/>
              </w:rPr>
              <w:instrText xml:space="preserve"> PAGEREF _Toc90897912 \h </w:instrText>
            </w:r>
            <w:r w:rsidR="00396929" w:rsidRPr="00FC6F25">
              <w:rPr>
                <w:rStyle w:val="Hyperlink"/>
                <w:noProof/>
                <w:rtl/>
              </w:rPr>
            </w:r>
            <w:r w:rsidR="00396929" w:rsidRPr="00FC6F25">
              <w:rPr>
                <w:rStyle w:val="Hyperlink"/>
                <w:noProof/>
                <w:rtl/>
              </w:rPr>
              <w:fldChar w:fldCharType="separate"/>
            </w:r>
            <w:r w:rsidR="00396929" w:rsidRPr="00FC6F25">
              <w:rPr>
                <w:noProof/>
                <w:webHidden/>
              </w:rPr>
              <w:t>2</w:t>
            </w:r>
            <w:r w:rsidR="00396929" w:rsidRPr="00FC6F25">
              <w:rPr>
                <w:rStyle w:val="Hyperlink"/>
                <w:noProof/>
                <w:rtl/>
              </w:rPr>
              <w:fldChar w:fldCharType="end"/>
            </w:r>
          </w:hyperlink>
        </w:p>
        <w:p w:rsidR="00396929" w:rsidRPr="00FC6F25" w:rsidRDefault="001E1F9D" w:rsidP="00396929">
          <w:pPr>
            <w:pStyle w:val="TOC1"/>
            <w:rPr>
              <w:noProof/>
              <w:sz w:val="22"/>
              <w:szCs w:val="22"/>
            </w:rPr>
          </w:pPr>
          <w:hyperlink w:anchor="_Toc90897913" w:history="1">
            <w:r w:rsidR="00396929" w:rsidRPr="00FC6F25">
              <w:rPr>
                <w:rStyle w:val="Hyperlink"/>
                <w:rFonts w:hint="eastAsia"/>
                <w:noProof/>
                <w:rtl/>
              </w:rPr>
              <w:t>ششم؛</w:t>
            </w:r>
            <w:r w:rsidR="00396929" w:rsidRPr="00FC6F25">
              <w:rPr>
                <w:rStyle w:val="Hyperlink"/>
                <w:noProof/>
                <w:rtl/>
              </w:rPr>
              <w:t xml:space="preserve"> </w:t>
            </w:r>
            <w:r w:rsidR="00396929" w:rsidRPr="00FC6F25">
              <w:rPr>
                <w:rStyle w:val="Hyperlink"/>
                <w:rFonts w:hint="eastAsia"/>
                <w:noProof/>
                <w:rtl/>
              </w:rPr>
              <w:t>تقس</w:t>
            </w:r>
            <w:r w:rsidR="00396929" w:rsidRPr="00FC6F25">
              <w:rPr>
                <w:rStyle w:val="Hyperlink"/>
                <w:rFonts w:hint="cs"/>
                <w:noProof/>
                <w:rtl/>
              </w:rPr>
              <w:t>ی</w:t>
            </w:r>
            <w:r w:rsidR="00396929" w:rsidRPr="00FC6F25">
              <w:rPr>
                <w:rStyle w:val="Hyperlink"/>
                <w:rFonts w:hint="eastAsia"/>
                <w:noProof/>
                <w:rtl/>
              </w:rPr>
              <w:t>م</w:t>
            </w:r>
            <w:r w:rsidR="00396929" w:rsidRPr="00FC6F25">
              <w:rPr>
                <w:rStyle w:val="Hyperlink"/>
                <w:noProof/>
                <w:rtl/>
              </w:rPr>
              <w:t xml:space="preserve"> </w:t>
            </w:r>
            <w:r w:rsidR="00396929" w:rsidRPr="00FC6F25">
              <w:rPr>
                <w:rStyle w:val="Hyperlink"/>
                <w:rFonts w:hint="eastAsia"/>
                <w:noProof/>
                <w:rtl/>
              </w:rPr>
              <w:t>اطم</w:t>
            </w:r>
            <w:r w:rsidR="00396929" w:rsidRPr="00FC6F25">
              <w:rPr>
                <w:rStyle w:val="Hyperlink"/>
                <w:rFonts w:hint="cs"/>
                <w:noProof/>
                <w:rtl/>
              </w:rPr>
              <w:t>ی</w:t>
            </w:r>
            <w:r w:rsidR="00396929" w:rsidRPr="00FC6F25">
              <w:rPr>
                <w:rStyle w:val="Hyperlink"/>
                <w:rFonts w:hint="eastAsia"/>
                <w:noProof/>
                <w:rtl/>
              </w:rPr>
              <w:t>نان</w:t>
            </w:r>
            <w:r w:rsidR="00396929" w:rsidRPr="00FC6F25">
              <w:rPr>
                <w:rStyle w:val="Hyperlink"/>
                <w:noProof/>
                <w:rtl/>
              </w:rPr>
              <w:t xml:space="preserve"> </w:t>
            </w:r>
            <w:r w:rsidR="00396929" w:rsidRPr="00FC6F25">
              <w:rPr>
                <w:rStyle w:val="Hyperlink"/>
                <w:rFonts w:hint="eastAsia"/>
                <w:noProof/>
                <w:rtl/>
              </w:rPr>
              <w:t>در</w:t>
            </w:r>
            <w:r w:rsidR="00396929" w:rsidRPr="00FC6F25">
              <w:rPr>
                <w:rStyle w:val="Hyperlink"/>
                <w:noProof/>
                <w:rtl/>
              </w:rPr>
              <w:t xml:space="preserve"> </w:t>
            </w:r>
            <w:r w:rsidR="00396929" w:rsidRPr="00FC6F25">
              <w:rPr>
                <w:rStyle w:val="Hyperlink"/>
                <w:rFonts w:hint="eastAsia"/>
                <w:noProof/>
                <w:rtl/>
              </w:rPr>
              <w:t>موضوعات</w:t>
            </w:r>
            <w:r w:rsidR="00396929" w:rsidRPr="00FC6F25">
              <w:rPr>
                <w:rStyle w:val="Hyperlink"/>
                <w:noProof/>
                <w:rtl/>
              </w:rPr>
              <w:t xml:space="preserve"> </w:t>
            </w:r>
            <w:r w:rsidR="00396929" w:rsidRPr="00FC6F25">
              <w:rPr>
                <w:rStyle w:val="Hyperlink"/>
                <w:rFonts w:hint="eastAsia"/>
                <w:noProof/>
                <w:rtl/>
              </w:rPr>
              <w:t>و</w:t>
            </w:r>
            <w:r w:rsidR="00396929" w:rsidRPr="00FC6F25">
              <w:rPr>
                <w:rStyle w:val="Hyperlink"/>
                <w:noProof/>
                <w:rtl/>
              </w:rPr>
              <w:t xml:space="preserve"> </w:t>
            </w:r>
            <w:r w:rsidR="00396929" w:rsidRPr="00FC6F25">
              <w:rPr>
                <w:rStyle w:val="Hyperlink"/>
                <w:rFonts w:hint="eastAsia"/>
                <w:noProof/>
                <w:rtl/>
              </w:rPr>
              <w:t>احکام</w:t>
            </w:r>
            <w:r w:rsidR="00396929" w:rsidRPr="00FC6F25">
              <w:rPr>
                <w:noProof/>
                <w:webHidden/>
              </w:rPr>
              <w:tab/>
            </w:r>
            <w:r w:rsidR="00396929" w:rsidRPr="00FC6F25">
              <w:rPr>
                <w:rStyle w:val="Hyperlink"/>
                <w:noProof/>
                <w:rtl/>
              </w:rPr>
              <w:fldChar w:fldCharType="begin"/>
            </w:r>
            <w:r w:rsidR="00396929" w:rsidRPr="00FC6F25">
              <w:rPr>
                <w:noProof/>
                <w:webHidden/>
              </w:rPr>
              <w:instrText xml:space="preserve"> PAGEREF _Toc90897913 \h </w:instrText>
            </w:r>
            <w:r w:rsidR="00396929" w:rsidRPr="00FC6F25">
              <w:rPr>
                <w:rStyle w:val="Hyperlink"/>
                <w:noProof/>
                <w:rtl/>
              </w:rPr>
            </w:r>
            <w:r w:rsidR="00396929" w:rsidRPr="00FC6F25">
              <w:rPr>
                <w:rStyle w:val="Hyperlink"/>
                <w:noProof/>
                <w:rtl/>
              </w:rPr>
              <w:fldChar w:fldCharType="separate"/>
            </w:r>
            <w:r w:rsidR="00396929" w:rsidRPr="00FC6F25">
              <w:rPr>
                <w:noProof/>
                <w:webHidden/>
              </w:rPr>
              <w:t>2</w:t>
            </w:r>
            <w:r w:rsidR="00396929" w:rsidRPr="00FC6F25">
              <w:rPr>
                <w:rStyle w:val="Hyperlink"/>
                <w:noProof/>
                <w:rtl/>
              </w:rPr>
              <w:fldChar w:fldCharType="end"/>
            </w:r>
          </w:hyperlink>
        </w:p>
        <w:p w:rsidR="00396929" w:rsidRPr="00FC6F25" w:rsidRDefault="001E1F9D" w:rsidP="00396929">
          <w:pPr>
            <w:pStyle w:val="TOC1"/>
            <w:rPr>
              <w:noProof/>
              <w:sz w:val="22"/>
              <w:szCs w:val="22"/>
            </w:rPr>
          </w:pPr>
          <w:hyperlink w:anchor="_Toc90897914" w:history="1">
            <w:r w:rsidR="00396929" w:rsidRPr="00FC6F25">
              <w:rPr>
                <w:rStyle w:val="Hyperlink"/>
                <w:rFonts w:hint="eastAsia"/>
                <w:noProof/>
                <w:rtl/>
              </w:rPr>
              <w:t>تکمله</w:t>
            </w:r>
            <w:r w:rsidR="00396929" w:rsidRPr="00FC6F25">
              <w:rPr>
                <w:noProof/>
                <w:webHidden/>
              </w:rPr>
              <w:tab/>
            </w:r>
            <w:r w:rsidR="00396929" w:rsidRPr="00FC6F25">
              <w:rPr>
                <w:rStyle w:val="Hyperlink"/>
                <w:noProof/>
                <w:rtl/>
              </w:rPr>
              <w:fldChar w:fldCharType="begin"/>
            </w:r>
            <w:r w:rsidR="00396929" w:rsidRPr="00FC6F25">
              <w:rPr>
                <w:noProof/>
                <w:webHidden/>
              </w:rPr>
              <w:instrText xml:space="preserve"> PAGEREF _Toc90897914 \h </w:instrText>
            </w:r>
            <w:r w:rsidR="00396929" w:rsidRPr="00FC6F25">
              <w:rPr>
                <w:rStyle w:val="Hyperlink"/>
                <w:noProof/>
                <w:rtl/>
              </w:rPr>
            </w:r>
            <w:r w:rsidR="00396929" w:rsidRPr="00FC6F25">
              <w:rPr>
                <w:rStyle w:val="Hyperlink"/>
                <w:noProof/>
                <w:rtl/>
              </w:rPr>
              <w:fldChar w:fldCharType="separate"/>
            </w:r>
            <w:r w:rsidR="00396929" w:rsidRPr="00FC6F25">
              <w:rPr>
                <w:noProof/>
                <w:webHidden/>
              </w:rPr>
              <w:t>4</w:t>
            </w:r>
            <w:r w:rsidR="00396929" w:rsidRPr="00FC6F25">
              <w:rPr>
                <w:rStyle w:val="Hyperlink"/>
                <w:noProof/>
                <w:rtl/>
              </w:rPr>
              <w:fldChar w:fldCharType="end"/>
            </w:r>
          </w:hyperlink>
        </w:p>
        <w:p w:rsidR="00396929" w:rsidRPr="00FC6F25" w:rsidRDefault="001E1F9D" w:rsidP="00396929">
          <w:pPr>
            <w:pStyle w:val="TOC1"/>
            <w:rPr>
              <w:noProof/>
              <w:sz w:val="22"/>
              <w:szCs w:val="22"/>
            </w:rPr>
          </w:pPr>
          <w:hyperlink w:anchor="_Toc90897915" w:history="1">
            <w:r w:rsidR="00396929" w:rsidRPr="00FC6F25">
              <w:rPr>
                <w:rStyle w:val="Hyperlink"/>
                <w:rFonts w:hint="eastAsia"/>
                <w:noProof/>
                <w:rtl/>
              </w:rPr>
              <w:t>پاسخ</w:t>
            </w:r>
            <w:r w:rsidR="00396929" w:rsidRPr="00FC6F25">
              <w:rPr>
                <w:rStyle w:val="Hyperlink"/>
                <w:noProof/>
                <w:rtl/>
              </w:rPr>
              <w:t xml:space="preserve"> </w:t>
            </w:r>
            <w:r w:rsidR="00396929" w:rsidRPr="00FC6F25">
              <w:rPr>
                <w:rStyle w:val="Hyperlink"/>
                <w:rFonts w:hint="eastAsia"/>
                <w:noProof/>
                <w:rtl/>
              </w:rPr>
              <w:t>به</w:t>
            </w:r>
            <w:r w:rsidR="00396929" w:rsidRPr="00FC6F25">
              <w:rPr>
                <w:rStyle w:val="Hyperlink"/>
                <w:noProof/>
                <w:rtl/>
              </w:rPr>
              <w:t xml:space="preserve"> </w:t>
            </w:r>
            <w:r w:rsidR="00396929" w:rsidRPr="00FC6F25">
              <w:rPr>
                <w:rStyle w:val="Hyperlink"/>
                <w:rFonts w:hint="eastAsia"/>
                <w:noProof/>
                <w:rtl/>
              </w:rPr>
              <w:t>مسئله</w:t>
            </w:r>
            <w:r w:rsidR="00396929" w:rsidRPr="00FC6F25">
              <w:rPr>
                <w:noProof/>
                <w:webHidden/>
              </w:rPr>
              <w:tab/>
            </w:r>
            <w:r w:rsidR="00396929" w:rsidRPr="00FC6F25">
              <w:rPr>
                <w:rStyle w:val="Hyperlink"/>
                <w:noProof/>
                <w:rtl/>
              </w:rPr>
              <w:fldChar w:fldCharType="begin"/>
            </w:r>
            <w:r w:rsidR="00396929" w:rsidRPr="00FC6F25">
              <w:rPr>
                <w:noProof/>
                <w:webHidden/>
              </w:rPr>
              <w:instrText xml:space="preserve"> PAGEREF _Toc90897915 \h </w:instrText>
            </w:r>
            <w:r w:rsidR="00396929" w:rsidRPr="00FC6F25">
              <w:rPr>
                <w:rStyle w:val="Hyperlink"/>
                <w:noProof/>
                <w:rtl/>
              </w:rPr>
            </w:r>
            <w:r w:rsidR="00396929" w:rsidRPr="00FC6F25">
              <w:rPr>
                <w:rStyle w:val="Hyperlink"/>
                <w:noProof/>
                <w:rtl/>
              </w:rPr>
              <w:fldChar w:fldCharType="separate"/>
            </w:r>
            <w:r w:rsidR="00396929" w:rsidRPr="00FC6F25">
              <w:rPr>
                <w:noProof/>
                <w:webHidden/>
              </w:rPr>
              <w:t>4</w:t>
            </w:r>
            <w:r w:rsidR="00396929" w:rsidRPr="00FC6F25">
              <w:rPr>
                <w:rStyle w:val="Hyperlink"/>
                <w:noProof/>
                <w:rtl/>
              </w:rPr>
              <w:fldChar w:fldCharType="end"/>
            </w:r>
          </w:hyperlink>
        </w:p>
        <w:p w:rsidR="00396929" w:rsidRPr="00FC6F25" w:rsidRDefault="001E1F9D" w:rsidP="00396929">
          <w:pPr>
            <w:pStyle w:val="TOC1"/>
            <w:rPr>
              <w:noProof/>
              <w:sz w:val="22"/>
              <w:szCs w:val="22"/>
            </w:rPr>
          </w:pPr>
          <w:hyperlink w:anchor="_Toc90897916" w:history="1">
            <w:r w:rsidR="00396929" w:rsidRPr="00FC6F25">
              <w:rPr>
                <w:rStyle w:val="Hyperlink"/>
                <w:rFonts w:hint="eastAsia"/>
                <w:noProof/>
                <w:rtl/>
              </w:rPr>
              <w:t>وجه</w:t>
            </w:r>
            <w:r w:rsidR="00396929" w:rsidRPr="00FC6F25">
              <w:rPr>
                <w:rStyle w:val="Hyperlink"/>
                <w:noProof/>
                <w:rtl/>
              </w:rPr>
              <w:t xml:space="preserve"> </w:t>
            </w:r>
            <w:r w:rsidR="00396929" w:rsidRPr="00FC6F25">
              <w:rPr>
                <w:rStyle w:val="Hyperlink"/>
                <w:rFonts w:hint="eastAsia"/>
                <w:noProof/>
                <w:rtl/>
              </w:rPr>
              <w:t>دوم</w:t>
            </w:r>
            <w:r w:rsidR="00396929" w:rsidRPr="00FC6F25">
              <w:rPr>
                <w:noProof/>
                <w:webHidden/>
              </w:rPr>
              <w:tab/>
            </w:r>
            <w:r w:rsidR="00396929" w:rsidRPr="00FC6F25">
              <w:rPr>
                <w:rStyle w:val="Hyperlink"/>
                <w:noProof/>
                <w:rtl/>
              </w:rPr>
              <w:fldChar w:fldCharType="begin"/>
            </w:r>
            <w:r w:rsidR="00396929" w:rsidRPr="00FC6F25">
              <w:rPr>
                <w:noProof/>
                <w:webHidden/>
              </w:rPr>
              <w:instrText xml:space="preserve"> PAGEREF _Toc90897916 \h </w:instrText>
            </w:r>
            <w:r w:rsidR="00396929" w:rsidRPr="00FC6F25">
              <w:rPr>
                <w:rStyle w:val="Hyperlink"/>
                <w:noProof/>
                <w:rtl/>
              </w:rPr>
            </w:r>
            <w:r w:rsidR="00396929" w:rsidRPr="00FC6F25">
              <w:rPr>
                <w:rStyle w:val="Hyperlink"/>
                <w:noProof/>
                <w:rtl/>
              </w:rPr>
              <w:fldChar w:fldCharType="separate"/>
            </w:r>
            <w:r w:rsidR="00396929" w:rsidRPr="00FC6F25">
              <w:rPr>
                <w:noProof/>
                <w:webHidden/>
              </w:rPr>
              <w:t>5</w:t>
            </w:r>
            <w:r w:rsidR="00396929" w:rsidRPr="00FC6F25">
              <w:rPr>
                <w:rStyle w:val="Hyperlink"/>
                <w:noProof/>
                <w:rtl/>
              </w:rPr>
              <w:fldChar w:fldCharType="end"/>
            </w:r>
          </w:hyperlink>
        </w:p>
        <w:p w:rsidR="00396929" w:rsidRPr="00FC6F25" w:rsidRDefault="001E1F9D" w:rsidP="00396929">
          <w:pPr>
            <w:pStyle w:val="TOC2"/>
            <w:tabs>
              <w:tab w:val="right" w:leader="dot" w:pos="9350"/>
            </w:tabs>
            <w:rPr>
              <w:noProof/>
              <w:sz w:val="22"/>
              <w:szCs w:val="22"/>
            </w:rPr>
          </w:pPr>
          <w:hyperlink w:anchor="_Toc90897917" w:history="1">
            <w:r w:rsidR="00396929" w:rsidRPr="00FC6F25">
              <w:rPr>
                <w:rStyle w:val="Hyperlink"/>
                <w:rFonts w:hint="eastAsia"/>
                <w:noProof/>
                <w:rtl/>
              </w:rPr>
              <w:t>پاسخ</w:t>
            </w:r>
            <w:r w:rsidR="00396929" w:rsidRPr="00FC6F25">
              <w:rPr>
                <w:rStyle w:val="Hyperlink"/>
                <w:noProof/>
                <w:rtl/>
              </w:rPr>
              <w:t xml:space="preserve"> </w:t>
            </w:r>
            <w:r w:rsidR="00396929" w:rsidRPr="00FC6F25">
              <w:rPr>
                <w:rStyle w:val="Hyperlink"/>
                <w:rFonts w:hint="eastAsia"/>
                <w:noProof/>
                <w:rtl/>
              </w:rPr>
              <w:t>به</w:t>
            </w:r>
            <w:r w:rsidR="00396929" w:rsidRPr="00FC6F25">
              <w:rPr>
                <w:rStyle w:val="Hyperlink"/>
                <w:noProof/>
                <w:rtl/>
              </w:rPr>
              <w:t xml:space="preserve"> </w:t>
            </w:r>
            <w:r w:rsidR="00396929" w:rsidRPr="00FC6F25">
              <w:rPr>
                <w:rStyle w:val="Hyperlink"/>
                <w:rFonts w:hint="eastAsia"/>
                <w:noProof/>
                <w:rtl/>
              </w:rPr>
              <w:t>وجه</w:t>
            </w:r>
            <w:r w:rsidR="00396929" w:rsidRPr="00FC6F25">
              <w:rPr>
                <w:rStyle w:val="Hyperlink"/>
                <w:noProof/>
                <w:rtl/>
              </w:rPr>
              <w:t xml:space="preserve"> </w:t>
            </w:r>
            <w:r w:rsidR="00396929" w:rsidRPr="00FC6F25">
              <w:rPr>
                <w:rStyle w:val="Hyperlink"/>
                <w:rFonts w:hint="eastAsia"/>
                <w:noProof/>
                <w:rtl/>
              </w:rPr>
              <w:t>دوم</w:t>
            </w:r>
            <w:r w:rsidR="00396929" w:rsidRPr="00FC6F25">
              <w:rPr>
                <w:noProof/>
                <w:webHidden/>
              </w:rPr>
              <w:tab/>
            </w:r>
            <w:r w:rsidR="00396929" w:rsidRPr="00FC6F25">
              <w:rPr>
                <w:rStyle w:val="Hyperlink"/>
                <w:noProof/>
                <w:rtl/>
              </w:rPr>
              <w:fldChar w:fldCharType="begin"/>
            </w:r>
            <w:r w:rsidR="00396929" w:rsidRPr="00FC6F25">
              <w:rPr>
                <w:noProof/>
                <w:webHidden/>
              </w:rPr>
              <w:instrText xml:space="preserve"> PAGEREF _Toc90897917 \h </w:instrText>
            </w:r>
            <w:r w:rsidR="00396929" w:rsidRPr="00FC6F25">
              <w:rPr>
                <w:rStyle w:val="Hyperlink"/>
                <w:noProof/>
                <w:rtl/>
              </w:rPr>
            </w:r>
            <w:r w:rsidR="00396929" w:rsidRPr="00FC6F25">
              <w:rPr>
                <w:rStyle w:val="Hyperlink"/>
                <w:noProof/>
                <w:rtl/>
              </w:rPr>
              <w:fldChar w:fldCharType="separate"/>
            </w:r>
            <w:r w:rsidR="00396929" w:rsidRPr="00FC6F25">
              <w:rPr>
                <w:noProof/>
                <w:webHidden/>
              </w:rPr>
              <w:t>6</w:t>
            </w:r>
            <w:r w:rsidR="00396929" w:rsidRPr="00FC6F25">
              <w:rPr>
                <w:rStyle w:val="Hyperlink"/>
                <w:noProof/>
                <w:rtl/>
              </w:rPr>
              <w:fldChar w:fldCharType="end"/>
            </w:r>
          </w:hyperlink>
        </w:p>
        <w:p w:rsidR="00396929" w:rsidRPr="00FC6F25" w:rsidRDefault="001E1F9D" w:rsidP="00396929">
          <w:pPr>
            <w:pStyle w:val="TOC1"/>
            <w:rPr>
              <w:noProof/>
              <w:sz w:val="22"/>
              <w:szCs w:val="22"/>
            </w:rPr>
          </w:pPr>
          <w:hyperlink w:anchor="_Toc90897918" w:history="1">
            <w:r w:rsidR="00396929" w:rsidRPr="00FC6F25">
              <w:rPr>
                <w:rStyle w:val="Hyperlink"/>
                <w:rFonts w:hint="eastAsia"/>
                <w:noProof/>
                <w:rtl/>
              </w:rPr>
              <w:t>هفتم؛</w:t>
            </w:r>
            <w:r w:rsidR="00396929" w:rsidRPr="00FC6F25">
              <w:rPr>
                <w:rStyle w:val="Hyperlink"/>
                <w:noProof/>
                <w:rtl/>
              </w:rPr>
              <w:t xml:space="preserve"> </w:t>
            </w:r>
            <w:r w:rsidR="00396929" w:rsidRPr="00FC6F25">
              <w:rPr>
                <w:rStyle w:val="Hyperlink"/>
                <w:rFonts w:hint="eastAsia"/>
                <w:noProof/>
                <w:rtl/>
              </w:rPr>
              <w:t>اطم</w:t>
            </w:r>
            <w:r w:rsidR="00396929" w:rsidRPr="00FC6F25">
              <w:rPr>
                <w:rStyle w:val="Hyperlink"/>
                <w:rFonts w:hint="cs"/>
                <w:noProof/>
                <w:rtl/>
              </w:rPr>
              <w:t>ی</w:t>
            </w:r>
            <w:r w:rsidR="00396929" w:rsidRPr="00FC6F25">
              <w:rPr>
                <w:rStyle w:val="Hyperlink"/>
                <w:rFonts w:hint="eastAsia"/>
                <w:noProof/>
                <w:rtl/>
              </w:rPr>
              <w:t>نان</w:t>
            </w:r>
            <w:r w:rsidR="00396929" w:rsidRPr="00FC6F25">
              <w:rPr>
                <w:rStyle w:val="Hyperlink"/>
                <w:noProof/>
                <w:rtl/>
              </w:rPr>
              <w:t xml:space="preserve"> </w:t>
            </w:r>
            <w:r w:rsidR="00396929" w:rsidRPr="00FC6F25">
              <w:rPr>
                <w:rStyle w:val="Hyperlink"/>
                <w:rFonts w:hint="eastAsia"/>
                <w:noProof/>
                <w:rtl/>
              </w:rPr>
              <w:t>به</w:t>
            </w:r>
            <w:r w:rsidR="00396929" w:rsidRPr="00FC6F25">
              <w:rPr>
                <w:rStyle w:val="Hyperlink"/>
                <w:noProof/>
                <w:rtl/>
              </w:rPr>
              <w:t xml:space="preserve"> </w:t>
            </w:r>
            <w:r w:rsidR="00396929" w:rsidRPr="00FC6F25">
              <w:rPr>
                <w:rStyle w:val="Hyperlink"/>
                <w:rFonts w:hint="eastAsia"/>
                <w:noProof/>
                <w:rtl/>
              </w:rPr>
              <w:t>عدالت</w:t>
            </w:r>
            <w:r w:rsidR="00396929" w:rsidRPr="00FC6F25">
              <w:rPr>
                <w:rStyle w:val="Hyperlink"/>
                <w:noProof/>
                <w:rtl/>
              </w:rPr>
              <w:t xml:space="preserve"> </w:t>
            </w:r>
            <w:r w:rsidR="00396929" w:rsidRPr="00FC6F25">
              <w:rPr>
                <w:rStyle w:val="Hyperlink"/>
                <w:rFonts w:hint="eastAsia"/>
                <w:noProof/>
                <w:rtl/>
              </w:rPr>
              <w:t>امام</w:t>
            </w:r>
            <w:r w:rsidR="00396929" w:rsidRPr="00FC6F25">
              <w:rPr>
                <w:rStyle w:val="Hyperlink"/>
                <w:noProof/>
                <w:rtl/>
              </w:rPr>
              <w:t xml:space="preserve"> </w:t>
            </w:r>
            <w:r w:rsidR="00396929" w:rsidRPr="00FC6F25">
              <w:rPr>
                <w:rStyle w:val="Hyperlink"/>
                <w:rFonts w:hint="eastAsia"/>
                <w:noProof/>
                <w:rtl/>
              </w:rPr>
              <w:t>جماعت</w:t>
            </w:r>
            <w:r w:rsidR="00396929" w:rsidRPr="00FC6F25">
              <w:rPr>
                <w:noProof/>
                <w:webHidden/>
              </w:rPr>
              <w:tab/>
            </w:r>
            <w:r w:rsidR="00396929" w:rsidRPr="00FC6F25">
              <w:rPr>
                <w:rStyle w:val="Hyperlink"/>
                <w:noProof/>
                <w:rtl/>
              </w:rPr>
              <w:fldChar w:fldCharType="begin"/>
            </w:r>
            <w:r w:rsidR="00396929" w:rsidRPr="00FC6F25">
              <w:rPr>
                <w:noProof/>
                <w:webHidden/>
              </w:rPr>
              <w:instrText xml:space="preserve"> PAGEREF _Toc90897918 \h </w:instrText>
            </w:r>
            <w:r w:rsidR="00396929" w:rsidRPr="00FC6F25">
              <w:rPr>
                <w:rStyle w:val="Hyperlink"/>
                <w:noProof/>
                <w:rtl/>
              </w:rPr>
            </w:r>
            <w:r w:rsidR="00396929" w:rsidRPr="00FC6F25">
              <w:rPr>
                <w:rStyle w:val="Hyperlink"/>
                <w:noProof/>
                <w:rtl/>
              </w:rPr>
              <w:fldChar w:fldCharType="separate"/>
            </w:r>
            <w:r w:rsidR="00396929" w:rsidRPr="00FC6F25">
              <w:rPr>
                <w:noProof/>
                <w:webHidden/>
              </w:rPr>
              <w:t>7</w:t>
            </w:r>
            <w:r w:rsidR="00396929" w:rsidRPr="00FC6F25">
              <w:rPr>
                <w:rStyle w:val="Hyperlink"/>
                <w:noProof/>
                <w:rtl/>
              </w:rPr>
              <w:fldChar w:fldCharType="end"/>
            </w:r>
          </w:hyperlink>
        </w:p>
        <w:p w:rsidR="00396929" w:rsidRPr="00FC6F25" w:rsidRDefault="001E1F9D" w:rsidP="00396929">
          <w:pPr>
            <w:pStyle w:val="TOC1"/>
            <w:rPr>
              <w:noProof/>
              <w:sz w:val="22"/>
              <w:szCs w:val="22"/>
            </w:rPr>
          </w:pPr>
          <w:hyperlink w:anchor="_Toc90897919" w:history="1">
            <w:r w:rsidR="00396929" w:rsidRPr="00FC6F25">
              <w:rPr>
                <w:rStyle w:val="Hyperlink"/>
                <w:rFonts w:hint="eastAsia"/>
                <w:noProof/>
                <w:rtl/>
              </w:rPr>
              <w:t>هشتم؛</w:t>
            </w:r>
            <w:r w:rsidR="00396929" w:rsidRPr="00FC6F25">
              <w:rPr>
                <w:rStyle w:val="Hyperlink"/>
                <w:noProof/>
                <w:rtl/>
              </w:rPr>
              <w:t xml:space="preserve"> </w:t>
            </w:r>
            <w:r w:rsidR="00396929" w:rsidRPr="00FC6F25">
              <w:rPr>
                <w:rStyle w:val="Hyperlink"/>
                <w:rFonts w:hint="eastAsia"/>
                <w:noProof/>
                <w:rtl/>
              </w:rPr>
              <w:t>اعتبار</w:t>
            </w:r>
            <w:r w:rsidR="00396929" w:rsidRPr="00FC6F25">
              <w:rPr>
                <w:rStyle w:val="Hyperlink"/>
                <w:noProof/>
                <w:rtl/>
              </w:rPr>
              <w:t xml:space="preserve"> </w:t>
            </w:r>
            <w:r w:rsidR="00396929" w:rsidRPr="00FC6F25">
              <w:rPr>
                <w:rStyle w:val="Hyperlink"/>
                <w:rFonts w:hint="eastAsia"/>
                <w:noProof/>
                <w:rtl/>
              </w:rPr>
              <w:t>اطم</w:t>
            </w:r>
            <w:r w:rsidR="00396929" w:rsidRPr="00FC6F25">
              <w:rPr>
                <w:rStyle w:val="Hyperlink"/>
                <w:rFonts w:hint="cs"/>
                <w:noProof/>
                <w:rtl/>
              </w:rPr>
              <w:t>ی</w:t>
            </w:r>
            <w:r w:rsidR="00396929" w:rsidRPr="00FC6F25">
              <w:rPr>
                <w:rStyle w:val="Hyperlink"/>
                <w:rFonts w:hint="eastAsia"/>
                <w:noProof/>
                <w:rtl/>
              </w:rPr>
              <w:t>نان</w:t>
            </w:r>
            <w:r w:rsidR="00396929" w:rsidRPr="00FC6F25">
              <w:rPr>
                <w:rStyle w:val="Hyperlink"/>
                <w:noProof/>
                <w:rtl/>
              </w:rPr>
              <w:t xml:space="preserve"> </w:t>
            </w:r>
            <w:r w:rsidR="00396929" w:rsidRPr="00FC6F25">
              <w:rPr>
                <w:rStyle w:val="Hyperlink"/>
                <w:rFonts w:hint="eastAsia"/>
                <w:noProof/>
                <w:rtl/>
              </w:rPr>
              <w:t>از</w:t>
            </w:r>
            <w:r w:rsidR="00396929" w:rsidRPr="00FC6F25">
              <w:rPr>
                <w:rStyle w:val="Hyperlink"/>
                <w:noProof/>
                <w:rtl/>
              </w:rPr>
              <w:t xml:space="preserve"> </w:t>
            </w:r>
            <w:r w:rsidR="00396929" w:rsidRPr="00FC6F25">
              <w:rPr>
                <w:rStyle w:val="Hyperlink"/>
                <w:rFonts w:hint="eastAsia"/>
                <w:noProof/>
                <w:rtl/>
              </w:rPr>
              <w:t>احتمالات</w:t>
            </w:r>
            <w:r w:rsidR="00396929" w:rsidRPr="00FC6F25">
              <w:rPr>
                <w:noProof/>
                <w:webHidden/>
              </w:rPr>
              <w:tab/>
            </w:r>
            <w:r w:rsidR="00396929" w:rsidRPr="00FC6F25">
              <w:rPr>
                <w:rStyle w:val="Hyperlink"/>
                <w:noProof/>
                <w:rtl/>
              </w:rPr>
              <w:fldChar w:fldCharType="begin"/>
            </w:r>
            <w:r w:rsidR="00396929" w:rsidRPr="00FC6F25">
              <w:rPr>
                <w:noProof/>
                <w:webHidden/>
              </w:rPr>
              <w:instrText xml:space="preserve"> PAGEREF _Toc90897919 \h </w:instrText>
            </w:r>
            <w:r w:rsidR="00396929" w:rsidRPr="00FC6F25">
              <w:rPr>
                <w:rStyle w:val="Hyperlink"/>
                <w:noProof/>
                <w:rtl/>
              </w:rPr>
            </w:r>
            <w:r w:rsidR="00396929" w:rsidRPr="00FC6F25">
              <w:rPr>
                <w:rStyle w:val="Hyperlink"/>
                <w:noProof/>
                <w:rtl/>
              </w:rPr>
              <w:fldChar w:fldCharType="separate"/>
            </w:r>
            <w:r w:rsidR="00396929" w:rsidRPr="00FC6F25">
              <w:rPr>
                <w:noProof/>
                <w:webHidden/>
              </w:rPr>
              <w:t>8</w:t>
            </w:r>
            <w:r w:rsidR="00396929" w:rsidRPr="00FC6F25">
              <w:rPr>
                <w:rStyle w:val="Hyperlink"/>
                <w:noProof/>
                <w:rtl/>
              </w:rPr>
              <w:fldChar w:fldCharType="end"/>
            </w:r>
          </w:hyperlink>
        </w:p>
        <w:p w:rsidR="00085BC9" w:rsidRPr="00FC6F25" w:rsidRDefault="00085BC9" w:rsidP="00396929">
          <w:pPr>
            <w:tabs>
              <w:tab w:val="left" w:pos="713"/>
            </w:tabs>
            <w:ind w:firstLine="429"/>
          </w:pPr>
          <w:r w:rsidRPr="00FC6F25">
            <w:rPr>
              <w:b/>
              <w:bCs/>
              <w:noProof/>
              <w:color w:val="000000" w:themeColor="text1"/>
            </w:rPr>
            <w:fldChar w:fldCharType="end"/>
          </w:r>
        </w:p>
      </w:sdtContent>
    </w:sdt>
    <w:p w:rsidR="007F6FBC" w:rsidRPr="00FC6F25" w:rsidRDefault="007F6FBC" w:rsidP="00392732">
      <w:pPr>
        <w:tabs>
          <w:tab w:val="left" w:pos="713"/>
        </w:tabs>
        <w:spacing w:after="0"/>
        <w:ind w:firstLine="429"/>
        <w:rPr>
          <w:rtl/>
        </w:rPr>
      </w:pPr>
      <w:r w:rsidRPr="00FC6F25">
        <w:rPr>
          <w:rtl/>
        </w:rPr>
        <w:br w:type="page"/>
      </w:r>
    </w:p>
    <w:p w:rsidR="00B119C3" w:rsidRPr="00FC6F25" w:rsidRDefault="00B119C3" w:rsidP="00392732">
      <w:pPr>
        <w:tabs>
          <w:tab w:val="left" w:pos="713"/>
        </w:tabs>
        <w:ind w:firstLine="429"/>
        <w:jc w:val="center"/>
        <w:rPr>
          <w:rtl/>
        </w:rPr>
      </w:pPr>
      <w:bookmarkStart w:id="0" w:name="_Toc30425287"/>
      <w:bookmarkStart w:id="1" w:name="_Toc41924346"/>
      <w:r w:rsidRPr="00FC6F25">
        <w:rPr>
          <w:rtl/>
        </w:rPr>
        <w:lastRenderedPageBreak/>
        <w:t>بسم الله الرحمن الرحیم</w:t>
      </w:r>
    </w:p>
    <w:p w:rsidR="00B119C3" w:rsidRPr="00FC6F25" w:rsidRDefault="00B119C3" w:rsidP="00392732">
      <w:pPr>
        <w:pStyle w:val="Heading1"/>
        <w:ind w:firstLine="429"/>
        <w:rPr>
          <w:rtl/>
        </w:rPr>
      </w:pPr>
      <w:bookmarkStart w:id="2" w:name="_Toc29129852"/>
      <w:bookmarkStart w:id="3" w:name="_Toc90897911"/>
      <w:r w:rsidRPr="00FC6F25">
        <w:rPr>
          <w:rtl/>
        </w:rPr>
        <w:t>اصول/</w:t>
      </w:r>
      <w:bookmarkEnd w:id="2"/>
      <w:r w:rsidRPr="00FC6F25">
        <w:rPr>
          <w:rtl/>
        </w:rPr>
        <w:t xml:space="preserve"> </w:t>
      </w:r>
      <w:r w:rsidR="00E43C97" w:rsidRPr="00FC6F25">
        <w:rPr>
          <w:rFonts w:hint="cs"/>
          <w:color w:val="auto"/>
          <w:rtl/>
        </w:rPr>
        <w:t>حجیت اطمینان</w:t>
      </w:r>
      <w:bookmarkEnd w:id="3"/>
    </w:p>
    <w:p w:rsidR="00806BF4" w:rsidRPr="00FC6F25" w:rsidRDefault="00991BB9" w:rsidP="00392732">
      <w:pPr>
        <w:pStyle w:val="Heading1"/>
        <w:ind w:firstLine="429"/>
      </w:pPr>
      <w:bookmarkStart w:id="4" w:name="_Toc90897912"/>
      <w:bookmarkEnd w:id="0"/>
      <w:bookmarkEnd w:id="1"/>
      <w:r w:rsidRPr="00FC6F25">
        <w:rPr>
          <w:rFonts w:hint="cs"/>
          <w:rtl/>
        </w:rPr>
        <w:t>مقدمه</w:t>
      </w:r>
      <w:bookmarkEnd w:id="4"/>
    </w:p>
    <w:p w:rsidR="00D93389" w:rsidRPr="00FC6F25" w:rsidRDefault="00AD4FAF" w:rsidP="00106A88">
      <w:pPr>
        <w:rPr>
          <w:rtl/>
        </w:rPr>
      </w:pPr>
      <w:r w:rsidRPr="00FC6F25">
        <w:rPr>
          <w:rFonts w:hint="cs"/>
          <w:rtl/>
        </w:rPr>
        <w:t xml:space="preserve">ذیل دلیل سوم که سیره عقلا بود به تحدید دایره این دلیل پرداختیم و به همین مناسبت تقسیماتی را که در اطمینان متصور است را مرور کردیم و نتیجه دلیل را در هر تقسیمی تشریح شد و </w:t>
      </w:r>
      <w:r w:rsidR="00FC6F25">
        <w:rPr>
          <w:rFonts w:hint="cs"/>
          <w:rtl/>
        </w:rPr>
        <w:t>عملاً</w:t>
      </w:r>
      <w:r w:rsidRPr="00FC6F25">
        <w:rPr>
          <w:rFonts w:hint="cs"/>
          <w:rtl/>
        </w:rPr>
        <w:t xml:space="preserve"> ضمن بیان یک دلیل تفصیلاتی که برای این مسئله وجود دارد را بررسی کردیم.</w:t>
      </w:r>
    </w:p>
    <w:p w:rsidR="00AD4FAF" w:rsidRPr="00FC6F25" w:rsidRDefault="00AD4FAF" w:rsidP="00106A88">
      <w:pPr>
        <w:rPr>
          <w:rtl/>
        </w:rPr>
      </w:pPr>
      <w:r w:rsidRPr="00FC6F25">
        <w:rPr>
          <w:rFonts w:hint="cs"/>
          <w:rtl/>
        </w:rPr>
        <w:t>عمده نگاه در این بررسی تفصیلات در ذیل دلیل معطوف به این بود که آیا قدر متیقن در کار است که باید در تمسک به دلیل لبی آن قدر متیقن را گرفت یا شمول آن دلیل نسبت به آن دلیل قابل اثبات است.</w:t>
      </w:r>
    </w:p>
    <w:p w:rsidR="00AD4FAF" w:rsidRPr="00FC6F25" w:rsidRDefault="00AD4FAF" w:rsidP="00106A88">
      <w:pPr>
        <w:rPr>
          <w:rtl/>
        </w:rPr>
      </w:pPr>
      <w:r w:rsidRPr="00FC6F25">
        <w:rPr>
          <w:rFonts w:hint="cs"/>
          <w:rtl/>
        </w:rPr>
        <w:t xml:space="preserve">این </w:t>
      </w:r>
      <w:r w:rsidR="00FC6F25">
        <w:rPr>
          <w:rFonts w:hint="cs"/>
          <w:rtl/>
        </w:rPr>
        <w:t>جهت‌گیری</w:t>
      </w:r>
      <w:r w:rsidRPr="00FC6F25">
        <w:rPr>
          <w:rFonts w:hint="cs"/>
          <w:rtl/>
        </w:rPr>
        <w:t xml:space="preserve"> و مسیر بحث ما در تقسیماتی بود که در باب اطمینان متصور است.</w:t>
      </w:r>
    </w:p>
    <w:p w:rsidR="00AD4FAF" w:rsidRPr="00FC6F25" w:rsidRDefault="00AD4FAF" w:rsidP="006008E4">
      <w:pPr>
        <w:pStyle w:val="Heading1"/>
        <w:rPr>
          <w:rtl/>
        </w:rPr>
      </w:pPr>
      <w:bookmarkStart w:id="5" w:name="_Toc90897913"/>
      <w:r w:rsidRPr="00FC6F25">
        <w:rPr>
          <w:rFonts w:hint="cs"/>
          <w:rtl/>
        </w:rPr>
        <w:t>ششم</w:t>
      </w:r>
      <w:r w:rsidR="006008E4">
        <w:rPr>
          <w:rFonts w:hint="cs"/>
          <w:rtl/>
        </w:rPr>
        <w:t>:</w:t>
      </w:r>
      <w:bookmarkStart w:id="6" w:name="_GoBack"/>
      <w:bookmarkEnd w:id="6"/>
      <w:r w:rsidRPr="00FC6F25">
        <w:rPr>
          <w:rFonts w:hint="cs"/>
          <w:rtl/>
        </w:rPr>
        <w:t xml:space="preserve"> تقسیم اطمینان در موضوعات و احکام</w:t>
      </w:r>
      <w:bookmarkEnd w:id="5"/>
    </w:p>
    <w:p w:rsidR="00AD4FAF" w:rsidRPr="00FC6F25" w:rsidRDefault="00AD4FAF" w:rsidP="00106A88">
      <w:pPr>
        <w:rPr>
          <w:rtl/>
        </w:rPr>
      </w:pPr>
      <w:r w:rsidRPr="00FC6F25">
        <w:rPr>
          <w:rFonts w:hint="cs"/>
          <w:rtl/>
        </w:rPr>
        <w:t xml:space="preserve">بحث تقسیم اطمینان به اطمینان در موضوعات و احکام است اطمینان گاهی در موضوعات جاری است اطمینان به اینکه الان وقت وارد شده است یا وقت خارج شده است اطمینان به عدالت امام جماعت و هکذا و همه اموری که در موضوع و متعلق و قیود و شرایط حکم اخذ شده است. </w:t>
      </w:r>
    </w:p>
    <w:p w:rsidR="00AD4FAF" w:rsidRPr="00FC6F25" w:rsidRDefault="00AD4FAF" w:rsidP="00106A88">
      <w:pPr>
        <w:rPr>
          <w:rtl/>
        </w:rPr>
      </w:pPr>
      <w:r w:rsidRPr="00FC6F25">
        <w:rPr>
          <w:rFonts w:hint="cs"/>
          <w:rtl/>
        </w:rPr>
        <w:t>امور خارجی است که متعلق یا موضوع یا قید</w:t>
      </w:r>
      <w:r w:rsidR="00740705" w:rsidRPr="00FC6F25">
        <w:rPr>
          <w:rFonts w:hint="cs"/>
          <w:rtl/>
        </w:rPr>
        <w:t xml:space="preserve"> </w:t>
      </w:r>
      <w:r w:rsidRPr="00FC6F25">
        <w:rPr>
          <w:rFonts w:hint="cs"/>
          <w:rtl/>
        </w:rPr>
        <w:t>و شرط تکلیف است در همه اینها اطمینان متصور است و جای سؤال است که آیا اطمینان در اینها حجت است یا اطمینان حجت نیست.</w:t>
      </w:r>
    </w:p>
    <w:p w:rsidR="00AD4FAF" w:rsidRPr="00FC6F25" w:rsidRDefault="00AD4FAF" w:rsidP="00740705">
      <w:pPr>
        <w:rPr>
          <w:rtl/>
        </w:rPr>
      </w:pPr>
      <w:r w:rsidRPr="00FC6F25">
        <w:rPr>
          <w:rFonts w:hint="cs"/>
          <w:rtl/>
        </w:rPr>
        <w:t>در احکام، نوع دیگر و قسم دوم اطمینان است این تقسیم از حیث متعلق اطمینان مطمئن به است نوع دوم احکام می</w:t>
      </w:r>
      <w:r w:rsidR="00740705" w:rsidRPr="00FC6F25">
        <w:rPr>
          <w:rtl/>
        </w:rPr>
        <w:softHyphen/>
      </w:r>
      <w:r w:rsidRPr="00FC6F25">
        <w:rPr>
          <w:rFonts w:hint="cs"/>
          <w:rtl/>
        </w:rPr>
        <w:t xml:space="preserve">شود اطمینانی که به امور مربوط به اثبات حکم </w:t>
      </w:r>
      <w:r w:rsidR="00FC6F25">
        <w:rPr>
          <w:rFonts w:hint="cs"/>
          <w:rtl/>
        </w:rPr>
        <w:t>برمی‌گردد</w:t>
      </w:r>
      <w:r w:rsidRPr="00FC6F25">
        <w:rPr>
          <w:rFonts w:hint="cs"/>
          <w:rtl/>
        </w:rPr>
        <w:t xml:space="preserve"> اموری که در مسیر استنباط حکم قرار می</w:t>
      </w:r>
      <w:r w:rsidR="00740705" w:rsidRPr="00FC6F25">
        <w:rPr>
          <w:rtl/>
        </w:rPr>
        <w:softHyphen/>
      </w:r>
      <w:r w:rsidRPr="00FC6F25">
        <w:rPr>
          <w:rFonts w:hint="cs"/>
          <w:rtl/>
        </w:rPr>
        <w:t>گیرد. اطمینان به وثاقت راوی، اطمینان به صدور خبر، اطمینان به ظهور و امثال اینها.</w:t>
      </w:r>
    </w:p>
    <w:p w:rsidR="00AD4FAF" w:rsidRPr="00FC6F25" w:rsidRDefault="00AD4FAF" w:rsidP="00740705">
      <w:pPr>
        <w:rPr>
          <w:rtl/>
        </w:rPr>
      </w:pPr>
      <w:r w:rsidRPr="00FC6F25">
        <w:rPr>
          <w:rFonts w:hint="cs"/>
          <w:rtl/>
        </w:rPr>
        <w:t>این تقسیم بر خلاف بعضی از تقسیمات دیگر در درون خودش یک قدر متیقنی را افاده نمی</w:t>
      </w:r>
      <w:r w:rsidR="00740705" w:rsidRPr="00FC6F25">
        <w:rPr>
          <w:rtl/>
        </w:rPr>
        <w:softHyphen/>
      </w:r>
      <w:r w:rsidRPr="00FC6F25">
        <w:rPr>
          <w:rFonts w:hint="cs"/>
          <w:rtl/>
        </w:rPr>
        <w:t>کند که بگوییم این یکی قدر متیقن واضح قطعی شمول حجیت اطمینان است آن دیگری را تردید داریم و قدر متیقن را می</w:t>
      </w:r>
      <w:r w:rsidR="00740705" w:rsidRPr="00FC6F25">
        <w:rPr>
          <w:rtl/>
        </w:rPr>
        <w:softHyphen/>
      </w:r>
      <w:r w:rsidRPr="00FC6F25">
        <w:rPr>
          <w:rFonts w:hint="cs"/>
          <w:rtl/>
        </w:rPr>
        <w:t>گیریم.</w:t>
      </w:r>
    </w:p>
    <w:p w:rsidR="00AD4FAF" w:rsidRPr="00FC6F25" w:rsidRDefault="00AD4FAF" w:rsidP="00740705">
      <w:pPr>
        <w:rPr>
          <w:rtl/>
        </w:rPr>
      </w:pPr>
      <w:r w:rsidRPr="00FC6F25">
        <w:rPr>
          <w:rFonts w:hint="cs"/>
          <w:rtl/>
        </w:rPr>
        <w:t>یک چیزی در حال طبیعی و در وهله اول اینجا به عنوان قدر متیقن به ذهن نمی</w:t>
      </w:r>
      <w:r w:rsidR="00740705" w:rsidRPr="00FC6F25">
        <w:rPr>
          <w:rtl/>
        </w:rPr>
        <w:softHyphen/>
      </w:r>
      <w:r w:rsidRPr="00FC6F25">
        <w:rPr>
          <w:rFonts w:hint="cs"/>
          <w:rtl/>
        </w:rPr>
        <w:t>آید اطمینان مثلاً در موضوعات بگوییم قدر متیقن است در حکم نیست یا اطمینان در حکم قدر متیقن است و در موضوع نیست</w:t>
      </w:r>
      <w:r w:rsidR="00740705" w:rsidRPr="00FC6F25">
        <w:rPr>
          <w:rFonts w:hint="cs"/>
          <w:rtl/>
        </w:rPr>
        <w:t xml:space="preserve">. </w:t>
      </w:r>
    </w:p>
    <w:p w:rsidR="00AD4FAF" w:rsidRPr="00FC6F25" w:rsidRDefault="00AD4FAF" w:rsidP="00740705">
      <w:pPr>
        <w:rPr>
          <w:rtl/>
        </w:rPr>
      </w:pPr>
      <w:r w:rsidRPr="00FC6F25">
        <w:rPr>
          <w:rFonts w:hint="cs"/>
          <w:rtl/>
        </w:rPr>
        <w:t xml:space="preserve">چنین چیزی نیست بر خلاف تقسیمات قبلی، در تقسیمات قبلی مثلاً یکی این بود که اطمینان از طرق عادی و متعارف و حساب احتمالات و امثال اینها یا اطمینان از طرق </w:t>
      </w:r>
      <w:r w:rsidR="00FC6F25">
        <w:rPr>
          <w:rFonts w:hint="cs"/>
          <w:rtl/>
        </w:rPr>
        <w:t>غیرعادی</w:t>
      </w:r>
      <w:r w:rsidR="00740705" w:rsidRPr="00FC6F25">
        <w:rPr>
          <w:rFonts w:hint="cs"/>
          <w:rtl/>
        </w:rPr>
        <w:t xml:space="preserve">، </w:t>
      </w:r>
      <w:r w:rsidRPr="00FC6F25">
        <w:rPr>
          <w:rFonts w:hint="cs"/>
          <w:rtl/>
        </w:rPr>
        <w:t>آنجا می</w:t>
      </w:r>
      <w:r w:rsidR="00740705" w:rsidRPr="00FC6F25">
        <w:rPr>
          <w:rtl/>
        </w:rPr>
        <w:softHyphen/>
      </w:r>
      <w:r w:rsidRPr="00FC6F25">
        <w:rPr>
          <w:rFonts w:hint="cs"/>
          <w:rtl/>
        </w:rPr>
        <w:t>گفتیم اطمینان از طرق عادی مشمول دلیل لبی و سیره عقلا در عمل به اطمینان هست و دیگری مشکوک است و شاید در اطمینان نوعی و شخصی این</w:t>
      </w:r>
      <w:r w:rsidR="00FC6F25">
        <w:rPr>
          <w:rFonts w:hint="cs"/>
          <w:rtl/>
        </w:rPr>
        <w:t>‌</w:t>
      </w:r>
      <w:r w:rsidRPr="00FC6F25">
        <w:rPr>
          <w:rFonts w:hint="cs"/>
          <w:rtl/>
        </w:rPr>
        <w:t xml:space="preserve">طور بود </w:t>
      </w:r>
    </w:p>
    <w:p w:rsidR="00AD4FAF" w:rsidRPr="00FC6F25" w:rsidRDefault="00AD4FAF" w:rsidP="00106A88">
      <w:pPr>
        <w:rPr>
          <w:rtl/>
        </w:rPr>
      </w:pPr>
      <w:r w:rsidRPr="00FC6F25">
        <w:rPr>
          <w:rFonts w:hint="cs"/>
          <w:rtl/>
        </w:rPr>
        <w:t xml:space="preserve">اما در اینجا فی بادئ الامر متیقنی نداریم، بگوییم موضوعات متیقن است و احکام مشکوک است در سیره یا بالعکس. </w:t>
      </w:r>
    </w:p>
    <w:p w:rsidR="00AD4FAF" w:rsidRPr="00FC6F25" w:rsidRDefault="00AD4FAF" w:rsidP="00740705">
      <w:pPr>
        <w:rPr>
          <w:rtl/>
        </w:rPr>
      </w:pPr>
      <w:r w:rsidRPr="00FC6F25">
        <w:rPr>
          <w:rFonts w:hint="cs"/>
          <w:rtl/>
        </w:rPr>
        <w:t>همه در عرض واحدی قرار می</w:t>
      </w:r>
      <w:r w:rsidR="00740705" w:rsidRPr="00FC6F25">
        <w:rPr>
          <w:rtl/>
        </w:rPr>
        <w:softHyphen/>
      </w:r>
      <w:r w:rsidRPr="00FC6F25">
        <w:rPr>
          <w:rFonts w:hint="cs"/>
          <w:rtl/>
        </w:rPr>
        <w:t>گیرند و در یک طیف مشترکی قرار می</w:t>
      </w:r>
      <w:r w:rsidR="00740705" w:rsidRPr="00FC6F25">
        <w:rPr>
          <w:rtl/>
        </w:rPr>
        <w:softHyphen/>
      </w:r>
      <w:r w:rsidRPr="00FC6F25">
        <w:rPr>
          <w:rFonts w:hint="cs"/>
          <w:rtl/>
        </w:rPr>
        <w:t>گیرند.</w:t>
      </w:r>
    </w:p>
    <w:p w:rsidR="00AD4FAF" w:rsidRPr="00FC6F25" w:rsidRDefault="00AD4FAF" w:rsidP="00106A88">
      <w:pPr>
        <w:rPr>
          <w:rtl/>
        </w:rPr>
      </w:pPr>
      <w:r w:rsidRPr="00FC6F25">
        <w:rPr>
          <w:rFonts w:hint="cs"/>
          <w:rtl/>
        </w:rPr>
        <w:t xml:space="preserve">ممکن است </w:t>
      </w:r>
      <w:r w:rsidRPr="00FC6F25">
        <w:rPr>
          <w:rFonts w:hint="cs"/>
          <w:spacing w:val="-2"/>
          <w:rtl/>
        </w:rPr>
        <w:t>با یک ملاحظات ثانوی کسی بگوید آن دلیل در اینجا با مانعی مواجه است این ملاحظات در هر دو وجه دارد ممکن است کسی بگوید در احکام نه به خاطر این ملاحظات ممکن است کسی در موضوعات بگوید نه به خاطر این ملاحظات.</w:t>
      </w:r>
    </w:p>
    <w:p w:rsidR="00AD4FAF" w:rsidRPr="00FC6F25" w:rsidRDefault="00AD4FAF" w:rsidP="00740705">
      <w:pPr>
        <w:rPr>
          <w:rtl/>
        </w:rPr>
      </w:pPr>
      <w:r w:rsidRPr="00FC6F25">
        <w:rPr>
          <w:rFonts w:hint="cs"/>
          <w:rtl/>
        </w:rPr>
        <w:t xml:space="preserve">این </w:t>
      </w:r>
      <w:r w:rsidR="00FC6F25">
        <w:rPr>
          <w:rFonts w:hint="cs"/>
          <w:rtl/>
        </w:rPr>
        <w:t>نکته‌ای</w:t>
      </w:r>
      <w:r w:rsidRPr="00FC6F25">
        <w:rPr>
          <w:rFonts w:hint="cs"/>
          <w:rtl/>
        </w:rPr>
        <w:t xml:space="preserve"> است که موضوع ششم را از </w:t>
      </w:r>
      <w:r w:rsidR="00FC6F25">
        <w:rPr>
          <w:rFonts w:hint="cs"/>
          <w:rtl/>
        </w:rPr>
        <w:t>قبلی‌ها</w:t>
      </w:r>
      <w:r w:rsidRPr="00FC6F25">
        <w:rPr>
          <w:rFonts w:hint="cs"/>
          <w:rtl/>
        </w:rPr>
        <w:t xml:space="preserve"> متفاوت می</w:t>
      </w:r>
      <w:r w:rsidR="00740705" w:rsidRPr="00FC6F25">
        <w:rPr>
          <w:rtl/>
        </w:rPr>
        <w:softHyphen/>
      </w:r>
      <w:r w:rsidRPr="00FC6F25">
        <w:rPr>
          <w:rFonts w:hint="cs"/>
          <w:rtl/>
        </w:rPr>
        <w:t>کند.</w:t>
      </w:r>
    </w:p>
    <w:p w:rsidR="00AD4FAF" w:rsidRPr="00FC6F25" w:rsidRDefault="00AD4FAF" w:rsidP="00740705">
      <w:pPr>
        <w:rPr>
          <w:rtl/>
        </w:rPr>
      </w:pPr>
      <w:r w:rsidRPr="00FC6F25">
        <w:rPr>
          <w:rFonts w:hint="cs"/>
          <w:rtl/>
        </w:rPr>
        <w:t>وجوهی که می</w:t>
      </w:r>
      <w:r w:rsidR="00740705" w:rsidRPr="00FC6F25">
        <w:rPr>
          <w:rtl/>
        </w:rPr>
        <w:softHyphen/>
      </w:r>
      <w:r w:rsidRPr="00FC6F25">
        <w:rPr>
          <w:rFonts w:hint="cs"/>
          <w:rtl/>
        </w:rPr>
        <w:t>شود برای هر یک از دو طرف ذکر کرد اشاره می</w:t>
      </w:r>
      <w:r w:rsidR="00740705" w:rsidRPr="00FC6F25">
        <w:rPr>
          <w:rFonts w:hint="cs"/>
          <w:rtl/>
        </w:rPr>
        <w:softHyphen/>
      </w:r>
      <w:r w:rsidRPr="00FC6F25">
        <w:rPr>
          <w:rFonts w:hint="cs"/>
          <w:rtl/>
        </w:rPr>
        <w:t>کنیم</w:t>
      </w:r>
    </w:p>
    <w:p w:rsidR="00AD4FAF" w:rsidRPr="00FC6F25" w:rsidRDefault="00AD4FAF" w:rsidP="00740705">
      <w:pPr>
        <w:rPr>
          <w:rtl/>
        </w:rPr>
      </w:pPr>
      <w:r w:rsidRPr="00FC6F25">
        <w:rPr>
          <w:rFonts w:hint="cs"/>
          <w:rtl/>
        </w:rPr>
        <w:t>اینکه کسی بگوید در احکام اطمینان حجت نیست یعنی آنچه در مسیر اثبات حکم قرار می</w:t>
      </w:r>
      <w:r w:rsidR="00740705" w:rsidRPr="00FC6F25">
        <w:rPr>
          <w:rtl/>
        </w:rPr>
        <w:softHyphen/>
      </w:r>
      <w:r w:rsidRPr="00FC6F25">
        <w:rPr>
          <w:rFonts w:hint="cs"/>
          <w:rtl/>
        </w:rPr>
        <w:t xml:space="preserve">گیرد باید همه قطعی باشد و اطمینان اعتبار ندارد از باب اینکه مسئله احکام شرعی از مسائل مهمه است و از این حیث که یک امور خیلی مهم و حساسی است آنجا </w:t>
      </w:r>
      <w:r w:rsidR="00FC6F25">
        <w:rPr>
          <w:rFonts w:hint="cs"/>
          <w:rtl/>
        </w:rPr>
        <w:t>راه‌های</w:t>
      </w:r>
      <w:r w:rsidRPr="00FC6F25">
        <w:rPr>
          <w:rFonts w:hint="cs"/>
          <w:rtl/>
        </w:rPr>
        <w:t xml:space="preserve"> اثبات باید از خود شرع یا قطع داشته باشیم یا خود شرع ما را راهنمایی کرده باشد که به یک شکلی </w:t>
      </w:r>
      <w:r w:rsidR="00FC6F25">
        <w:rPr>
          <w:rFonts w:hint="cs"/>
          <w:rtl/>
        </w:rPr>
        <w:t>اخباری‌ها</w:t>
      </w:r>
      <w:r w:rsidRPr="00FC6F25">
        <w:rPr>
          <w:rFonts w:hint="cs"/>
          <w:rtl/>
        </w:rPr>
        <w:t xml:space="preserve"> چنین </w:t>
      </w:r>
      <w:r w:rsidR="00FC6F25">
        <w:rPr>
          <w:rFonts w:hint="cs"/>
          <w:rtl/>
        </w:rPr>
        <w:t>گرایش‌هایی</w:t>
      </w:r>
      <w:r w:rsidRPr="00FC6F25">
        <w:rPr>
          <w:rFonts w:hint="cs"/>
          <w:rtl/>
        </w:rPr>
        <w:t xml:space="preserve"> دارند این ممکن است ادعا بشود.</w:t>
      </w:r>
    </w:p>
    <w:p w:rsidR="00F22AA1" w:rsidRPr="00FC6F25" w:rsidRDefault="00F22AA1" w:rsidP="00740705">
      <w:pPr>
        <w:rPr>
          <w:rtl/>
        </w:rPr>
      </w:pPr>
      <w:r w:rsidRPr="00FC6F25">
        <w:rPr>
          <w:rFonts w:hint="cs"/>
          <w:rtl/>
        </w:rPr>
        <w:t>ممکن است کسی بگوید موضوعات را کار نداریم ولی احکام از مسائل خیلی مهمی است که ویژگی دارد و در آنجا باید یک مدار قطعی را طی بکنیم باید احتیاط کرد و دقت کرد و یا اینکه خود شارع گفته باشد که من این را قبول دارم در واقع بگوییم برای اثبات حکم و آنچه در مسیر اثبات حکم قرار می</w:t>
      </w:r>
      <w:r w:rsidR="00740705" w:rsidRPr="00FC6F25">
        <w:rPr>
          <w:rtl/>
        </w:rPr>
        <w:softHyphen/>
      </w:r>
      <w:r w:rsidRPr="00FC6F25">
        <w:rPr>
          <w:rFonts w:hint="cs"/>
          <w:rtl/>
        </w:rPr>
        <w:t>گیرد یا قطع است که کاری نمی</w:t>
      </w:r>
      <w:r w:rsidR="00740705" w:rsidRPr="00FC6F25">
        <w:rPr>
          <w:rtl/>
        </w:rPr>
        <w:softHyphen/>
      </w:r>
      <w:r w:rsidRPr="00FC6F25">
        <w:rPr>
          <w:rFonts w:hint="cs"/>
          <w:rtl/>
        </w:rPr>
        <w:t xml:space="preserve">شود کرد یا غیر قطع آن حجج و اماراتی که خود شارع اثبات کرده است صرف اینکه ردع نکرده است کافی نیست </w:t>
      </w:r>
    </w:p>
    <w:p w:rsidR="00F22AA1" w:rsidRPr="00FC6F25" w:rsidRDefault="00F22AA1" w:rsidP="00740705">
      <w:pPr>
        <w:rPr>
          <w:rtl/>
        </w:rPr>
      </w:pPr>
      <w:r w:rsidRPr="00FC6F25">
        <w:rPr>
          <w:rFonts w:hint="cs"/>
          <w:rtl/>
        </w:rPr>
        <w:t>این حرف مهمی است که کسی طرح بکند بگوید ما برای دستیابی به حکم در شریعت یا باید قاطع باشیم و بر قطع اعتماد بکنیم و یا بر حجج و اماراتی که خود شارع فرموده است من به اینها اعتماد می</w:t>
      </w:r>
      <w:r w:rsidR="00740705" w:rsidRPr="00FC6F25">
        <w:rPr>
          <w:rtl/>
        </w:rPr>
        <w:softHyphen/>
      </w:r>
      <w:r w:rsidRPr="00FC6F25">
        <w:rPr>
          <w:rFonts w:hint="cs"/>
          <w:rtl/>
        </w:rPr>
        <w:t>کنم چه امارات و چه اصول و چه هر چه</w:t>
      </w:r>
    </w:p>
    <w:p w:rsidR="00F22AA1" w:rsidRPr="00FC6F25" w:rsidRDefault="00F22AA1" w:rsidP="007E0777">
      <w:pPr>
        <w:rPr>
          <w:rtl/>
        </w:rPr>
      </w:pPr>
      <w:r w:rsidRPr="00FC6F25">
        <w:rPr>
          <w:rFonts w:hint="cs"/>
          <w:rtl/>
        </w:rPr>
        <w:t>به عبارت دیگر بگوییم شارع در این مسیر اثبات حکم آن عدم ردع کاشف از امضاء ندارد آن عدم ردع کاشف از امضاء در قاعده ید جاری کن. در مسائلی که در موضوعات جاری هست عیبی ندارد اگر شارع سیره عقلایی باشد و ردع نکرده است این معلوم می</w:t>
      </w:r>
      <w:r w:rsidR="00740705" w:rsidRPr="00FC6F25">
        <w:rPr>
          <w:rtl/>
        </w:rPr>
        <w:softHyphen/>
      </w:r>
      <w:r w:rsidRPr="00FC6F25">
        <w:rPr>
          <w:rFonts w:hint="cs"/>
          <w:rtl/>
        </w:rPr>
        <w:t xml:space="preserve">شود که امضاء کرده است اما در اثبات احکام </w:t>
      </w:r>
      <w:r w:rsidR="007E0777">
        <w:rPr>
          <w:rFonts w:hint="cs"/>
          <w:rtl/>
        </w:rPr>
        <w:t>«</w:t>
      </w:r>
      <w:r w:rsidR="00523E99" w:rsidRPr="007E0777">
        <w:rPr>
          <w:color w:val="00B050"/>
          <w:rtl/>
        </w:rPr>
        <w:t>إِنَّ دِينَ اللَّهِ لَا يُصَابُ بِالْعُقُول</w:t>
      </w:r>
      <w:r w:rsidR="007E0777">
        <w:rPr>
          <w:rFonts w:hint="cs"/>
          <w:rtl/>
        </w:rPr>
        <w:t>»</w:t>
      </w:r>
      <w:r w:rsidR="00523E99" w:rsidRPr="00FC6F25">
        <w:rPr>
          <w:rtl/>
        </w:rPr>
        <w:t>‏</w:t>
      </w:r>
      <w:r w:rsidR="007E0777">
        <w:rPr>
          <w:rStyle w:val="FootnoteReference"/>
          <w:rtl/>
        </w:rPr>
        <w:footnoteReference w:id="1"/>
      </w:r>
      <w:r w:rsidRPr="00FC6F25">
        <w:rPr>
          <w:rFonts w:hint="cs"/>
          <w:rtl/>
        </w:rPr>
        <w:t xml:space="preserve"> و امثال اینها این سخنی است که ممکن است کسی بگوید از </w:t>
      </w:r>
      <w:r w:rsidR="007E0777">
        <w:rPr>
          <w:rFonts w:hint="cs"/>
          <w:rtl/>
        </w:rPr>
        <w:t>مجموعه‌ای</w:t>
      </w:r>
      <w:r w:rsidRPr="00FC6F25">
        <w:rPr>
          <w:rFonts w:hint="cs"/>
          <w:rtl/>
        </w:rPr>
        <w:t xml:space="preserve"> از ادله مثل </w:t>
      </w:r>
      <w:r w:rsidR="007E0777" w:rsidRPr="007E0777">
        <w:rPr>
          <w:rFonts w:hint="cs"/>
          <w:rtl/>
        </w:rPr>
        <w:t>«</w:t>
      </w:r>
      <w:r w:rsidR="00523E99" w:rsidRPr="007E0777">
        <w:rPr>
          <w:color w:val="00B050"/>
          <w:rtl/>
        </w:rPr>
        <w:t>إِنَّ دِينَ اللَّهِ لَا يُصَابُ بِالْعُقُول</w:t>
      </w:r>
      <w:r w:rsidR="007E0777" w:rsidRPr="007E0777">
        <w:rPr>
          <w:rFonts w:hint="cs"/>
          <w:rtl/>
        </w:rPr>
        <w:t>»</w:t>
      </w:r>
      <w:r w:rsidRPr="007E0777">
        <w:rPr>
          <w:rFonts w:hint="cs"/>
          <w:rtl/>
        </w:rPr>
        <w:t xml:space="preserve"> </w:t>
      </w:r>
      <w:r w:rsidRPr="00FC6F25">
        <w:rPr>
          <w:rFonts w:hint="cs"/>
          <w:rtl/>
        </w:rPr>
        <w:t>استفاده می</w:t>
      </w:r>
      <w:r w:rsidR="00740705" w:rsidRPr="00FC6F25">
        <w:rPr>
          <w:rtl/>
        </w:rPr>
        <w:softHyphen/>
      </w:r>
      <w:r w:rsidRPr="00FC6F25">
        <w:rPr>
          <w:rFonts w:hint="cs"/>
          <w:rtl/>
        </w:rPr>
        <w:t xml:space="preserve">کنیم که در مسیر اثبات حکم بایستی بر قطع یا </w:t>
      </w:r>
      <w:r w:rsidR="00FC6F25">
        <w:rPr>
          <w:rFonts w:hint="cs"/>
          <w:rtl/>
        </w:rPr>
        <w:t>راه‌های</w:t>
      </w:r>
      <w:r w:rsidRPr="00FC6F25">
        <w:rPr>
          <w:rFonts w:hint="cs"/>
          <w:rtl/>
        </w:rPr>
        <w:t>ی که خود شارع تبیین کرده است اعتماد کرد.</w:t>
      </w:r>
    </w:p>
    <w:p w:rsidR="00F22AA1" w:rsidRPr="00FC6F25" w:rsidRDefault="00F22AA1" w:rsidP="00850571">
      <w:pPr>
        <w:rPr>
          <w:rtl/>
        </w:rPr>
      </w:pPr>
      <w:r w:rsidRPr="00FC6F25">
        <w:rPr>
          <w:rFonts w:hint="cs"/>
          <w:rtl/>
        </w:rPr>
        <w:t>اما غیر از این دیگر نه حتی ظهورات را اگر عمل می</w:t>
      </w:r>
      <w:r w:rsidR="00740705" w:rsidRPr="00FC6F25">
        <w:rPr>
          <w:rtl/>
        </w:rPr>
        <w:softHyphen/>
      </w:r>
      <w:r w:rsidRPr="00FC6F25">
        <w:rPr>
          <w:rFonts w:hint="cs"/>
          <w:rtl/>
        </w:rPr>
        <w:t>کنیم قطع داریم که ظهور حجت است و به قطع می</w:t>
      </w:r>
      <w:r w:rsidR="00740705" w:rsidRPr="00FC6F25">
        <w:rPr>
          <w:rtl/>
        </w:rPr>
        <w:softHyphen/>
      </w:r>
      <w:r w:rsidRPr="00FC6F25">
        <w:rPr>
          <w:rFonts w:hint="cs"/>
          <w:rtl/>
        </w:rPr>
        <w:t>رسد و اگر چیزی به قطع نرسد اعتبار و حجیتی ندارد.</w:t>
      </w:r>
    </w:p>
    <w:p w:rsidR="00F22AA1" w:rsidRPr="00FC6F25" w:rsidRDefault="00F22AA1" w:rsidP="00740705">
      <w:pPr>
        <w:rPr>
          <w:rtl/>
        </w:rPr>
      </w:pPr>
      <w:r w:rsidRPr="00FC6F25">
        <w:rPr>
          <w:rFonts w:hint="cs"/>
          <w:rtl/>
        </w:rPr>
        <w:t>در باب اطمینان هم فرض این است که جایی خود شارع نگفته است اطمینان حجت است این یک نظر و احتمال در نفی حجیت اطمینان در احکام</w:t>
      </w:r>
      <w:r w:rsidR="00740705" w:rsidRPr="00FC6F25">
        <w:rPr>
          <w:rFonts w:hint="cs"/>
          <w:rtl/>
        </w:rPr>
        <w:t xml:space="preserve"> </w:t>
      </w:r>
      <w:r w:rsidRPr="00FC6F25">
        <w:rPr>
          <w:rFonts w:hint="cs"/>
          <w:rtl/>
        </w:rPr>
        <w:t>و آنچه در طریق اثبات حکم قرار می</w:t>
      </w:r>
      <w:r w:rsidR="00740705" w:rsidRPr="00FC6F25">
        <w:rPr>
          <w:rtl/>
        </w:rPr>
        <w:softHyphen/>
      </w:r>
      <w:r w:rsidRPr="00FC6F25">
        <w:rPr>
          <w:rFonts w:hint="cs"/>
          <w:rtl/>
        </w:rPr>
        <w:t>گیرد.</w:t>
      </w:r>
    </w:p>
    <w:p w:rsidR="00F22AA1" w:rsidRPr="00FC6F25" w:rsidRDefault="00F22AA1" w:rsidP="00850571">
      <w:pPr>
        <w:pStyle w:val="Heading1"/>
        <w:rPr>
          <w:rtl/>
        </w:rPr>
      </w:pPr>
      <w:bookmarkStart w:id="7" w:name="_Toc90897914"/>
      <w:r w:rsidRPr="00FC6F25">
        <w:rPr>
          <w:rFonts w:hint="cs"/>
          <w:rtl/>
        </w:rPr>
        <w:t>تکمله</w:t>
      </w:r>
      <w:bookmarkEnd w:id="7"/>
    </w:p>
    <w:p w:rsidR="00F22AA1" w:rsidRPr="00FC6F25" w:rsidRDefault="00F22AA1" w:rsidP="00740705">
      <w:pPr>
        <w:rPr>
          <w:rtl/>
        </w:rPr>
      </w:pPr>
      <w:r w:rsidRPr="00FC6F25">
        <w:rPr>
          <w:rFonts w:hint="cs"/>
          <w:rtl/>
        </w:rPr>
        <w:t xml:space="preserve">یک کمی این بحث با آن که </w:t>
      </w:r>
      <w:r w:rsidR="007E0777">
        <w:rPr>
          <w:rFonts w:hint="cs"/>
          <w:rtl/>
        </w:rPr>
        <w:t>اخباری‌ها</w:t>
      </w:r>
      <w:r w:rsidRPr="00FC6F25">
        <w:rPr>
          <w:rFonts w:hint="cs"/>
          <w:rtl/>
        </w:rPr>
        <w:t xml:space="preserve"> در علم اصول می</w:t>
      </w:r>
      <w:r w:rsidR="00740705" w:rsidRPr="00FC6F25">
        <w:rPr>
          <w:rtl/>
        </w:rPr>
        <w:softHyphen/>
      </w:r>
      <w:r w:rsidRPr="00FC6F25">
        <w:rPr>
          <w:rFonts w:hint="cs"/>
          <w:rtl/>
        </w:rPr>
        <w:t>گویند ارتباط برقرار می</w:t>
      </w:r>
      <w:r w:rsidR="00740705" w:rsidRPr="00FC6F25">
        <w:rPr>
          <w:rtl/>
        </w:rPr>
        <w:softHyphen/>
      </w:r>
      <w:r w:rsidRPr="00FC6F25">
        <w:rPr>
          <w:rFonts w:hint="cs"/>
          <w:rtl/>
        </w:rPr>
        <w:t xml:space="preserve">کند </w:t>
      </w:r>
      <w:r w:rsidR="00FC6F25">
        <w:rPr>
          <w:rFonts w:hint="cs"/>
          <w:rtl/>
        </w:rPr>
        <w:t>اخباری‌ها</w:t>
      </w:r>
      <w:r w:rsidRPr="00FC6F25">
        <w:rPr>
          <w:rFonts w:hint="cs"/>
          <w:rtl/>
        </w:rPr>
        <w:t xml:space="preserve"> می</w:t>
      </w:r>
      <w:r w:rsidR="00740705" w:rsidRPr="00FC6F25">
        <w:rPr>
          <w:rtl/>
        </w:rPr>
        <w:softHyphen/>
      </w:r>
      <w:r w:rsidR="000A75C4">
        <w:rPr>
          <w:rFonts w:hint="cs"/>
          <w:rtl/>
        </w:rPr>
        <w:t xml:space="preserve">گویند اصول ما هم باید متلقی </w:t>
      </w:r>
      <w:r w:rsidRPr="00FC6F25">
        <w:rPr>
          <w:rFonts w:hint="cs"/>
          <w:rtl/>
        </w:rPr>
        <w:t xml:space="preserve">از اخبار و روایات باشد لذا جلد اول حدائق را که ملاحظه بکنید </w:t>
      </w:r>
      <w:r w:rsidR="000A75C4">
        <w:rPr>
          <w:rFonts w:hint="cs"/>
          <w:rtl/>
        </w:rPr>
        <w:t>سلسله‌ای</w:t>
      </w:r>
      <w:r w:rsidRPr="00FC6F25">
        <w:rPr>
          <w:rFonts w:hint="cs"/>
          <w:rtl/>
        </w:rPr>
        <w:t xml:space="preserve"> از قواعد اصولی را ذکر کرده است اما در پرتو اخبار، می</w:t>
      </w:r>
      <w:r w:rsidR="00740705" w:rsidRPr="00FC6F25">
        <w:rPr>
          <w:rtl/>
        </w:rPr>
        <w:softHyphen/>
      </w:r>
      <w:r w:rsidRPr="00FC6F25">
        <w:rPr>
          <w:rFonts w:hint="cs"/>
          <w:rtl/>
        </w:rPr>
        <w:t>گوید ما قواعد استنباط و قواعد اصول را هم باید از روایات استفاده بکنیم آنها به آیات هم خیلی توجه ندارند و به روایات خیلی توجه دارند .</w:t>
      </w:r>
    </w:p>
    <w:p w:rsidR="00F22AA1" w:rsidRPr="00FC6F25" w:rsidRDefault="00F22AA1" w:rsidP="00850571">
      <w:pPr>
        <w:rPr>
          <w:rtl/>
        </w:rPr>
      </w:pPr>
      <w:r w:rsidRPr="00FC6F25">
        <w:rPr>
          <w:rFonts w:hint="cs"/>
          <w:rtl/>
        </w:rPr>
        <w:t>این با این بحث مقداری ارتباط دارد یک قواعد استنباط باید با روایات پیدا کرد مرحوم صاحب حدائق و مرحوم علامه گرایشاتی به این سمت دارند حالا مرحوم استرآبادی و .... و لذا اینها علم اصول را می</w:t>
      </w:r>
      <w:r w:rsidR="00740705" w:rsidRPr="00FC6F25">
        <w:rPr>
          <w:rtl/>
        </w:rPr>
        <w:softHyphen/>
      </w:r>
      <w:r w:rsidRPr="00FC6F25">
        <w:rPr>
          <w:rFonts w:hint="cs"/>
          <w:rtl/>
        </w:rPr>
        <w:t>گویند اصول متلقای از اخبار و روایات باید باشد و کارهایشان هم تا یک حدی کار خوب است رفته</w:t>
      </w:r>
      <w:r w:rsidR="00850571" w:rsidRPr="00FC6F25">
        <w:rPr>
          <w:rtl/>
        </w:rPr>
        <w:softHyphen/>
      </w:r>
      <w:r w:rsidRPr="00FC6F25">
        <w:rPr>
          <w:rFonts w:hint="cs"/>
          <w:rtl/>
        </w:rPr>
        <w:t xml:space="preserve">اند سراغ روایات، خود روایات یک منهجی برای استنباط </w:t>
      </w:r>
      <w:r w:rsidR="000A75C4">
        <w:rPr>
          <w:rFonts w:hint="cs"/>
          <w:rtl/>
        </w:rPr>
        <w:t>پایه‌ریزی</w:t>
      </w:r>
      <w:r w:rsidRPr="00FC6F25">
        <w:rPr>
          <w:rFonts w:hint="cs"/>
          <w:rtl/>
        </w:rPr>
        <w:t xml:space="preserve"> کرده</w:t>
      </w:r>
      <w:r w:rsidR="00850571" w:rsidRPr="00FC6F25">
        <w:rPr>
          <w:rtl/>
        </w:rPr>
        <w:softHyphen/>
      </w:r>
      <w:r w:rsidRPr="00FC6F25">
        <w:rPr>
          <w:rFonts w:hint="cs"/>
          <w:rtl/>
        </w:rPr>
        <w:t xml:space="preserve">اند یا نه؟ این توجهشان </w:t>
      </w:r>
      <w:r w:rsidR="000A75C4">
        <w:rPr>
          <w:rFonts w:hint="cs"/>
          <w:rtl/>
        </w:rPr>
        <w:t>فی‌الجمله</w:t>
      </w:r>
      <w:r w:rsidRPr="00FC6F25">
        <w:rPr>
          <w:rFonts w:hint="cs"/>
          <w:rtl/>
        </w:rPr>
        <w:t xml:space="preserve"> خوب است و ما در اصول کمتر به این توجه داریم.</w:t>
      </w:r>
    </w:p>
    <w:p w:rsidR="00F22AA1" w:rsidRPr="00FC6F25" w:rsidRDefault="00F22AA1" w:rsidP="00740705">
      <w:pPr>
        <w:rPr>
          <w:rtl/>
        </w:rPr>
      </w:pPr>
      <w:r w:rsidRPr="00FC6F25">
        <w:rPr>
          <w:rFonts w:hint="cs"/>
          <w:rtl/>
        </w:rPr>
        <w:t xml:space="preserve">منتها حصرش محل کلام است در واقع ممکن است کسی اینطور بگوید شارع در نظام استنباطی در محدوده احکام قواعد و </w:t>
      </w:r>
      <w:r w:rsidR="000A75C4">
        <w:rPr>
          <w:rFonts w:hint="cs"/>
          <w:rtl/>
        </w:rPr>
        <w:t>چهارچوب‌های</w:t>
      </w:r>
      <w:r w:rsidRPr="00FC6F25">
        <w:rPr>
          <w:rFonts w:hint="cs"/>
          <w:rtl/>
        </w:rPr>
        <w:t xml:space="preserve"> خاص خود دارد. ممکن </w:t>
      </w:r>
      <w:r w:rsidRPr="00FC6F25">
        <w:rPr>
          <w:rFonts w:hint="cs"/>
          <w:spacing w:val="-2"/>
          <w:rtl/>
        </w:rPr>
        <w:t xml:space="preserve">است بگوییم ما باید در چهارچوبی که شارع گفته است حرکت کنیم و شارع هم نظام استنباطی را در </w:t>
      </w:r>
      <w:r w:rsidR="000A75C4">
        <w:rPr>
          <w:rFonts w:hint="cs"/>
          <w:spacing w:val="-2"/>
          <w:rtl/>
        </w:rPr>
        <w:t>مرئی</w:t>
      </w:r>
      <w:r w:rsidRPr="00FC6F25">
        <w:rPr>
          <w:rFonts w:hint="cs"/>
          <w:spacing w:val="-2"/>
          <w:rtl/>
        </w:rPr>
        <w:t xml:space="preserve"> و منظر ما قرار داده است این قاعدتاً ادعای مقدمه و جلد اول حدائق و بعضی کتب دیگر </w:t>
      </w:r>
      <w:r w:rsidR="007E0777">
        <w:rPr>
          <w:rFonts w:hint="cs"/>
          <w:spacing w:val="-2"/>
          <w:rtl/>
        </w:rPr>
        <w:t>اخباری‌ها</w:t>
      </w:r>
      <w:r w:rsidRPr="00FC6F25">
        <w:rPr>
          <w:rFonts w:hint="cs"/>
          <w:spacing w:val="-2"/>
          <w:rtl/>
        </w:rPr>
        <w:t xml:space="preserve"> این است که می</w:t>
      </w:r>
      <w:r w:rsidR="00740705" w:rsidRPr="00FC6F25">
        <w:rPr>
          <w:spacing w:val="-2"/>
          <w:rtl/>
        </w:rPr>
        <w:softHyphen/>
      </w:r>
      <w:r w:rsidRPr="00FC6F25">
        <w:rPr>
          <w:rFonts w:hint="cs"/>
          <w:spacing w:val="-2"/>
          <w:rtl/>
        </w:rPr>
        <w:t>گوید شارع خود راه را برای استنباط و مناهج استنباط را به ما معرفی کرده است و به جای دیگری ارجاع نداده است.</w:t>
      </w:r>
    </w:p>
    <w:p w:rsidR="00F22AA1" w:rsidRPr="00FC6F25" w:rsidRDefault="00F22AA1" w:rsidP="00740705">
      <w:pPr>
        <w:rPr>
          <w:rtl/>
        </w:rPr>
      </w:pPr>
      <w:r w:rsidRPr="00FC6F25">
        <w:rPr>
          <w:rFonts w:hint="cs"/>
          <w:rtl/>
        </w:rPr>
        <w:t xml:space="preserve">چنین نگاهی اگر ثابت بشود </w:t>
      </w:r>
      <w:r w:rsidR="00B01EA3" w:rsidRPr="00FC6F25">
        <w:rPr>
          <w:rFonts w:hint="cs"/>
          <w:rtl/>
        </w:rPr>
        <w:t>در واقع به سادگی نمی</w:t>
      </w:r>
      <w:r w:rsidR="00740705" w:rsidRPr="00FC6F25">
        <w:rPr>
          <w:rtl/>
        </w:rPr>
        <w:softHyphen/>
      </w:r>
      <w:r w:rsidR="00B01EA3" w:rsidRPr="00FC6F25">
        <w:rPr>
          <w:rFonts w:hint="cs"/>
          <w:rtl/>
        </w:rPr>
        <w:t xml:space="preserve">شود این سیره عقلا در استنباطات و مناهج و </w:t>
      </w:r>
      <w:r w:rsidR="000A75C4">
        <w:rPr>
          <w:rFonts w:hint="cs"/>
          <w:rtl/>
        </w:rPr>
        <w:t>شیوه‌های</w:t>
      </w:r>
      <w:r w:rsidR="00B01EA3" w:rsidRPr="00FC6F25">
        <w:rPr>
          <w:rFonts w:hint="cs"/>
          <w:rtl/>
        </w:rPr>
        <w:t xml:space="preserve"> اجتهادی این است و شارع هم ردع نکرده است پس ممضاء هست چرا برای اینکه این نوع استدلالی که ما الان داریم مبتنی بر یک </w:t>
      </w:r>
      <w:r w:rsidR="000A75C4">
        <w:rPr>
          <w:rFonts w:hint="cs"/>
          <w:rtl/>
        </w:rPr>
        <w:t>پیش‌فرض</w:t>
      </w:r>
      <w:r w:rsidR="00B01EA3" w:rsidRPr="00FC6F25">
        <w:rPr>
          <w:rFonts w:hint="cs"/>
          <w:rtl/>
        </w:rPr>
        <w:t xml:space="preserve"> </w:t>
      </w:r>
      <w:r w:rsidR="000A75C4">
        <w:rPr>
          <w:rFonts w:hint="cs"/>
          <w:rtl/>
        </w:rPr>
        <w:t>کلی‌تر</w:t>
      </w:r>
      <w:r w:rsidR="00B01EA3" w:rsidRPr="00FC6F25">
        <w:rPr>
          <w:rFonts w:hint="cs"/>
          <w:rtl/>
        </w:rPr>
        <w:t xml:space="preserve"> است و آن </w:t>
      </w:r>
      <w:r w:rsidR="000A75C4">
        <w:rPr>
          <w:rFonts w:hint="cs"/>
          <w:rtl/>
        </w:rPr>
        <w:t>پیش‌فرضی</w:t>
      </w:r>
      <w:r w:rsidR="00B01EA3" w:rsidRPr="00FC6F25">
        <w:rPr>
          <w:rFonts w:hint="cs"/>
          <w:rtl/>
        </w:rPr>
        <w:t xml:space="preserve"> که می</w:t>
      </w:r>
      <w:r w:rsidR="00740705" w:rsidRPr="00FC6F25">
        <w:rPr>
          <w:rtl/>
        </w:rPr>
        <w:softHyphen/>
      </w:r>
      <w:r w:rsidR="00B01EA3" w:rsidRPr="00FC6F25">
        <w:rPr>
          <w:rFonts w:hint="cs"/>
          <w:rtl/>
        </w:rPr>
        <w:t>گوید شارع در تعامل مردم با اخبار و روایات و دستگاه حکم خود بر همان روشی عقلایی سیر می</w:t>
      </w:r>
      <w:r w:rsidR="00740705" w:rsidRPr="00FC6F25">
        <w:rPr>
          <w:rtl/>
        </w:rPr>
        <w:softHyphen/>
      </w:r>
      <w:r w:rsidR="00B01EA3" w:rsidRPr="00FC6F25">
        <w:rPr>
          <w:rFonts w:hint="cs"/>
          <w:rtl/>
        </w:rPr>
        <w:t xml:space="preserve">کند </w:t>
      </w:r>
      <w:r w:rsidR="000A75C4">
        <w:rPr>
          <w:rFonts w:hint="cs"/>
          <w:rtl/>
        </w:rPr>
        <w:t>درحالی‌که</w:t>
      </w:r>
      <w:r w:rsidR="00B01EA3" w:rsidRPr="00FC6F25">
        <w:rPr>
          <w:rFonts w:hint="cs"/>
          <w:rtl/>
        </w:rPr>
        <w:t xml:space="preserve"> ممکن است مقابل این </w:t>
      </w:r>
      <w:r w:rsidR="000A75C4">
        <w:rPr>
          <w:rFonts w:hint="cs"/>
          <w:rtl/>
        </w:rPr>
        <w:t>پیش‌فرض</w:t>
      </w:r>
      <w:r w:rsidR="00B01EA3" w:rsidRPr="00FC6F25">
        <w:rPr>
          <w:rFonts w:hint="cs"/>
          <w:rtl/>
        </w:rPr>
        <w:t xml:space="preserve"> و ادعا یک ادعای دیگری طرح کنیم و بگوییم شارع خود یک نظم خاصی داده است به آن مسیر استنباط احکام و در متدولوژی و </w:t>
      </w:r>
      <w:r w:rsidR="000A75C4">
        <w:rPr>
          <w:rFonts w:hint="cs"/>
          <w:rtl/>
        </w:rPr>
        <w:t>روش‌شناسی</w:t>
      </w:r>
      <w:r w:rsidR="00B01EA3" w:rsidRPr="00FC6F25">
        <w:rPr>
          <w:rFonts w:hint="cs"/>
          <w:rtl/>
        </w:rPr>
        <w:t xml:space="preserve"> و منهج استنباط شیوه خاص خود را دارد و احاله و موکول نکرده است به </w:t>
      </w:r>
      <w:r w:rsidR="000A75C4">
        <w:rPr>
          <w:rFonts w:hint="cs"/>
          <w:rtl/>
        </w:rPr>
        <w:t>آنچه</w:t>
      </w:r>
      <w:r w:rsidR="00B01EA3" w:rsidRPr="00FC6F25">
        <w:rPr>
          <w:rFonts w:hint="cs"/>
          <w:rtl/>
        </w:rPr>
        <w:t xml:space="preserve"> در عرف ساری و جاری است .</w:t>
      </w:r>
    </w:p>
    <w:p w:rsidR="00B01EA3" w:rsidRPr="00FC6F25" w:rsidRDefault="00B01EA3" w:rsidP="00850571">
      <w:pPr>
        <w:rPr>
          <w:rtl/>
        </w:rPr>
      </w:pPr>
      <w:r w:rsidRPr="00FC6F25">
        <w:rPr>
          <w:rFonts w:hint="cs"/>
          <w:rtl/>
        </w:rPr>
        <w:t>در باب اطمینان هم ما چیزی نداریم ضمن اینکه بعضی از شواهد ممکن است خلاف آن باشد صرف عدم ردع شارع نمی</w:t>
      </w:r>
      <w:r w:rsidR="00740705" w:rsidRPr="00FC6F25">
        <w:rPr>
          <w:rtl/>
        </w:rPr>
        <w:softHyphen/>
      </w:r>
      <w:r w:rsidRPr="00FC6F25">
        <w:rPr>
          <w:rFonts w:hint="cs"/>
          <w:rtl/>
        </w:rPr>
        <w:t xml:space="preserve">شود گفت اطمینان حجیت دارد در اثبات </w:t>
      </w:r>
      <w:r w:rsidR="00850571" w:rsidRPr="00FC6F25">
        <w:rPr>
          <w:rFonts w:hint="cs"/>
          <w:rtl/>
        </w:rPr>
        <w:t xml:space="preserve">احکام و طرق </w:t>
      </w:r>
      <w:r w:rsidR="000A75C4">
        <w:rPr>
          <w:rFonts w:hint="cs"/>
          <w:rtl/>
        </w:rPr>
        <w:t>مؤدی</w:t>
      </w:r>
      <w:r w:rsidR="00850571" w:rsidRPr="00FC6F25">
        <w:rPr>
          <w:rFonts w:hint="cs"/>
          <w:rtl/>
        </w:rPr>
        <w:t xml:space="preserve"> به اثبات احکام. </w:t>
      </w:r>
      <w:r w:rsidRPr="00FC6F25">
        <w:rPr>
          <w:rFonts w:hint="cs"/>
          <w:rtl/>
        </w:rPr>
        <w:t xml:space="preserve">این نظری است ممکن است کسی </w:t>
      </w:r>
      <w:r w:rsidR="000A75C4">
        <w:rPr>
          <w:rFonts w:hint="cs"/>
          <w:rtl/>
        </w:rPr>
        <w:t>این‌جور</w:t>
      </w:r>
      <w:r w:rsidRPr="00FC6F25">
        <w:rPr>
          <w:rFonts w:hint="cs"/>
          <w:rtl/>
        </w:rPr>
        <w:t xml:space="preserve"> تقریر بکند </w:t>
      </w:r>
    </w:p>
    <w:p w:rsidR="00850571" w:rsidRPr="00FC6F25" w:rsidRDefault="00850571" w:rsidP="00850571">
      <w:pPr>
        <w:pStyle w:val="Heading1"/>
        <w:rPr>
          <w:rtl/>
        </w:rPr>
      </w:pPr>
      <w:bookmarkStart w:id="8" w:name="_Toc90897915"/>
      <w:r w:rsidRPr="00FC6F25">
        <w:rPr>
          <w:rFonts w:hint="cs"/>
          <w:rtl/>
        </w:rPr>
        <w:t>پاسخ به مسئله</w:t>
      </w:r>
      <w:bookmarkEnd w:id="8"/>
    </w:p>
    <w:p w:rsidR="00B01EA3" w:rsidRPr="00FC6F25" w:rsidRDefault="00B01EA3" w:rsidP="00740705">
      <w:pPr>
        <w:rPr>
          <w:rtl/>
        </w:rPr>
      </w:pPr>
      <w:r w:rsidRPr="00FC6F25">
        <w:rPr>
          <w:rFonts w:hint="cs"/>
          <w:rtl/>
        </w:rPr>
        <w:t xml:space="preserve">پاسخ این مسئله این است که ما </w:t>
      </w:r>
      <w:r w:rsidR="000A75C4">
        <w:rPr>
          <w:rFonts w:hint="cs"/>
          <w:rtl/>
        </w:rPr>
        <w:t>فی‌الجمله</w:t>
      </w:r>
      <w:r w:rsidRPr="00FC6F25">
        <w:rPr>
          <w:rFonts w:hint="cs"/>
          <w:rtl/>
        </w:rPr>
        <w:t xml:space="preserve"> این را قبول داریم که شارع در مواردی در مناهج حکم و در </w:t>
      </w:r>
      <w:r w:rsidR="000A75C4">
        <w:rPr>
          <w:rFonts w:hint="cs"/>
          <w:rtl/>
        </w:rPr>
        <w:t>روش‌شناسی</w:t>
      </w:r>
      <w:r w:rsidRPr="00FC6F25">
        <w:rPr>
          <w:rFonts w:hint="cs"/>
          <w:rtl/>
        </w:rPr>
        <w:t xml:space="preserve"> اجتهاد و استنباط یک قیودی قرار داده است و کم کرده است و زیاد کرده است طرق و امارات را و یا اصول عملیه را یک اموری را قرار داده است که در عرف عقلا نیست یک حدود و قیودی را افزوده است که در عرف نیست اما اینکه کسی بگوید شارع می</w:t>
      </w:r>
      <w:r w:rsidR="00740705" w:rsidRPr="00FC6F25">
        <w:rPr>
          <w:rtl/>
        </w:rPr>
        <w:softHyphen/>
      </w:r>
      <w:r w:rsidRPr="00FC6F25">
        <w:rPr>
          <w:rFonts w:hint="cs"/>
          <w:rtl/>
        </w:rPr>
        <w:t xml:space="preserve">گوید </w:t>
      </w:r>
      <w:r w:rsidR="00716377">
        <w:rPr>
          <w:rFonts w:hint="cs"/>
          <w:rtl/>
        </w:rPr>
        <w:t>علی‌الاصول</w:t>
      </w:r>
      <w:r w:rsidRPr="00FC6F25">
        <w:rPr>
          <w:rFonts w:hint="cs"/>
          <w:rtl/>
        </w:rPr>
        <w:t xml:space="preserve"> من حرف خودم را دارم جز آنجایی که خرج بالدلیل. این اثباتش خیلی مشکل است </w:t>
      </w:r>
    </w:p>
    <w:p w:rsidR="00B01EA3" w:rsidRPr="00FC6F25" w:rsidRDefault="00B01EA3" w:rsidP="00740705">
      <w:pPr>
        <w:rPr>
          <w:rtl/>
        </w:rPr>
      </w:pPr>
      <w:r w:rsidRPr="00FC6F25">
        <w:rPr>
          <w:rFonts w:hint="cs"/>
          <w:rtl/>
        </w:rPr>
        <w:t>ظاهر این است که شارع در استنباط احکام و استظهارات و مقدمات اثبات احکام بر همان مناهج عقلاییه رفتار کرده است و بر همان ریل حرکت می</w:t>
      </w:r>
      <w:r w:rsidR="00740705" w:rsidRPr="00FC6F25">
        <w:rPr>
          <w:rtl/>
        </w:rPr>
        <w:softHyphen/>
      </w:r>
      <w:r w:rsidRPr="00FC6F25">
        <w:rPr>
          <w:rFonts w:hint="cs"/>
          <w:rtl/>
        </w:rPr>
        <w:t xml:space="preserve">کند الا در مواردی که قید زده است و این ظاهر است و هیچ شاهدی که شارع یک حرف کلی زده است که نه من آن را </w:t>
      </w:r>
      <w:r w:rsidR="00716377">
        <w:rPr>
          <w:rFonts w:hint="cs"/>
          <w:rtl/>
        </w:rPr>
        <w:t>نمی‌گویم</w:t>
      </w:r>
      <w:r w:rsidRPr="00FC6F25">
        <w:rPr>
          <w:rFonts w:hint="cs"/>
          <w:rtl/>
        </w:rPr>
        <w:t xml:space="preserve"> بلکه این را می</w:t>
      </w:r>
      <w:r w:rsidR="00740705" w:rsidRPr="00FC6F25">
        <w:rPr>
          <w:rtl/>
        </w:rPr>
        <w:softHyphen/>
      </w:r>
      <w:r w:rsidRPr="00FC6F25">
        <w:rPr>
          <w:rFonts w:hint="cs"/>
          <w:rtl/>
        </w:rPr>
        <w:t>گویم .</w:t>
      </w:r>
    </w:p>
    <w:p w:rsidR="00B01EA3" w:rsidRPr="00FC6F25" w:rsidRDefault="00716377" w:rsidP="00716377">
      <w:r>
        <w:rPr>
          <w:rFonts w:hint="cs"/>
          <w:rtl/>
        </w:rPr>
        <w:t>مهم‌ترین</w:t>
      </w:r>
      <w:r w:rsidR="00B01EA3" w:rsidRPr="00FC6F25">
        <w:rPr>
          <w:rFonts w:hint="cs"/>
          <w:rtl/>
        </w:rPr>
        <w:t xml:space="preserve"> چیزی که اینجا داریم این است که </w:t>
      </w:r>
      <w:r>
        <w:rPr>
          <w:rFonts w:hint="cs"/>
          <w:rtl/>
        </w:rPr>
        <w:t>«</w:t>
      </w:r>
      <w:r w:rsidR="00523E99" w:rsidRPr="00716377">
        <w:rPr>
          <w:color w:val="00B050"/>
          <w:rtl/>
        </w:rPr>
        <w:t>إِنَّ دِينَ اللَّهِ لَا يُصَابُ بِالْعُقُول</w:t>
      </w:r>
      <w:r>
        <w:rPr>
          <w:rFonts w:hint="cs"/>
          <w:rtl/>
        </w:rPr>
        <w:t>»</w:t>
      </w:r>
      <w:r w:rsidR="00B01EA3" w:rsidRPr="00FC6F25">
        <w:rPr>
          <w:rFonts w:hint="cs"/>
          <w:rtl/>
        </w:rPr>
        <w:t xml:space="preserve"> در قیاس و در بعضی از این قبیل است در آنجا باز اطلاق عمومی که </w:t>
      </w:r>
      <w:r>
        <w:rPr>
          <w:rFonts w:hint="cs"/>
          <w:rtl/>
        </w:rPr>
        <w:t>روش‌های</w:t>
      </w:r>
      <w:r w:rsidR="00B01EA3" w:rsidRPr="00FC6F25">
        <w:rPr>
          <w:rFonts w:hint="cs"/>
          <w:rtl/>
        </w:rPr>
        <w:t xml:space="preserve"> عقلایی را بگوید من قبول ندارم این چنین چیزهایی نیست در موارد خاصی حساسیت نشان داده است که بر آن سیر نمی</w:t>
      </w:r>
      <w:r w:rsidR="00740705" w:rsidRPr="00FC6F25">
        <w:rPr>
          <w:rtl/>
        </w:rPr>
        <w:softHyphen/>
      </w:r>
      <w:r w:rsidR="00B01EA3" w:rsidRPr="00FC6F25">
        <w:rPr>
          <w:rFonts w:hint="cs"/>
          <w:rtl/>
        </w:rPr>
        <w:t>کنیم و آنجایی هم که حساسیت نشان داده است دقت می</w:t>
      </w:r>
      <w:r w:rsidR="00740705" w:rsidRPr="00FC6F25">
        <w:rPr>
          <w:rtl/>
        </w:rPr>
        <w:softHyphen/>
      </w:r>
      <w:r w:rsidR="00B01EA3" w:rsidRPr="00FC6F25">
        <w:rPr>
          <w:rFonts w:hint="cs"/>
          <w:rtl/>
        </w:rPr>
        <w:t>کنیم در واقع می</w:t>
      </w:r>
      <w:r w:rsidR="00740705" w:rsidRPr="00FC6F25">
        <w:rPr>
          <w:rtl/>
        </w:rPr>
        <w:softHyphen/>
      </w:r>
      <w:r w:rsidR="00B01EA3" w:rsidRPr="00FC6F25">
        <w:rPr>
          <w:rFonts w:hint="cs"/>
          <w:rtl/>
        </w:rPr>
        <w:t>خواهد بگوید اگر خود عقلا هم دقت بکنند نباید به این اعتماد بکنند.</w:t>
      </w:r>
    </w:p>
    <w:p w:rsidR="00B01EA3" w:rsidRPr="00FC6F25" w:rsidRDefault="00B01EA3" w:rsidP="00740705">
      <w:pPr>
        <w:rPr>
          <w:rtl/>
        </w:rPr>
      </w:pPr>
      <w:r w:rsidRPr="00FC6F25">
        <w:rPr>
          <w:rFonts w:hint="cs"/>
          <w:rtl/>
        </w:rPr>
        <w:t>نه این که من از باب تعبد یک چیزی را می</w:t>
      </w:r>
      <w:r w:rsidR="00740705" w:rsidRPr="00FC6F25">
        <w:rPr>
          <w:rtl/>
        </w:rPr>
        <w:softHyphen/>
      </w:r>
      <w:r w:rsidRPr="00FC6F25">
        <w:rPr>
          <w:rFonts w:hint="cs"/>
          <w:rtl/>
        </w:rPr>
        <w:t>گویم این که تعبد شارع در حجج و امارات و ... بر خلاف امور عقلایی است زیاد نیست و قاعده کلی و دلیل کلی هم</w:t>
      </w:r>
      <w:r w:rsidR="00740705" w:rsidRPr="00FC6F25">
        <w:rPr>
          <w:rFonts w:hint="cs"/>
          <w:rtl/>
        </w:rPr>
        <w:t xml:space="preserve"> که بگوید من بر این روش مشی نمی</w:t>
      </w:r>
      <w:r w:rsidR="00740705" w:rsidRPr="00FC6F25">
        <w:rPr>
          <w:rtl/>
        </w:rPr>
        <w:softHyphen/>
      </w:r>
      <w:r w:rsidRPr="00FC6F25">
        <w:rPr>
          <w:rFonts w:hint="cs"/>
          <w:rtl/>
        </w:rPr>
        <w:t>کنم نداریم.</w:t>
      </w:r>
    </w:p>
    <w:p w:rsidR="00B01EA3" w:rsidRPr="00FC6F25" w:rsidRDefault="00B01EA3" w:rsidP="00740705">
      <w:pPr>
        <w:rPr>
          <w:rtl/>
        </w:rPr>
      </w:pPr>
      <w:r w:rsidRPr="00FC6F25">
        <w:rPr>
          <w:rFonts w:hint="cs"/>
          <w:rtl/>
        </w:rPr>
        <w:t>و از این جهت به نظر می</w:t>
      </w:r>
      <w:r w:rsidR="00740705" w:rsidRPr="00FC6F25">
        <w:rPr>
          <w:rtl/>
        </w:rPr>
        <w:softHyphen/>
      </w:r>
      <w:r w:rsidRPr="00FC6F25">
        <w:rPr>
          <w:rFonts w:hint="cs"/>
          <w:rtl/>
        </w:rPr>
        <w:t xml:space="preserve">آید که شارع یک مسیر </w:t>
      </w:r>
      <w:r w:rsidR="00716377">
        <w:rPr>
          <w:rFonts w:hint="cs"/>
          <w:rtl/>
        </w:rPr>
        <w:t>کاملاً</w:t>
      </w:r>
      <w:r w:rsidRPr="00FC6F25">
        <w:rPr>
          <w:rFonts w:hint="cs"/>
          <w:rtl/>
        </w:rPr>
        <w:t xml:space="preserve"> مستقل به عنوان اصل و قاعده </w:t>
      </w:r>
      <w:r w:rsidR="00716377">
        <w:rPr>
          <w:rFonts w:hint="cs"/>
          <w:rtl/>
        </w:rPr>
        <w:t>تأسیس</w:t>
      </w:r>
      <w:r w:rsidRPr="00FC6F25">
        <w:rPr>
          <w:rFonts w:hint="cs"/>
          <w:rtl/>
        </w:rPr>
        <w:t xml:space="preserve"> نکرده است و اگر کسی این را بخواهد بگوید خیلی دستش کوتاه می</w:t>
      </w:r>
      <w:r w:rsidR="00740705" w:rsidRPr="00FC6F25">
        <w:rPr>
          <w:rtl/>
        </w:rPr>
        <w:softHyphen/>
      </w:r>
      <w:r w:rsidRPr="00FC6F25">
        <w:rPr>
          <w:rFonts w:hint="cs"/>
          <w:rtl/>
        </w:rPr>
        <w:t xml:space="preserve">شود </w:t>
      </w:r>
      <w:r w:rsidR="00716377">
        <w:rPr>
          <w:rFonts w:hint="cs"/>
          <w:rtl/>
        </w:rPr>
        <w:t>و کار</w:t>
      </w:r>
      <w:r w:rsidRPr="00FC6F25">
        <w:rPr>
          <w:rFonts w:hint="cs"/>
          <w:rtl/>
        </w:rPr>
        <w:t xml:space="preserve"> خیلی سخت می</w:t>
      </w:r>
      <w:r w:rsidR="00740705" w:rsidRPr="00FC6F25">
        <w:rPr>
          <w:rtl/>
        </w:rPr>
        <w:softHyphen/>
      </w:r>
      <w:r w:rsidR="006E4472" w:rsidRPr="00FC6F25">
        <w:rPr>
          <w:rFonts w:hint="cs"/>
          <w:rtl/>
        </w:rPr>
        <w:t>شود و از اول باید انسدادی بشود و از باب ضرورت انسداد کار خود را حل بکند اگر بگوییم شارع مبنا را بر قطع گذاشته است یا بگوییم جایی اماره را به طور خاص خود تعیین کرده است</w:t>
      </w:r>
      <w:r w:rsidR="00740705" w:rsidRPr="00FC6F25">
        <w:rPr>
          <w:rFonts w:hint="cs"/>
          <w:rtl/>
        </w:rPr>
        <w:t xml:space="preserve"> </w:t>
      </w:r>
      <w:r w:rsidR="006E4472" w:rsidRPr="00FC6F25">
        <w:rPr>
          <w:rFonts w:hint="cs"/>
          <w:rtl/>
        </w:rPr>
        <w:t xml:space="preserve">این در مسیر استنباط حکم چنین چیزی را پذیرفتن کار سختی است و دلیل ندارد نه اینکه </w:t>
      </w:r>
      <w:r w:rsidR="00716377">
        <w:rPr>
          <w:rFonts w:hint="cs"/>
          <w:rtl/>
        </w:rPr>
        <w:t>بن‌بست</w:t>
      </w:r>
      <w:r w:rsidR="006E4472" w:rsidRPr="00FC6F25">
        <w:rPr>
          <w:rFonts w:hint="cs"/>
          <w:rtl/>
        </w:rPr>
        <w:t xml:space="preserve"> باشد فوق آن این است که به انسداد می</w:t>
      </w:r>
      <w:r w:rsidR="00740705" w:rsidRPr="00FC6F25">
        <w:rPr>
          <w:rtl/>
        </w:rPr>
        <w:softHyphen/>
      </w:r>
      <w:r w:rsidR="006E4472" w:rsidRPr="00FC6F25">
        <w:rPr>
          <w:rFonts w:hint="cs"/>
          <w:rtl/>
        </w:rPr>
        <w:t>رسد و راه پیدا می</w:t>
      </w:r>
      <w:r w:rsidR="00740705" w:rsidRPr="00FC6F25">
        <w:rPr>
          <w:rtl/>
        </w:rPr>
        <w:softHyphen/>
      </w:r>
      <w:r w:rsidR="006E4472" w:rsidRPr="00FC6F25">
        <w:rPr>
          <w:rFonts w:hint="cs"/>
          <w:rtl/>
        </w:rPr>
        <w:t xml:space="preserve">کند </w:t>
      </w:r>
      <w:r w:rsidR="00716377">
        <w:rPr>
          <w:rFonts w:hint="cs"/>
          <w:rtl/>
        </w:rPr>
        <w:t>بن‌بست</w:t>
      </w:r>
      <w:r w:rsidR="006E4472" w:rsidRPr="00FC6F25">
        <w:rPr>
          <w:rFonts w:hint="cs"/>
          <w:rtl/>
        </w:rPr>
        <w:t xml:space="preserve">ی نیست ولی دلیلی ندارد چنین تفاوت بنیادینی بین خود او و عرف عقلا در استظهارات و احتجاجات </w:t>
      </w:r>
      <w:r w:rsidR="000A75C4">
        <w:rPr>
          <w:rFonts w:hint="cs"/>
          <w:rtl/>
        </w:rPr>
        <w:t>پایه‌ریزی</w:t>
      </w:r>
      <w:r w:rsidR="006E4472" w:rsidRPr="00FC6F25">
        <w:rPr>
          <w:rFonts w:hint="cs"/>
          <w:rtl/>
        </w:rPr>
        <w:t xml:space="preserve"> کرده باشد.</w:t>
      </w:r>
    </w:p>
    <w:p w:rsidR="006E4472" w:rsidRPr="00FC6F25" w:rsidRDefault="006E4472" w:rsidP="00740705">
      <w:pPr>
        <w:rPr>
          <w:rtl/>
        </w:rPr>
      </w:pPr>
      <w:r w:rsidRPr="00FC6F25">
        <w:rPr>
          <w:rFonts w:hint="cs"/>
          <w:rtl/>
        </w:rPr>
        <w:t>ما الان می</w:t>
      </w:r>
      <w:r w:rsidR="00740705" w:rsidRPr="00FC6F25">
        <w:rPr>
          <w:rtl/>
        </w:rPr>
        <w:softHyphen/>
      </w:r>
      <w:r w:rsidRPr="00FC6F25">
        <w:rPr>
          <w:rFonts w:hint="cs"/>
          <w:rtl/>
        </w:rPr>
        <w:t xml:space="preserve">خواهیم بگوییم شما یک دلیلی بیاورید از آن استفاده بشود که شارع از پایه یک نظام و منهج و </w:t>
      </w:r>
      <w:r w:rsidR="000A75C4">
        <w:rPr>
          <w:rFonts w:hint="cs"/>
          <w:rtl/>
        </w:rPr>
        <w:t>روش‌شناسی</w:t>
      </w:r>
      <w:r w:rsidRPr="00FC6F25">
        <w:rPr>
          <w:rFonts w:hint="cs"/>
          <w:rtl/>
        </w:rPr>
        <w:t xml:space="preserve"> متفاوت عقلا را اعتماد می</w:t>
      </w:r>
      <w:r w:rsidR="00740705" w:rsidRPr="00FC6F25">
        <w:rPr>
          <w:rtl/>
        </w:rPr>
        <w:softHyphen/>
      </w:r>
      <w:r w:rsidRPr="00FC6F25">
        <w:rPr>
          <w:rFonts w:hint="cs"/>
          <w:rtl/>
        </w:rPr>
        <w:t>کند چنین چیزی را نداریم.</w:t>
      </w:r>
    </w:p>
    <w:p w:rsidR="006E4472" w:rsidRPr="00FC6F25" w:rsidRDefault="006E4472" w:rsidP="00740705">
      <w:pPr>
        <w:rPr>
          <w:rtl/>
        </w:rPr>
      </w:pPr>
      <w:r w:rsidRPr="00FC6F25">
        <w:rPr>
          <w:rFonts w:hint="cs"/>
          <w:rtl/>
        </w:rPr>
        <w:t>این پایه را کسی قاعده کلی ریخت اطمینان را هم می</w:t>
      </w:r>
      <w:r w:rsidR="00740705" w:rsidRPr="00FC6F25">
        <w:rPr>
          <w:rtl/>
        </w:rPr>
        <w:softHyphen/>
      </w:r>
      <w:r w:rsidRPr="00FC6F25">
        <w:rPr>
          <w:rFonts w:hint="cs"/>
          <w:rtl/>
        </w:rPr>
        <w:t>گوید نمی</w:t>
      </w:r>
      <w:r w:rsidR="00740705" w:rsidRPr="00FC6F25">
        <w:rPr>
          <w:rtl/>
        </w:rPr>
        <w:softHyphen/>
      </w:r>
      <w:r w:rsidRPr="00FC6F25">
        <w:rPr>
          <w:rFonts w:hint="cs"/>
          <w:rtl/>
        </w:rPr>
        <w:t>شود اعتماد کرد و اگر این پایه را نداشت و تفاوت بنیادین نداشتیم آن وقت می</w:t>
      </w:r>
      <w:r w:rsidR="00740705" w:rsidRPr="00FC6F25">
        <w:rPr>
          <w:rtl/>
        </w:rPr>
        <w:softHyphen/>
      </w:r>
      <w:r w:rsidRPr="00FC6F25">
        <w:rPr>
          <w:rFonts w:hint="cs"/>
          <w:rtl/>
        </w:rPr>
        <w:t>گوییم آنچه در سیره عقلا جاری است اگر ردع نشود حجت است ضمن اینکه در اطمینان می</w:t>
      </w:r>
      <w:r w:rsidR="00740705" w:rsidRPr="00FC6F25">
        <w:rPr>
          <w:rtl/>
        </w:rPr>
        <w:softHyphen/>
      </w:r>
      <w:r w:rsidRPr="00FC6F25">
        <w:rPr>
          <w:rFonts w:hint="cs"/>
          <w:rtl/>
        </w:rPr>
        <w:t>گفتیم یک خرده بالاتر از این هم هست</w:t>
      </w:r>
      <w:r w:rsidR="00740705" w:rsidRPr="00FC6F25">
        <w:rPr>
          <w:rFonts w:hint="cs"/>
          <w:rtl/>
        </w:rPr>
        <w:t xml:space="preserve">. </w:t>
      </w:r>
      <w:r w:rsidRPr="00FC6F25">
        <w:rPr>
          <w:rFonts w:hint="cs"/>
          <w:rtl/>
        </w:rPr>
        <w:t>دلیل دوم یک خرده بالاتر از این بود.</w:t>
      </w:r>
    </w:p>
    <w:p w:rsidR="006E4472" w:rsidRPr="00FC6F25" w:rsidRDefault="00716377" w:rsidP="00740705">
      <w:pPr>
        <w:rPr>
          <w:rtl/>
        </w:rPr>
      </w:pPr>
      <w:r>
        <w:rPr>
          <w:rFonts w:hint="cs"/>
          <w:rtl/>
        </w:rPr>
        <w:t>به‌هرحال</w:t>
      </w:r>
      <w:r w:rsidR="006E4472" w:rsidRPr="00FC6F25">
        <w:rPr>
          <w:rFonts w:hint="cs"/>
          <w:rtl/>
        </w:rPr>
        <w:t xml:space="preserve"> این در طرف احکام این یک ادعایی است که ممکن است با استفاده از آنچه در </w:t>
      </w:r>
      <w:r w:rsidR="007E0777">
        <w:rPr>
          <w:rFonts w:hint="cs"/>
          <w:rtl/>
        </w:rPr>
        <w:t>اخباری‌ها</w:t>
      </w:r>
      <w:r w:rsidR="006E4472" w:rsidRPr="00FC6F25">
        <w:rPr>
          <w:rFonts w:hint="cs"/>
          <w:rtl/>
        </w:rPr>
        <w:t xml:space="preserve"> هست مطرح کرد ولی به نظر می</w:t>
      </w:r>
      <w:r w:rsidR="00740705" w:rsidRPr="00FC6F25">
        <w:rPr>
          <w:rtl/>
        </w:rPr>
        <w:softHyphen/>
      </w:r>
      <w:r w:rsidR="006E4472" w:rsidRPr="00FC6F25">
        <w:rPr>
          <w:rFonts w:hint="cs"/>
          <w:rtl/>
        </w:rPr>
        <w:t>آید پایش جایی بند نیست.</w:t>
      </w:r>
    </w:p>
    <w:p w:rsidR="006E4472" w:rsidRPr="00FC6F25" w:rsidRDefault="006E4472" w:rsidP="00850571">
      <w:pPr>
        <w:pStyle w:val="Heading1"/>
        <w:rPr>
          <w:rtl/>
        </w:rPr>
      </w:pPr>
      <w:bookmarkStart w:id="9" w:name="_Toc90897916"/>
      <w:r w:rsidRPr="00FC6F25">
        <w:rPr>
          <w:rFonts w:hint="cs"/>
          <w:rtl/>
        </w:rPr>
        <w:t>وجه دوم</w:t>
      </w:r>
      <w:bookmarkEnd w:id="9"/>
    </w:p>
    <w:p w:rsidR="006E4472" w:rsidRPr="00FC6F25" w:rsidRDefault="006E4472" w:rsidP="00740705">
      <w:pPr>
        <w:rPr>
          <w:rtl/>
        </w:rPr>
      </w:pPr>
      <w:r w:rsidRPr="00FC6F25">
        <w:rPr>
          <w:rFonts w:hint="cs"/>
          <w:rtl/>
        </w:rPr>
        <w:t>وجه دومی که می</w:t>
      </w:r>
      <w:r w:rsidR="00740705" w:rsidRPr="00FC6F25">
        <w:rPr>
          <w:rtl/>
        </w:rPr>
        <w:softHyphen/>
      </w:r>
      <w:r w:rsidRPr="00FC6F25">
        <w:rPr>
          <w:rFonts w:hint="cs"/>
          <w:rtl/>
        </w:rPr>
        <w:t xml:space="preserve">شود اینجا مطرح کرد این است که خود عقلا اطمینان </w:t>
      </w:r>
      <w:r w:rsidR="00740705" w:rsidRPr="00FC6F25">
        <w:rPr>
          <w:rFonts w:hint="cs"/>
          <w:rtl/>
        </w:rPr>
        <w:t>در امور خیلی حساس و مهم حجت نمی</w:t>
      </w:r>
      <w:r w:rsidR="00740705" w:rsidRPr="00FC6F25">
        <w:rPr>
          <w:rtl/>
        </w:rPr>
        <w:softHyphen/>
      </w:r>
      <w:r w:rsidRPr="00FC6F25">
        <w:rPr>
          <w:rFonts w:hint="cs"/>
          <w:rtl/>
        </w:rPr>
        <w:t>دانند و می</w:t>
      </w:r>
      <w:r w:rsidR="00740705" w:rsidRPr="00FC6F25">
        <w:rPr>
          <w:rtl/>
        </w:rPr>
        <w:softHyphen/>
      </w:r>
      <w:r w:rsidRPr="00FC6F25">
        <w:rPr>
          <w:rFonts w:hint="cs"/>
          <w:rtl/>
        </w:rPr>
        <w:t>گویند آنجا احتیاط کن یا باید قطع پیدا بکنید یا احتیاط بکنید و در مسائل</w:t>
      </w:r>
      <w:r w:rsidR="00740705" w:rsidRPr="00FC6F25">
        <w:rPr>
          <w:rFonts w:hint="cs"/>
          <w:rtl/>
        </w:rPr>
        <w:t xml:space="preserve"> </w:t>
      </w:r>
      <w:r w:rsidRPr="00FC6F25">
        <w:rPr>
          <w:rFonts w:hint="cs"/>
          <w:rtl/>
        </w:rPr>
        <w:t>احکام از امور خیلی مهمه است.</w:t>
      </w:r>
    </w:p>
    <w:p w:rsidR="006E4472" w:rsidRPr="00FC6F25" w:rsidRDefault="006E4472" w:rsidP="00B01EA3">
      <w:pPr>
        <w:rPr>
          <w:rtl/>
        </w:rPr>
      </w:pPr>
      <w:r w:rsidRPr="00FC6F25">
        <w:rPr>
          <w:rFonts w:hint="cs"/>
          <w:rtl/>
        </w:rPr>
        <w:t xml:space="preserve">در این وجه هم </w:t>
      </w:r>
      <w:r w:rsidR="00716377">
        <w:rPr>
          <w:rFonts w:hint="cs"/>
          <w:rtl/>
        </w:rPr>
        <w:t>تأکید</w:t>
      </w:r>
      <w:r w:rsidRPr="00FC6F25">
        <w:rPr>
          <w:rFonts w:hint="cs"/>
          <w:rtl/>
        </w:rPr>
        <w:t xml:space="preserve"> بر این است که ما باید قدر متیقن را بگیریم و امور خیلی مهمه خارج از این قدر متیقن است و قدر متیقن از حجیت اطمینان این موضوعات و مسائل عادی و امثال اینها هست اما در اثبات خود کبریات احکام بخواهیم اطمینان را اعتماد بکنیم این خروج از آن قدر متیقن دلیل لبی است</w:t>
      </w:r>
      <w:r w:rsidR="00740705" w:rsidRPr="00FC6F25">
        <w:rPr>
          <w:rFonts w:hint="cs"/>
          <w:rtl/>
        </w:rPr>
        <w:t xml:space="preserve">. </w:t>
      </w:r>
    </w:p>
    <w:p w:rsidR="006E4472" w:rsidRPr="00FC6F25" w:rsidRDefault="006E4472" w:rsidP="00850571">
      <w:pPr>
        <w:pStyle w:val="Heading2"/>
        <w:rPr>
          <w:rtl/>
        </w:rPr>
      </w:pPr>
      <w:bookmarkStart w:id="10" w:name="_Toc90897917"/>
      <w:r w:rsidRPr="00FC6F25">
        <w:rPr>
          <w:rFonts w:hint="cs"/>
          <w:rtl/>
        </w:rPr>
        <w:t>پاسخ به وجه دوم</w:t>
      </w:r>
      <w:bookmarkEnd w:id="10"/>
    </w:p>
    <w:p w:rsidR="006E4472" w:rsidRPr="00FC6F25" w:rsidRDefault="00716377" w:rsidP="00850571">
      <w:pPr>
        <w:rPr>
          <w:rtl/>
        </w:rPr>
      </w:pPr>
      <w:r>
        <w:rPr>
          <w:rFonts w:hint="cs"/>
          <w:rtl/>
        </w:rPr>
        <w:t>اولاً</w:t>
      </w:r>
      <w:r w:rsidR="006E4472" w:rsidRPr="00FC6F25">
        <w:rPr>
          <w:rFonts w:hint="cs"/>
          <w:rtl/>
        </w:rPr>
        <w:t xml:space="preserve"> عقلا این جور ارتکاز و </w:t>
      </w:r>
      <w:r>
        <w:rPr>
          <w:rFonts w:hint="cs"/>
          <w:rtl/>
        </w:rPr>
        <w:t>سیره‌ای</w:t>
      </w:r>
      <w:r w:rsidR="006E4472" w:rsidRPr="00FC6F25">
        <w:rPr>
          <w:rFonts w:hint="cs"/>
          <w:rtl/>
        </w:rPr>
        <w:t xml:space="preserve"> که شما ادعا می</w:t>
      </w:r>
      <w:r w:rsidR="00740705" w:rsidRPr="00FC6F25">
        <w:rPr>
          <w:rtl/>
        </w:rPr>
        <w:softHyphen/>
      </w:r>
      <w:r w:rsidR="006E4472" w:rsidRPr="00FC6F25">
        <w:rPr>
          <w:rFonts w:hint="cs"/>
          <w:rtl/>
        </w:rPr>
        <w:t>کنید داشته باشند بعید است عقلا در امور مهم به اطمینان اعتماد می</w:t>
      </w:r>
      <w:r w:rsidR="00740705" w:rsidRPr="00FC6F25">
        <w:rPr>
          <w:rtl/>
        </w:rPr>
        <w:softHyphen/>
      </w:r>
      <w:r w:rsidR="006E4472" w:rsidRPr="00FC6F25">
        <w:rPr>
          <w:rFonts w:hint="cs"/>
          <w:rtl/>
        </w:rPr>
        <w:t xml:space="preserve">کنند مخصوصاً آن </w:t>
      </w:r>
      <w:r>
        <w:rPr>
          <w:rFonts w:hint="cs"/>
          <w:rtl/>
        </w:rPr>
        <w:t>اطمینان‌هایی</w:t>
      </w:r>
      <w:r w:rsidR="006E4472" w:rsidRPr="00FC6F25">
        <w:rPr>
          <w:rFonts w:hint="cs"/>
          <w:rtl/>
        </w:rPr>
        <w:t xml:space="preserve"> که در درجه راقی است که احتمال خلاف در آن منقدح نمی</w:t>
      </w:r>
      <w:r w:rsidR="00740705" w:rsidRPr="00FC6F25">
        <w:rPr>
          <w:rtl/>
        </w:rPr>
        <w:softHyphen/>
      </w:r>
      <w:r w:rsidR="006E4472" w:rsidRPr="00FC6F25">
        <w:rPr>
          <w:rFonts w:hint="cs"/>
          <w:rtl/>
        </w:rPr>
        <w:t xml:space="preserve">شود کالعلم است یقین عرفی است. این چیزی در عقلا نیست ضمن اینکه عقلا در اینجا چون محیط بر </w:t>
      </w:r>
      <w:r>
        <w:rPr>
          <w:rFonts w:hint="cs"/>
          <w:rtl/>
        </w:rPr>
        <w:t>واقعیت‌های</w:t>
      </w:r>
      <w:r w:rsidR="006E4472" w:rsidRPr="00FC6F25">
        <w:rPr>
          <w:rFonts w:hint="cs"/>
          <w:rtl/>
        </w:rPr>
        <w:t xml:space="preserve"> احکام نیستند تابع</w:t>
      </w:r>
      <w:r w:rsidR="00850571" w:rsidRPr="00FC6F25">
        <w:rPr>
          <w:rtl/>
        </w:rPr>
        <w:softHyphen/>
      </w:r>
      <w:r w:rsidR="006E4472" w:rsidRPr="00FC6F25">
        <w:rPr>
          <w:rFonts w:hint="cs"/>
          <w:rtl/>
        </w:rPr>
        <w:t>اند که ببینید که خود شارع که</w:t>
      </w:r>
      <w:r w:rsidR="00740705" w:rsidRPr="00FC6F25">
        <w:rPr>
          <w:rFonts w:hint="cs"/>
          <w:rtl/>
        </w:rPr>
        <w:t xml:space="preserve"> بنای احکام را گذاشته است چه می</w:t>
      </w:r>
      <w:r w:rsidR="00740705" w:rsidRPr="00FC6F25">
        <w:rPr>
          <w:rtl/>
        </w:rPr>
        <w:softHyphen/>
      </w:r>
      <w:r w:rsidR="006E4472" w:rsidRPr="00FC6F25">
        <w:rPr>
          <w:rFonts w:hint="cs"/>
          <w:rtl/>
        </w:rPr>
        <w:t>گوید. مذاق او را به دست می</w:t>
      </w:r>
      <w:r w:rsidR="00740705" w:rsidRPr="00FC6F25">
        <w:rPr>
          <w:rtl/>
        </w:rPr>
        <w:softHyphen/>
      </w:r>
      <w:r w:rsidR="006E4472" w:rsidRPr="00FC6F25">
        <w:rPr>
          <w:rFonts w:hint="cs"/>
          <w:rtl/>
        </w:rPr>
        <w:t xml:space="preserve">آورند مذاق شارع هم این نیست که در احکام خودش </w:t>
      </w:r>
      <w:r>
        <w:rPr>
          <w:rFonts w:hint="cs"/>
          <w:rtl/>
        </w:rPr>
        <w:t>به‌طورکلی</w:t>
      </w:r>
      <w:r w:rsidR="006E4472" w:rsidRPr="00FC6F25">
        <w:rPr>
          <w:rFonts w:hint="cs"/>
          <w:rtl/>
        </w:rPr>
        <w:t xml:space="preserve"> دم و دستگاه جدید و متفاوتی بریزد اگر این مذاق از شرع استفاده می</w:t>
      </w:r>
      <w:r w:rsidR="00740705" w:rsidRPr="00FC6F25">
        <w:rPr>
          <w:rtl/>
        </w:rPr>
        <w:softHyphen/>
      </w:r>
      <w:r w:rsidR="006E4472" w:rsidRPr="00FC6F25">
        <w:rPr>
          <w:rFonts w:hint="cs"/>
          <w:rtl/>
        </w:rPr>
        <w:t>شد بله، ولی این مذاق استفاده نمی</w:t>
      </w:r>
      <w:r w:rsidR="00740705" w:rsidRPr="00FC6F25">
        <w:rPr>
          <w:rtl/>
        </w:rPr>
        <w:softHyphen/>
      </w:r>
      <w:r w:rsidR="006E4472" w:rsidRPr="00FC6F25">
        <w:rPr>
          <w:rFonts w:hint="cs"/>
          <w:rtl/>
        </w:rPr>
        <w:t>شود عقلا می</w:t>
      </w:r>
      <w:r w:rsidR="00740705" w:rsidRPr="00FC6F25">
        <w:rPr>
          <w:rtl/>
        </w:rPr>
        <w:softHyphen/>
      </w:r>
      <w:r w:rsidR="006E4472" w:rsidRPr="00FC6F25">
        <w:rPr>
          <w:rFonts w:hint="cs"/>
          <w:rtl/>
        </w:rPr>
        <w:t xml:space="preserve">گویند این هم مثل بقیه چیزها مثل روابط موالی و عبید عرفی است </w:t>
      </w:r>
      <w:r w:rsidR="00920F97">
        <w:rPr>
          <w:rFonts w:hint="cs"/>
          <w:rtl/>
        </w:rPr>
        <w:t>همان‌طور</w:t>
      </w:r>
      <w:r w:rsidR="006E4472" w:rsidRPr="00FC6F25">
        <w:rPr>
          <w:rFonts w:hint="cs"/>
          <w:rtl/>
        </w:rPr>
        <w:t xml:space="preserve"> که در حق الطاعه گفتیم.</w:t>
      </w:r>
    </w:p>
    <w:p w:rsidR="006E4472" w:rsidRPr="00FC6F25" w:rsidRDefault="006E4472" w:rsidP="00740705">
      <w:pPr>
        <w:rPr>
          <w:rtl/>
        </w:rPr>
      </w:pPr>
      <w:r w:rsidRPr="00FC6F25">
        <w:rPr>
          <w:rFonts w:hint="cs"/>
          <w:rtl/>
        </w:rPr>
        <w:t xml:space="preserve">ممکن است در برخی از احکام که در موضوعات مهم است که آن به موضوعات </w:t>
      </w:r>
      <w:r w:rsidR="00FC6F25">
        <w:rPr>
          <w:rFonts w:hint="cs"/>
          <w:rtl/>
        </w:rPr>
        <w:t>برمی‌گردد</w:t>
      </w:r>
      <w:r w:rsidRPr="00FC6F25">
        <w:rPr>
          <w:rFonts w:hint="cs"/>
          <w:rtl/>
        </w:rPr>
        <w:t>.</w:t>
      </w:r>
    </w:p>
    <w:p w:rsidR="006E4472" w:rsidRPr="00FC6F25" w:rsidRDefault="006E4472" w:rsidP="00B01EA3">
      <w:pPr>
        <w:rPr>
          <w:rtl/>
        </w:rPr>
      </w:pPr>
      <w:r w:rsidRPr="00FC6F25">
        <w:rPr>
          <w:rFonts w:hint="cs"/>
          <w:rtl/>
        </w:rPr>
        <w:t xml:space="preserve">این دو وجهی بود که ممکن است کسی بگوید اطمینان در احکام اعتبار ندارد </w:t>
      </w:r>
      <w:r w:rsidR="00716377">
        <w:rPr>
          <w:rFonts w:hint="cs"/>
          <w:rtl/>
        </w:rPr>
        <w:t>به‌طورکلی</w:t>
      </w:r>
      <w:r w:rsidRPr="00FC6F25">
        <w:rPr>
          <w:rFonts w:hint="cs"/>
          <w:rtl/>
        </w:rPr>
        <w:t>.</w:t>
      </w:r>
    </w:p>
    <w:p w:rsidR="006E4472" w:rsidRPr="00FC6F25" w:rsidRDefault="006E4472" w:rsidP="00740705">
      <w:pPr>
        <w:rPr>
          <w:rtl/>
        </w:rPr>
      </w:pPr>
      <w:r w:rsidRPr="00FC6F25">
        <w:rPr>
          <w:rFonts w:hint="cs"/>
          <w:rtl/>
        </w:rPr>
        <w:t xml:space="preserve">ولی اطمینان </w:t>
      </w:r>
      <w:r w:rsidR="00920F97">
        <w:rPr>
          <w:rFonts w:hint="cs"/>
          <w:rtl/>
        </w:rPr>
        <w:t>غیرمتعارف</w:t>
      </w:r>
      <w:r w:rsidRPr="00FC6F25">
        <w:rPr>
          <w:rFonts w:hint="cs"/>
          <w:rtl/>
        </w:rPr>
        <w:t xml:space="preserve"> را گفتیم می</w:t>
      </w:r>
      <w:r w:rsidR="00740705" w:rsidRPr="00FC6F25">
        <w:rPr>
          <w:rtl/>
        </w:rPr>
        <w:softHyphen/>
      </w:r>
      <w:r w:rsidRPr="00FC6F25">
        <w:rPr>
          <w:rFonts w:hint="cs"/>
          <w:rtl/>
        </w:rPr>
        <w:t xml:space="preserve">شود از دایره حجیت اطمینان بیرون برد اما </w:t>
      </w:r>
      <w:r w:rsidR="00716377">
        <w:rPr>
          <w:rFonts w:hint="cs"/>
          <w:rtl/>
        </w:rPr>
        <w:t>به‌طورکلی</w:t>
      </w:r>
      <w:r w:rsidRPr="00FC6F25">
        <w:rPr>
          <w:rFonts w:hint="cs"/>
          <w:rtl/>
        </w:rPr>
        <w:t xml:space="preserve"> بگوییم اطمینان در احکام اعتبار ندارد خلاف ظاهر است و شاید انسان قطع می</w:t>
      </w:r>
      <w:r w:rsidR="00740705" w:rsidRPr="00FC6F25">
        <w:rPr>
          <w:rtl/>
        </w:rPr>
        <w:softHyphen/>
      </w:r>
      <w:r w:rsidRPr="00FC6F25">
        <w:rPr>
          <w:rFonts w:hint="cs"/>
          <w:rtl/>
        </w:rPr>
        <w:t xml:space="preserve">تواند پیدا بکند که اطمینان در احکام فرقی با موضوعات ندارد. </w:t>
      </w:r>
    </w:p>
    <w:p w:rsidR="006E4472" w:rsidRPr="00FC6F25" w:rsidRDefault="006E4472" w:rsidP="00740705">
      <w:pPr>
        <w:rPr>
          <w:rtl/>
        </w:rPr>
      </w:pPr>
      <w:r w:rsidRPr="00FC6F25">
        <w:rPr>
          <w:rFonts w:hint="cs"/>
          <w:rtl/>
        </w:rPr>
        <w:t>سؤال: روایتی که فقیه با امام گفتگوی علمی می</w:t>
      </w:r>
      <w:r w:rsidR="00740705" w:rsidRPr="00FC6F25">
        <w:rPr>
          <w:rtl/>
        </w:rPr>
        <w:softHyphen/>
      </w:r>
      <w:r w:rsidRPr="00FC6F25">
        <w:rPr>
          <w:rFonts w:hint="cs"/>
          <w:rtl/>
        </w:rPr>
        <w:t>کند و امام می</w:t>
      </w:r>
      <w:r w:rsidR="00740705" w:rsidRPr="00FC6F25">
        <w:rPr>
          <w:rtl/>
        </w:rPr>
        <w:softHyphen/>
      </w:r>
      <w:r w:rsidRPr="00FC6F25">
        <w:rPr>
          <w:rFonts w:hint="cs"/>
          <w:rtl/>
        </w:rPr>
        <w:t>فرماید مثلاً اینجا دقت می</w:t>
      </w:r>
      <w:r w:rsidR="00740705" w:rsidRPr="00FC6F25">
        <w:rPr>
          <w:rtl/>
        </w:rPr>
        <w:softHyphen/>
      </w:r>
      <w:r w:rsidRPr="00FC6F25">
        <w:rPr>
          <w:rFonts w:hint="cs"/>
          <w:rtl/>
        </w:rPr>
        <w:t xml:space="preserve">کرده است و این برداشت </w:t>
      </w:r>
      <w:r w:rsidR="00740705" w:rsidRPr="00FC6F25">
        <w:rPr>
          <w:rFonts w:hint="cs"/>
          <w:rtl/>
        </w:rPr>
        <w:t>را می</w:t>
      </w:r>
      <w:r w:rsidR="00740705" w:rsidRPr="00FC6F25">
        <w:rPr>
          <w:rtl/>
        </w:rPr>
        <w:softHyphen/>
      </w:r>
      <w:r w:rsidRPr="00FC6F25">
        <w:rPr>
          <w:rFonts w:hint="cs"/>
          <w:rtl/>
        </w:rPr>
        <w:t>کرده است سخت می</w:t>
      </w:r>
      <w:r w:rsidR="00740705" w:rsidRPr="00FC6F25">
        <w:rPr>
          <w:rtl/>
        </w:rPr>
        <w:softHyphen/>
      </w:r>
      <w:r w:rsidRPr="00FC6F25">
        <w:rPr>
          <w:rFonts w:hint="cs"/>
          <w:rtl/>
        </w:rPr>
        <w:t>شده است اگر این دقت را می</w:t>
      </w:r>
      <w:r w:rsidR="00740705" w:rsidRPr="00FC6F25">
        <w:rPr>
          <w:rtl/>
        </w:rPr>
        <w:softHyphen/>
      </w:r>
      <w:r w:rsidRPr="00FC6F25">
        <w:rPr>
          <w:rFonts w:hint="cs"/>
          <w:rtl/>
        </w:rPr>
        <w:t xml:space="preserve">کردیم این </w:t>
      </w:r>
      <w:r w:rsidR="00920F97">
        <w:rPr>
          <w:rFonts w:hint="cs"/>
          <w:rtl/>
        </w:rPr>
        <w:t>مؤید</w:t>
      </w:r>
      <w:r w:rsidRPr="00FC6F25">
        <w:rPr>
          <w:rFonts w:hint="cs"/>
          <w:rtl/>
        </w:rPr>
        <w:t xml:space="preserve"> این می</w:t>
      </w:r>
      <w:r w:rsidR="00740705" w:rsidRPr="00FC6F25">
        <w:rPr>
          <w:rtl/>
        </w:rPr>
        <w:softHyphen/>
      </w:r>
      <w:r w:rsidRPr="00FC6F25">
        <w:rPr>
          <w:rFonts w:hint="cs"/>
          <w:rtl/>
        </w:rPr>
        <w:t xml:space="preserve">شد که این </w:t>
      </w:r>
      <w:r w:rsidR="00920F97">
        <w:rPr>
          <w:rFonts w:hint="cs"/>
          <w:rtl/>
        </w:rPr>
        <w:t>برداشت‌های</w:t>
      </w:r>
      <w:r w:rsidRPr="00FC6F25">
        <w:rPr>
          <w:rFonts w:hint="cs"/>
          <w:rtl/>
        </w:rPr>
        <w:t xml:space="preserve"> عقلایی از ....</w:t>
      </w:r>
    </w:p>
    <w:p w:rsidR="006E4472" w:rsidRPr="00FC6F25" w:rsidRDefault="006E4472" w:rsidP="00740705">
      <w:pPr>
        <w:rPr>
          <w:rtl/>
        </w:rPr>
      </w:pPr>
      <w:r w:rsidRPr="00FC6F25">
        <w:rPr>
          <w:rFonts w:hint="cs"/>
          <w:rtl/>
        </w:rPr>
        <w:t>جواب: بله در اثبات حجیت ظهورات همه این جاهایی که امام خود تمسک می</w:t>
      </w:r>
      <w:r w:rsidR="00740705" w:rsidRPr="00FC6F25">
        <w:rPr>
          <w:rtl/>
        </w:rPr>
        <w:softHyphen/>
      </w:r>
      <w:r w:rsidRPr="00FC6F25">
        <w:rPr>
          <w:rFonts w:hint="cs"/>
          <w:rtl/>
        </w:rPr>
        <w:t>کند به این ظهورات دلیل شمرده شده است.</w:t>
      </w:r>
    </w:p>
    <w:p w:rsidR="006E4472" w:rsidRPr="00FC6F25" w:rsidRDefault="006E4472" w:rsidP="00740705">
      <w:pPr>
        <w:rPr>
          <w:rtl/>
        </w:rPr>
      </w:pPr>
      <w:r w:rsidRPr="00FC6F25">
        <w:rPr>
          <w:rFonts w:hint="cs"/>
          <w:rtl/>
        </w:rPr>
        <w:t>عقلا وقتی می</w:t>
      </w:r>
      <w:r w:rsidR="00740705" w:rsidRPr="00FC6F25">
        <w:rPr>
          <w:rtl/>
        </w:rPr>
        <w:softHyphen/>
      </w:r>
      <w:r w:rsidRPr="00FC6F25">
        <w:rPr>
          <w:rFonts w:hint="cs"/>
          <w:rtl/>
        </w:rPr>
        <w:t>بینند شارع خود عادی برخورد می</w:t>
      </w:r>
      <w:r w:rsidR="00850571" w:rsidRPr="00FC6F25">
        <w:rPr>
          <w:rtl/>
        </w:rPr>
        <w:softHyphen/>
      </w:r>
      <w:r w:rsidRPr="00FC6F25">
        <w:rPr>
          <w:rFonts w:hint="cs"/>
          <w:rtl/>
        </w:rPr>
        <w:t>کند می</w:t>
      </w:r>
      <w:r w:rsidR="00740705" w:rsidRPr="00FC6F25">
        <w:rPr>
          <w:rtl/>
        </w:rPr>
        <w:softHyphen/>
      </w:r>
      <w:r w:rsidRPr="00FC6F25">
        <w:rPr>
          <w:rFonts w:hint="cs"/>
          <w:rtl/>
        </w:rPr>
        <w:t>گویند اینها مثل بقیه چیزهاست و این قواعد در اینها هم جاری است.</w:t>
      </w:r>
    </w:p>
    <w:p w:rsidR="006E4472" w:rsidRPr="00FC6F25" w:rsidRDefault="006E4472" w:rsidP="00F30EC8">
      <w:pPr>
        <w:rPr>
          <w:rtl/>
        </w:rPr>
      </w:pPr>
      <w:r w:rsidRPr="00FC6F25">
        <w:rPr>
          <w:rFonts w:hint="cs"/>
          <w:rtl/>
        </w:rPr>
        <w:t>ممکن است کسی به عکس ادعا بکند بگوید اطمینان در احکام معتبر است اما در موضوعات نه، شواهدی هم می</w:t>
      </w:r>
      <w:r w:rsidR="00740705" w:rsidRPr="00FC6F25">
        <w:rPr>
          <w:rtl/>
        </w:rPr>
        <w:softHyphen/>
      </w:r>
      <w:r w:rsidRPr="00FC6F25">
        <w:rPr>
          <w:rFonts w:hint="cs"/>
          <w:rtl/>
        </w:rPr>
        <w:t xml:space="preserve">تواند بیاورد </w:t>
      </w:r>
      <w:r w:rsidR="00920F97">
        <w:rPr>
          <w:rFonts w:hint="cs"/>
          <w:rtl/>
        </w:rPr>
        <w:t>«</w:t>
      </w:r>
      <w:r w:rsidR="00523E99" w:rsidRPr="00920F97">
        <w:rPr>
          <w:color w:val="00B050"/>
          <w:rtl/>
        </w:rPr>
        <w:t>إِنَّمَا أَقْضِي بَيْنَكُمْ بِالْبَيِّنَاتِ وَ الْأَيْمَان</w:t>
      </w:r>
      <w:r w:rsidR="00920F97">
        <w:rPr>
          <w:rFonts w:hint="cs"/>
          <w:rtl/>
        </w:rPr>
        <w:t>»</w:t>
      </w:r>
      <w:r w:rsidR="00920F97">
        <w:rPr>
          <w:rStyle w:val="FootnoteReference"/>
          <w:rtl/>
        </w:rPr>
        <w:footnoteReference w:id="2"/>
      </w:r>
      <w:r w:rsidR="00523E99" w:rsidRPr="00FC6F25">
        <w:rPr>
          <w:rtl/>
        </w:rPr>
        <w:t>‏</w:t>
      </w:r>
      <w:r w:rsidRPr="00FC6F25">
        <w:rPr>
          <w:rFonts w:hint="cs"/>
          <w:rtl/>
        </w:rPr>
        <w:t xml:space="preserve"> گویا یک جوری اطمینان </w:t>
      </w:r>
      <w:r w:rsidR="00740705" w:rsidRPr="00FC6F25">
        <w:rPr>
          <w:rFonts w:hint="cs"/>
          <w:rtl/>
        </w:rPr>
        <w:t>را کنار می</w:t>
      </w:r>
      <w:r w:rsidR="00740705" w:rsidRPr="00FC6F25">
        <w:rPr>
          <w:rtl/>
        </w:rPr>
        <w:softHyphen/>
      </w:r>
      <w:r w:rsidRPr="00FC6F25">
        <w:rPr>
          <w:rFonts w:hint="cs"/>
          <w:rtl/>
        </w:rPr>
        <w:t xml:space="preserve">گذارد یا </w:t>
      </w:r>
      <w:r w:rsidR="00920F97">
        <w:rPr>
          <w:rFonts w:hint="cs"/>
          <w:rtl/>
        </w:rPr>
        <w:t>«</w:t>
      </w:r>
      <w:r w:rsidR="00850571" w:rsidRPr="00920F97">
        <w:rPr>
          <w:color w:val="00B050"/>
          <w:rtl/>
        </w:rPr>
        <w:t>حَتَّى يَسْتَبِينَ لَكَ غَيْرُ ذَلِكَ أَوْ تَقُومَ بِهِ الْبَيِّنَة</w:t>
      </w:r>
      <w:r w:rsidR="00F30EC8">
        <w:rPr>
          <w:rFonts w:hint="cs"/>
          <w:rtl/>
        </w:rPr>
        <w:t>»</w:t>
      </w:r>
      <w:r w:rsidR="00F30EC8">
        <w:rPr>
          <w:rStyle w:val="FootnoteReference"/>
          <w:rtl/>
        </w:rPr>
        <w:footnoteReference w:id="3"/>
      </w:r>
      <w:r w:rsidRPr="00FC6F25">
        <w:rPr>
          <w:rFonts w:hint="cs"/>
          <w:rtl/>
        </w:rPr>
        <w:t xml:space="preserve"> یستبین یعنی قطع و بینه به معنای مصطلح حمل بکنیم.</w:t>
      </w:r>
    </w:p>
    <w:p w:rsidR="006E4472" w:rsidRPr="00FC6F25" w:rsidRDefault="006E4472" w:rsidP="001D7FB7">
      <w:pPr>
        <w:rPr>
          <w:rtl/>
        </w:rPr>
      </w:pPr>
      <w:r w:rsidRPr="00FC6F25">
        <w:rPr>
          <w:rFonts w:hint="cs"/>
          <w:rtl/>
        </w:rPr>
        <w:t xml:space="preserve">یا آنجاهایی که در مسئله نجاست و طهارت، امام </w:t>
      </w:r>
      <w:r w:rsidR="00740705" w:rsidRPr="00FC6F25">
        <w:rPr>
          <w:rFonts w:hint="cs"/>
          <w:rtl/>
        </w:rPr>
        <w:t>می</w:t>
      </w:r>
      <w:r w:rsidR="00740705" w:rsidRPr="00FC6F25">
        <w:rPr>
          <w:rtl/>
        </w:rPr>
        <w:softHyphen/>
      </w:r>
      <w:r w:rsidRPr="00FC6F25">
        <w:rPr>
          <w:rFonts w:hint="cs"/>
          <w:rtl/>
        </w:rPr>
        <w:t xml:space="preserve">فرماید </w:t>
      </w:r>
      <w:r w:rsidR="00F30EC8">
        <w:rPr>
          <w:rFonts w:hint="cs"/>
          <w:rtl/>
        </w:rPr>
        <w:t>«</w:t>
      </w:r>
      <w:r w:rsidR="00850571" w:rsidRPr="00FC6F25">
        <w:rPr>
          <w:b/>
          <w:bCs/>
          <w:color w:val="00B050"/>
          <w:rtl/>
        </w:rPr>
        <w:t xml:space="preserve"> كُلُّ شَيْ‏ءٍ طَاهِرٌ حَتَّى تَعْلَمَ أَنَّهُ قَذِر</w:t>
      </w:r>
      <w:r w:rsidR="00F30EC8">
        <w:rPr>
          <w:rFonts w:hint="cs"/>
          <w:rtl/>
        </w:rPr>
        <w:t>»</w:t>
      </w:r>
      <w:r w:rsidR="001D7FB7">
        <w:rPr>
          <w:rStyle w:val="FootnoteReference"/>
          <w:rtl/>
        </w:rPr>
        <w:footnoteReference w:id="4"/>
      </w:r>
      <w:r w:rsidRPr="00FC6F25">
        <w:rPr>
          <w:rFonts w:hint="cs"/>
          <w:rtl/>
        </w:rPr>
        <w:t xml:space="preserve"> اینها در موضوعات موارد زیادی داریم که می</w:t>
      </w:r>
      <w:r w:rsidR="00740705" w:rsidRPr="00FC6F25">
        <w:rPr>
          <w:rtl/>
        </w:rPr>
        <w:softHyphen/>
      </w:r>
      <w:r w:rsidRPr="00FC6F25">
        <w:rPr>
          <w:rFonts w:hint="cs"/>
          <w:rtl/>
        </w:rPr>
        <w:t>شود به نحوی گفت امام اطمینان را کنار می</w:t>
      </w:r>
      <w:r w:rsidR="00740705" w:rsidRPr="00FC6F25">
        <w:rPr>
          <w:rtl/>
        </w:rPr>
        <w:softHyphen/>
      </w:r>
      <w:r w:rsidRPr="00FC6F25">
        <w:rPr>
          <w:rFonts w:hint="cs"/>
          <w:rtl/>
        </w:rPr>
        <w:t>زنند و از این جهت گرچه سیره عقلا در عمل به اطمینان در موضوعات هست اما گویا شارع یک نوع ردعی دارد.</w:t>
      </w:r>
    </w:p>
    <w:p w:rsidR="006E4472" w:rsidRPr="00FC6F25" w:rsidRDefault="006E4472" w:rsidP="006E4472">
      <w:pPr>
        <w:rPr>
          <w:rtl/>
        </w:rPr>
      </w:pPr>
      <w:r w:rsidRPr="00FC6F25">
        <w:rPr>
          <w:rFonts w:hint="cs"/>
          <w:rtl/>
        </w:rPr>
        <w:t>این هم در طرف موضوعات</w:t>
      </w:r>
      <w:r w:rsidR="008F29DC">
        <w:rPr>
          <w:rFonts w:hint="cs"/>
          <w:rtl/>
        </w:rPr>
        <w:t xml:space="preserve"> و نظریه معکوس که بگوییم احکام آ</w:t>
      </w:r>
      <w:r w:rsidRPr="00FC6F25">
        <w:rPr>
          <w:rFonts w:hint="cs"/>
          <w:rtl/>
        </w:rPr>
        <w:t>ری</w:t>
      </w:r>
      <w:r w:rsidR="00740705" w:rsidRPr="00FC6F25">
        <w:rPr>
          <w:rFonts w:hint="cs"/>
          <w:rtl/>
        </w:rPr>
        <w:t xml:space="preserve"> و </w:t>
      </w:r>
      <w:r w:rsidRPr="00FC6F25">
        <w:rPr>
          <w:rFonts w:hint="cs"/>
          <w:rtl/>
        </w:rPr>
        <w:t>موضوعات نه به استناد شواهدی که از این قبیل گفتیم.</w:t>
      </w:r>
    </w:p>
    <w:p w:rsidR="006E4472" w:rsidRPr="00FC6F25" w:rsidRDefault="006E4472" w:rsidP="00740705">
      <w:pPr>
        <w:rPr>
          <w:rtl/>
        </w:rPr>
      </w:pPr>
      <w:r w:rsidRPr="00FC6F25">
        <w:rPr>
          <w:rFonts w:hint="cs"/>
          <w:rtl/>
        </w:rPr>
        <w:t xml:space="preserve">پاسخ به این بخش را </w:t>
      </w:r>
      <w:r w:rsidR="008F29DC">
        <w:rPr>
          <w:rFonts w:hint="cs"/>
          <w:rtl/>
        </w:rPr>
        <w:t>قبلاً</w:t>
      </w:r>
      <w:r w:rsidRPr="00FC6F25">
        <w:rPr>
          <w:rFonts w:hint="cs"/>
          <w:rtl/>
        </w:rPr>
        <w:t xml:space="preserve"> گفتیم همچنین گفتیم به </w:t>
      </w:r>
      <w:r w:rsidR="008F29DC">
        <w:rPr>
          <w:rFonts w:hint="cs"/>
          <w:rtl/>
        </w:rPr>
        <w:t>بحث‌های</w:t>
      </w:r>
      <w:r w:rsidRPr="00FC6F25">
        <w:rPr>
          <w:rFonts w:hint="cs"/>
          <w:rtl/>
        </w:rPr>
        <w:t xml:space="preserve"> آقای </w:t>
      </w:r>
      <w:r w:rsidR="008F29DC">
        <w:rPr>
          <w:rFonts w:hint="cs"/>
          <w:rtl/>
        </w:rPr>
        <w:t>شب‌زنده‌دار</w:t>
      </w:r>
      <w:r w:rsidRPr="00FC6F25">
        <w:rPr>
          <w:rFonts w:hint="cs"/>
          <w:rtl/>
        </w:rPr>
        <w:t xml:space="preserve"> هم مراجعه کنید ایشان مفصل بیان کرده است و بحث کرده است و اجمال را آن روز جواب دادیم که رادع علی الاطلاقی در اینها نیست ممکن است </w:t>
      </w:r>
      <w:r w:rsidR="008F29DC">
        <w:rPr>
          <w:rFonts w:hint="cs"/>
          <w:rtl/>
        </w:rPr>
        <w:t>در باب</w:t>
      </w:r>
      <w:r w:rsidRPr="00FC6F25">
        <w:rPr>
          <w:rFonts w:hint="cs"/>
          <w:rtl/>
        </w:rPr>
        <w:t xml:space="preserve"> قضاء ممکن است کسی این را بگوید و حتی بگوید علم قاضی حجت نیست، نمی</w:t>
      </w:r>
      <w:r w:rsidR="00740705" w:rsidRPr="00FC6F25">
        <w:rPr>
          <w:rtl/>
        </w:rPr>
        <w:softHyphen/>
      </w:r>
      <w:r w:rsidRPr="00FC6F25">
        <w:rPr>
          <w:rFonts w:hint="cs"/>
          <w:rtl/>
        </w:rPr>
        <w:t>تواند به علمش عمل بکند چه برسد به اطمینان .</w:t>
      </w:r>
    </w:p>
    <w:p w:rsidR="006E4472" w:rsidRPr="00FC6F25" w:rsidRDefault="006E4472" w:rsidP="00740705">
      <w:pPr>
        <w:rPr>
          <w:rtl/>
        </w:rPr>
      </w:pPr>
      <w:r w:rsidRPr="00FC6F25">
        <w:rPr>
          <w:rFonts w:hint="cs"/>
          <w:rtl/>
        </w:rPr>
        <w:t>اینها جای بحث است نمی</w:t>
      </w:r>
      <w:r w:rsidR="00740705" w:rsidRPr="00FC6F25">
        <w:rPr>
          <w:rtl/>
        </w:rPr>
        <w:softHyphen/>
      </w:r>
      <w:r w:rsidRPr="00FC6F25">
        <w:rPr>
          <w:rFonts w:hint="cs"/>
          <w:rtl/>
        </w:rPr>
        <w:t xml:space="preserve">گوییم نظر ما این است ولی اینکه از اینها یک برداشت کلی کنیم که اطمینان را شارع الغاء کرده است و ردع کرده است چنین چیزی نیست در موارد خاص ممکن است حداکثر دو سه مورد ثابت بشود که اینجا قطع مثل </w:t>
      </w:r>
      <w:r w:rsidR="008F29DC">
        <w:rPr>
          <w:rFonts w:hint="cs"/>
          <w:rtl/>
        </w:rPr>
        <w:t>آفتاب</w:t>
      </w:r>
      <w:r w:rsidRPr="00FC6F25">
        <w:rPr>
          <w:rFonts w:hint="cs"/>
          <w:rtl/>
        </w:rPr>
        <w:t xml:space="preserve"> را شارع اینجا </w:t>
      </w:r>
      <w:r w:rsidR="00091AED" w:rsidRPr="00FC6F25">
        <w:rPr>
          <w:rFonts w:hint="cs"/>
          <w:rtl/>
        </w:rPr>
        <w:t>موضوع اخذ می</w:t>
      </w:r>
      <w:r w:rsidR="00740705" w:rsidRPr="00FC6F25">
        <w:rPr>
          <w:rtl/>
        </w:rPr>
        <w:softHyphen/>
      </w:r>
      <w:r w:rsidR="00091AED" w:rsidRPr="00FC6F25">
        <w:rPr>
          <w:rFonts w:hint="cs"/>
          <w:rtl/>
        </w:rPr>
        <w:t>کند آن هم قطع را موضوع می</w:t>
      </w:r>
      <w:r w:rsidR="00740705" w:rsidRPr="00FC6F25">
        <w:rPr>
          <w:rtl/>
        </w:rPr>
        <w:softHyphen/>
      </w:r>
      <w:r w:rsidR="00091AED" w:rsidRPr="00FC6F25">
        <w:rPr>
          <w:rFonts w:hint="cs"/>
          <w:rtl/>
        </w:rPr>
        <w:t>گیرد یا اینکه می</w:t>
      </w:r>
      <w:r w:rsidR="00740705" w:rsidRPr="00FC6F25">
        <w:rPr>
          <w:rtl/>
        </w:rPr>
        <w:softHyphen/>
      </w:r>
      <w:r w:rsidR="00091AED" w:rsidRPr="00FC6F25">
        <w:rPr>
          <w:rFonts w:hint="cs"/>
          <w:rtl/>
        </w:rPr>
        <w:t xml:space="preserve">خواهد اطمینان را بگوید </w:t>
      </w:r>
      <w:r w:rsidR="008F29DC">
        <w:rPr>
          <w:rFonts w:hint="cs"/>
          <w:rtl/>
        </w:rPr>
        <w:t>بی‌جهت</w:t>
      </w:r>
      <w:r w:rsidR="00091AED" w:rsidRPr="00FC6F25">
        <w:rPr>
          <w:rFonts w:hint="cs"/>
          <w:rtl/>
        </w:rPr>
        <w:t xml:space="preserve"> است.</w:t>
      </w:r>
    </w:p>
    <w:p w:rsidR="00091AED" w:rsidRPr="00FC6F25" w:rsidRDefault="00091AED" w:rsidP="00740705">
      <w:pPr>
        <w:rPr>
          <w:rtl/>
        </w:rPr>
      </w:pPr>
      <w:r w:rsidRPr="00FC6F25">
        <w:rPr>
          <w:rFonts w:hint="cs"/>
          <w:rtl/>
        </w:rPr>
        <w:t>این مجموعه بحثی است که در بحث تقسیم ششم که به موضوع و حکم است به نظر می</w:t>
      </w:r>
      <w:r w:rsidR="00740705" w:rsidRPr="00FC6F25">
        <w:rPr>
          <w:rtl/>
        </w:rPr>
        <w:softHyphen/>
      </w:r>
      <w:r w:rsidRPr="00FC6F25">
        <w:rPr>
          <w:rFonts w:hint="cs"/>
          <w:rtl/>
        </w:rPr>
        <w:t>آید اینطور نیست که تفاوتی در موضوع و احکام باشد حجیت اطمینان در موضوعات و احکام هر دو هست.</w:t>
      </w:r>
    </w:p>
    <w:p w:rsidR="00091AED" w:rsidRPr="00FC6F25" w:rsidRDefault="00091AED" w:rsidP="00740705">
      <w:pPr>
        <w:rPr>
          <w:rtl/>
        </w:rPr>
      </w:pPr>
      <w:r w:rsidRPr="00FC6F25">
        <w:rPr>
          <w:rFonts w:hint="cs"/>
          <w:rtl/>
        </w:rPr>
        <w:t>موردی را نفی نمی</w:t>
      </w:r>
      <w:r w:rsidR="00740705" w:rsidRPr="00FC6F25">
        <w:rPr>
          <w:rtl/>
        </w:rPr>
        <w:softHyphen/>
      </w:r>
      <w:r w:rsidRPr="00FC6F25">
        <w:rPr>
          <w:rFonts w:hint="cs"/>
          <w:rtl/>
        </w:rPr>
        <w:t xml:space="preserve">کنیم که اطمینان در آن ردع شده باشد ممکن است در بین موارد چنین چیزی را پیدا بکنیم ولی </w:t>
      </w:r>
      <w:r w:rsidR="00716377">
        <w:rPr>
          <w:rFonts w:hint="cs"/>
          <w:rtl/>
        </w:rPr>
        <w:t>علی‌الاصول</w:t>
      </w:r>
      <w:r w:rsidRPr="00FC6F25">
        <w:rPr>
          <w:rFonts w:hint="cs"/>
          <w:rtl/>
        </w:rPr>
        <w:t xml:space="preserve"> بگوییم این دلیل لبی در موضوعات نیست یا در احکام نیست این وجه چیز </w:t>
      </w:r>
      <w:r w:rsidR="008F29DC">
        <w:rPr>
          <w:rFonts w:hint="cs"/>
          <w:rtl/>
        </w:rPr>
        <w:t>ثابت‌شده‌ای</w:t>
      </w:r>
      <w:r w:rsidRPr="00FC6F25">
        <w:rPr>
          <w:rFonts w:hint="cs"/>
          <w:rtl/>
        </w:rPr>
        <w:t xml:space="preserve"> را پیدا نکردیم.</w:t>
      </w:r>
    </w:p>
    <w:p w:rsidR="00091AED" w:rsidRPr="00FC6F25" w:rsidRDefault="00850571" w:rsidP="006008E4">
      <w:pPr>
        <w:pStyle w:val="Heading1"/>
        <w:rPr>
          <w:rtl/>
        </w:rPr>
      </w:pPr>
      <w:bookmarkStart w:id="11" w:name="_Toc90897918"/>
      <w:r w:rsidRPr="00FC6F25">
        <w:rPr>
          <w:rFonts w:hint="cs"/>
          <w:rtl/>
        </w:rPr>
        <w:t>هفتم</w:t>
      </w:r>
      <w:r w:rsidR="006008E4">
        <w:rPr>
          <w:rFonts w:hint="cs"/>
          <w:rtl/>
        </w:rPr>
        <w:t>:</w:t>
      </w:r>
      <w:r w:rsidRPr="00FC6F25">
        <w:rPr>
          <w:rFonts w:hint="cs"/>
          <w:rtl/>
        </w:rPr>
        <w:t xml:space="preserve"> اطمینان به عدالت امام جماعت</w:t>
      </w:r>
      <w:bookmarkEnd w:id="11"/>
    </w:p>
    <w:p w:rsidR="00091AED" w:rsidRPr="00FC6F25" w:rsidRDefault="00091AED" w:rsidP="00740705">
      <w:pPr>
        <w:rPr>
          <w:rtl/>
        </w:rPr>
      </w:pPr>
      <w:r w:rsidRPr="00FC6F25">
        <w:rPr>
          <w:rFonts w:hint="cs"/>
          <w:rtl/>
        </w:rPr>
        <w:t>آن است که صاحب عروه در بحث عدالت امام جماعت ذکر کردند که اطمینان را</w:t>
      </w:r>
      <w:r w:rsidR="00740705" w:rsidRPr="00FC6F25">
        <w:rPr>
          <w:rFonts w:hint="cs"/>
          <w:rtl/>
        </w:rPr>
        <w:t xml:space="preserve"> می</w:t>
      </w:r>
      <w:r w:rsidR="00740705" w:rsidRPr="00FC6F25">
        <w:rPr>
          <w:rtl/>
        </w:rPr>
        <w:softHyphen/>
      </w:r>
      <w:r w:rsidRPr="00FC6F25">
        <w:rPr>
          <w:rFonts w:hint="cs"/>
          <w:rtl/>
        </w:rPr>
        <w:t>شود به آن اعتماد کرد اما اطمینان عالم</w:t>
      </w:r>
      <w:r w:rsidR="00740705" w:rsidRPr="00FC6F25">
        <w:rPr>
          <w:rFonts w:hint="cs"/>
          <w:rtl/>
        </w:rPr>
        <w:t xml:space="preserve">، </w:t>
      </w:r>
      <w:r w:rsidRPr="00FC6F25">
        <w:rPr>
          <w:rFonts w:hint="cs"/>
          <w:rtl/>
        </w:rPr>
        <w:t xml:space="preserve">اطمینان کسی که به مسائل و امور مرتبط به موضوع دارای </w:t>
      </w:r>
      <w:r w:rsidR="008F29DC">
        <w:rPr>
          <w:rFonts w:hint="cs"/>
          <w:rtl/>
        </w:rPr>
        <w:t>آگاهی</w:t>
      </w:r>
      <w:r w:rsidRPr="00FC6F25">
        <w:rPr>
          <w:rFonts w:hint="cs"/>
          <w:rtl/>
        </w:rPr>
        <w:t xml:space="preserve"> و اطلاع است نه اطمینان یک جاهل که از راه رسیده است می</w:t>
      </w:r>
      <w:r w:rsidR="00740705" w:rsidRPr="00FC6F25">
        <w:rPr>
          <w:rtl/>
        </w:rPr>
        <w:softHyphen/>
      </w:r>
      <w:r w:rsidRPr="00FC6F25">
        <w:rPr>
          <w:rFonts w:hint="cs"/>
          <w:rtl/>
        </w:rPr>
        <w:t>گوید من اطمینان دارم.</w:t>
      </w:r>
    </w:p>
    <w:p w:rsidR="00091AED" w:rsidRPr="00FC6F25" w:rsidRDefault="00091AED" w:rsidP="00740705">
      <w:pPr>
        <w:rPr>
          <w:rtl/>
        </w:rPr>
      </w:pPr>
      <w:r w:rsidRPr="00FC6F25">
        <w:rPr>
          <w:rFonts w:hint="cs"/>
          <w:rtl/>
        </w:rPr>
        <w:t>گاهی افراد می</w:t>
      </w:r>
      <w:r w:rsidR="00740705" w:rsidRPr="00FC6F25">
        <w:rPr>
          <w:rtl/>
        </w:rPr>
        <w:softHyphen/>
      </w:r>
      <w:r w:rsidRPr="00FC6F25">
        <w:rPr>
          <w:rFonts w:hint="cs"/>
          <w:rtl/>
        </w:rPr>
        <w:t>گویند من اطمینان دارم که خدا اینجا می</w:t>
      </w:r>
      <w:r w:rsidR="00740705" w:rsidRPr="00FC6F25">
        <w:rPr>
          <w:rtl/>
        </w:rPr>
        <w:softHyphen/>
      </w:r>
      <w:r w:rsidRPr="00FC6F25">
        <w:rPr>
          <w:rFonts w:hint="cs"/>
          <w:rtl/>
        </w:rPr>
        <w:t xml:space="preserve">بخشد این از سر یک شناخت جاهلانه عادی سطحی است که به این اطمینان رسیده است عوام گاهی </w:t>
      </w:r>
      <w:r w:rsidR="000A75C4">
        <w:rPr>
          <w:rFonts w:hint="cs"/>
          <w:rtl/>
        </w:rPr>
        <w:t>این‌جور</w:t>
      </w:r>
      <w:r w:rsidRPr="00FC6F25">
        <w:rPr>
          <w:rFonts w:hint="cs"/>
          <w:rtl/>
        </w:rPr>
        <w:t xml:space="preserve"> هست می</w:t>
      </w:r>
      <w:r w:rsidR="00850571" w:rsidRPr="00FC6F25">
        <w:rPr>
          <w:rtl/>
        </w:rPr>
        <w:softHyphen/>
      </w:r>
      <w:r w:rsidRPr="00FC6F25">
        <w:rPr>
          <w:rFonts w:hint="cs"/>
          <w:rtl/>
        </w:rPr>
        <w:t>گوید من اطمینان دارم کسی که مالیات می</w:t>
      </w:r>
      <w:r w:rsidR="00740705" w:rsidRPr="00FC6F25">
        <w:rPr>
          <w:rtl/>
        </w:rPr>
        <w:softHyphen/>
      </w:r>
      <w:r w:rsidRPr="00FC6F25">
        <w:rPr>
          <w:rFonts w:hint="cs"/>
          <w:rtl/>
        </w:rPr>
        <w:t>دهد دیگر نباید خمس بدهد این زور است که هم مالیات بدهد و هم خمس بدهد یا می</w:t>
      </w:r>
      <w:r w:rsidR="00740705" w:rsidRPr="00FC6F25">
        <w:rPr>
          <w:rtl/>
        </w:rPr>
        <w:softHyphen/>
      </w:r>
      <w:r w:rsidRPr="00FC6F25">
        <w:rPr>
          <w:rFonts w:hint="cs"/>
          <w:rtl/>
        </w:rPr>
        <w:t xml:space="preserve">گوید اطمینان دارم خمس را نباید به </w:t>
      </w:r>
      <w:r w:rsidR="008F29DC">
        <w:rPr>
          <w:rFonts w:hint="cs"/>
          <w:rtl/>
        </w:rPr>
        <w:t>آخوندها</w:t>
      </w:r>
      <w:r w:rsidRPr="00FC6F25">
        <w:rPr>
          <w:rFonts w:hint="cs"/>
          <w:rtl/>
        </w:rPr>
        <w:t xml:space="preserve"> داد من خودم یک جا خرج می</w:t>
      </w:r>
      <w:r w:rsidR="00740705" w:rsidRPr="00FC6F25">
        <w:rPr>
          <w:rtl/>
        </w:rPr>
        <w:softHyphen/>
      </w:r>
      <w:r w:rsidRPr="00FC6F25">
        <w:rPr>
          <w:rFonts w:hint="cs"/>
          <w:rtl/>
        </w:rPr>
        <w:t>کنم</w:t>
      </w:r>
      <w:r w:rsidR="00740705" w:rsidRPr="00FC6F25">
        <w:rPr>
          <w:rFonts w:hint="cs"/>
          <w:rtl/>
        </w:rPr>
        <w:t xml:space="preserve"> خودم می</w:t>
      </w:r>
      <w:r w:rsidR="00740705" w:rsidRPr="00FC6F25">
        <w:rPr>
          <w:rtl/>
        </w:rPr>
        <w:softHyphen/>
      </w:r>
      <w:r w:rsidRPr="00FC6F25">
        <w:rPr>
          <w:rFonts w:hint="cs"/>
          <w:rtl/>
        </w:rPr>
        <w:t xml:space="preserve">دانم و خدا. </w:t>
      </w:r>
    </w:p>
    <w:p w:rsidR="00091AED" w:rsidRPr="00FC6F25" w:rsidRDefault="00091AED" w:rsidP="00740705">
      <w:pPr>
        <w:rPr>
          <w:rtl/>
        </w:rPr>
      </w:pPr>
      <w:r w:rsidRPr="00FC6F25">
        <w:rPr>
          <w:rFonts w:hint="cs"/>
          <w:rtl/>
        </w:rPr>
        <w:t xml:space="preserve">این </w:t>
      </w:r>
      <w:r w:rsidR="007801E2">
        <w:rPr>
          <w:rFonts w:hint="cs"/>
          <w:rtl/>
        </w:rPr>
        <w:t>اطمینان‌هایی</w:t>
      </w:r>
      <w:r w:rsidRPr="00FC6F25">
        <w:rPr>
          <w:rFonts w:hint="cs"/>
          <w:rtl/>
        </w:rPr>
        <w:t xml:space="preserve"> که یک جاهل و نادان که از مسائل شرع اطلاع ندارد به یک اطمینان</w:t>
      </w:r>
      <w:r w:rsidR="00740705" w:rsidRPr="00FC6F25">
        <w:rPr>
          <w:rFonts w:hint="cs"/>
          <w:rtl/>
        </w:rPr>
        <w:t>ی می</w:t>
      </w:r>
      <w:r w:rsidR="00740705" w:rsidRPr="00FC6F25">
        <w:rPr>
          <w:rtl/>
        </w:rPr>
        <w:softHyphen/>
      </w:r>
      <w:r w:rsidRPr="00FC6F25">
        <w:rPr>
          <w:rFonts w:hint="cs"/>
          <w:rtl/>
        </w:rPr>
        <w:t>رسد این اطمینان بعید نیست که بگوییم سیره عقلا بر حجیت این نیست یا حالا عدم ردع شارع را اینجا نمی</w:t>
      </w:r>
      <w:r w:rsidR="00740705" w:rsidRPr="00FC6F25">
        <w:rPr>
          <w:rtl/>
        </w:rPr>
        <w:softHyphen/>
      </w:r>
      <w:r w:rsidRPr="00FC6F25">
        <w:rPr>
          <w:rFonts w:hint="cs"/>
          <w:rtl/>
        </w:rPr>
        <w:t>توانیم احراز کنیم اگر قطع پیدا کرد نمی</w:t>
      </w:r>
      <w:r w:rsidR="00740705" w:rsidRPr="00FC6F25">
        <w:rPr>
          <w:rtl/>
        </w:rPr>
        <w:softHyphen/>
      </w:r>
      <w:r w:rsidRPr="00FC6F25">
        <w:rPr>
          <w:rFonts w:hint="cs"/>
          <w:rtl/>
        </w:rPr>
        <w:t xml:space="preserve">شود کاری کرد. </w:t>
      </w:r>
    </w:p>
    <w:p w:rsidR="00AD4FAF" w:rsidRPr="00FC6F25" w:rsidRDefault="00091AED" w:rsidP="00740705">
      <w:pPr>
        <w:rPr>
          <w:rtl/>
        </w:rPr>
      </w:pPr>
      <w:r w:rsidRPr="00FC6F25">
        <w:rPr>
          <w:rFonts w:hint="cs"/>
          <w:rtl/>
        </w:rPr>
        <w:t>بعضی می</w:t>
      </w:r>
      <w:r w:rsidR="00850571" w:rsidRPr="00FC6F25">
        <w:rPr>
          <w:rtl/>
        </w:rPr>
        <w:softHyphen/>
      </w:r>
      <w:r w:rsidRPr="00FC6F25">
        <w:rPr>
          <w:rFonts w:hint="cs"/>
          <w:rtl/>
        </w:rPr>
        <w:t>گویند من قطع دارم که سهم امام را نباید به آخوند داد باید داد مدرسه ساخت و می</w:t>
      </w:r>
      <w:r w:rsidR="00740705" w:rsidRPr="00FC6F25">
        <w:rPr>
          <w:rtl/>
        </w:rPr>
        <w:softHyphen/>
      </w:r>
      <w:r w:rsidRPr="00FC6F25">
        <w:rPr>
          <w:rFonts w:hint="cs"/>
          <w:rtl/>
        </w:rPr>
        <w:t xml:space="preserve">گوید قطع دارم و هر کاری هم بکنی از قطعش </w:t>
      </w:r>
      <w:r w:rsidR="007801E2">
        <w:rPr>
          <w:rFonts w:hint="cs"/>
          <w:rtl/>
        </w:rPr>
        <w:t>برنمی‌گردد</w:t>
      </w:r>
      <w:r w:rsidRPr="00FC6F25">
        <w:rPr>
          <w:rFonts w:hint="cs"/>
          <w:rtl/>
        </w:rPr>
        <w:t>.</w:t>
      </w:r>
    </w:p>
    <w:p w:rsidR="00091AED" w:rsidRPr="00FC6F25" w:rsidRDefault="00091AED" w:rsidP="00740705">
      <w:pPr>
        <w:rPr>
          <w:rtl/>
        </w:rPr>
      </w:pPr>
      <w:r w:rsidRPr="00FC6F25">
        <w:rPr>
          <w:rFonts w:hint="cs"/>
          <w:rtl/>
        </w:rPr>
        <w:t>ولی اطمینان به نظر می</w:t>
      </w:r>
      <w:r w:rsidR="00740705" w:rsidRPr="00FC6F25">
        <w:rPr>
          <w:rtl/>
        </w:rPr>
        <w:softHyphen/>
      </w:r>
      <w:r w:rsidRPr="00FC6F25">
        <w:rPr>
          <w:rFonts w:hint="cs"/>
          <w:rtl/>
        </w:rPr>
        <w:t xml:space="preserve">آید که هم انعقاد سیره بر اینکه اطمینان عادی غیر پایه داری و بی مبنایی را حجت بداند بعید است که سیره هم باشد احراز عدم ردع آن مشکل دارد منتها این که در کلام صاحب عروه در بحث عدالت امام جماعت آمده است این </w:t>
      </w:r>
      <w:r w:rsidR="00FC6F25">
        <w:rPr>
          <w:rFonts w:hint="cs"/>
          <w:rtl/>
        </w:rPr>
        <w:t>برمی‌گردد</w:t>
      </w:r>
      <w:r w:rsidRPr="00FC6F25">
        <w:rPr>
          <w:rFonts w:hint="cs"/>
          <w:rtl/>
        </w:rPr>
        <w:t xml:space="preserve"> به همان اطمینان از طرق عادی و معمول و متعارف .</w:t>
      </w:r>
    </w:p>
    <w:p w:rsidR="00091AED" w:rsidRPr="00FC6F25" w:rsidRDefault="00091AED" w:rsidP="007801E2">
      <w:pPr>
        <w:rPr>
          <w:rtl/>
        </w:rPr>
      </w:pPr>
      <w:r w:rsidRPr="00FC6F25">
        <w:rPr>
          <w:rFonts w:hint="cs"/>
          <w:rtl/>
        </w:rPr>
        <w:t xml:space="preserve">جالب این است که بعضی از </w:t>
      </w:r>
      <w:r w:rsidR="007801E2">
        <w:rPr>
          <w:rFonts w:hint="cs"/>
          <w:rtl/>
        </w:rPr>
        <w:t>تعلیقه‌</w:t>
      </w:r>
      <w:r w:rsidRPr="00FC6F25">
        <w:rPr>
          <w:rFonts w:hint="cs"/>
          <w:rtl/>
        </w:rPr>
        <w:t>ها و تشریح</w:t>
      </w:r>
      <w:r w:rsidR="007801E2">
        <w:rPr>
          <w:rFonts w:hint="cs"/>
          <w:rtl/>
        </w:rPr>
        <w:t>‌</w:t>
      </w:r>
      <w:r w:rsidRPr="00FC6F25">
        <w:rPr>
          <w:rFonts w:hint="cs"/>
          <w:rtl/>
        </w:rPr>
        <w:t>ها می</w:t>
      </w:r>
      <w:r w:rsidR="00850571" w:rsidRPr="00FC6F25">
        <w:rPr>
          <w:rtl/>
        </w:rPr>
        <w:softHyphen/>
      </w:r>
      <w:r w:rsidRPr="00FC6F25">
        <w:rPr>
          <w:rFonts w:hint="cs"/>
          <w:rtl/>
        </w:rPr>
        <w:t>گویند اطمینان حجیتش ذاتی است و مثل قطع است و نمی</w:t>
      </w:r>
      <w:r w:rsidR="00740705" w:rsidRPr="00FC6F25">
        <w:rPr>
          <w:rtl/>
        </w:rPr>
        <w:softHyphen/>
      </w:r>
      <w:r w:rsidRPr="00FC6F25">
        <w:rPr>
          <w:rFonts w:hint="cs"/>
          <w:rtl/>
        </w:rPr>
        <w:t>شود گفت این اطمینان حجت نیست</w:t>
      </w:r>
    </w:p>
    <w:p w:rsidR="00091AED" w:rsidRPr="00FC6F25" w:rsidRDefault="00091AED" w:rsidP="00740705">
      <w:pPr>
        <w:rPr>
          <w:rtl/>
        </w:rPr>
      </w:pPr>
      <w:r w:rsidRPr="00FC6F25">
        <w:rPr>
          <w:rFonts w:hint="cs"/>
          <w:rtl/>
        </w:rPr>
        <w:t xml:space="preserve">گفتیم حجیت ذاتی برای اطمینان برای </w:t>
      </w:r>
      <w:r w:rsidR="00850571" w:rsidRPr="00FC6F25">
        <w:rPr>
          <w:rFonts w:hint="cs"/>
          <w:rtl/>
        </w:rPr>
        <w:t>ما احراز نشده است. هفتم به قبلی</w:t>
      </w:r>
      <w:r w:rsidR="00850571" w:rsidRPr="00FC6F25">
        <w:rPr>
          <w:rtl/>
        </w:rPr>
        <w:softHyphen/>
      </w:r>
      <w:r w:rsidRPr="00FC6F25">
        <w:rPr>
          <w:rFonts w:hint="cs"/>
          <w:rtl/>
        </w:rPr>
        <w:t xml:space="preserve">ها </w:t>
      </w:r>
      <w:r w:rsidR="00FC6F25">
        <w:rPr>
          <w:rFonts w:hint="cs"/>
          <w:rtl/>
        </w:rPr>
        <w:t>برمی‌گردد</w:t>
      </w:r>
      <w:r w:rsidRPr="00FC6F25">
        <w:rPr>
          <w:rFonts w:hint="cs"/>
          <w:rtl/>
        </w:rPr>
        <w:t xml:space="preserve"> ولی مستقل ذکر کردیم که در عروه آمده است و حواشی دارد.</w:t>
      </w:r>
    </w:p>
    <w:p w:rsidR="00091AED" w:rsidRPr="00FC6F25" w:rsidRDefault="00091AED" w:rsidP="00850571">
      <w:pPr>
        <w:pStyle w:val="Heading1"/>
        <w:rPr>
          <w:rtl/>
        </w:rPr>
      </w:pPr>
      <w:bookmarkStart w:id="12" w:name="_Toc90897919"/>
      <w:r w:rsidRPr="00FC6F25">
        <w:rPr>
          <w:rFonts w:hint="cs"/>
          <w:rtl/>
        </w:rPr>
        <w:t>هشتم</w:t>
      </w:r>
      <w:r w:rsidR="006008E4">
        <w:rPr>
          <w:rFonts w:hint="cs"/>
          <w:rtl/>
        </w:rPr>
        <w:t>:</w:t>
      </w:r>
      <w:r w:rsidR="00850571" w:rsidRPr="00FC6F25">
        <w:rPr>
          <w:rFonts w:hint="cs"/>
          <w:rtl/>
        </w:rPr>
        <w:t xml:space="preserve"> اعتبار اطمینان از احتمالات</w:t>
      </w:r>
      <w:bookmarkEnd w:id="12"/>
      <w:r w:rsidR="00850571" w:rsidRPr="00FC6F25">
        <w:rPr>
          <w:rFonts w:hint="cs"/>
          <w:rtl/>
        </w:rPr>
        <w:t xml:space="preserve"> </w:t>
      </w:r>
    </w:p>
    <w:p w:rsidR="00091AED" w:rsidRPr="00FC6F25" w:rsidRDefault="00091AED" w:rsidP="00850571">
      <w:pPr>
        <w:rPr>
          <w:rtl/>
        </w:rPr>
      </w:pPr>
      <w:r w:rsidRPr="00FC6F25">
        <w:rPr>
          <w:rFonts w:hint="cs"/>
          <w:rtl/>
        </w:rPr>
        <w:t>آن اس</w:t>
      </w:r>
      <w:r w:rsidR="00740705" w:rsidRPr="00FC6F25">
        <w:rPr>
          <w:rFonts w:hint="cs"/>
          <w:rtl/>
        </w:rPr>
        <w:t xml:space="preserve">ت که از </w:t>
      </w:r>
      <w:r w:rsidR="007801E2">
        <w:rPr>
          <w:rFonts w:hint="cs"/>
          <w:rtl/>
        </w:rPr>
        <w:t>آیت‌الله</w:t>
      </w:r>
      <w:r w:rsidR="00740705" w:rsidRPr="00FC6F25">
        <w:rPr>
          <w:rFonts w:hint="cs"/>
          <w:rtl/>
        </w:rPr>
        <w:t xml:space="preserve"> سیستانی نقل می</w:t>
      </w:r>
      <w:r w:rsidR="00740705" w:rsidRPr="00FC6F25">
        <w:rPr>
          <w:rtl/>
        </w:rPr>
        <w:softHyphen/>
      </w:r>
      <w:r w:rsidRPr="00FC6F25">
        <w:rPr>
          <w:rFonts w:hint="cs"/>
          <w:rtl/>
        </w:rPr>
        <w:t>شود که ایشان فرموده</w:t>
      </w:r>
      <w:r w:rsidR="00850571" w:rsidRPr="00FC6F25">
        <w:rPr>
          <w:rtl/>
        </w:rPr>
        <w:softHyphen/>
      </w:r>
      <w:r w:rsidRPr="00FC6F25">
        <w:rPr>
          <w:rFonts w:hint="cs"/>
          <w:rtl/>
        </w:rPr>
        <w:t xml:space="preserve">اند اگر اطمینان از </w:t>
      </w:r>
      <w:r w:rsidR="00850571" w:rsidRPr="00FC6F25">
        <w:rPr>
          <w:rFonts w:hint="cs"/>
          <w:rtl/>
        </w:rPr>
        <w:t>حساب احتمالات جوشیده باشد و برخ</w:t>
      </w:r>
      <w:r w:rsidRPr="00FC6F25">
        <w:rPr>
          <w:rFonts w:hint="cs"/>
          <w:rtl/>
        </w:rPr>
        <w:t>استه باشد معتبر است و اگر غیر این باشد معتبر نیست.</w:t>
      </w:r>
    </w:p>
    <w:p w:rsidR="00091AED" w:rsidRPr="00FC6F25" w:rsidRDefault="00091AED" w:rsidP="00850571">
      <w:pPr>
        <w:rPr>
          <w:rtl/>
        </w:rPr>
      </w:pPr>
      <w:r w:rsidRPr="00FC6F25">
        <w:rPr>
          <w:rFonts w:hint="cs"/>
          <w:rtl/>
        </w:rPr>
        <w:t xml:space="preserve">این هم قاعدتاً مقصودشان حصر در حساب احتمالات نیست </w:t>
      </w:r>
      <w:r w:rsidR="007801E2">
        <w:rPr>
          <w:rFonts w:hint="cs"/>
          <w:rtl/>
        </w:rPr>
        <w:t>ظاهراً</w:t>
      </w:r>
      <w:r w:rsidRPr="00FC6F25">
        <w:rPr>
          <w:rFonts w:hint="cs"/>
          <w:rtl/>
        </w:rPr>
        <w:t xml:space="preserve"> جاهای دیگر </w:t>
      </w:r>
      <w:r w:rsidR="007801E2">
        <w:rPr>
          <w:rFonts w:hint="cs"/>
          <w:rtl/>
        </w:rPr>
        <w:t>عام‌تر</w:t>
      </w:r>
      <w:r w:rsidRPr="00FC6F25">
        <w:rPr>
          <w:rFonts w:hint="cs"/>
          <w:rtl/>
        </w:rPr>
        <w:t xml:space="preserve"> گفته</w:t>
      </w:r>
      <w:r w:rsidR="00850571" w:rsidRPr="00FC6F25">
        <w:rPr>
          <w:rtl/>
        </w:rPr>
        <w:softHyphen/>
      </w:r>
      <w:r w:rsidRPr="00FC6F25">
        <w:rPr>
          <w:rFonts w:hint="cs"/>
          <w:rtl/>
        </w:rPr>
        <w:t>اند بلکه مقصودشان اطمینان از طرق عادی و متعارف است</w:t>
      </w:r>
      <w:r w:rsidR="00740705" w:rsidRPr="00FC6F25">
        <w:rPr>
          <w:rFonts w:hint="cs"/>
          <w:rtl/>
        </w:rPr>
        <w:t xml:space="preserve">. </w:t>
      </w:r>
      <w:r w:rsidRPr="00FC6F25">
        <w:rPr>
          <w:rFonts w:hint="cs"/>
          <w:rtl/>
        </w:rPr>
        <w:t>این ظاهر مقصود است و حساب احتمالات یکی از مصادیق آن است .</w:t>
      </w:r>
    </w:p>
    <w:p w:rsidR="00091AED" w:rsidRPr="00FC6F25" w:rsidRDefault="00091AED" w:rsidP="00740705">
      <w:pPr>
        <w:rPr>
          <w:rtl/>
        </w:rPr>
      </w:pPr>
      <w:r w:rsidRPr="00FC6F25">
        <w:rPr>
          <w:rFonts w:hint="cs"/>
          <w:rtl/>
        </w:rPr>
        <w:t xml:space="preserve">این هم به آن </w:t>
      </w:r>
      <w:r w:rsidR="008F29DC">
        <w:rPr>
          <w:rFonts w:hint="cs"/>
          <w:rtl/>
        </w:rPr>
        <w:t>بحث‌های</w:t>
      </w:r>
      <w:r w:rsidRPr="00FC6F25">
        <w:rPr>
          <w:rFonts w:hint="cs"/>
          <w:rtl/>
        </w:rPr>
        <w:t xml:space="preserve"> قبلی </w:t>
      </w:r>
      <w:r w:rsidR="00FC6F25">
        <w:rPr>
          <w:rFonts w:hint="cs"/>
          <w:rtl/>
        </w:rPr>
        <w:t>برمی‌گردد</w:t>
      </w:r>
      <w:r w:rsidRPr="00FC6F25">
        <w:rPr>
          <w:rFonts w:hint="cs"/>
          <w:rtl/>
        </w:rPr>
        <w:t>.</w:t>
      </w:r>
    </w:p>
    <w:p w:rsidR="00091AED" w:rsidRPr="00FC6F25" w:rsidRDefault="00091AED" w:rsidP="00850571">
      <w:pPr>
        <w:rPr>
          <w:spacing w:val="-4"/>
          <w:rtl/>
        </w:rPr>
      </w:pPr>
      <w:r w:rsidRPr="00FC6F25">
        <w:rPr>
          <w:rFonts w:hint="cs"/>
          <w:spacing w:val="-4"/>
          <w:rtl/>
        </w:rPr>
        <w:t>ما ضمن اینکه دایره دلیل لبی را تبیین کردیم در این هفت هشت بند ضمن آن تفصیلات و اقوال تفصیل در مسئله هم بررسی شد.</w:t>
      </w:r>
    </w:p>
    <w:sectPr w:rsidR="00091AED" w:rsidRPr="00FC6F25"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9D" w:rsidRDefault="001E1F9D" w:rsidP="000D5800">
      <w:pPr>
        <w:spacing w:after="0"/>
      </w:pPr>
      <w:r>
        <w:separator/>
      </w:r>
    </w:p>
  </w:endnote>
  <w:endnote w:type="continuationSeparator" w:id="0">
    <w:p w:rsidR="001E1F9D" w:rsidRDefault="001E1F9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381777"/>
      <w:docPartObj>
        <w:docPartGallery w:val="Page Numbers (Bottom of Page)"/>
        <w:docPartUnique/>
      </w:docPartObj>
    </w:sdtPr>
    <w:sdtEndPr/>
    <w:sdtContent>
      <w:p w:rsidR="001E683C" w:rsidRDefault="001E683C" w:rsidP="007B0062">
        <w:pPr>
          <w:pStyle w:val="Footer"/>
          <w:jc w:val="center"/>
        </w:pPr>
        <w:r>
          <w:fldChar w:fldCharType="begin"/>
        </w:r>
        <w:r>
          <w:instrText xml:space="preserve"> PAGE   \* MERGEFORMAT </w:instrText>
        </w:r>
        <w:r>
          <w:fldChar w:fldCharType="separate"/>
        </w:r>
        <w:r w:rsidR="001E1F9D">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9D" w:rsidRDefault="001E1F9D" w:rsidP="000D5800">
      <w:pPr>
        <w:spacing w:after="0"/>
      </w:pPr>
      <w:r>
        <w:separator/>
      </w:r>
    </w:p>
  </w:footnote>
  <w:footnote w:type="continuationSeparator" w:id="0">
    <w:p w:rsidR="001E1F9D" w:rsidRDefault="001E1F9D" w:rsidP="000D5800">
      <w:pPr>
        <w:spacing w:after="0"/>
      </w:pPr>
      <w:r>
        <w:continuationSeparator/>
      </w:r>
    </w:p>
  </w:footnote>
  <w:footnote w:id="1">
    <w:p w:rsidR="007E0777" w:rsidRPr="007E0777" w:rsidRDefault="007E0777" w:rsidP="007E0777">
      <w:pPr>
        <w:pStyle w:val="FootnoteText"/>
      </w:pPr>
      <w:r w:rsidRPr="007E0777">
        <w:footnoteRef/>
      </w:r>
      <w:r w:rsidRPr="007E0777">
        <w:rPr>
          <w:rtl/>
        </w:rPr>
        <w:t xml:space="preserve"> </w:t>
      </w:r>
      <w:hyperlink r:id="rId1" w:history="1">
        <w:r w:rsidRPr="007E0777">
          <w:rPr>
            <w:rStyle w:val="Hyperlink"/>
            <w:rFonts w:eastAsia="2  Badr"/>
            <w:rtl/>
          </w:rPr>
          <w:t>بحار الأنوار - ط دارالاح</w:t>
        </w:r>
        <w:r w:rsidRPr="007E0777">
          <w:rPr>
            <w:rStyle w:val="Hyperlink"/>
            <w:rFonts w:eastAsia="2  Badr" w:hint="cs"/>
            <w:rtl/>
          </w:rPr>
          <w:t>ی</w:t>
        </w:r>
        <w:r w:rsidRPr="007E0777">
          <w:rPr>
            <w:rStyle w:val="Hyperlink"/>
            <w:rFonts w:eastAsia="2  Badr" w:hint="eastAsia"/>
            <w:rtl/>
          </w:rPr>
          <w:t>اء</w:t>
        </w:r>
        <w:r w:rsidRPr="007E0777">
          <w:rPr>
            <w:rStyle w:val="Hyperlink"/>
            <w:rFonts w:eastAsia="2  Badr"/>
            <w:rtl/>
          </w:rPr>
          <w:t xml:space="preserve"> التراث، العلامة المجلسي، ج2، ص303.</w:t>
        </w:r>
      </w:hyperlink>
    </w:p>
  </w:footnote>
  <w:footnote w:id="2">
    <w:p w:rsidR="00920F97" w:rsidRPr="00920F97" w:rsidRDefault="00920F97" w:rsidP="00920F97">
      <w:pPr>
        <w:pStyle w:val="FootnoteText"/>
      </w:pPr>
      <w:r w:rsidRPr="00920F97">
        <w:footnoteRef/>
      </w:r>
      <w:r w:rsidRPr="00920F97">
        <w:rPr>
          <w:rtl/>
        </w:rPr>
        <w:t xml:space="preserve"> </w:t>
      </w:r>
      <w:hyperlink r:id="rId2" w:history="1">
        <w:r w:rsidRPr="00920F97">
          <w:rPr>
            <w:rStyle w:val="Hyperlink"/>
            <w:rFonts w:eastAsia="2  Badr"/>
            <w:rtl/>
          </w:rPr>
          <w:t>الكافي- ط الاسلامية، الشيخ الكليني، ج7، ص414.</w:t>
        </w:r>
      </w:hyperlink>
    </w:p>
  </w:footnote>
  <w:footnote w:id="3">
    <w:p w:rsidR="00F30EC8" w:rsidRPr="00F30EC8" w:rsidRDefault="00F30EC8" w:rsidP="00F30EC8">
      <w:pPr>
        <w:pStyle w:val="FootnoteText"/>
        <w:rPr>
          <w:rFonts w:hint="cs"/>
        </w:rPr>
      </w:pPr>
      <w:r w:rsidRPr="00F30EC8">
        <w:footnoteRef/>
      </w:r>
      <w:r w:rsidRPr="00F30EC8">
        <w:rPr>
          <w:rtl/>
        </w:rPr>
        <w:t xml:space="preserve"> </w:t>
      </w:r>
      <w:hyperlink r:id="rId3" w:history="1">
        <w:r w:rsidRPr="00F30EC8">
          <w:rPr>
            <w:rStyle w:val="Hyperlink"/>
            <w:rFonts w:eastAsia="2  Badr"/>
            <w:rtl/>
          </w:rPr>
          <w:t>الكافي- ط الاسلامية، الشيخ الكليني، ج5، ص314.</w:t>
        </w:r>
      </w:hyperlink>
    </w:p>
  </w:footnote>
  <w:footnote w:id="4">
    <w:p w:rsidR="001D7FB7" w:rsidRPr="001D7FB7" w:rsidRDefault="001D7FB7" w:rsidP="001D7FB7">
      <w:pPr>
        <w:pStyle w:val="FootnoteText"/>
        <w:rPr>
          <w:rFonts w:hint="cs"/>
        </w:rPr>
      </w:pPr>
      <w:r w:rsidRPr="001D7FB7">
        <w:footnoteRef/>
      </w:r>
      <w:r w:rsidRPr="001D7FB7">
        <w:rPr>
          <w:rtl/>
        </w:rPr>
        <w:t xml:space="preserve"> </w:t>
      </w:r>
      <w:hyperlink r:id="rId4" w:history="1">
        <w:r w:rsidRPr="001D7FB7">
          <w:rPr>
            <w:rStyle w:val="Hyperlink"/>
            <w:rFonts w:eastAsia="2  Badr"/>
            <w:rtl/>
          </w:rPr>
          <w:t>مستدرك الوسائل، المحدّث النوري، ج2، ص583.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3C" w:rsidRDefault="001E683C" w:rsidP="00463E06">
    <w:pPr>
      <w:ind w:left="996" w:firstLine="444"/>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161E31A9" wp14:editId="1F63D09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حجیت اطمینان</w:t>
    </w:r>
    <w:r>
      <w:rPr>
        <w:rFonts w:ascii="Adobe Arabic" w:hAnsi="Adobe Arabic" w:cs="Adobe Arabic" w:hint="cs"/>
        <w:b/>
        <w:bCs/>
        <w:sz w:val="24"/>
        <w:szCs w:val="24"/>
        <w:rtl/>
      </w:rPr>
      <w:tab/>
    </w:r>
    <w:r>
      <w:rPr>
        <w:rFonts w:ascii="Adobe Arabic" w:hAnsi="Adobe Arabic" w:cs="Adobe Arabic" w:hint="cs"/>
        <w:b/>
        <w:bCs/>
        <w:sz w:val="24"/>
        <w:szCs w:val="24"/>
        <w:rtl/>
      </w:rPr>
      <w:tab/>
      <w:t>تاریخ جلسه: 2</w:t>
    </w:r>
    <w:r w:rsidR="00463E06">
      <w:rPr>
        <w:rFonts w:ascii="Adobe Arabic" w:hAnsi="Adobe Arabic" w:cs="Adobe Arabic" w:hint="cs"/>
        <w:b/>
        <w:bCs/>
        <w:sz w:val="24"/>
        <w:szCs w:val="24"/>
        <w:rtl/>
      </w:rPr>
      <w:t>9</w:t>
    </w:r>
    <w:r>
      <w:rPr>
        <w:rFonts w:ascii="Adobe Arabic" w:hAnsi="Adobe Arabic" w:cs="Adobe Arabic" w:hint="cs"/>
        <w:b/>
        <w:bCs/>
        <w:sz w:val="24"/>
        <w:szCs w:val="24"/>
        <w:rtl/>
      </w:rPr>
      <w:t>/09/1400</w:t>
    </w:r>
  </w:p>
  <w:p w:rsidR="001E683C" w:rsidRPr="00000B94" w:rsidRDefault="001E683C" w:rsidP="00463E06">
    <w:pPr>
      <w:ind w:left="996" w:firstLine="444"/>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t>شماره جلسه: 45</w:t>
    </w:r>
    <w:r w:rsidR="00463E06">
      <w:rPr>
        <w:rFonts w:ascii="Adobe Arabic" w:hAnsi="Adobe Arabic" w:cs="Adobe Arabic" w:hint="cs"/>
        <w:b/>
        <w:bCs/>
        <w:sz w:val="24"/>
        <w:szCs w:val="24"/>
        <w:rtl/>
      </w:rPr>
      <w:t>5</w:t>
    </w:r>
  </w:p>
  <w:p w:rsidR="001E683C" w:rsidRPr="00873379" w:rsidRDefault="001E683C"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1ACDFC86" wp14:editId="6B5D5EA5">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275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432B8"/>
    <w:multiLevelType w:val="hybridMultilevel"/>
    <w:tmpl w:val="EF54176E"/>
    <w:lvl w:ilvl="0" w:tplc="C8E0D0F6">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nsid w:val="55AC6204"/>
    <w:multiLevelType w:val="hybridMultilevel"/>
    <w:tmpl w:val="EB50078E"/>
    <w:lvl w:ilvl="0" w:tplc="E132D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19F510A"/>
    <w:multiLevelType w:val="hybridMultilevel"/>
    <w:tmpl w:val="925C4832"/>
    <w:lvl w:ilvl="0" w:tplc="283A933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366F"/>
    <w:rsid w:val="0000491C"/>
    <w:rsid w:val="00007060"/>
    <w:rsid w:val="0001090E"/>
    <w:rsid w:val="000125A7"/>
    <w:rsid w:val="000136F6"/>
    <w:rsid w:val="00015E24"/>
    <w:rsid w:val="000222DC"/>
    <w:rsid w:val="000228A2"/>
    <w:rsid w:val="0002657F"/>
    <w:rsid w:val="000279A6"/>
    <w:rsid w:val="000324F1"/>
    <w:rsid w:val="000330CD"/>
    <w:rsid w:val="000341F0"/>
    <w:rsid w:val="000342C4"/>
    <w:rsid w:val="00040F1B"/>
    <w:rsid w:val="00041FE0"/>
    <w:rsid w:val="00042470"/>
    <w:rsid w:val="00042E34"/>
    <w:rsid w:val="00045B14"/>
    <w:rsid w:val="00052BA3"/>
    <w:rsid w:val="000553E2"/>
    <w:rsid w:val="00057ADC"/>
    <w:rsid w:val="000618E5"/>
    <w:rsid w:val="0006268E"/>
    <w:rsid w:val="0006363E"/>
    <w:rsid w:val="00063C89"/>
    <w:rsid w:val="00065213"/>
    <w:rsid w:val="00067325"/>
    <w:rsid w:val="00074E62"/>
    <w:rsid w:val="000756DD"/>
    <w:rsid w:val="00077594"/>
    <w:rsid w:val="00080DFF"/>
    <w:rsid w:val="00084511"/>
    <w:rsid w:val="00085BC9"/>
    <w:rsid w:val="00085ED5"/>
    <w:rsid w:val="00091AED"/>
    <w:rsid w:val="000A0B5B"/>
    <w:rsid w:val="000A1A51"/>
    <w:rsid w:val="000A3DEF"/>
    <w:rsid w:val="000A511A"/>
    <w:rsid w:val="000A75C4"/>
    <w:rsid w:val="000A79AE"/>
    <w:rsid w:val="000B0FDA"/>
    <w:rsid w:val="000C3F3F"/>
    <w:rsid w:val="000D04B2"/>
    <w:rsid w:val="000D1C50"/>
    <w:rsid w:val="000D2D0D"/>
    <w:rsid w:val="000D33E1"/>
    <w:rsid w:val="000D3893"/>
    <w:rsid w:val="000D419A"/>
    <w:rsid w:val="000D5800"/>
    <w:rsid w:val="000D6581"/>
    <w:rsid w:val="000E18EE"/>
    <w:rsid w:val="000E202D"/>
    <w:rsid w:val="000E27AF"/>
    <w:rsid w:val="000E39B0"/>
    <w:rsid w:val="000E425F"/>
    <w:rsid w:val="000E4747"/>
    <w:rsid w:val="000F1897"/>
    <w:rsid w:val="000F194D"/>
    <w:rsid w:val="000F6A9F"/>
    <w:rsid w:val="000F7E72"/>
    <w:rsid w:val="00101E2D"/>
    <w:rsid w:val="00102405"/>
    <w:rsid w:val="00102CEB"/>
    <w:rsid w:val="001034CD"/>
    <w:rsid w:val="00106A88"/>
    <w:rsid w:val="00114C37"/>
    <w:rsid w:val="00117955"/>
    <w:rsid w:val="00133E1D"/>
    <w:rsid w:val="00134E8C"/>
    <w:rsid w:val="0013617D"/>
    <w:rsid w:val="00136442"/>
    <w:rsid w:val="001370B6"/>
    <w:rsid w:val="0013725D"/>
    <w:rsid w:val="00137758"/>
    <w:rsid w:val="00137EA7"/>
    <w:rsid w:val="0014142F"/>
    <w:rsid w:val="00150D4B"/>
    <w:rsid w:val="00152621"/>
    <w:rsid w:val="00152670"/>
    <w:rsid w:val="001540C4"/>
    <w:rsid w:val="001550AE"/>
    <w:rsid w:val="00163FDB"/>
    <w:rsid w:val="00166DD8"/>
    <w:rsid w:val="001712D6"/>
    <w:rsid w:val="001757C8"/>
    <w:rsid w:val="00176523"/>
    <w:rsid w:val="00176976"/>
    <w:rsid w:val="00177934"/>
    <w:rsid w:val="0018257B"/>
    <w:rsid w:val="00192A6A"/>
    <w:rsid w:val="001952C8"/>
    <w:rsid w:val="0019566B"/>
    <w:rsid w:val="00196082"/>
    <w:rsid w:val="00197CDD"/>
    <w:rsid w:val="001A2F9C"/>
    <w:rsid w:val="001C367D"/>
    <w:rsid w:val="001C3CCA"/>
    <w:rsid w:val="001C79BC"/>
    <w:rsid w:val="001D1F54"/>
    <w:rsid w:val="001D24F8"/>
    <w:rsid w:val="001D3A94"/>
    <w:rsid w:val="001D542D"/>
    <w:rsid w:val="001D6605"/>
    <w:rsid w:val="001D7FB7"/>
    <w:rsid w:val="001E1F9D"/>
    <w:rsid w:val="001E306E"/>
    <w:rsid w:val="001E3FB0"/>
    <w:rsid w:val="001E4406"/>
    <w:rsid w:val="001E4FFF"/>
    <w:rsid w:val="001E5AE9"/>
    <w:rsid w:val="001E683C"/>
    <w:rsid w:val="001F2792"/>
    <w:rsid w:val="001F28AF"/>
    <w:rsid w:val="001F2E3E"/>
    <w:rsid w:val="00205920"/>
    <w:rsid w:val="00206B69"/>
    <w:rsid w:val="00210F67"/>
    <w:rsid w:val="00216038"/>
    <w:rsid w:val="0021711E"/>
    <w:rsid w:val="00220B3F"/>
    <w:rsid w:val="00224C0A"/>
    <w:rsid w:val="00226F5C"/>
    <w:rsid w:val="002316B2"/>
    <w:rsid w:val="00233777"/>
    <w:rsid w:val="00237480"/>
    <w:rsid w:val="002376A5"/>
    <w:rsid w:val="00237D69"/>
    <w:rsid w:val="002417C9"/>
    <w:rsid w:val="00250185"/>
    <w:rsid w:val="002529C5"/>
    <w:rsid w:val="00261792"/>
    <w:rsid w:val="00270294"/>
    <w:rsid w:val="002717B8"/>
    <w:rsid w:val="002814BF"/>
    <w:rsid w:val="00283229"/>
    <w:rsid w:val="00287445"/>
    <w:rsid w:val="002914BD"/>
    <w:rsid w:val="00292299"/>
    <w:rsid w:val="00297263"/>
    <w:rsid w:val="002A04B3"/>
    <w:rsid w:val="002A21AE"/>
    <w:rsid w:val="002A35E0"/>
    <w:rsid w:val="002A7363"/>
    <w:rsid w:val="002B0BA7"/>
    <w:rsid w:val="002B4275"/>
    <w:rsid w:val="002B4A4C"/>
    <w:rsid w:val="002B7AD5"/>
    <w:rsid w:val="002B7E34"/>
    <w:rsid w:val="002C0190"/>
    <w:rsid w:val="002C09ED"/>
    <w:rsid w:val="002C5694"/>
    <w:rsid w:val="002C56FD"/>
    <w:rsid w:val="002C747C"/>
    <w:rsid w:val="002D2532"/>
    <w:rsid w:val="002D3E62"/>
    <w:rsid w:val="002D49E4"/>
    <w:rsid w:val="002D5BDC"/>
    <w:rsid w:val="002D720F"/>
    <w:rsid w:val="002E1E33"/>
    <w:rsid w:val="002E2537"/>
    <w:rsid w:val="002E450B"/>
    <w:rsid w:val="002E4C16"/>
    <w:rsid w:val="002E6038"/>
    <w:rsid w:val="002E73F9"/>
    <w:rsid w:val="002F05B9"/>
    <w:rsid w:val="002F1140"/>
    <w:rsid w:val="002F7869"/>
    <w:rsid w:val="00306E3D"/>
    <w:rsid w:val="003105E9"/>
    <w:rsid w:val="00311429"/>
    <w:rsid w:val="00313530"/>
    <w:rsid w:val="0031684F"/>
    <w:rsid w:val="00323168"/>
    <w:rsid w:val="003308B2"/>
    <w:rsid w:val="003311BC"/>
    <w:rsid w:val="00331826"/>
    <w:rsid w:val="00334CB9"/>
    <w:rsid w:val="003367D5"/>
    <w:rsid w:val="003374B5"/>
    <w:rsid w:val="00340BA3"/>
    <w:rsid w:val="003411F5"/>
    <w:rsid w:val="003442EC"/>
    <w:rsid w:val="00345941"/>
    <w:rsid w:val="003616E0"/>
    <w:rsid w:val="00362585"/>
    <w:rsid w:val="00363811"/>
    <w:rsid w:val="00366400"/>
    <w:rsid w:val="00370F2F"/>
    <w:rsid w:val="003822C9"/>
    <w:rsid w:val="0038595C"/>
    <w:rsid w:val="00392732"/>
    <w:rsid w:val="00392E6E"/>
    <w:rsid w:val="00395BCF"/>
    <w:rsid w:val="003963D7"/>
    <w:rsid w:val="00396929"/>
    <w:rsid w:val="00396F28"/>
    <w:rsid w:val="003A1A05"/>
    <w:rsid w:val="003A2654"/>
    <w:rsid w:val="003A5D9D"/>
    <w:rsid w:val="003C06BF"/>
    <w:rsid w:val="003C4F40"/>
    <w:rsid w:val="003C7899"/>
    <w:rsid w:val="003C7EC4"/>
    <w:rsid w:val="003D098D"/>
    <w:rsid w:val="003D20DC"/>
    <w:rsid w:val="003D2F0A"/>
    <w:rsid w:val="003D3C9D"/>
    <w:rsid w:val="003D4BB8"/>
    <w:rsid w:val="003D563F"/>
    <w:rsid w:val="003D7608"/>
    <w:rsid w:val="003E0089"/>
    <w:rsid w:val="003E14DF"/>
    <w:rsid w:val="003E1E58"/>
    <w:rsid w:val="003E2BAB"/>
    <w:rsid w:val="003E3FC3"/>
    <w:rsid w:val="003F08E1"/>
    <w:rsid w:val="004012C8"/>
    <w:rsid w:val="00403174"/>
    <w:rsid w:val="00404320"/>
    <w:rsid w:val="00405199"/>
    <w:rsid w:val="00406887"/>
    <w:rsid w:val="00406C04"/>
    <w:rsid w:val="00410699"/>
    <w:rsid w:val="004107FD"/>
    <w:rsid w:val="00415360"/>
    <w:rsid w:val="004203BB"/>
    <w:rsid w:val="004215FA"/>
    <w:rsid w:val="00422CDC"/>
    <w:rsid w:val="00424C70"/>
    <w:rsid w:val="0042744B"/>
    <w:rsid w:val="00436F95"/>
    <w:rsid w:val="0043727F"/>
    <w:rsid w:val="00440E57"/>
    <w:rsid w:val="00443103"/>
    <w:rsid w:val="00443EB7"/>
    <w:rsid w:val="0044591E"/>
    <w:rsid w:val="00446F51"/>
    <w:rsid w:val="00447001"/>
    <w:rsid w:val="004476F0"/>
    <w:rsid w:val="00447837"/>
    <w:rsid w:val="004510BE"/>
    <w:rsid w:val="00455277"/>
    <w:rsid w:val="00455B91"/>
    <w:rsid w:val="00455F4E"/>
    <w:rsid w:val="00461761"/>
    <w:rsid w:val="00463E06"/>
    <w:rsid w:val="004651D2"/>
    <w:rsid w:val="00465D26"/>
    <w:rsid w:val="004679F8"/>
    <w:rsid w:val="00472831"/>
    <w:rsid w:val="00472832"/>
    <w:rsid w:val="00475C3C"/>
    <w:rsid w:val="004805FC"/>
    <w:rsid w:val="00486D69"/>
    <w:rsid w:val="00490412"/>
    <w:rsid w:val="00492C9D"/>
    <w:rsid w:val="00495D4E"/>
    <w:rsid w:val="00496E04"/>
    <w:rsid w:val="004A022D"/>
    <w:rsid w:val="004A2EE2"/>
    <w:rsid w:val="004A3A3C"/>
    <w:rsid w:val="004A5B71"/>
    <w:rsid w:val="004A77C5"/>
    <w:rsid w:val="004A790F"/>
    <w:rsid w:val="004B2564"/>
    <w:rsid w:val="004B337F"/>
    <w:rsid w:val="004B486C"/>
    <w:rsid w:val="004B5EE3"/>
    <w:rsid w:val="004C0ADD"/>
    <w:rsid w:val="004C4D9F"/>
    <w:rsid w:val="004D0FC7"/>
    <w:rsid w:val="004E1D7D"/>
    <w:rsid w:val="004E2535"/>
    <w:rsid w:val="004E32CF"/>
    <w:rsid w:val="004F3596"/>
    <w:rsid w:val="004F41EB"/>
    <w:rsid w:val="004F5456"/>
    <w:rsid w:val="004F5EAE"/>
    <w:rsid w:val="004F7FDC"/>
    <w:rsid w:val="00502AA8"/>
    <w:rsid w:val="005031DB"/>
    <w:rsid w:val="00507F88"/>
    <w:rsid w:val="005100CC"/>
    <w:rsid w:val="0051790F"/>
    <w:rsid w:val="00523E99"/>
    <w:rsid w:val="00526AD1"/>
    <w:rsid w:val="00530FD7"/>
    <w:rsid w:val="00533A35"/>
    <w:rsid w:val="00535D58"/>
    <w:rsid w:val="00536E06"/>
    <w:rsid w:val="0054552C"/>
    <w:rsid w:val="00545B0C"/>
    <w:rsid w:val="00551628"/>
    <w:rsid w:val="0055695C"/>
    <w:rsid w:val="00557FC1"/>
    <w:rsid w:val="00560FD8"/>
    <w:rsid w:val="00561D6A"/>
    <w:rsid w:val="0056702C"/>
    <w:rsid w:val="00571278"/>
    <w:rsid w:val="00572E2D"/>
    <w:rsid w:val="00572FD7"/>
    <w:rsid w:val="0057307B"/>
    <w:rsid w:val="005747B6"/>
    <w:rsid w:val="00575FAC"/>
    <w:rsid w:val="00580CFA"/>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16AA"/>
    <w:rsid w:val="005E02E7"/>
    <w:rsid w:val="005E1399"/>
    <w:rsid w:val="005E269F"/>
    <w:rsid w:val="005E3344"/>
    <w:rsid w:val="005E4228"/>
    <w:rsid w:val="005E62C2"/>
    <w:rsid w:val="005E6CD3"/>
    <w:rsid w:val="005F02BF"/>
    <w:rsid w:val="005F0B28"/>
    <w:rsid w:val="005F17B0"/>
    <w:rsid w:val="005F3E2E"/>
    <w:rsid w:val="006008E4"/>
    <w:rsid w:val="006042C4"/>
    <w:rsid w:val="00610C18"/>
    <w:rsid w:val="00612385"/>
    <w:rsid w:val="0061376C"/>
    <w:rsid w:val="00617C7C"/>
    <w:rsid w:val="00622369"/>
    <w:rsid w:val="006248EF"/>
    <w:rsid w:val="00627180"/>
    <w:rsid w:val="00627CF5"/>
    <w:rsid w:val="00636EFA"/>
    <w:rsid w:val="00637A6C"/>
    <w:rsid w:val="00645591"/>
    <w:rsid w:val="00645A5A"/>
    <w:rsid w:val="00650163"/>
    <w:rsid w:val="0065384B"/>
    <w:rsid w:val="00653FAB"/>
    <w:rsid w:val="006546F3"/>
    <w:rsid w:val="00654F9D"/>
    <w:rsid w:val="00655F7D"/>
    <w:rsid w:val="00656480"/>
    <w:rsid w:val="0066229C"/>
    <w:rsid w:val="00663739"/>
    <w:rsid w:val="00663AAD"/>
    <w:rsid w:val="006642DD"/>
    <w:rsid w:val="00665C66"/>
    <w:rsid w:val="00666A04"/>
    <w:rsid w:val="00671929"/>
    <w:rsid w:val="00673D99"/>
    <w:rsid w:val="00680DEC"/>
    <w:rsid w:val="0068112E"/>
    <w:rsid w:val="00683E05"/>
    <w:rsid w:val="0069696C"/>
    <w:rsid w:val="00696C84"/>
    <w:rsid w:val="006A0527"/>
    <w:rsid w:val="006A085A"/>
    <w:rsid w:val="006A45B5"/>
    <w:rsid w:val="006B08B0"/>
    <w:rsid w:val="006C125E"/>
    <w:rsid w:val="006C40CC"/>
    <w:rsid w:val="006C75C6"/>
    <w:rsid w:val="006D3A87"/>
    <w:rsid w:val="006D5F39"/>
    <w:rsid w:val="006E3628"/>
    <w:rsid w:val="006E3B0D"/>
    <w:rsid w:val="006E4370"/>
    <w:rsid w:val="006E4472"/>
    <w:rsid w:val="006F01B4"/>
    <w:rsid w:val="006F6BFE"/>
    <w:rsid w:val="007007C8"/>
    <w:rsid w:val="00703DD3"/>
    <w:rsid w:val="007052BB"/>
    <w:rsid w:val="00705572"/>
    <w:rsid w:val="00711F71"/>
    <w:rsid w:val="00715F5C"/>
    <w:rsid w:val="007160A3"/>
    <w:rsid w:val="00716377"/>
    <w:rsid w:val="0071718D"/>
    <w:rsid w:val="0072457F"/>
    <w:rsid w:val="007254AF"/>
    <w:rsid w:val="00731765"/>
    <w:rsid w:val="00731F70"/>
    <w:rsid w:val="00734D59"/>
    <w:rsid w:val="0073609B"/>
    <w:rsid w:val="007378A9"/>
    <w:rsid w:val="00737A6C"/>
    <w:rsid w:val="00740705"/>
    <w:rsid w:val="00741805"/>
    <w:rsid w:val="0074701B"/>
    <w:rsid w:val="0074771A"/>
    <w:rsid w:val="0075033E"/>
    <w:rsid w:val="00752745"/>
    <w:rsid w:val="0075336C"/>
    <w:rsid w:val="00753A93"/>
    <w:rsid w:val="007617F3"/>
    <w:rsid w:val="00761FEB"/>
    <w:rsid w:val="00762886"/>
    <w:rsid w:val="0076338B"/>
    <w:rsid w:val="0076665E"/>
    <w:rsid w:val="00766AD6"/>
    <w:rsid w:val="00767675"/>
    <w:rsid w:val="00772185"/>
    <w:rsid w:val="007749BC"/>
    <w:rsid w:val="00777618"/>
    <w:rsid w:val="007801E2"/>
    <w:rsid w:val="00780C88"/>
    <w:rsid w:val="00780E25"/>
    <w:rsid w:val="007810A0"/>
    <w:rsid w:val="007818F0"/>
    <w:rsid w:val="00781B1F"/>
    <w:rsid w:val="00783462"/>
    <w:rsid w:val="00783FE8"/>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2C6B"/>
    <w:rsid w:val="007C710E"/>
    <w:rsid w:val="007D0B88"/>
    <w:rsid w:val="007D1549"/>
    <w:rsid w:val="007D1FA7"/>
    <w:rsid w:val="007D2B76"/>
    <w:rsid w:val="007D2ED1"/>
    <w:rsid w:val="007E03E9"/>
    <w:rsid w:val="007E04EE"/>
    <w:rsid w:val="007E0777"/>
    <w:rsid w:val="007E499E"/>
    <w:rsid w:val="007E5F56"/>
    <w:rsid w:val="007E636F"/>
    <w:rsid w:val="007E6423"/>
    <w:rsid w:val="007E7FA7"/>
    <w:rsid w:val="007F0721"/>
    <w:rsid w:val="007F293C"/>
    <w:rsid w:val="007F2CCF"/>
    <w:rsid w:val="007F3085"/>
    <w:rsid w:val="007F3221"/>
    <w:rsid w:val="007F4750"/>
    <w:rsid w:val="007F4A90"/>
    <w:rsid w:val="007F5FB1"/>
    <w:rsid w:val="007F6FBC"/>
    <w:rsid w:val="007F7E76"/>
    <w:rsid w:val="00802D15"/>
    <w:rsid w:val="00803501"/>
    <w:rsid w:val="00804969"/>
    <w:rsid w:val="008053A3"/>
    <w:rsid w:val="008056AC"/>
    <w:rsid w:val="00806BF4"/>
    <w:rsid w:val="0080799B"/>
    <w:rsid w:val="00807BE3"/>
    <w:rsid w:val="00811276"/>
    <w:rsid w:val="00811F02"/>
    <w:rsid w:val="00811F46"/>
    <w:rsid w:val="00817C91"/>
    <w:rsid w:val="00817DA8"/>
    <w:rsid w:val="008200C2"/>
    <w:rsid w:val="0082553D"/>
    <w:rsid w:val="00826AD1"/>
    <w:rsid w:val="00831307"/>
    <w:rsid w:val="00833114"/>
    <w:rsid w:val="00833847"/>
    <w:rsid w:val="008359B7"/>
    <w:rsid w:val="008378A8"/>
    <w:rsid w:val="008407A4"/>
    <w:rsid w:val="00844860"/>
    <w:rsid w:val="00845CC4"/>
    <w:rsid w:val="00846550"/>
    <w:rsid w:val="00850571"/>
    <w:rsid w:val="00853A62"/>
    <w:rsid w:val="0085491F"/>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A62DF"/>
    <w:rsid w:val="008B2AFF"/>
    <w:rsid w:val="008B303A"/>
    <w:rsid w:val="008B3C4A"/>
    <w:rsid w:val="008B4C36"/>
    <w:rsid w:val="008B5651"/>
    <w:rsid w:val="008B565A"/>
    <w:rsid w:val="008B62F5"/>
    <w:rsid w:val="008C1237"/>
    <w:rsid w:val="008C3414"/>
    <w:rsid w:val="008C4B52"/>
    <w:rsid w:val="008D030F"/>
    <w:rsid w:val="008D2AF7"/>
    <w:rsid w:val="008D2FBE"/>
    <w:rsid w:val="008D3287"/>
    <w:rsid w:val="008D36D5"/>
    <w:rsid w:val="008D47C3"/>
    <w:rsid w:val="008E3903"/>
    <w:rsid w:val="008E4F7C"/>
    <w:rsid w:val="008E7053"/>
    <w:rsid w:val="008E79C0"/>
    <w:rsid w:val="008F083F"/>
    <w:rsid w:val="008F29DC"/>
    <w:rsid w:val="008F63E3"/>
    <w:rsid w:val="00900A8F"/>
    <w:rsid w:val="009065C2"/>
    <w:rsid w:val="009101EE"/>
    <w:rsid w:val="00910470"/>
    <w:rsid w:val="00913C3B"/>
    <w:rsid w:val="00915509"/>
    <w:rsid w:val="00917FAE"/>
    <w:rsid w:val="00920F97"/>
    <w:rsid w:val="00924401"/>
    <w:rsid w:val="00927388"/>
    <w:rsid w:val="009274FE"/>
    <w:rsid w:val="009314AE"/>
    <w:rsid w:val="00932EE3"/>
    <w:rsid w:val="009401AC"/>
    <w:rsid w:val="00940323"/>
    <w:rsid w:val="00944975"/>
    <w:rsid w:val="009475B7"/>
    <w:rsid w:val="00951B10"/>
    <w:rsid w:val="0095758E"/>
    <w:rsid w:val="00957E3B"/>
    <w:rsid w:val="00960140"/>
    <w:rsid w:val="009613AC"/>
    <w:rsid w:val="009776AB"/>
    <w:rsid w:val="009776D4"/>
    <w:rsid w:val="00977F5E"/>
    <w:rsid w:val="009803EF"/>
    <w:rsid w:val="00980643"/>
    <w:rsid w:val="00987061"/>
    <w:rsid w:val="00991BB9"/>
    <w:rsid w:val="009A2204"/>
    <w:rsid w:val="009A29F1"/>
    <w:rsid w:val="009A42EF"/>
    <w:rsid w:val="009A46D0"/>
    <w:rsid w:val="009A5936"/>
    <w:rsid w:val="009A5E52"/>
    <w:rsid w:val="009A5F72"/>
    <w:rsid w:val="009B2FCA"/>
    <w:rsid w:val="009B46BC"/>
    <w:rsid w:val="009B54E4"/>
    <w:rsid w:val="009B61C3"/>
    <w:rsid w:val="009B711F"/>
    <w:rsid w:val="009B7A21"/>
    <w:rsid w:val="009C636B"/>
    <w:rsid w:val="009C7B4F"/>
    <w:rsid w:val="009D24A2"/>
    <w:rsid w:val="009D32A4"/>
    <w:rsid w:val="009D3671"/>
    <w:rsid w:val="009E0DBA"/>
    <w:rsid w:val="009E1F06"/>
    <w:rsid w:val="009E1FF5"/>
    <w:rsid w:val="009E4B09"/>
    <w:rsid w:val="009E63CB"/>
    <w:rsid w:val="009E7144"/>
    <w:rsid w:val="009F04CF"/>
    <w:rsid w:val="009F0872"/>
    <w:rsid w:val="009F21FF"/>
    <w:rsid w:val="009F4EB3"/>
    <w:rsid w:val="009F5F6C"/>
    <w:rsid w:val="00A05445"/>
    <w:rsid w:val="00A06D48"/>
    <w:rsid w:val="00A10836"/>
    <w:rsid w:val="00A1155E"/>
    <w:rsid w:val="00A13864"/>
    <w:rsid w:val="00A14226"/>
    <w:rsid w:val="00A21834"/>
    <w:rsid w:val="00A23DA2"/>
    <w:rsid w:val="00A31C17"/>
    <w:rsid w:val="00A31FDE"/>
    <w:rsid w:val="00A35AC2"/>
    <w:rsid w:val="00A35EF9"/>
    <w:rsid w:val="00A367CE"/>
    <w:rsid w:val="00A36EE1"/>
    <w:rsid w:val="00A37C77"/>
    <w:rsid w:val="00A47DF8"/>
    <w:rsid w:val="00A506F3"/>
    <w:rsid w:val="00A5418D"/>
    <w:rsid w:val="00A54437"/>
    <w:rsid w:val="00A5605B"/>
    <w:rsid w:val="00A57907"/>
    <w:rsid w:val="00A6143A"/>
    <w:rsid w:val="00A6237F"/>
    <w:rsid w:val="00A6441E"/>
    <w:rsid w:val="00A647EA"/>
    <w:rsid w:val="00A670B9"/>
    <w:rsid w:val="00A72088"/>
    <w:rsid w:val="00A725C2"/>
    <w:rsid w:val="00A769EE"/>
    <w:rsid w:val="00A810A5"/>
    <w:rsid w:val="00A81969"/>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637D"/>
    <w:rsid w:val="00AC7D0F"/>
    <w:rsid w:val="00AD0304"/>
    <w:rsid w:val="00AD27BE"/>
    <w:rsid w:val="00AD40C4"/>
    <w:rsid w:val="00AD4FAF"/>
    <w:rsid w:val="00AD5A20"/>
    <w:rsid w:val="00AF0F1A"/>
    <w:rsid w:val="00AF1F98"/>
    <w:rsid w:val="00B002D6"/>
    <w:rsid w:val="00B01724"/>
    <w:rsid w:val="00B01EA3"/>
    <w:rsid w:val="00B026BD"/>
    <w:rsid w:val="00B0644F"/>
    <w:rsid w:val="00B07D3E"/>
    <w:rsid w:val="00B1073E"/>
    <w:rsid w:val="00B119C3"/>
    <w:rsid w:val="00B12D8B"/>
    <w:rsid w:val="00B1300D"/>
    <w:rsid w:val="00B15027"/>
    <w:rsid w:val="00B15F3B"/>
    <w:rsid w:val="00B213EB"/>
    <w:rsid w:val="00B21CF4"/>
    <w:rsid w:val="00B23426"/>
    <w:rsid w:val="00B24300"/>
    <w:rsid w:val="00B307B6"/>
    <w:rsid w:val="00B31C5C"/>
    <w:rsid w:val="00B330C7"/>
    <w:rsid w:val="00B34736"/>
    <w:rsid w:val="00B36C24"/>
    <w:rsid w:val="00B43691"/>
    <w:rsid w:val="00B504A9"/>
    <w:rsid w:val="00B55C24"/>
    <w:rsid w:val="00B55D51"/>
    <w:rsid w:val="00B564B8"/>
    <w:rsid w:val="00B625A9"/>
    <w:rsid w:val="00B63F15"/>
    <w:rsid w:val="00B6477B"/>
    <w:rsid w:val="00B7535B"/>
    <w:rsid w:val="00B80B86"/>
    <w:rsid w:val="00B845FA"/>
    <w:rsid w:val="00B9119B"/>
    <w:rsid w:val="00B95FC1"/>
    <w:rsid w:val="00B96A3B"/>
    <w:rsid w:val="00BA083F"/>
    <w:rsid w:val="00BA34E6"/>
    <w:rsid w:val="00BA51A8"/>
    <w:rsid w:val="00BA5F69"/>
    <w:rsid w:val="00BB1C64"/>
    <w:rsid w:val="00BB5F7E"/>
    <w:rsid w:val="00BC26F6"/>
    <w:rsid w:val="00BC4833"/>
    <w:rsid w:val="00BC7094"/>
    <w:rsid w:val="00BD1423"/>
    <w:rsid w:val="00BD3122"/>
    <w:rsid w:val="00BD40DA"/>
    <w:rsid w:val="00BE619B"/>
    <w:rsid w:val="00BF0813"/>
    <w:rsid w:val="00BF2506"/>
    <w:rsid w:val="00BF3D67"/>
    <w:rsid w:val="00BF4A4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58AC"/>
    <w:rsid w:val="00C661F9"/>
    <w:rsid w:val="00C73012"/>
    <w:rsid w:val="00C76197"/>
    <w:rsid w:val="00C76295"/>
    <w:rsid w:val="00C763DD"/>
    <w:rsid w:val="00C803C2"/>
    <w:rsid w:val="00C805CE"/>
    <w:rsid w:val="00C8294F"/>
    <w:rsid w:val="00C84FC0"/>
    <w:rsid w:val="00C87608"/>
    <w:rsid w:val="00C91A82"/>
    <w:rsid w:val="00C9244A"/>
    <w:rsid w:val="00C94D3A"/>
    <w:rsid w:val="00C969A3"/>
    <w:rsid w:val="00C972F3"/>
    <w:rsid w:val="00C9781A"/>
    <w:rsid w:val="00CA14F7"/>
    <w:rsid w:val="00CA3B00"/>
    <w:rsid w:val="00CA4505"/>
    <w:rsid w:val="00CA7A11"/>
    <w:rsid w:val="00CA7B4F"/>
    <w:rsid w:val="00CB0E5D"/>
    <w:rsid w:val="00CB5DA3"/>
    <w:rsid w:val="00CC0E9C"/>
    <w:rsid w:val="00CC1376"/>
    <w:rsid w:val="00CC3976"/>
    <w:rsid w:val="00CC415F"/>
    <w:rsid w:val="00CC5DBD"/>
    <w:rsid w:val="00CC720E"/>
    <w:rsid w:val="00CD0F33"/>
    <w:rsid w:val="00CD1D3E"/>
    <w:rsid w:val="00CD3039"/>
    <w:rsid w:val="00CD7D9D"/>
    <w:rsid w:val="00CE09B7"/>
    <w:rsid w:val="00CE1DF5"/>
    <w:rsid w:val="00CE1E36"/>
    <w:rsid w:val="00CE2B5B"/>
    <w:rsid w:val="00CE31E6"/>
    <w:rsid w:val="00CE37C0"/>
    <w:rsid w:val="00CE3B74"/>
    <w:rsid w:val="00CE6B29"/>
    <w:rsid w:val="00CE7D62"/>
    <w:rsid w:val="00CF42E2"/>
    <w:rsid w:val="00CF6D24"/>
    <w:rsid w:val="00CF7916"/>
    <w:rsid w:val="00D03F45"/>
    <w:rsid w:val="00D06B3D"/>
    <w:rsid w:val="00D1396C"/>
    <w:rsid w:val="00D148F6"/>
    <w:rsid w:val="00D149B8"/>
    <w:rsid w:val="00D158F3"/>
    <w:rsid w:val="00D15FDC"/>
    <w:rsid w:val="00D2470E"/>
    <w:rsid w:val="00D26AF5"/>
    <w:rsid w:val="00D32772"/>
    <w:rsid w:val="00D32A6F"/>
    <w:rsid w:val="00D32AFC"/>
    <w:rsid w:val="00D33845"/>
    <w:rsid w:val="00D3471F"/>
    <w:rsid w:val="00D3665C"/>
    <w:rsid w:val="00D36EE7"/>
    <w:rsid w:val="00D407D1"/>
    <w:rsid w:val="00D417CF"/>
    <w:rsid w:val="00D508CC"/>
    <w:rsid w:val="00D50F4B"/>
    <w:rsid w:val="00D52196"/>
    <w:rsid w:val="00D53F88"/>
    <w:rsid w:val="00D54D44"/>
    <w:rsid w:val="00D60547"/>
    <w:rsid w:val="00D6300A"/>
    <w:rsid w:val="00D63C1D"/>
    <w:rsid w:val="00D64CB2"/>
    <w:rsid w:val="00D65BD8"/>
    <w:rsid w:val="00D66444"/>
    <w:rsid w:val="00D67AA0"/>
    <w:rsid w:val="00D7183C"/>
    <w:rsid w:val="00D7451D"/>
    <w:rsid w:val="00D75673"/>
    <w:rsid w:val="00D76353"/>
    <w:rsid w:val="00D77252"/>
    <w:rsid w:val="00D86B46"/>
    <w:rsid w:val="00D911A3"/>
    <w:rsid w:val="00D93389"/>
    <w:rsid w:val="00DA09E1"/>
    <w:rsid w:val="00DA211A"/>
    <w:rsid w:val="00DA2B6C"/>
    <w:rsid w:val="00DA34F7"/>
    <w:rsid w:val="00DB050D"/>
    <w:rsid w:val="00DB21CF"/>
    <w:rsid w:val="00DB28BB"/>
    <w:rsid w:val="00DC0541"/>
    <w:rsid w:val="00DC5CC3"/>
    <w:rsid w:val="00DC603F"/>
    <w:rsid w:val="00DC7BFA"/>
    <w:rsid w:val="00DD1A4F"/>
    <w:rsid w:val="00DD3C0D"/>
    <w:rsid w:val="00DD4864"/>
    <w:rsid w:val="00DD71A2"/>
    <w:rsid w:val="00DE0518"/>
    <w:rsid w:val="00DE1DC4"/>
    <w:rsid w:val="00DE2CB9"/>
    <w:rsid w:val="00DE43B4"/>
    <w:rsid w:val="00DE466B"/>
    <w:rsid w:val="00DE52FF"/>
    <w:rsid w:val="00DE532A"/>
    <w:rsid w:val="00DF56E4"/>
    <w:rsid w:val="00E0639C"/>
    <w:rsid w:val="00E067E6"/>
    <w:rsid w:val="00E12531"/>
    <w:rsid w:val="00E143B0"/>
    <w:rsid w:val="00E14C06"/>
    <w:rsid w:val="00E16711"/>
    <w:rsid w:val="00E35E5B"/>
    <w:rsid w:val="00E3737E"/>
    <w:rsid w:val="00E377C4"/>
    <w:rsid w:val="00E4012D"/>
    <w:rsid w:val="00E432B5"/>
    <w:rsid w:val="00E43C97"/>
    <w:rsid w:val="00E45ECB"/>
    <w:rsid w:val="00E46258"/>
    <w:rsid w:val="00E50DB4"/>
    <w:rsid w:val="00E50F5E"/>
    <w:rsid w:val="00E55891"/>
    <w:rsid w:val="00E6283A"/>
    <w:rsid w:val="00E63178"/>
    <w:rsid w:val="00E70E41"/>
    <w:rsid w:val="00E732A3"/>
    <w:rsid w:val="00E752B1"/>
    <w:rsid w:val="00E76934"/>
    <w:rsid w:val="00E77788"/>
    <w:rsid w:val="00E83A85"/>
    <w:rsid w:val="00E864EF"/>
    <w:rsid w:val="00E9026B"/>
    <w:rsid w:val="00E904AF"/>
    <w:rsid w:val="00E90FC4"/>
    <w:rsid w:val="00E91F76"/>
    <w:rsid w:val="00EA01EC"/>
    <w:rsid w:val="00EA13B6"/>
    <w:rsid w:val="00EA15B0"/>
    <w:rsid w:val="00EA15ED"/>
    <w:rsid w:val="00EA5757"/>
    <w:rsid w:val="00EA5D97"/>
    <w:rsid w:val="00EB0185"/>
    <w:rsid w:val="00EB0BDB"/>
    <w:rsid w:val="00EB0C91"/>
    <w:rsid w:val="00EB106C"/>
    <w:rsid w:val="00EB3D35"/>
    <w:rsid w:val="00EC36A1"/>
    <w:rsid w:val="00EC4393"/>
    <w:rsid w:val="00EC5807"/>
    <w:rsid w:val="00ED2236"/>
    <w:rsid w:val="00ED4BE3"/>
    <w:rsid w:val="00ED6846"/>
    <w:rsid w:val="00ED76FD"/>
    <w:rsid w:val="00EE1C07"/>
    <w:rsid w:val="00EE2C91"/>
    <w:rsid w:val="00EE3979"/>
    <w:rsid w:val="00EE72AC"/>
    <w:rsid w:val="00EE7A7F"/>
    <w:rsid w:val="00EF138C"/>
    <w:rsid w:val="00F01AFE"/>
    <w:rsid w:val="00F01C6F"/>
    <w:rsid w:val="00F0340F"/>
    <w:rsid w:val="00F034CE"/>
    <w:rsid w:val="00F04C37"/>
    <w:rsid w:val="00F10A0F"/>
    <w:rsid w:val="00F155FB"/>
    <w:rsid w:val="00F1562C"/>
    <w:rsid w:val="00F17E33"/>
    <w:rsid w:val="00F22A05"/>
    <w:rsid w:val="00F22AA1"/>
    <w:rsid w:val="00F25714"/>
    <w:rsid w:val="00F27BB7"/>
    <w:rsid w:val="00F30EC8"/>
    <w:rsid w:val="00F30EEF"/>
    <w:rsid w:val="00F31AA8"/>
    <w:rsid w:val="00F32E86"/>
    <w:rsid w:val="00F3446D"/>
    <w:rsid w:val="00F3598C"/>
    <w:rsid w:val="00F40284"/>
    <w:rsid w:val="00F467E5"/>
    <w:rsid w:val="00F46EEC"/>
    <w:rsid w:val="00F47363"/>
    <w:rsid w:val="00F477A4"/>
    <w:rsid w:val="00F516B5"/>
    <w:rsid w:val="00F51F92"/>
    <w:rsid w:val="00F52E2A"/>
    <w:rsid w:val="00F53380"/>
    <w:rsid w:val="00F57CB9"/>
    <w:rsid w:val="00F67976"/>
    <w:rsid w:val="00F67D97"/>
    <w:rsid w:val="00F70BE1"/>
    <w:rsid w:val="00F726D0"/>
    <w:rsid w:val="00F729E7"/>
    <w:rsid w:val="00F76398"/>
    <w:rsid w:val="00F763FA"/>
    <w:rsid w:val="00F83949"/>
    <w:rsid w:val="00F85929"/>
    <w:rsid w:val="00F90D98"/>
    <w:rsid w:val="00F955AC"/>
    <w:rsid w:val="00FA12E0"/>
    <w:rsid w:val="00FA25F9"/>
    <w:rsid w:val="00FB0610"/>
    <w:rsid w:val="00FB3AF8"/>
    <w:rsid w:val="00FB3ED3"/>
    <w:rsid w:val="00FB4408"/>
    <w:rsid w:val="00FB522B"/>
    <w:rsid w:val="00FB717C"/>
    <w:rsid w:val="00FB7933"/>
    <w:rsid w:val="00FC0862"/>
    <w:rsid w:val="00FC4739"/>
    <w:rsid w:val="00FC6F25"/>
    <w:rsid w:val="00FC70FB"/>
    <w:rsid w:val="00FC7949"/>
    <w:rsid w:val="00FD0086"/>
    <w:rsid w:val="00FD143D"/>
    <w:rsid w:val="00FE1189"/>
    <w:rsid w:val="00FE799A"/>
    <w:rsid w:val="00FF20D9"/>
    <w:rsid w:val="00FF2251"/>
    <w:rsid w:val="00FF2F2B"/>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E155EC-269C-4358-BE72-C58ED68C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C40CC"/>
    <w:pPr>
      <w:keepNext/>
      <w:keepLines/>
      <w:spacing w:after="0"/>
      <w:ind w:firstLine="0"/>
      <w:jc w:val="lowKashida"/>
      <w:outlineLvl w:val="0"/>
    </w:pPr>
    <w:rPr>
      <w:b/>
      <w:bCs/>
      <w:color w:val="FF0000"/>
      <w:w w:val="98"/>
      <w:sz w:val="40"/>
      <w:szCs w:val="40"/>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7451D"/>
    <w:pPr>
      <w:spacing w:line="276" w:lineRule="auto"/>
      <w:ind w:firstLine="284"/>
      <w:outlineLvl w:val="2"/>
    </w:pPr>
    <w:rPr>
      <w:b w:val="0"/>
    </w:r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C40CC"/>
    <w:rPr>
      <w:rFonts w:ascii="Traditional Arabic" w:eastAsia="2  Badr" w:hAnsi="Traditional Arabic" w:cs="Traditional Arabic"/>
      <w:b/>
      <w:bCs/>
      <w:color w:val="FF0000"/>
      <w:w w:val="98"/>
      <w:sz w:val="40"/>
      <w:szCs w:val="40"/>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D7451D"/>
    <w:rPr>
      <w:rFonts w:ascii="Traditional Arabic" w:eastAsia="2  Badr" w:hAnsi="Traditional Arabic" w:cs="Traditional Arabic"/>
      <w:bCs/>
      <w:color w:val="FF0000"/>
      <w:w w:val="98"/>
      <w:sz w:val="40"/>
      <w:szCs w:val="40"/>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D7451D"/>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7451D"/>
    <w:pPr>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01238788">
      <w:bodyDiv w:val="1"/>
      <w:marLeft w:val="0"/>
      <w:marRight w:val="0"/>
      <w:marTop w:val="0"/>
      <w:marBottom w:val="0"/>
      <w:divBdr>
        <w:top w:val="none" w:sz="0" w:space="0" w:color="auto"/>
        <w:left w:val="none" w:sz="0" w:space="0" w:color="auto"/>
        <w:bottom w:val="none" w:sz="0" w:space="0" w:color="auto"/>
        <w:right w:val="none" w:sz="0" w:space="0" w:color="auto"/>
      </w:divBdr>
      <w:divsChild>
        <w:div w:id="1773478485">
          <w:marLeft w:val="0"/>
          <w:marRight w:val="0"/>
          <w:marTop w:val="0"/>
          <w:marBottom w:val="0"/>
          <w:divBdr>
            <w:top w:val="none" w:sz="0" w:space="0" w:color="auto"/>
            <w:left w:val="none" w:sz="0" w:space="0" w:color="auto"/>
            <w:bottom w:val="none" w:sz="0" w:space="0" w:color="auto"/>
            <w:right w:val="none" w:sz="0" w:space="0" w:color="auto"/>
          </w:divBdr>
        </w:div>
      </w:divsChild>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33779250">
      <w:bodyDiv w:val="1"/>
      <w:marLeft w:val="0"/>
      <w:marRight w:val="0"/>
      <w:marTop w:val="0"/>
      <w:marBottom w:val="0"/>
      <w:divBdr>
        <w:top w:val="none" w:sz="0" w:space="0" w:color="auto"/>
        <w:left w:val="none" w:sz="0" w:space="0" w:color="auto"/>
        <w:bottom w:val="none" w:sz="0" w:space="0" w:color="auto"/>
        <w:right w:val="none" w:sz="0" w:space="0" w:color="auto"/>
      </w:divBdr>
    </w:div>
    <w:div w:id="104020396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5/314/&#1610;&#1614;&#1587;&#1618;&#1578;&#1614;&#1576;&#1616;&#1610;&#1606;&#1614;" TargetMode="External"/><Relationship Id="rId2" Type="http://schemas.openxmlformats.org/officeDocument/2006/relationships/hyperlink" Target="http://lib.eshia.ir/11005/7/414/&#1576;&#1616;&#1575;&#1604;&#1618;&#1576;&#1614;&#1610;&#1617;&#1616;&#1606;&#1614;&#1575;&#1578;&#1616;" TargetMode="External"/><Relationship Id="rId1" Type="http://schemas.openxmlformats.org/officeDocument/2006/relationships/hyperlink" Target="http://lib.eshia.ir/71860/2/303/&#1610;&#1589;&#1575;&#1576;" TargetMode="External"/><Relationship Id="rId4" Type="http://schemas.openxmlformats.org/officeDocument/2006/relationships/hyperlink" Target="http://lib.eshia.ir/11015/2/583/&#1591;&#1575;&#1607;&#15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3712-BE35-4B02-812E-193988B5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35</TotalTime>
  <Pages>8</Pages>
  <Words>3172</Words>
  <Characters>12118</Characters>
  <Application>Microsoft Office Word</Application>
  <DocSecurity>0</DocSecurity>
  <Lines>183</Lines>
  <Paragraphs>105</Paragraphs>
  <ScaleCrop>false</ScaleCrop>
  <HeadingPairs>
    <vt:vector size="6" baseType="variant">
      <vt:variant>
        <vt:lpstr>Title</vt:lpstr>
      </vt:variant>
      <vt:variant>
        <vt:i4>1</vt:i4>
      </vt:variant>
      <vt:variant>
        <vt:lpstr>Headings</vt:lpstr>
      </vt:variant>
      <vt:variant>
        <vt:i4>9</vt:i4>
      </vt:variant>
      <vt:variant>
        <vt:lpstr>عنوان</vt:lpstr>
      </vt:variant>
      <vt:variant>
        <vt:i4>1</vt:i4>
      </vt:variant>
    </vt:vector>
  </HeadingPairs>
  <TitlesOfParts>
    <vt:vector size="11" baseType="lpstr">
      <vt:lpstr/>
      <vt:lpstr>اصول/ حجیت اطمینان</vt:lpstr>
      <vt:lpstr>مقدمه</vt:lpstr>
      <vt:lpstr>ششم؛ تقسیم اطمینان در موضوعات و احکام</vt:lpstr>
      <vt:lpstr>تکمله</vt:lpstr>
      <vt:lpstr>پاسخ به مسئله</vt:lpstr>
      <vt:lpstr>وجه دوم</vt:lpstr>
      <vt:lpstr>    پاسخ به وجه دوم</vt:lpstr>
      <vt:lpstr>هفتم؛ اطمینان به عدالت امام جماعت</vt:lpstr>
      <vt:lpstr>هشتم؛ اعتبار اطمینان از احتمالات </vt:lpstr>
      <vt:lpstr/>
    </vt:vector>
  </TitlesOfParts>
  <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3</cp:revision>
  <dcterms:created xsi:type="dcterms:W3CDTF">2021-12-20T09:35:00Z</dcterms:created>
  <dcterms:modified xsi:type="dcterms:W3CDTF">2021-12-20T10:23:00Z</dcterms:modified>
</cp:coreProperties>
</file>