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957823" w:rsidRDefault="005E29C3" w:rsidP="00BC1FBE">
      <w:pPr>
        <w:rPr>
          <w:sz w:val="28"/>
          <w:rtl/>
        </w:rPr>
      </w:pPr>
      <w:bookmarkStart w:id="0" w:name="_GoBack"/>
      <w:r w:rsidRPr="00957823">
        <w:rPr>
          <w:rFonts w:hint="cs"/>
          <w:sz w:val="28"/>
          <w:rtl/>
        </w:rPr>
        <w:t xml:space="preserve">فهرست </w:t>
      </w:r>
      <w:bookmarkEnd w:id="0"/>
      <w:r w:rsidRPr="00957823">
        <w:rPr>
          <w:rFonts w:hint="cs"/>
          <w:sz w:val="28"/>
          <w:rtl/>
        </w:rPr>
        <w:t>مطالب</w:t>
      </w:r>
    </w:p>
    <w:p w:rsidR="00957823" w:rsidRPr="00107A2C" w:rsidRDefault="00692A77">
      <w:pPr>
        <w:pStyle w:val="TOC1"/>
        <w:tabs>
          <w:tab w:val="right" w:leader="dot" w:pos="9628"/>
        </w:tabs>
        <w:rPr>
          <w:noProof/>
          <w:sz w:val="28"/>
          <w:rtl/>
        </w:rPr>
      </w:pPr>
      <w:r>
        <w:rPr>
          <w:sz w:val="28"/>
          <w:rtl/>
        </w:rPr>
        <w:fldChar w:fldCharType="begin"/>
      </w:r>
      <w:r w:rsidR="00957823">
        <w:rPr>
          <w:sz w:val="28"/>
          <w:rtl/>
        </w:rPr>
        <w:instrText xml:space="preserve"> </w:instrText>
      </w:r>
      <w:r w:rsidR="00957823">
        <w:rPr>
          <w:sz w:val="28"/>
        </w:rPr>
        <w:instrText>TOC</w:instrText>
      </w:r>
      <w:r w:rsidR="00957823">
        <w:rPr>
          <w:sz w:val="28"/>
          <w:rtl/>
        </w:rPr>
        <w:instrText xml:space="preserve"> \</w:instrText>
      </w:r>
      <w:r w:rsidR="00957823">
        <w:rPr>
          <w:sz w:val="28"/>
        </w:rPr>
        <w:instrText>o "1-7" \h \z \u</w:instrText>
      </w:r>
      <w:r w:rsidR="00957823"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6999000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تقس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م‌بند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مباحث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اصول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لحاظ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noProof/>
            <w:webHidden/>
            <w:sz w:val="28"/>
            <w:rtl/>
          </w:rPr>
          <w:tab/>
        </w:r>
        <w:r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Toc386999000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Pr="00D23A15">
          <w:rPr>
            <w:rStyle w:val="af0"/>
            <w:noProof/>
            <w:color w:val="auto"/>
            <w:sz w:val="28"/>
            <w:u w:val="none"/>
            <w:rtl/>
          </w:rPr>
        </w:r>
        <w:r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2</w:t>
        </w:r>
        <w:r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6999001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قسم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قواعد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مشترک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اجتهاد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معن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</w:rPr>
          <w:t>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الاعم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مختص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باب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فقه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Toc386999001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2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6999002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قسم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قواعد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مختص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باب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فقه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بالمعن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الخاص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Toc386999002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2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6999003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لزوم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تنق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جداساز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قسم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Toc386999003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2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6999004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تقس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م‌بند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اصول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روش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</w:rPr>
          <w:t>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ها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تحق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لحاظ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متون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منابع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Toc386999004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3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6999005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کارا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علم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اصول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فقه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گر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علوم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Toc386999005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3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6999006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وجود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مباحث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مبان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اجتهاد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علم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اصول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Toc386999006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3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6999007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طرح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مباحث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کلاس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ترت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کفا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Toc386999007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4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6999008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منابع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علم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اصول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Toc386999008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4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957823" w:rsidRPr="00107A2C" w:rsidRDefault="00C02270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6999009" w:history="1"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مکتب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اصول</w:t>
        </w:r>
        <w:r w:rsidR="00957823" w:rsidRPr="00D23A15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957823" w:rsidRPr="00D23A15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957823" w:rsidRPr="00D23A15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استاد</w:t>
        </w:r>
        <w:r w:rsidR="00957823" w:rsidRPr="00D23A15">
          <w:rPr>
            <w:noProof/>
            <w:webHidden/>
            <w:sz w:val="28"/>
            <w:rtl/>
          </w:rPr>
          <w:tab/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957823" w:rsidRPr="00D23A15">
          <w:rPr>
            <w:noProof/>
            <w:webHidden/>
            <w:sz w:val="28"/>
          </w:rPr>
          <w:instrText>PAGEREF</w:instrText>
        </w:r>
        <w:r w:rsidR="00957823" w:rsidRPr="00D23A15">
          <w:rPr>
            <w:noProof/>
            <w:webHidden/>
            <w:sz w:val="28"/>
            <w:rtl/>
          </w:rPr>
          <w:instrText xml:space="preserve"> _</w:instrText>
        </w:r>
        <w:r w:rsidR="00957823" w:rsidRPr="00D23A15">
          <w:rPr>
            <w:noProof/>
            <w:webHidden/>
            <w:sz w:val="28"/>
          </w:rPr>
          <w:instrText>Toc386999009 \h</w:instrText>
        </w:r>
        <w:r w:rsidR="00957823" w:rsidRPr="00D23A15">
          <w:rPr>
            <w:noProof/>
            <w:webHidden/>
            <w:sz w:val="28"/>
            <w:rtl/>
          </w:rPr>
          <w:instrText xml:space="preserve"> </w:instrTex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957823" w:rsidRPr="00D23A15">
          <w:rPr>
            <w:noProof/>
            <w:webHidden/>
            <w:sz w:val="28"/>
            <w:rtl/>
          </w:rPr>
          <w:t>5</w:t>
        </w:r>
        <w:r w:rsidR="00692A77" w:rsidRPr="00D23A15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8342EC" w:rsidRPr="00957823" w:rsidRDefault="00692A77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957823" w:rsidRDefault="005E29C3" w:rsidP="005E29C3">
      <w:pPr>
        <w:ind w:firstLine="0"/>
        <w:jc w:val="center"/>
        <w:rPr>
          <w:sz w:val="28"/>
          <w:rtl/>
        </w:rPr>
      </w:pPr>
      <w:r w:rsidRPr="00957823">
        <w:rPr>
          <w:sz w:val="28"/>
          <w:rtl/>
        </w:rPr>
        <w:br w:type="page"/>
      </w:r>
      <w:r w:rsidRPr="00957823">
        <w:rPr>
          <w:rFonts w:hint="cs"/>
          <w:sz w:val="28"/>
          <w:rtl/>
        </w:rPr>
        <w:lastRenderedPageBreak/>
        <w:t>بسم الله الرحمن الرحيم</w:t>
      </w:r>
    </w:p>
    <w:p w:rsidR="00957823" w:rsidRPr="0002014D" w:rsidRDefault="00957823" w:rsidP="0002014D">
      <w:pPr>
        <w:pStyle w:val="Heading1"/>
        <w:rPr>
          <w:rtl/>
        </w:rPr>
      </w:pPr>
      <w:bookmarkStart w:id="1" w:name="_Toc386999000"/>
      <w:r w:rsidRPr="0002014D">
        <w:rPr>
          <w:rtl/>
        </w:rPr>
        <w:t>تقس</w:t>
      </w:r>
      <w:r w:rsidRPr="0002014D">
        <w:rPr>
          <w:rFonts w:hint="cs"/>
          <w:rtl/>
        </w:rPr>
        <w:t>ی</w:t>
      </w:r>
      <w:r w:rsidRPr="0002014D">
        <w:rPr>
          <w:rFonts w:hint="eastAsia"/>
          <w:rtl/>
        </w:rPr>
        <w:t>م‌بند</w:t>
      </w:r>
      <w:r w:rsidRPr="0002014D">
        <w:rPr>
          <w:rFonts w:hint="cs"/>
          <w:rtl/>
        </w:rPr>
        <w:t>ی مباحث اصولی به لحاظ موضوعی</w:t>
      </w:r>
      <w:bookmarkEnd w:id="1"/>
      <w:r w:rsidRPr="0002014D">
        <w:rPr>
          <w:rFonts w:hint="cs"/>
          <w:rtl/>
        </w:rPr>
        <w:t xml:space="preserve"> 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 xml:space="preserve">قواعد و </w:t>
      </w:r>
      <w:r w:rsidR="007B1C3F">
        <w:rPr>
          <w:rFonts w:hint="eastAsia"/>
          <w:sz w:val="28"/>
          <w:rtl/>
        </w:rPr>
        <w:t>مسائل</w:t>
      </w:r>
      <w:r w:rsidRPr="00957823">
        <w:rPr>
          <w:rFonts w:hint="cs"/>
          <w:sz w:val="28"/>
          <w:rtl/>
        </w:rPr>
        <w:t xml:space="preserve"> اصولی که در اصول فقه از </w:t>
      </w:r>
      <w:r w:rsidRPr="00957823">
        <w:rPr>
          <w:sz w:val="28"/>
          <w:rtl/>
        </w:rPr>
        <w:t>آن‌ها</w:t>
      </w:r>
      <w:r w:rsidRPr="00957823">
        <w:rPr>
          <w:rFonts w:hint="cs"/>
          <w:sz w:val="28"/>
          <w:rtl/>
        </w:rPr>
        <w:t xml:space="preserve"> بحث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شود</w:t>
      </w:r>
      <w:r w:rsidRPr="00957823">
        <w:rPr>
          <w:rFonts w:hint="cs"/>
          <w:sz w:val="28"/>
          <w:rtl/>
        </w:rPr>
        <w:t xml:space="preserve"> در یک نگاه کلی و به لحاظ موضوعی و کاربرد </w:t>
      </w:r>
      <w:r w:rsidRPr="00957823">
        <w:rPr>
          <w:sz w:val="28"/>
          <w:rtl/>
        </w:rPr>
        <w:t>آن‌ها</w:t>
      </w:r>
      <w:r w:rsidRPr="00957823">
        <w:rPr>
          <w:rFonts w:hint="cs"/>
          <w:sz w:val="28"/>
          <w:rtl/>
        </w:rPr>
        <w:t xml:space="preserve"> در فقه و سایر علوم</w:t>
      </w:r>
      <w:r w:rsidRPr="00957823">
        <w:rPr>
          <w:sz w:val="28"/>
          <w:rtl/>
        </w:rPr>
        <w:t xml:space="preserve"> مانند</w:t>
      </w:r>
      <w:r w:rsidRPr="00957823">
        <w:rPr>
          <w:rFonts w:hint="cs"/>
          <w:sz w:val="28"/>
          <w:rtl/>
        </w:rPr>
        <w:t xml:space="preserve"> تفسیر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تاریخ،</w:t>
      </w:r>
      <w:r w:rsidRPr="00957823">
        <w:rPr>
          <w:sz w:val="28"/>
          <w:rtl/>
        </w:rPr>
        <w:t xml:space="preserve"> به دو</w:t>
      </w:r>
      <w:r w:rsidRPr="00957823">
        <w:rPr>
          <w:rFonts w:hint="cs"/>
          <w:sz w:val="28"/>
          <w:rtl/>
        </w:rPr>
        <w:t xml:space="preserve"> قسم تقسیم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شود</w:t>
      </w:r>
      <w:r w:rsidRPr="00957823">
        <w:rPr>
          <w:sz w:val="28"/>
          <w:rtl/>
        </w:rPr>
        <w:t>.</w:t>
      </w:r>
    </w:p>
    <w:p w:rsidR="00957823" w:rsidRPr="0002014D" w:rsidRDefault="00957823" w:rsidP="0002014D">
      <w:pPr>
        <w:pStyle w:val="Heading2"/>
        <w:rPr>
          <w:rtl/>
        </w:rPr>
      </w:pPr>
      <w:bookmarkStart w:id="2" w:name="_Toc386999001"/>
      <w:r w:rsidRPr="0002014D">
        <w:rPr>
          <w:rFonts w:hint="cs"/>
          <w:rtl/>
        </w:rPr>
        <w:t>قسم اول قواعد مشترک اجتهاد به معنی</w:t>
      </w:r>
      <w:r w:rsidRPr="0002014D">
        <w:rPr>
          <w:rFonts w:hint="eastAsia"/>
          <w:rtl/>
        </w:rPr>
        <w:t>‌</w:t>
      </w:r>
      <w:r w:rsidRPr="0002014D">
        <w:rPr>
          <w:rFonts w:hint="cs"/>
          <w:rtl/>
        </w:rPr>
        <w:t>الاعم و غیر مختص به باب فقه</w:t>
      </w:r>
      <w:bookmarkEnd w:id="2"/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 xml:space="preserve">بخشی از این قواعد و </w:t>
      </w:r>
      <w:r w:rsidR="007B1C3F">
        <w:rPr>
          <w:rFonts w:hint="eastAsia"/>
          <w:sz w:val="28"/>
          <w:rtl/>
        </w:rPr>
        <w:t>مسائل</w:t>
      </w:r>
      <w:r w:rsidRPr="00957823">
        <w:rPr>
          <w:rFonts w:hint="cs"/>
          <w:sz w:val="28"/>
          <w:rtl/>
        </w:rPr>
        <w:t xml:space="preserve"> اصولی، مشترک بین فقه بالمعنی الخاص - احکام خمسه - و سایر علوم</w:t>
      </w:r>
      <w:r w:rsidRPr="00957823">
        <w:rPr>
          <w:sz w:val="28"/>
          <w:rtl/>
        </w:rPr>
        <w:t xml:space="preserve"> و</w:t>
      </w:r>
      <w:r w:rsidRPr="00957823">
        <w:rPr>
          <w:rFonts w:hint="cs"/>
          <w:sz w:val="28"/>
          <w:rtl/>
        </w:rPr>
        <w:t xml:space="preserve"> معارف الهی</w:t>
      </w:r>
      <w:r w:rsidRPr="00957823">
        <w:rPr>
          <w:sz w:val="28"/>
          <w:rtl/>
        </w:rPr>
        <w:t xml:space="preserve"> مانند</w:t>
      </w:r>
      <w:r w:rsidRPr="00957823">
        <w:rPr>
          <w:rFonts w:hint="cs"/>
          <w:sz w:val="28"/>
          <w:rtl/>
        </w:rPr>
        <w:t xml:space="preserve"> تفسیر، تاریخ و یا</w:t>
      </w:r>
      <w:r w:rsidRPr="00957823">
        <w:rPr>
          <w:sz w:val="28"/>
          <w:rtl/>
        </w:rPr>
        <w:t xml:space="preserve"> برداشت‌ها</w:t>
      </w:r>
      <w:r w:rsidRPr="00957823">
        <w:rPr>
          <w:rFonts w:hint="cs"/>
          <w:sz w:val="28"/>
          <w:rtl/>
        </w:rPr>
        <w:t xml:space="preserve">ی اخلاقی از قرآن و روایات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و در حقیقت قواعدی است برای تحقیق در متون دینی</w:t>
      </w:r>
      <w:r w:rsidRPr="00957823">
        <w:rPr>
          <w:sz w:val="28"/>
          <w:rtl/>
        </w:rPr>
        <w:t xml:space="preserve"> و</w:t>
      </w:r>
      <w:r w:rsidRPr="00957823">
        <w:rPr>
          <w:rFonts w:hint="cs"/>
          <w:sz w:val="28"/>
          <w:rtl/>
        </w:rPr>
        <w:t xml:space="preserve"> مختص به باب فقه به معنای استنباط احکام خمسه نیست و در </w:t>
      </w:r>
      <w:r w:rsidRPr="00957823">
        <w:rPr>
          <w:sz w:val="28"/>
          <w:rtl/>
        </w:rPr>
        <w:t>تحق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ق‌ها</w:t>
      </w:r>
      <w:r w:rsidRPr="00957823">
        <w:rPr>
          <w:rFonts w:hint="cs"/>
          <w:sz w:val="28"/>
          <w:rtl/>
        </w:rPr>
        <w:t>ی علوم انسانی مانند روانشناسی و یا</w:t>
      </w:r>
      <w:r w:rsidRPr="00957823">
        <w:rPr>
          <w:sz w:val="28"/>
          <w:rtl/>
        </w:rPr>
        <w:t xml:space="preserve"> اخلاق</w:t>
      </w:r>
      <w:r w:rsidRPr="00957823">
        <w:rPr>
          <w:rFonts w:hint="cs"/>
          <w:sz w:val="28"/>
          <w:rtl/>
        </w:rPr>
        <w:t>ی</w:t>
      </w:r>
      <w:r w:rsidRPr="00957823">
        <w:rPr>
          <w:sz w:val="28"/>
          <w:rtl/>
        </w:rPr>
        <w:t>،</w:t>
      </w:r>
      <w:r w:rsidR="007B1C3F">
        <w:rPr>
          <w:sz w:val="28"/>
          <w:rtl/>
        </w:rPr>
        <w:t xml:space="preserve"> </w:t>
      </w:r>
      <w:r w:rsidR="007B1C3F">
        <w:rPr>
          <w:rFonts w:hint="eastAsia"/>
          <w:sz w:val="28"/>
          <w:rtl/>
        </w:rPr>
        <w:t>کلام</w:t>
      </w:r>
      <w:r w:rsidR="007B1C3F">
        <w:rPr>
          <w:rFonts w:hint="cs"/>
          <w:sz w:val="28"/>
          <w:rtl/>
        </w:rPr>
        <w:t>ی</w:t>
      </w:r>
      <w:r w:rsidRPr="00957823">
        <w:rPr>
          <w:sz w:val="28"/>
          <w:rtl/>
        </w:rPr>
        <w:t>،</w:t>
      </w:r>
      <w:r w:rsidR="007B1C3F">
        <w:rPr>
          <w:sz w:val="28"/>
          <w:rtl/>
        </w:rPr>
        <w:t xml:space="preserve"> </w:t>
      </w:r>
      <w:r w:rsidR="007B1C3F">
        <w:rPr>
          <w:rFonts w:hint="eastAsia"/>
          <w:sz w:val="28"/>
          <w:rtl/>
        </w:rPr>
        <w:t>تفس</w:t>
      </w:r>
      <w:r w:rsidR="007B1C3F">
        <w:rPr>
          <w:rFonts w:hint="cs"/>
          <w:sz w:val="28"/>
          <w:rtl/>
        </w:rPr>
        <w:t>ی</w:t>
      </w:r>
      <w:r w:rsidR="007B1C3F">
        <w:rPr>
          <w:rFonts w:hint="eastAsia"/>
          <w:sz w:val="28"/>
          <w:rtl/>
        </w:rPr>
        <w:t>ر</w:t>
      </w:r>
      <w:r w:rsidR="007B1C3F">
        <w:rPr>
          <w:rFonts w:hint="cs"/>
          <w:sz w:val="28"/>
          <w:rtl/>
        </w:rPr>
        <w:t>ی</w:t>
      </w:r>
      <w:r w:rsidRPr="00957823">
        <w:rPr>
          <w:rFonts w:hint="cs"/>
          <w:sz w:val="28"/>
          <w:rtl/>
        </w:rPr>
        <w:t xml:space="preserve"> و تاریخی در متون دینی کاربرد دارد مانند بحث مشتق که درباره این بحث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شود</w:t>
      </w:r>
      <w:r w:rsidRPr="00957823">
        <w:rPr>
          <w:sz w:val="28"/>
          <w:rtl/>
        </w:rPr>
        <w:t xml:space="preserve"> که</w:t>
      </w:r>
      <w:r w:rsidRPr="00957823">
        <w:rPr>
          <w:rFonts w:hint="cs"/>
          <w:sz w:val="28"/>
          <w:rtl/>
        </w:rPr>
        <w:t xml:space="preserve"> مشتق حقیقت در متلبس است یا اعم از متلبس و ماانقضی عنه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که در تفسیر کلمات ظالم و یا کافر در قرآن و روایات کاربرد دارد و یا مباحث مربوط به مفاهیم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صحیح و اعم،</w:t>
      </w:r>
      <w:r w:rsidRPr="00957823">
        <w:rPr>
          <w:sz w:val="28"/>
          <w:rtl/>
        </w:rPr>
        <w:t xml:space="preserve"> بعض</w:t>
      </w:r>
      <w:r w:rsidRPr="00957823">
        <w:rPr>
          <w:rFonts w:hint="cs"/>
          <w:sz w:val="28"/>
          <w:rtl/>
        </w:rPr>
        <w:t>ی از مباحث حجج و یا بخشی از مباحث تعادل و تراجیح</w:t>
      </w:r>
      <w:r w:rsidRPr="00957823">
        <w:rPr>
          <w:sz w:val="28"/>
          <w:rtl/>
        </w:rPr>
        <w:t>.</w:t>
      </w:r>
      <w:r w:rsidRPr="00957823">
        <w:rPr>
          <w:rFonts w:hint="cs"/>
          <w:sz w:val="28"/>
          <w:rtl/>
        </w:rPr>
        <w:t xml:space="preserve"> این دسته از قواعد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قواعد مشترک اجتهاد به </w:t>
      </w:r>
      <w:r w:rsidR="003B09B1">
        <w:rPr>
          <w:rFonts w:hint="cs"/>
          <w:sz w:val="28"/>
          <w:rtl/>
        </w:rPr>
        <w:t>معنی‌الاعم</w:t>
      </w:r>
      <w:r w:rsidRPr="00957823">
        <w:rPr>
          <w:rFonts w:hint="cs"/>
          <w:sz w:val="28"/>
          <w:rtl/>
        </w:rPr>
        <w:t xml:space="preserve">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باشند</w:t>
      </w:r>
      <w:r w:rsidRPr="00957823">
        <w:rPr>
          <w:sz w:val="28"/>
          <w:rtl/>
        </w:rPr>
        <w:t>.</w:t>
      </w:r>
      <w:r w:rsidRPr="00957823">
        <w:rPr>
          <w:rFonts w:hint="cs"/>
          <w:sz w:val="28"/>
          <w:rtl/>
        </w:rPr>
        <w:t xml:space="preserve"> </w:t>
      </w:r>
    </w:p>
    <w:p w:rsidR="00957823" w:rsidRPr="00957823" w:rsidRDefault="00957823" w:rsidP="0002014D">
      <w:pPr>
        <w:pStyle w:val="Heading2"/>
        <w:rPr>
          <w:rtl/>
        </w:rPr>
      </w:pPr>
      <w:bookmarkStart w:id="3" w:name="_Toc386999002"/>
      <w:r w:rsidRPr="00957823">
        <w:rPr>
          <w:rtl/>
        </w:rPr>
        <w:t>قسم دوم</w:t>
      </w:r>
      <w:r w:rsidRPr="00957823">
        <w:rPr>
          <w:rFonts w:hint="cs"/>
          <w:rtl/>
        </w:rPr>
        <w:t xml:space="preserve"> قواعد مختص به باب فقه بالمعنی الخاص</w:t>
      </w:r>
      <w:bookmarkEnd w:id="3"/>
      <w:r w:rsidRPr="00957823">
        <w:rPr>
          <w:rFonts w:hint="cs"/>
          <w:rtl/>
        </w:rPr>
        <w:t xml:space="preserve"> </w:t>
      </w:r>
      <w:r w:rsidRPr="00957823">
        <w:rPr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 xml:space="preserve">قسم دوم از قواعد و </w:t>
      </w:r>
      <w:r w:rsidR="007B1C3F">
        <w:rPr>
          <w:rFonts w:hint="eastAsia"/>
          <w:sz w:val="28"/>
          <w:rtl/>
        </w:rPr>
        <w:t>مسائل</w:t>
      </w:r>
      <w:r w:rsidRPr="00957823">
        <w:rPr>
          <w:rFonts w:hint="cs"/>
          <w:sz w:val="28"/>
          <w:rtl/>
        </w:rPr>
        <w:t xml:space="preserve"> اصولی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قواعد و </w:t>
      </w:r>
      <w:r w:rsidR="003B09B1">
        <w:rPr>
          <w:rFonts w:hint="cs"/>
          <w:sz w:val="28"/>
          <w:rtl/>
        </w:rPr>
        <w:t>مسائلی</w:t>
      </w:r>
      <w:r w:rsidRPr="00957823">
        <w:rPr>
          <w:rFonts w:hint="cs"/>
          <w:sz w:val="28"/>
          <w:rtl/>
        </w:rPr>
        <w:t xml:space="preserve"> است که مختص به باب فقه به معنای استنباط احکام خمسه از منابع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مانند مباحث مربوط به اجتماع امر </w:t>
      </w:r>
      <w:r w:rsidRPr="00957823">
        <w:rPr>
          <w:sz w:val="28"/>
          <w:rtl/>
        </w:rPr>
        <w:t>و نه</w:t>
      </w:r>
      <w:r w:rsidRPr="00957823">
        <w:rPr>
          <w:rFonts w:hint="cs"/>
          <w:sz w:val="28"/>
          <w:rtl/>
        </w:rPr>
        <w:t>ی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امر به </w:t>
      </w:r>
      <w:r w:rsidR="003B09B1">
        <w:rPr>
          <w:rFonts w:hint="cs"/>
          <w:sz w:val="28"/>
          <w:rtl/>
        </w:rPr>
        <w:t>شی‌ء</w:t>
      </w:r>
      <w:r w:rsidRPr="00957823">
        <w:rPr>
          <w:rFonts w:hint="cs"/>
          <w:sz w:val="28"/>
          <w:rtl/>
        </w:rPr>
        <w:t xml:space="preserve"> نهی از ضد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کند</w:t>
      </w:r>
      <w:r w:rsidRPr="00957823">
        <w:rPr>
          <w:rFonts w:hint="cs"/>
          <w:sz w:val="28"/>
          <w:rtl/>
        </w:rPr>
        <w:t xml:space="preserve"> یا </w:t>
      </w:r>
      <w:r w:rsidR="007B1C3F">
        <w:rPr>
          <w:rFonts w:hint="eastAsia"/>
          <w:sz w:val="28"/>
          <w:rtl/>
        </w:rPr>
        <w:t>نه</w:t>
      </w:r>
      <w:r w:rsidRPr="00957823">
        <w:rPr>
          <w:rFonts w:hint="cs"/>
          <w:sz w:val="28"/>
          <w:rtl/>
        </w:rPr>
        <w:t xml:space="preserve"> قطع و ظن</w:t>
      </w:r>
      <w:r w:rsidRPr="00957823">
        <w:rPr>
          <w:sz w:val="28"/>
          <w:rtl/>
        </w:rPr>
        <w:t>.</w:t>
      </w:r>
    </w:p>
    <w:p w:rsidR="00957823" w:rsidRPr="00957823" w:rsidRDefault="00957823" w:rsidP="0002014D">
      <w:pPr>
        <w:pStyle w:val="Heading2"/>
        <w:rPr>
          <w:rtl/>
        </w:rPr>
      </w:pPr>
      <w:bookmarkStart w:id="4" w:name="_Toc386999003"/>
      <w:r w:rsidRPr="00957823">
        <w:rPr>
          <w:rFonts w:hint="cs"/>
          <w:rtl/>
        </w:rPr>
        <w:t>لزوم تنقیح و جداسازی این دو قسم</w:t>
      </w:r>
      <w:bookmarkEnd w:id="4"/>
      <w:r w:rsidRPr="00957823">
        <w:rPr>
          <w:rFonts w:hint="cs"/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>البته ناگفته نماند این دسته از قواعد جداسازی و منقح نشده است که جداسازی و تنقیح این قواعد امر مستحسن و پر‌کاربرد برای کسانی</w:t>
      </w:r>
      <w:r w:rsidRPr="00957823">
        <w:rPr>
          <w:sz w:val="28"/>
          <w:rtl/>
        </w:rPr>
        <w:t xml:space="preserve"> که</w:t>
      </w:r>
      <w:r w:rsidRPr="00957823">
        <w:rPr>
          <w:rFonts w:hint="cs"/>
          <w:sz w:val="28"/>
          <w:rtl/>
        </w:rPr>
        <w:t xml:space="preserve"> </w:t>
      </w:r>
      <w:r w:rsidRPr="00957823">
        <w:rPr>
          <w:sz w:val="28"/>
          <w:rtl/>
        </w:rPr>
        <w:t>در مباحث</w:t>
      </w:r>
      <w:r w:rsidRPr="00957823">
        <w:rPr>
          <w:rFonts w:hint="cs"/>
          <w:sz w:val="28"/>
          <w:rtl/>
        </w:rPr>
        <w:t xml:space="preserve"> کلامی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تفسیری و علوم انسانی اسلامی</w:t>
      </w:r>
      <w:r w:rsidRPr="00957823">
        <w:rPr>
          <w:sz w:val="28"/>
          <w:rtl/>
        </w:rPr>
        <w:t xml:space="preserve"> تحق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ق</w:t>
      </w:r>
      <w:r w:rsidRPr="00957823">
        <w:rPr>
          <w:rFonts w:hint="cs"/>
          <w:sz w:val="28"/>
          <w:rtl/>
        </w:rPr>
        <w:t xml:space="preserve">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کنند</w:t>
      </w:r>
      <w:r w:rsidRPr="00957823">
        <w:rPr>
          <w:rFonts w:hint="cs"/>
          <w:sz w:val="28"/>
          <w:rtl/>
        </w:rPr>
        <w:t xml:space="preserve">،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و با تنقیح و جداسازی این دو قسم</w:t>
      </w:r>
      <w:r w:rsidRPr="00957823">
        <w:rPr>
          <w:sz w:val="28"/>
          <w:rtl/>
        </w:rPr>
        <w:t xml:space="preserve"> و</w:t>
      </w:r>
      <w:r w:rsidRPr="00957823">
        <w:rPr>
          <w:rFonts w:hint="cs"/>
          <w:sz w:val="28"/>
          <w:rtl/>
        </w:rPr>
        <w:t xml:space="preserve"> تنقیح مباحث و </w:t>
      </w:r>
      <w:r w:rsidRPr="00957823">
        <w:rPr>
          <w:sz w:val="28"/>
          <w:rtl/>
        </w:rPr>
        <w:t>روش‌ها</w:t>
      </w:r>
      <w:r w:rsidRPr="00957823">
        <w:rPr>
          <w:rFonts w:hint="cs"/>
          <w:sz w:val="28"/>
          <w:rtl/>
        </w:rPr>
        <w:t xml:space="preserve">ی تحقیق عام و همچنین اصول و روش تحقیق مختص به هر علم، </w:t>
      </w:r>
      <w:r w:rsidRPr="00957823">
        <w:rPr>
          <w:rFonts w:hint="cs"/>
          <w:sz w:val="28"/>
          <w:rtl/>
        </w:rPr>
        <w:lastRenderedPageBreak/>
        <w:t xml:space="preserve">محققان این علوم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توانند</w:t>
      </w:r>
      <w:r w:rsidRPr="00957823">
        <w:rPr>
          <w:rFonts w:hint="cs"/>
          <w:sz w:val="28"/>
          <w:rtl/>
        </w:rPr>
        <w:t xml:space="preserve"> با تحقیقات متقنی</w:t>
      </w:r>
      <w:r w:rsidRPr="00957823">
        <w:rPr>
          <w:sz w:val="28"/>
          <w:rtl/>
        </w:rPr>
        <w:t xml:space="preserve"> به</w:t>
      </w:r>
      <w:r w:rsidRPr="00957823">
        <w:rPr>
          <w:rFonts w:hint="cs"/>
          <w:sz w:val="28"/>
          <w:rtl/>
        </w:rPr>
        <w:t xml:space="preserve"> استنباط معارف الهی در </w:t>
      </w:r>
      <w:r w:rsidRPr="00957823">
        <w:rPr>
          <w:sz w:val="28"/>
          <w:rtl/>
        </w:rPr>
        <w:t>حوزه‌ها</w:t>
      </w:r>
      <w:r w:rsidRPr="00957823">
        <w:rPr>
          <w:rFonts w:hint="cs"/>
          <w:sz w:val="28"/>
          <w:rtl/>
        </w:rPr>
        <w:t xml:space="preserve">ی مختلف </w:t>
      </w:r>
      <w:r w:rsidR="003B09B1">
        <w:rPr>
          <w:rFonts w:hint="cs"/>
          <w:sz w:val="28"/>
          <w:rtl/>
        </w:rPr>
        <w:t>به‌ویژه</w:t>
      </w:r>
      <w:r w:rsidRPr="00957823">
        <w:rPr>
          <w:rFonts w:hint="cs"/>
          <w:sz w:val="28"/>
          <w:rtl/>
        </w:rPr>
        <w:t xml:space="preserve"> در حوزه علوم انسانی</w:t>
      </w:r>
      <w:r w:rsidRPr="00957823">
        <w:rPr>
          <w:sz w:val="28"/>
          <w:rtl/>
        </w:rPr>
        <w:t xml:space="preserve"> از</w:t>
      </w:r>
      <w:r w:rsidRPr="00957823">
        <w:rPr>
          <w:rFonts w:hint="cs"/>
          <w:sz w:val="28"/>
          <w:rtl/>
        </w:rPr>
        <w:t xml:space="preserve"> متون دینی بپردازد.   </w:t>
      </w:r>
    </w:p>
    <w:p w:rsidR="00957823" w:rsidRPr="00957823" w:rsidRDefault="00957823" w:rsidP="0002014D">
      <w:pPr>
        <w:pStyle w:val="Heading1"/>
        <w:rPr>
          <w:rtl/>
        </w:rPr>
      </w:pPr>
      <w:bookmarkStart w:id="5" w:name="_Toc386999004"/>
      <w:r w:rsidRPr="00957823">
        <w:rPr>
          <w:rtl/>
        </w:rPr>
        <w:t>تقس</w:t>
      </w:r>
      <w:r w:rsidRPr="00957823">
        <w:rPr>
          <w:rFonts w:hint="cs"/>
          <w:rtl/>
        </w:rPr>
        <w:t>ی</w:t>
      </w:r>
      <w:r w:rsidRPr="00957823">
        <w:rPr>
          <w:rFonts w:hint="eastAsia"/>
          <w:rtl/>
        </w:rPr>
        <w:t>م‌بند</w:t>
      </w:r>
      <w:r w:rsidRPr="00957823">
        <w:rPr>
          <w:rFonts w:hint="cs"/>
          <w:rtl/>
        </w:rPr>
        <w:t>ی اصول و روش</w:t>
      </w:r>
      <w:r w:rsidRPr="00957823">
        <w:rPr>
          <w:rFonts w:hint="eastAsia"/>
          <w:rtl/>
        </w:rPr>
        <w:t>‌</w:t>
      </w:r>
      <w:r w:rsidRPr="00957823">
        <w:rPr>
          <w:rFonts w:hint="cs"/>
          <w:rtl/>
        </w:rPr>
        <w:t>های تحقیق</w:t>
      </w:r>
      <w:r w:rsidRPr="00957823">
        <w:rPr>
          <w:rtl/>
        </w:rPr>
        <w:t xml:space="preserve"> به</w:t>
      </w:r>
      <w:r w:rsidRPr="00957823">
        <w:rPr>
          <w:rFonts w:hint="cs"/>
          <w:rtl/>
        </w:rPr>
        <w:t xml:space="preserve"> لحاظ متون و منابع دینی</w:t>
      </w:r>
      <w:bookmarkEnd w:id="5"/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>در تقسیم قبلی مباحث اصول به لحاظ موضوعی تقسیم شد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مباحث</w:t>
      </w:r>
      <w:r w:rsidRPr="00957823">
        <w:rPr>
          <w:sz w:val="28"/>
          <w:rtl/>
        </w:rPr>
        <w:t xml:space="preserve"> اصول</w:t>
      </w:r>
      <w:r w:rsidRPr="00957823">
        <w:rPr>
          <w:rFonts w:hint="cs"/>
          <w:sz w:val="28"/>
          <w:rtl/>
        </w:rPr>
        <w:t xml:space="preserve"> و </w:t>
      </w:r>
      <w:r w:rsidRPr="00957823">
        <w:rPr>
          <w:sz w:val="28"/>
          <w:rtl/>
        </w:rPr>
        <w:t>روش‌ها</w:t>
      </w:r>
      <w:r w:rsidRPr="00957823">
        <w:rPr>
          <w:rFonts w:hint="cs"/>
          <w:sz w:val="28"/>
          <w:rtl/>
        </w:rPr>
        <w:t xml:space="preserve">ی تحقیق را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توان</w:t>
      </w:r>
      <w:r w:rsidRPr="00957823">
        <w:rPr>
          <w:sz w:val="28"/>
          <w:rtl/>
        </w:rPr>
        <w:t xml:space="preserve"> به</w:t>
      </w:r>
      <w:r w:rsidRPr="00957823">
        <w:rPr>
          <w:rFonts w:hint="cs"/>
          <w:sz w:val="28"/>
          <w:rtl/>
        </w:rPr>
        <w:t xml:space="preserve"> لحاظ متون و منابع دینی تقسیم دیگری کرد که عبارت است از </w:t>
      </w:r>
    </w:p>
    <w:p w:rsidR="00957823" w:rsidRPr="00957823" w:rsidRDefault="00957823" w:rsidP="00957823">
      <w:pPr>
        <w:pStyle w:val="001"/>
        <w:numPr>
          <w:ilvl w:val="0"/>
          <w:numId w:val="35"/>
        </w:numPr>
        <w:spacing w:after="0"/>
        <w:contextualSpacing w:val="0"/>
        <w:jc w:val="lowKashida"/>
        <w:rPr>
          <w:sz w:val="28"/>
        </w:rPr>
      </w:pPr>
      <w:r w:rsidRPr="00957823">
        <w:rPr>
          <w:rFonts w:hint="cs"/>
          <w:sz w:val="28"/>
          <w:rtl/>
        </w:rPr>
        <w:t xml:space="preserve">اصول و </w:t>
      </w:r>
      <w:r w:rsidRPr="00957823">
        <w:rPr>
          <w:sz w:val="28"/>
          <w:rtl/>
        </w:rPr>
        <w:t>روش‌ها</w:t>
      </w:r>
      <w:r w:rsidRPr="00957823">
        <w:rPr>
          <w:rFonts w:hint="cs"/>
          <w:sz w:val="28"/>
          <w:rtl/>
        </w:rPr>
        <w:t xml:space="preserve">ی تحقیق در قرآن که به آن </w:t>
      </w:r>
      <w:r w:rsidRPr="00957823">
        <w:rPr>
          <w:sz w:val="28"/>
          <w:rtl/>
        </w:rPr>
        <w:t>روش‌شناس</w:t>
      </w:r>
      <w:r w:rsidRPr="00957823">
        <w:rPr>
          <w:rFonts w:hint="cs"/>
          <w:sz w:val="28"/>
          <w:rtl/>
        </w:rPr>
        <w:t>ی تفسیری</w:t>
      </w:r>
      <w:r w:rsidRPr="00957823">
        <w:rPr>
          <w:sz w:val="28"/>
          <w:rtl/>
        </w:rPr>
        <w:t xml:space="preserve"> 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گو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ند</w:t>
      </w:r>
      <w:r w:rsidRPr="00957823">
        <w:rPr>
          <w:rFonts w:hint="cs"/>
          <w:sz w:val="28"/>
          <w:rtl/>
        </w:rPr>
        <w:t xml:space="preserve"> و کتبی در این زمینه نوشته شده است</w:t>
      </w:r>
      <w:r>
        <w:rPr>
          <w:rFonts w:hint="cs"/>
          <w:sz w:val="28"/>
          <w:rtl/>
        </w:rPr>
        <w:t>.</w:t>
      </w:r>
      <w:r w:rsidRPr="00957823">
        <w:rPr>
          <w:rFonts w:hint="cs"/>
          <w:sz w:val="28"/>
          <w:rtl/>
        </w:rPr>
        <w:t xml:space="preserve"> </w:t>
      </w:r>
    </w:p>
    <w:p w:rsidR="00957823" w:rsidRPr="00957823" w:rsidRDefault="00957823" w:rsidP="00957823">
      <w:pPr>
        <w:pStyle w:val="001"/>
        <w:numPr>
          <w:ilvl w:val="0"/>
          <w:numId w:val="35"/>
        </w:numPr>
        <w:spacing w:after="0"/>
        <w:contextualSpacing w:val="0"/>
        <w:jc w:val="lowKashida"/>
        <w:rPr>
          <w:sz w:val="28"/>
        </w:rPr>
      </w:pPr>
      <w:r w:rsidRPr="00957823">
        <w:rPr>
          <w:rFonts w:hint="cs"/>
          <w:sz w:val="28"/>
          <w:rtl/>
        </w:rPr>
        <w:t xml:space="preserve">اصول </w:t>
      </w:r>
      <w:r w:rsidRPr="00957823">
        <w:rPr>
          <w:sz w:val="28"/>
          <w:rtl/>
        </w:rPr>
        <w:t>روش‌شناس</w:t>
      </w:r>
      <w:r w:rsidRPr="00957823">
        <w:rPr>
          <w:rFonts w:hint="cs"/>
          <w:sz w:val="28"/>
          <w:rtl/>
        </w:rPr>
        <w:t>ی</w:t>
      </w:r>
      <w:r w:rsidRPr="00957823">
        <w:rPr>
          <w:sz w:val="28"/>
          <w:rtl/>
        </w:rPr>
        <w:t xml:space="preserve"> تحق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ق</w:t>
      </w:r>
      <w:r w:rsidRPr="00957823">
        <w:rPr>
          <w:rFonts w:hint="cs"/>
          <w:sz w:val="28"/>
          <w:rtl/>
        </w:rPr>
        <w:t xml:space="preserve"> در حدیث</w:t>
      </w:r>
      <w:r>
        <w:rPr>
          <w:rFonts w:hint="cs"/>
          <w:sz w:val="28"/>
          <w:rtl/>
        </w:rPr>
        <w:t>.</w:t>
      </w:r>
      <w:r w:rsidRPr="00957823">
        <w:rPr>
          <w:rFonts w:hint="cs"/>
          <w:sz w:val="28"/>
          <w:rtl/>
        </w:rPr>
        <w:t xml:space="preserve"> </w:t>
      </w:r>
    </w:p>
    <w:p w:rsidR="00957823" w:rsidRPr="00957823" w:rsidRDefault="00957823" w:rsidP="00957823">
      <w:pPr>
        <w:pStyle w:val="001"/>
        <w:numPr>
          <w:ilvl w:val="0"/>
          <w:numId w:val="35"/>
        </w:numPr>
        <w:spacing w:after="0"/>
        <w:contextualSpacing w:val="0"/>
        <w:jc w:val="lowKashida"/>
        <w:rPr>
          <w:sz w:val="28"/>
          <w:rtl/>
        </w:rPr>
      </w:pPr>
      <w:r w:rsidRPr="00957823">
        <w:rPr>
          <w:rFonts w:hint="cs"/>
          <w:sz w:val="28"/>
          <w:rtl/>
        </w:rPr>
        <w:t xml:space="preserve">اصول و روش </w:t>
      </w:r>
      <w:r w:rsidRPr="00957823">
        <w:rPr>
          <w:sz w:val="28"/>
          <w:rtl/>
        </w:rPr>
        <w:t>بهره‌گ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ر</w:t>
      </w:r>
      <w:r w:rsidRPr="00957823">
        <w:rPr>
          <w:rFonts w:hint="cs"/>
          <w:sz w:val="28"/>
          <w:rtl/>
        </w:rPr>
        <w:t>ی از عقل</w:t>
      </w:r>
      <w:r>
        <w:rPr>
          <w:rFonts w:hint="cs"/>
          <w:sz w:val="28"/>
          <w:rtl/>
        </w:rPr>
        <w:t>.</w:t>
      </w:r>
      <w:r w:rsidRPr="00957823">
        <w:rPr>
          <w:rFonts w:hint="cs"/>
          <w:sz w:val="28"/>
          <w:rtl/>
        </w:rPr>
        <w:t xml:space="preserve"> </w:t>
      </w:r>
    </w:p>
    <w:p w:rsidR="00957823" w:rsidRPr="00957823" w:rsidRDefault="00957823" w:rsidP="0002014D">
      <w:pPr>
        <w:pStyle w:val="Heading1"/>
        <w:rPr>
          <w:rtl/>
        </w:rPr>
      </w:pPr>
      <w:bookmarkStart w:id="6" w:name="_Toc386999005"/>
      <w:r w:rsidRPr="00957823">
        <w:rPr>
          <w:rFonts w:hint="cs"/>
          <w:rtl/>
        </w:rPr>
        <w:t>کارایی علم اصول فقه</w:t>
      </w:r>
      <w:r w:rsidRPr="00957823">
        <w:rPr>
          <w:rtl/>
        </w:rPr>
        <w:t xml:space="preserve"> در</w:t>
      </w:r>
      <w:r w:rsidRPr="00957823">
        <w:rPr>
          <w:rFonts w:hint="cs"/>
          <w:rtl/>
        </w:rPr>
        <w:t xml:space="preserve"> دیگر علوم</w:t>
      </w:r>
      <w:bookmarkEnd w:id="6"/>
      <w:r w:rsidRPr="00957823">
        <w:rPr>
          <w:rFonts w:hint="cs"/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 xml:space="preserve">علم اصول فقه با توجه به گستردگی مباحث آن و اینکه مشتمل بر قواعد و </w:t>
      </w:r>
      <w:r w:rsidRPr="00957823">
        <w:rPr>
          <w:sz w:val="28"/>
          <w:rtl/>
        </w:rPr>
        <w:t>روش‌ها</w:t>
      </w:r>
      <w:r w:rsidRPr="00957823">
        <w:rPr>
          <w:rFonts w:hint="cs"/>
          <w:sz w:val="28"/>
          <w:rtl/>
        </w:rPr>
        <w:t>ی</w:t>
      </w:r>
      <w:r w:rsidRPr="00957823">
        <w:rPr>
          <w:sz w:val="28"/>
          <w:rtl/>
        </w:rPr>
        <w:t xml:space="preserve"> مشترک</w:t>
      </w:r>
      <w:r w:rsidRPr="00957823">
        <w:rPr>
          <w:rFonts w:hint="cs"/>
          <w:sz w:val="28"/>
          <w:rtl/>
        </w:rPr>
        <w:t xml:space="preserve"> اجتهاد به </w:t>
      </w:r>
      <w:r w:rsidR="003B09B1">
        <w:rPr>
          <w:rFonts w:hint="cs"/>
          <w:sz w:val="28"/>
          <w:rtl/>
        </w:rPr>
        <w:t>معنی‌الاعم</w:t>
      </w:r>
      <w:r w:rsidRPr="00957823">
        <w:rPr>
          <w:rFonts w:hint="cs"/>
          <w:sz w:val="28"/>
          <w:rtl/>
        </w:rPr>
        <w:t xml:space="preserve"> و همچنین قواعد مختص به باب فقه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و مباحث آن اختصاص به باب فقه ندارد و همچنین با توجه به اینکه مشتمل بر </w:t>
      </w:r>
      <w:r w:rsidRPr="00957823">
        <w:rPr>
          <w:sz w:val="28"/>
          <w:rtl/>
        </w:rPr>
        <w:t>روش‌ها</w:t>
      </w:r>
      <w:r w:rsidRPr="00957823">
        <w:rPr>
          <w:rFonts w:hint="cs"/>
          <w:sz w:val="28"/>
          <w:rtl/>
        </w:rPr>
        <w:t xml:space="preserve">ی تحقیق در قرآن و احادیث و روش </w:t>
      </w:r>
      <w:r w:rsidRPr="00957823">
        <w:rPr>
          <w:sz w:val="28"/>
          <w:rtl/>
        </w:rPr>
        <w:t>بهره‌گ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ر</w:t>
      </w:r>
      <w:r w:rsidRPr="00957823">
        <w:rPr>
          <w:rFonts w:hint="cs"/>
          <w:sz w:val="28"/>
          <w:rtl/>
        </w:rPr>
        <w:t xml:space="preserve">ی از عقل در علوم اسلامی </w:t>
      </w:r>
      <w:r w:rsidR="003B09B1">
        <w:rPr>
          <w:sz w:val="28"/>
          <w:rtl/>
        </w:rPr>
        <w:t>هست</w:t>
      </w:r>
      <w:r w:rsidRPr="00957823">
        <w:rPr>
          <w:sz w:val="28"/>
          <w:rtl/>
        </w:rPr>
        <w:t>،</w:t>
      </w:r>
      <w:r w:rsidR="007B1C3F">
        <w:rPr>
          <w:sz w:val="28"/>
          <w:rtl/>
        </w:rPr>
        <w:t xml:space="preserve"> </w:t>
      </w:r>
      <w:r w:rsidR="007B1C3F">
        <w:rPr>
          <w:rFonts w:hint="eastAsia"/>
          <w:sz w:val="28"/>
          <w:rtl/>
        </w:rPr>
        <w:t>برا</w:t>
      </w:r>
      <w:r w:rsidR="007B1C3F">
        <w:rPr>
          <w:rFonts w:hint="cs"/>
          <w:sz w:val="28"/>
          <w:rtl/>
        </w:rPr>
        <w:t>ی</w:t>
      </w:r>
      <w:r w:rsidRPr="00957823">
        <w:rPr>
          <w:rFonts w:hint="cs"/>
          <w:sz w:val="28"/>
          <w:rtl/>
        </w:rPr>
        <w:t xml:space="preserve"> کسانی که قصد تحقیق و مطالعه در سایر علوم و معارف اسلامی</w:t>
      </w:r>
      <w:r w:rsidRPr="00957823">
        <w:rPr>
          <w:sz w:val="28"/>
          <w:rtl/>
        </w:rPr>
        <w:t xml:space="preserve"> به</w:t>
      </w:r>
      <w:r w:rsidRPr="00957823">
        <w:rPr>
          <w:rFonts w:hint="cs"/>
          <w:sz w:val="28"/>
          <w:rtl/>
        </w:rPr>
        <w:t xml:space="preserve"> غیر از فقه را دارند ضروری </w:t>
      </w:r>
      <w:r w:rsidR="003B09B1">
        <w:rPr>
          <w:sz w:val="28"/>
          <w:rtl/>
        </w:rPr>
        <w:t>هست</w:t>
      </w:r>
      <w:r w:rsidRPr="00957823">
        <w:rPr>
          <w:sz w:val="28"/>
          <w:rtl/>
        </w:rPr>
        <w:t>.</w:t>
      </w:r>
    </w:p>
    <w:p w:rsidR="00957823" w:rsidRPr="00957823" w:rsidRDefault="00957823" w:rsidP="00957823">
      <w:pPr>
        <w:pStyle w:val="001"/>
        <w:rPr>
          <w:sz w:val="28"/>
          <w:rtl/>
        </w:rPr>
      </w:pPr>
    </w:p>
    <w:p w:rsidR="00957823" w:rsidRPr="00957823" w:rsidRDefault="00957823" w:rsidP="0002014D">
      <w:pPr>
        <w:pStyle w:val="Heading1"/>
        <w:rPr>
          <w:rtl/>
        </w:rPr>
      </w:pPr>
      <w:bookmarkStart w:id="7" w:name="_Toc386999006"/>
      <w:r w:rsidRPr="00957823">
        <w:rPr>
          <w:rFonts w:hint="cs"/>
          <w:rtl/>
        </w:rPr>
        <w:t>وجود مباحث مبانی اجتهاد در علم اصول</w:t>
      </w:r>
      <w:bookmarkEnd w:id="7"/>
      <w:r w:rsidRPr="00957823">
        <w:rPr>
          <w:rFonts w:hint="cs"/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 xml:space="preserve">علاوه بر </w:t>
      </w:r>
      <w:r w:rsidRPr="00957823">
        <w:rPr>
          <w:sz w:val="28"/>
          <w:rtl/>
        </w:rPr>
        <w:t>بحث‌ها</w:t>
      </w:r>
      <w:r w:rsidRPr="00957823">
        <w:rPr>
          <w:rFonts w:hint="cs"/>
          <w:sz w:val="28"/>
          <w:rtl/>
        </w:rPr>
        <w:t xml:space="preserve">ی </w:t>
      </w:r>
      <w:r w:rsidRPr="00957823">
        <w:rPr>
          <w:sz w:val="28"/>
          <w:rtl/>
        </w:rPr>
        <w:t>روش‌شناس</w:t>
      </w:r>
      <w:r w:rsidRPr="00957823">
        <w:rPr>
          <w:rFonts w:hint="cs"/>
          <w:sz w:val="28"/>
          <w:rtl/>
        </w:rPr>
        <w:t xml:space="preserve">ی عام و خاصی که در علم اصول مطرح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شود</w:t>
      </w:r>
      <w:r w:rsidRPr="00957823">
        <w:rPr>
          <w:rFonts w:hint="cs"/>
          <w:sz w:val="28"/>
          <w:rtl/>
        </w:rPr>
        <w:t xml:space="preserve"> و جزء علم اصول است</w:t>
      </w:r>
      <w:r w:rsidRPr="00957823">
        <w:rPr>
          <w:sz w:val="28"/>
          <w:rtl/>
        </w:rPr>
        <w:t>،</w:t>
      </w:r>
      <w:r w:rsidR="007B1C3F">
        <w:rPr>
          <w:sz w:val="28"/>
          <w:rtl/>
        </w:rPr>
        <w:t xml:space="preserve"> </w:t>
      </w:r>
      <w:r w:rsidR="007B1C3F">
        <w:rPr>
          <w:rFonts w:hint="eastAsia"/>
          <w:sz w:val="28"/>
          <w:rtl/>
        </w:rPr>
        <w:t>بعضاً</w:t>
      </w:r>
      <w:r w:rsidRPr="00957823">
        <w:rPr>
          <w:rFonts w:hint="cs"/>
          <w:sz w:val="28"/>
          <w:rtl/>
        </w:rPr>
        <w:t xml:space="preserve"> مباحثی که مربوط به مبانی اجتهاد و فلسفه اصول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و با </w:t>
      </w:r>
      <w:r w:rsidRPr="00957823">
        <w:rPr>
          <w:sz w:val="28"/>
          <w:rtl/>
        </w:rPr>
        <w:t>بحث‌ها</w:t>
      </w:r>
      <w:r w:rsidRPr="00957823">
        <w:rPr>
          <w:rFonts w:hint="cs"/>
          <w:sz w:val="28"/>
          <w:rtl/>
        </w:rPr>
        <w:t xml:space="preserve">ی </w:t>
      </w:r>
      <w:r w:rsidRPr="00957823">
        <w:rPr>
          <w:sz w:val="28"/>
          <w:rtl/>
        </w:rPr>
        <w:t>روش‌شناس</w:t>
      </w:r>
      <w:r w:rsidRPr="00957823">
        <w:rPr>
          <w:rFonts w:hint="cs"/>
          <w:sz w:val="28"/>
          <w:rtl/>
        </w:rPr>
        <w:t>ی ارتباطی ندارد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در علم اصول مطرح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شود</w:t>
      </w:r>
      <w:r w:rsidRPr="00957823">
        <w:rPr>
          <w:rFonts w:hint="cs"/>
          <w:sz w:val="28"/>
          <w:rtl/>
        </w:rPr>
        <w:t xml:space="preserve"> که در ضمن مباحث اصولی استطرادا و </w:t>
      </w:r>
      <w:r w:rsidR="0045073A">
        <w:rPr>
          <w:rFonts w:hint="cs"/>
          <w:sz w:val="28"/>
          <w:rtl/>
        </w:rPr>
        <w:t>هرکجا</w:t>
      </w:r>
      <w:r w:rsidRPr="00957823">
        <w:rPr>
          <w:rFonts w:hint="cs"/>
          <w:sz w:val="28"/>
          <w:rtl/>
        </w:rPr>
        <w:t xml:space="preserve"> که مناسبتی باشد به </w:t>
      </w:r>
      <w:r w:rsidRPr="00957823">
        <w:rPr>
          <w:sz w:val="28"/>
          <w:rtl/>
        </w:rPr>
        <w:t>آن‌ها</w:t>
      </w:r>
      <w:r w:rsidRPr="00957823">
        <w:rPr>
          <w:rFonts w:hint="cs"/>
          <w:sz w:val="28"/>
          <w:rtl/>
        </w:rPr>
        <w:t xml:space="preserve">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پرداز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م</w:t>
      </w:r>
      <w:r w:rsidRPr="00957823">
        <w:rPr>
          <w:rFonts w:hint="cs"/>
          <w:sz w:val="28"/>
          <w:rtl/>
        </w:rPr>
        <w:t>.</w:t>
      </w:r>
    </w:p>
    <w:p w:rsidR="00957823" w:rsidRPr="00957823" w:rsidRDefault="00957823" w:rsidP="00957823">
      <w:pPr>
        <w:pStyle w:val="001"/>
        <w:rPr>
          <w:sz w:val="28"/>
          <w:rtl/>
        </w:rPr>
      </w:pPr>
    </w:p>
    <w:p w:rsidR="00957823" w:rsidRPr="00957823" w:rsidRDefault="00957823" w:rsidP="0002014D">
      <w:pPr>
        <w:pStyle w:val="Heading1"/>
        <w:rPr>
          <w:rtl/>
        </w:rPr>
      </w:pPr>
      <w:bookmarkStart w:id="8" w:name="_Toc386999007"/>
      <w:r w:rsidRPr="00957823">
        <w:rPr>
          <w:rFonts w:hint="cs"/>
          <w:rtl/>
        </w:rPr>
        <w:lastRenderedPageBreak/>
        <w:t>طرح مباحث کلاس</w:t>
      </w:r>
      <w:r w:rsidRPr="00957823">
        <w:rPr>
          <w:rtl/>
        </w:rPr>
        <w:t xml:space="preserve"> به</w:t>
      </w:r>
      <w:r w:rsidRPr="00957823">
        <w:rPr>
          <w:rFonts w:hint="cs"/>
          <w:rtl/>
        </w:rPr>
        <w:t xml:space="preserve"> ترتیب کفایه</w:t>
      </w:r>
      <w:bookmarkEnd w:id="8"/>
      <w:r w:rsidRPr="00957823">
        <w:rPr>
          <w:rFonts w:hint="cs"/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>در تبویب ابواب اصول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انواع مختلفی وجود دارد مانند تبویب و تقسیمی که مرحوم کمپانی دارند و بخشی از مباحث الفاظ را در ذیل مباحث عقلی بیان </w:t>
      </w:r>
      <w:r w:rsidRPr="00957823">
        <w:rPr>
          <w:sz w:val="28"/>
          <w:rtl/>
        </w:rPr>
        <w:t>کرده‌اند</w:t>
      </w:r>
      <w:r w:rsidRPr="00957823">
        <w:rPr>
          <w:rFonts w:hint="cs"/>
          <w:sz w:val="28"/>
          <w:rtl/>
        </w:rPr>
        <w:t xml:space="preserve"> و یا تبویبی که مرحوم شهید صدر دارند و یا تقسیمات دیگری که وجود دارد</w:t>
      </w:r>
      <w:r w:rsidRPr="00957823">
        <w:rPr>
          <w:sz w:val="28"/>
          <w:rtl/>
        </w:rPr>
        <w:t>. ما</w:t>
      </w:r>
      <w:r w:rsidRPr="00957823">
        <w:rPr>
          <w:rFonts w:hint="cs"/>
          <w:sz w:val="28"/>
          <w:rtl/>
        </w:rPr>
        <w:t xml:space="preserve"> نیز در تبویب مباحث نظراتی داریم که مقداری از آن </w:t>
      </w:r>
      <w:r w:rsidRPr="00957823">
        <w:rPr>
          <w:sz w:val="28"/>
          <w:rtl/>
        </w:rPr>
        <w:t>اجمالاً در</w:t>
      </w:r>
      <w:r w:rsidRPr="00957823">
        <w:rPr>
          <w:rFonts w:hint="cs"/>
          <w:sz w:val="28"/>
          <w:rtl/>
        </w:rPr>
        <w:t xml:space="preserve"> </w:t>
      </w:r>
      <w:r w:rsidRPr="00957823">
        <w:rPr>
          <w:sz w:val="28"/>
          <w:rtl/>
        </w:rPr>
        <w:t>تقس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م‌بند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ها</w:t>
      </w:r>
      <w:r w:rsidRPr="00957823">
        <w:rPr>
          <w:rFonts w:hint="cs"/>
          <w:sz w:val="28"/>
          <w:rtl/>
        </w:rPr>
        <w:t>ی فوق اشاره شد</w:t>
      </w:r>
      <w:r w:rsidRPr="00957823">
        <w:rPr>
          <w:sz w:val="28"/>
          <w:rtl/>
        </w:rPr>
        <w:t xml:space="preserve"> ول</w:t>
      </w:r>
      <w:r w:rsidRPr="00957823">
        <w:rPr>
          <w:rFonts w:hint="cs"/>
          <w:sz w:val="28"/>
          <w:rtl/>
        </w:rPr>
        <w:t xml:space="preserve">ی مباحث کلاس را بر طبق ترتیب کفایه که از بحث اوامر شروع </w:t>
      </w:r>
      <w:r w:rsidRPr="00957823">
        <w:rPr>
          <w:sz w:val="28"/>
          <w:rtl/>
        </w:rPr>
        <w:t>کرده‌اند</w:t>
      </w:r>
      <w:r w:rsidRPr="00957823">
        <w:rPr>
          <w:rFonts w:hint="cs"/>
          <w:sz w:val="28"/>
          <w:rtl/>
        </w:rPr>
        <w:t xml:space="preserve"> و </w:t>
      </w:r>
      <w:r w:rsidRPr="00957823">
        <w:rPr>
          <w:sz w:val="28"/>
          <w:rtl/>
        </w:rPr>
        <w:t>نسبتاً</w:t>
      </w:r>
      <w:r w:rsidRPr="00957823">
        <w:rPr>
          <w:rFonts w:hint="cs"/>
          <w:sz w:val="28"/>
          <w:rtl/>
        </w:rPr>
        <w:t xml:space="preserve"> یک ترتیب قابل قبولی است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مطرح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کن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م</w:t>
      </w:r>
      <w:r w:rsidRPr="00957823">
        <w:rPr>
          <w:sz w:val="28"/>
          <w:rtl/>
        </w:rPr>
        <w:t>.</w:t>
      </w:r>
    </w:p>
    <w:p w:rsidR="00957823" w:rsidRPr="00957823" w:rsidRDefault="00957823" w:rsidP="0002014D">
      <w:pPr>
        <w:pStyle w:val="Heading1"/>
        <w:rPr>
          <w:rtl/>
        </w:rPr>
      </w:pPr>
      <w:bookmarkStart w:id="9" w:name="_Toc386999008"/>
      <w:r w:rsidRPr="00957823">
        <w:rPr>
          <w:rFonts w:hint="cs"/>
          <w:rtl/>
        </w:rPr>
        <w:t>منابع علم اصول</w:t>
      </w:r>
      <w:bookmarkEnd w:id="9"/>
      <w:r w:rsidRPr="00957823">
        <w:rPr>
          <w:rFonts w:hint="cs"/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>مرحله شکوفایی و دوره جدید</w:t>
      </w:r>
      <w:r w:rsidRPr="00957823">
        <w:rPr>
          <w:sz w:val="28"/>
          <w:rtl/>
        </w:rPr>
        <w:t xml:space="preserve"> علم</w:t>
      </w:r>
      <w:r w:rsidRPr="00957823">
        <w:rPr>
          <w:rFonts w:hint="cs"/>
          <w:sz w:val="28"/>
          <w:rtl/>
        </w:rPr>
        <w:t xml:space="preserve"> اصول از زمان شیخ انصاری و صاحب کفایه شروع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شود</w:t>
      </w:r>
      <w:r w:rsidRPr="00957823">
        <w:rPr>
          <w:sz w:val="28"/>
          <w:rtl/>
        </w:rPr>
        <w:t xml:space="preserve"> که</w:t>
      </w:r>
      <w:r w:rsidRPr="00957823">
        <w:rPr>
          <w:rFonts w:hint="cs"/>
          <w:sz w:val="28"/>
          <w:rtl/>
        </w:rPr>
        <w:t xml:space="preserve"> منابع قبل از این دو بزرگوار مانند کتب شیخ طوسی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شیخ مفید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علامه و صاحب معالم امروزه کمتر مورد توجه قرار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گ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رند</w:t>
      </w:r>
      <w:r w:rsidRPr="00957823">
        <w:rPr>
          <w:rFonts w:hint="cs"/>
          <w:sz w:val="28"/>
          <w:rtl/>
        </w:rPr>
        <w:t xml:space="preserve"> و نیازی به مراجعه به </w:t>
      </w:r>
      <w:r w:rsidRPr="00957823">
        <w:rPr>
          <w:sz w:val="28"/>
          <w:rtl/>
        </w:rPr>
        <w:t>آن‌ها</w:t>
      </w:r>
      <w:r w:rsidRPr="00957823">
        <w:rPr>
          <w:rFonts w:hint="cs"/>
          <w:sz w:val="28"/>
          <w:rtl/>
        </w:rPr>
        <w:t xml:space="preserve"> نیست</w:t>
      </w:r>
      <w:r w:rsidRPr="00957823">
        <w:rPr>
          <w:sz w:val="28"/>
          <w:rtl/>
        </w:rPr>
        <w:t xml:space="preserve"> البته</w:t>
      </w:r>
      <w:r w:rsidRPr="00957823">
        <w:rPr>
          <w:rFonts w:hint="cs"/>
          <w:sz w:val="28"/>
          <w:rtl/>
        </w:rPr>
        <w:t xml:space="preserve"> برای کسانی که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خواهند</w:t>
      </w:r>
      <w:r w:rsidRPr="00957823">
        <w:rPr>
          <w:sz w:val="28"/>
          <w:rtl/>
        </w:rPr>
        <w:t xml:space="preserve"> س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ر</w:t>
      </w:r>
      <w:r w:rsidRPr="00957823">
        <w:rPr>
          <w:rFonts w:hint="cs"/>
          <w:sz w:val="28"/>
          <w:rtl/>
        </w:rPr>
        <w:t xml:space="preserve"> تاریخی مباحث را بدانند مفید است</w:t>
      </w:r>
      <w:r w:rsidRPr="00957823">
        <w:rPr>
          <w:sz w:val="28"/>
          <w:rtl/>
        </w:rPr>
        <w:t>.</w:t>
      </w:r>
      <w:r w:rsidRPr="00957823">
        <w:rPr>
          <w:rFonts w:hint="cs"/>
          <w:sz w:val="28"/>
          <w:rtl/>
        </w:rPr>
        <w:t xml:space="preserve"> عمده کتبی که مورد توجه است کتبی است که در دوره جدید نگاشته شد</w:t>
      </w:r>
      <w:r w:rsidR="007B1C3F">
        <w:rPr>
          <w:rFonts w:hint="eastAsia"/>
          <w:sz w:val="28"/>
          <w:rtl/>
        </w:rPr>
        <w:t>؛</w:t>
      </w:r>
      <w:r w:rsidR="007B1C3F">
        <w:rPr>
          <w:sz w:val="28"/>
          <w:rtl/>
        </w:rPr>
        <w:t xml:space="preserve"> </w:t>
      </w:r>
      <w:r w:rsidR="007B1C3F">
        <w:rPr>
          <w:rFonts w:hint="eastAsia"/>
          <w:sz w:val="28"/>
          <w:rtl/>
        </w:rPr>
        <w:t>و</w:t>
      </w:r>
      <w:r w:rsidRPr="00957823">
        <w:rPr>
          <w:rFonts w:hint="cs"/>
          <w:sz w:val="28"/>
          <w:rtl/>
        </w:rPr>
        <w:t xml:space="preserve"> اهم این منابع </w:t>
      </w:r>
      <w:r w:rsidRPr="00957823">
        <w:rPr>
          <w:sz w:val="28"/>
          <w:rtl/>
        </w:rPr>
        <w:t>عبارت‌اند</w:t>
      </w:r>
      <w:r w:rsidRPr="00957823">
        <w:rPr>
          <w:rFonts w:hint="cs"/>
          <w:sz w:val="28"/>
          <w:rtl/>
        </w:rPr>
        <w:t xml:space="preserve"> از رسایل شیخ که به قلم خود ایشان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و همچنین مطارح</w:t>
      </w:r>
      <w:r w:rsidRPr="00957823">
        <w:rPr>
          <w:rFonts w:hint="eastAsia"/>
          <w:sz w:val="28"/>
          <w:rtl/>
        </w:rPr>
        <w:t>‌</w:t>
      </w:r>
      <w:r w:rsidRPr="00957823">
        <w:rPr>
          <w:rFonts w:hint="cs"/>
          <w:sz w:val="28"/>
          <w:rtl/>
        </w:rPr>
        <w:t>الانظار که تقریرات درس ایشان است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کفایه مرحوم خراسانی و بعد از صاحب کفایه اعلام ثلاثه که نظریات</w:t>
      </w:r>
      <w:r w:rsidRPr="00957823">
        <w:rPr>
          <w:sz w:val="28"/>
          <w:rtl/>
        </w:rPr>
        <w:t xml:space="preserve"> ا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شان</w:t>
      </w:r>
      <w:r w:rsidRPr="00957823">
        <w:rPr>
          <w:rFonts w:hint="cs"/>
          <w:sz w:val="28"/>
          <w:rtl/>
        </w:rPr>
        <w:t xml:space="preserve"> بسیار مهم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باشند</w:t>
      </w:r>
      <w:r w:rsidRPr="00957823">
        <w:rPr>
          <w:rFonts w:hint="cs"/>
          <w:sz w:val="28"/>
          <w:rtl/>
        </w:rPr>
        <w:t xml:space="preserve"> که </w:t>
      </w:r>
      <w:r w:rsidRPr="00957823">
        <w:rPr>
          <w:sz w:val="28"/>
          <w:rtl/>
        </w:rPr>
        <w:t>عبارت‌اند</w:t>
      </w:r>
      <w:r w:rsidRPr="00957823">
        <w:rPr>
          <w:rFonts w:hint="cs"/>
          <w:sz w:val="28"/>
          <w:rtl/>
        </w:rPr>
        <w:t xml:space="preserve"> از</w:t>
      </w:r>
    </w:p>
    <w:p w:rsidR="00957823" w:rsidRPr="00957823" w:rsidRDefault="00957823" w:rsidP="00957823">
      <w:pPr>
        <w:pStyle w:val="001"/>
        <w:numPr>
          <w:ilvl w:val="0"/>
          <w:numId w:val="36"/>
        </w:numPr>
        <w:spacing w:after="0"/>
        <w:contextualSpacing w:val="0"/>
        <w:jc w:val="lowKashida"/>
        <w:rPr>
          <w:sz w:val="28"/>
        </w:rPr>
      </w:pPr>
      <w:r w:rsidRPr="00957823">
        <w:rPr>
          <w:rFonts w:hint="cs"/>
          <w:sz w:val="28"/>
          <w:rtl/>
        </w:rPr>
        <w:t xml:space="preserve">مرحوم </w:t>
      </w:r>
      <w:r w:rsidRPr="00957823">
        <w:rPr>
          <w:sz w:val="28"/>
          <w:rtl/>
        </w:rPr>
        <w:t>نائ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ن</w:t>
      </w:r>
      <w:r w:rsidRPr="00957823">
        <w:rPr>
          <w:rFonts w:hint="cs"/>
          <w:sz w:val="28"/>
          <w:rtl/>
        </w:rPr>
        <w:t xml:space="preserve">ی که تقریرات مباحث مرحوم </w:t>
      </w:r>
      <w:r w:rsidRPr="00957823">
        <w:rPr>
          <w:sz w:val="28"/>
          <w:rtl/>
        </w:rPr>
        <w:t>نائ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ن</w:t>
      </w:r>
      <w:r w:rsidR="00D17658">
        <w:rPr>
          <w:rFonts w:hint="cs"/>
          <w:sz w:val="28"/>
          <w:rtl/>
        </w:rPr>
        <w:t>ی را آقای خویی به نام اجود‌</w:t>
      </w:r>
      <w:r w:rsidRPr="00957823">
        <w:rPr>
          <w:rFonts w:hint="cs"/>
          <w:sz w:val="28"/>
          <w:rtl/>
        </w:rPr>
        <w:t xml:space="preserve">التقریرات </w:t>
      </w:r>
      <w:r w:rsidRPr="00957823">
        <w:rPr>
          <w:sz w:val="28"/>
          <w:rtl/>
        </w:rPr>
        <w:t>نوشته‌اند</w:t>
      </w:r>
      <w:r w:rsidRPr="00957823">
        <w:rPr>
          <w:rFonts w:hint="cs"/>
          <w:sz w:val="28"/>
          <w:rtl/>
        </w:rPr>
        <w:t xml:space="preserve">. </w:t>
      </w:r>
    </w:p>
    <w:p w:rsidR="00957823" w:rsidRPr="00957823" w:rsidRDefault="00957823" w:rsidP="00D17658">
      <w:pPr>
        <w:pStyle w:val="001"/>
        <w:numPr>
          <w:ilvl w:val="0"/>
          <w:numId w:val="36"/>
        </w:numPr>
        <w:spacing w:after="0"/>
        <w:contextualSpacing w:val="0"/>
        <w:jc w:val="lowKashida"/>
        <w:rPr>
          <w:sz w:val="28"/>
        </w:rPr>
      </w:pPr>
      <w:r w:rsidRPr="00957823">
        <w:rPr>
          <w:rFonts w:hint="cs"/>
          <w:sz w:val="28"/>
          <w:rtl/>
        </w:rPr>
        <w:t>آقا</w:t>
      </w:r>
      <w:r w:rsidR="00D17658">
        <w:rPr>
          <w:rFonts w:hint="cs"/>
          <w:sz w:val="28"/>
          <w:rtl/>
        </w:rPr>
        <w:t xml:space="preserve"> ضیا عراقی که کتاب ایشان مقالات‌</w:t>
      </w:r>
      <w:r w:rsidRPr="00957823">
        <w:rPr>
          <w:rFonts w:hint="cs"/>
          <w:sz w:val="28"/>
          <w:rtl/>
        </w:rPr>
        <w:t>الاصول</w:t>
      </w:r>
      <w:r w:rsidRPr="00957823">
        <w:rPr>
          <w:sz w:val="28"/>
          <w:rtl/>
        </w:rPr>
        <w:t xml:space="preserve"> و</w:t>
      </w:r>
      <w:r w:rsidRPr="00957823">
        <w:rPr>
          <w:rFonts w:hint="cs"/>
          <w:sz w:val="28"/>
          <w:rtl/>
        </w:rPr>
        <w:t xml:space="preserve"> همچنین</w:t>
      </w:r>
      <w:r w:rsidRPr="00957823">
        <w:rPr>
          <w:sz w:val="28"/>
          <w:rtl/>
        </w:rPr>
        <w:t xml:space="preserve"> کتاب</w:t>
      </w:r>
      <w:r w:rsidRPr="00957823">
        <w:rPr>
          <w:rFonts w:hint="cs"/>
          <w:sz w:val="28"/>
          <w:rtl/>
        </w:rPr>
        <w:t xml:space="preserve"> نهای</w:t>
      </w:r>
      <w:r w:rsidR="00D17658">
        <w:rPr>
          <w:rFonts w:hint="cs"/>
          <w:sz w:val="28"/>
          <w:rtl/>
        </w:rPr>
        <w:t>ة‌</w:t>
      </w:r>
      <w:r w:rsidRPr="00957823">
        <w:rPr>
          <w:rFonts w:hint="cs"/>
          <w:sz w:val="28"/>
          <w:rtl/>
        </w:rPr>
        <w:t>الافکار</w:t>
      </w:r>
      <w:r w:rsidRPr="00957823">
        <w:rPr>
          <w:sz w:val="28"/>
          <w:rtl/>
        </w:rPr>
        <w:t xml:space="preserve"> که</w:t>
      </w:r>
      <w:r w:rsidRPr="00957823">
        <w:rPr>
          <w:rFonts w:hint="cs"/>
          <w:sz w:val="28"/>
          <w:rtl/>
        </w:rPr>
        <w:t xml:space="preserve"> تقریرات مباحث ایشان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. </w:t>
      </w:r>
    </w:p>
    <w:p w:rsidR="00957823" w:rsidRPr="00957823" w:rsidRDefault="00957823" w:rsidP="00D17658">
      <w:pPr>
        <w:pStyle w:val="001"/>
        <w:numPr>
          <w:ilvl w:val="0"/>
          <w:numId w:val="36"/>
        </w:numPr>
        <w:spacing w:after="0"/>
        <w:contextualSpacing w:val="0"/>
        <w:jc w:val="lowKashida"/>
        <w:rPr>
          <w:sz w:val="28"/>
          <w:rtl/>
        </w:rPr>
      </w:pPr>
      <w:r w:rsidRPr="00957823">
        <w:rPr>
          <w:rFonts w:hint="cs"/>
          <w:sz w:val="28"/>
          <w:rtl/>
        </w:rPr>
        <w:t>مر</w:t>
      </w:r>
      <w:r w:rsidR="00D17658">
        <w:rPr>
          <w:rFonts w:hint="cs"/>
          <w:sz w:val="28"/>
          <w:rtl/>
        </w:rPr>
        <w:t>حوم اصفهانی که کتاب ایشان نهایة‌</w:t>
      </w:r>
      <w:r w:rsidRPr="00957823">
        <w:rPr>
          <w:rFonts w:hint="cs"/>
          <w:sz w:val="28"/>
          <w:rtl/>
        </w:rPr>
        <w:t>الدرای</w:t>
      </w:r>
      <w:r w:rsidR="00D17658">
        <w:rPr>
          <w:rFonts w:hint="cs"/>
          <w:sz w:val="28"/>
          <w:rtl/>
        </w:rPr>
        <w:t>ة</w:t>
      </w:r>
      <w:r w:rsidRPr="00957823">
        <w:rPr>
          <w:rFonts w:hint="cs"/>
          <w:sz w:val="28"/>
          <w:rtl/>
        </w:rPr>
        <w:t xml:space="preserve"> حاشیه بر کفایه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و کتاب خیلی دقیقی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که نظریات آقای خویی </w:t>
      </w:r>
      <w:r w:rsidRPr="00957823">
        <w:rPr>
          <w:sz w:val="28"/>
          <w:rtl/>
        </w:rPr>
        <w:t>بعضاً</w:t>
      </w:r>
      <w:r w:rsidRPr="00957823">
        <w:rPr>
          <w:rFonts w:hint="cs"/>
          <w:sz w:val="28"/>
          <w:rtl/>
        </w:rPr>
        <w:t xml:space="preserve"> </w:t>
      </w:r>
      <w:r w:rsidRPr="00957823">
        <w:rPr>
          <w:sz w:val="28"/>
          <w:rtl/>
        </w:rPr>
        <w:t>متأثر</w:t>
      </w:r>
      <w:r w:rsidRPr="00957823">
        <w:rPr>
          <w:rFonts w:hint="cs"/>
          <w:sz w:val="28"/>
          <w:rtl/>
        </w:rPr>
        <w:t xml:space="preserve"> از نظریات ایشان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.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>در رتبه بعد کتب آقای خویی محاضرات و مصباح الاصول و همچنین آثار مرحوم امام</w:t>
      </w:r>
      <w:r w:rsidRPr="00957823">
        <w:rPr>
          <w:sz w:val="28"/>
          <w:rtl/>
        </w:rPr>
        <w:t xml:space="preserve"> قرار</w:t>
      </w:r>
      <w:r w:rsidRPr="00957823">
        <w:rPr>
          <w:rFonts w:hint="cs"/>
          <w:sz w:val="28"/>
          <w:rtl/>
        </w:rPr>
        <w:t xml:space="preserve"> دارد که تقریر مباحث حضرت امام کتاب تهذیب الاصول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که توسط </w:t>
      </w:r>
      <w:r w:rsidRPr="00957823">
        <w:rPr>
          <w:sz w:val="28"/>
          <w:rtl/>
        </w:rPr>
        <w:t>آ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ت‌الله</w:t>
      </w:r>
      <w:r w:rsidRPr="00957823">
        <w:rPr>
          <w:rFonts w:hint="cs"/>
          <w:sz w:val="28"/>
          <w:rtl/>
        </w:rPr>
        <w:t xml:space="preserve"> سبحانی نوشته شده است البته تقریرات دیگری هم از دروس ایشان وجود دارد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همچنین آثار مرحوم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رزا</w:t>
      </w:r>
      <w:r w:rsidRPr="00957823">
        <w:rPr>
          <w:rFonts w:hint="cs"/>
          <w:sz w:val="28"/>
          <w:rtl/>
        </w:rPr>
        <w:t xml:space="preserve"> هاشم آملی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کتاب بحوث فی علم الاصول که تقریرات درس شهید صدر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که توسط آقای هاشمی شاهرودی نگاشته شده است</w:t>
      </w:r>
      <w:r w:rsidRPr="00957823">
        <w:rPr>
          <w:sz w:val="28"/>
          <w:rtl/>
        </w:rPr>
        <w:t>،</w:t>
      </w:r>
      <w:r w:rsidR="00A06583">
        <w:rPr>
          <w:rFonts w:hint="cs"/>
          <w:sz w:val="28"/>
          <w:rtl/>
        </w:rPr>
        <w:t xml:space="preserve"> همچنین کتاب منتقی‌</w:t>
      </w:r>
      <w:r w:rsidRPr="00957823">
        <w:rPr>
          <w:rFonts w:hint="cs"/>
          <w:sz w:val="28"/>
          <w:rtl/>
        </w:rPr>
        <w:t xml:space="preserve">الاصول که کتاب مرحوم سید محمد روحانی </w:t>
      </w:r>
      <w:r w:rsidR="003B09B1">
        <w:rPr>
          <w:sz w:val="28"/>
          <w:rtl/>
        </w:rPr>
        <w:t>هست</w:t>
      </w:r>
      <w:r w:rsidRPr="00957823">
        <w:rPr>
          <w:rFonts w:hint="cs"/>
          <w:sz w:val="28"/>
          <w:rtl/>
        </w:rPr>
        <w:t xml:space="preserve"> و از بین معاصرین هم کتاب</w:t>
      </w:r>
      <w:r w:rsidRPr="00957823">
        <w:rPr>
          <w:sz w:val="28"/>
          <w:rtl/>
        </w:rPr>
        <w:t xml:space="preserve"> انوار</w:t>
      </w:r>
      <w:r w:rsidRPr="00957823">
        <w:rPr>
          <w:rFonts w:hint="eastAsia"/>
          <w:sz w:val="28"/>
          <w:rtl/>
        </w:rPr>
        <w:t>‌</w:t>
      </w:r>
      <w:r w:rsidRPr="00957823">
        <w:rPr>
          <w:rFonts w:hint="cs"/>
          <w:sz w:val="28"/>
          <w:rtl/>
        </w:rPr>
        <w:t xml:space="preserve">الاصول آقای مکارم کتاب مفیدی است. </w:t>
      </w:r>
    </w:p>
    <w:p w:rsidR="00957823" w:rsidRPr="00957823" w:rsidRDefault="00957823" w:rsidP="0002014D">
      <w:pPr>
        <w:pStyle w:val="Heading1"/>
        <w:rPr>
          <w:rtl/>
        </w:rPr>
      </w:pPr>
      <w:bookmarkStart w:id="10" w:name="_Toc386999009"/>
      <w:r w:rsidRPr="00957823">
        <w:rPr>
          <w:rFonts w:hint="cs"/>
          <w:rtl/>
        </w:rPr>
        <w:lastRenderedPageBreak/>
        <w:t>مکتب اصولی استاد</w:t>
      </w:r>
      <w:bookmarkEnd w:id="10"/>
      <w:r w:rsidRPr="00957823">
        <w:rPr>
          <w:rFonts w:hint="cs"/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  <w:rtl/>
        </w:rPr>
      </w:pPr>
      <w:r w:rsidRPr="00957823">
        <w:rPr>
          <w:rFonts w:hint="cs"/>
          <w:sz w:val="28"/>
          <w:rtl/>
        </w:rPr>
        <w:t xml:space="preserve">هرچند اینجانب در قم </w:t>
      </w:r>
      <w:r w:rsidRPr="00957823">
        <w:rPr>
          <w:sz w:val="28"/>
          <w:rtl/>
        </w:rPr>
        <w:t>بوده‌ام</w:t>
      </w:r>
      <w:r w:rsidRPr="00957823">
        <w:rPr>
          <w:rFonts w:hint="cs"/>
          <w:sz w:val="28"/>
          <w:rtl/>
        </w:rPr>
        <w:t xml:space="preserve"> اما بیشتر </w:t>
      </w:r>
      <w:r w:rsidR="00A06583">
        <w:rPr>
          <w:rFonts w:hint="cs"/>
          <w:sz w:val="28"/>
          <w:rtl/>
        </w:rPr>
        <w:t>به‌تبع</w:t>
      </w:r>
      <w:r w:rsidRPr="00957823">
        <w:rPr>
          <w:rFonts w:hint="cs"/>
          <w:sz w:val="28"/>
          <w:rtl/>
        </w:rPr>
        <w:t xml:space="preserve"> اساتیدمان مانند آقای وحید که شاگرد آقای خویی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باشند</w:t>
      </w:r>
      <w:r w:rsidRPr="00957823">
        <w:rPr>
          <w:rFonts w:hint="cs"/>
          <w:sz w:val="28"/>
          <w:rtl/>
        </w:rPr>
        <w:t xml:space="preserve"> و ایشان نیز شاگرد آقای </w:t>
      </w:r>
      <w:r w:rsidRPr="00957823">
        <w:rPr>
          <w:sz w:val="28"/>
          <w:rtl/>
        </w:rPr>
        <w:t>نائ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ن</w:t>
      </w:r>
      <w:r w:rsidRPr="00957823">
        <w:rPr>
          <w:rFonts w:hint="cs"/>
          <w:sz w:val="28"/>
          <w:rtl/>
        </w:rPr>
        <w:t xml:space="preserve">ی </w:t>
      </w:r>
      <w:r w:rsidRPr="00957823">
        <w:rPr>
          <w:sz w:val="28"/>
          <w:rtl/>
        </w:rPr>
        <w:t>م</w:t>
      </w:r>
      <w:r w:rsidRPr="00957823">
        <w:rPr>
          <w:rFonts w:hint="cs"/>
          <w:sz w:val="28"/>
          <w:rtl/>
        </w:rPr>
        <w:t>ی‌</w:t>
      </w:r>
      <w:r w:rsidRPr="00957823">
        <w:rPr>
          <w:rFonts w:hint="eastAsia"/>
          <w:sz w:val="28"/>
          <w:rtl/>
        </w:rPr>
        <w:t>باشند</w:t>
      </w:r>
      <w:r w:rsidRPr="00957823">
        <w:rPr>
          <w:sz w:val="28"/>
          <w:rtl/>
        </w:rPr>
        <w:t>،</w:t>
      </w:r>
      <w:r w:rsidRPr="00957823">
        <w:rPr>
          <w:rFonts w:hint="cs"/>
          <w:sz w:val="28"/>
          <w:rtl/>
        </w:rPr>
        <w:t xml:space="preserve"> تحت </w:t>
      </w:r>
      <w:r w:rsidRPr="00957823">
        <w:rPr>
          <w:sz w:val="28"/>
          <w:rtl/>
        </w:rPr>
        <w:t>تأث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ر</w:t>
      </w:r>
      <w:r w:rsidRPr="00957823">
        <w:rPr>
          <w:rFonts w:hint="cs"/>
          <w:sz w:val="28"/>
          <w:rtl/>
        </w:rPr>
        <w:t xml:space="preserve"> مکتب اصولی آقای </w:t>
      </w:r>
      <w:r w:rsidRPr="00957823">
        <w:rPr>
          <w:sz w:val="28"/>
          <w:rtl/>
        </w:rPr>
        <w:t>نائ</w:t>
      </w:r>
      <w:r w:rsidRPr="00957823">
        <w:rPr>
          <w:rFonts w:hint="cs"/>
          <w:sz w:val="28"/>
          <w:rtl/>
        </w:rPr>
        <w:t>ی</w:t>
      </w:r>
      <w:r w:rsidRPr="00957823">
        <w:rPr>
          <w:rFonts w:hint="eastAsia"/>
          <w:sz w:val="28"/>
          <w:rtl/>
        </w:rPr>
        <w:t>ن</w:t>
      </w:r>
      <w:r w:rsidRPr="00957823">
        <w:rPr>
          <w:rFonts w:hint="cs"/>
          <w:sz w:val="28"/>
          <w:rtl/>
        </w:rPr>
        <w:t xml:space="preserve">ی </w:t>
      </w:r>
      <w:r w:rsidR="00A06583">
        <w:rPr>
          <w:sz w:val="28"/>
          <w:rtl/>
        </w:rPr>
        <w:t>هستم</w:t>
      </w:r>
      <w:r w:rsidRPr="00957823">
        <w:rPr>
          <w:sz w:val="28"/>
          <w:rtl/>
        </w:rPr>
        <w:t>.</w:t>
      </w:r>
      <w:r w:rsidRPr="00957823">
        <w:rPr>
          <w:rFonts w:hint="cs"/>
          <w:sz w:val="28"/>
          <w:rtl/>
        </w:rPr>
        <w:t xml:space="preserve"> </w:t>
      </w:r>
    </w:p>
    <w:p w:rsidR="00957823" w:rsidRPr="00957823" w:rsidRDefault="00957823" w:rsidP="00957823">
      <w:pPr>
        <w:pStyle w:val="001"/>
        <w:rPr>
          <w:sz w:val="28"/>
        </w:rPr>
      </w:pPr>
    </w:p>
    <w:p w:rsidR="00957823" w:rsidRPr="00957823" w:rsidRDefault="00957823" w:rsidP="00957823">
      <w:pPr>
        <w:pStyle w:val="001"/>
        <w:rPr>
          <w:sz w:val="28"/>
          <w:rtl/>
        </w:rPr>
      </w:pPr>
    </w:p>
    <w:p w:rsidR="00144489" w:rsidRPr="00957823" w:rsidRDefault="00144489" w:rsidP="00144489">
      <w:pPr>
        <w:ind w:left="360" w:firstLine="0"/>
        <w:rPr>
          <w:sz w:val="28"/>
          <w:rtl/>
        </w:rPr>
      </w:pPr>
    </w:p>
    <w:sectPr w:rsidR="00144489" w:rsidRPr="00957823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70" w:rsidRDefault="00C02270">
      <w:r>
        <w:separator/>
      </w:r>
    </w:p>
    <w:p w:rsidR="00C02270" w:rsidRDefault="00C02270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24343B"/>
    <w:p w:rsidR="00C02270" w:rsidRDefault="00C02270" w:rsidP="0024343B"/>
    <w:p w:rsidR="00C02270" w:rsidRDefault="00C02270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/>
    <w:p w:rsidR="00C02270" w:rsidRDefault="00C02270" w:rsidP="00F77F5F"/>
    <w:p w:rsidR="00C02270" w:rsidRDefault="00C02270" w:rsidP="00F77F5F"/>
    <w:p w:rsidR="00C02270" w:rsidRDefault="00C02270" w:rsidP="00F77F5F"/>
    <w:p w:rsidR="00C02270" w:rsidRDefault="00C02270" w:rsidP="00053028"/>
    <w:p w:rsidR="00C02270" w:rsidRDefault="00C02270"/>
  </w:endnote>
  <w:endnote w:type="continuationSeparator" w:id="0">
    <w:p w:rsidR="00C02270" w:rsidRDefault="00C02270">
      <w:r>
        <w:continuationSeparator/>
      </w:r>
    </w:p>
    <w:p w:rsidR="00C02270" w:rsidRDefault="00C02270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24343B"/>
    <w:p w:rsidR="00C02270" w:rsidRDefault="00C02270" w:rsidP="0024343B"/>
    <w:p w:rsidR="00C02270" w:rsidRDefault="00C02270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/>
    <w:p w:rsidR="00C02270" w:rsidRDefault="00C02270" w:rsidP="00F77F5F"/>
    <w:p w:rsidR="00C02270" w:rsidRDefault="00C02270" w:rsidP="00F77F5F"/>
    <w:p w:rsidR="00C02270" w:rsidRDefault="00C02270" w:rsidP="00F77F5F"/>
    <w:p w:rsidR="00C02270" w:rsidRDefault="00C02270" w:rsidP="00053028"/>
    <w:p w:rsidR="00C02270" w:rsidRDefault="00C02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692A77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07A2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06583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53" w:rsidRDefault="00515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70" w:rsidRDefault="00C02270">
      <w:r>
        <w:separator/>
      </w:r>
    </w:p>
    <w:p w:rsidR="00C02270" w:rsidRDefault="00C02270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24343B"/>
    <w:p w:rsidR="00C02270" w:rsidRDefault="00C02270" w:rsidP="0024343B"/>
    <w:p w:rsidR="00C02270" w:rsidRDefault="00C02270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/>
    <w:p w:rsidR="00C02270" w:rsidRDefault="00C02270" w:rsidP="00F77F5F"/>
    <w:p w:rsidR="00C02270" w:rsidRDefault="00C02270" w:rsidP="00F77F5F"/>
    <w:p w:rsidR="00C02270" w:rsidRDefault="00C02270" w:rsidP="00F77F5F"/>
    <w:p w:rsidR="00C02270" w:rsidRDefault="00C02270" w:rsidP="00053028"/>
    <w:p w:rsidR="00C02270" w:rsidRDefault="00C02270"/>
  </w:footnote>
  <w:footnote w:type="continuationSeparator" w:id="0">
    <w:p w:rsidR="00C02270" w:rsidRDefault="00C02270">
      <w:r>
        <w:continuationSeparator/>
      </w:r>
    </w:p>
    <w:p w:rsidR="00C02270" w:rsidRDefault="00C02270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CE61DD"/>
    <w:p w:rsidR="00C02270" w:rsidRDefault="00C02270" w:rsidP="0024343B"/>
    <w:p w:rsidR="00C02270" w:rsidRDefault="00C02270" w:rsidP="0024343B"/>
    <w:p w:rsidR="00C02270" w:rsidRDefault="00C02270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3339DE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 w:rsidP="00493648"/>
    <w:p w:rsidR="00C02270" w:rsidRDefault="00C02270"/>
    <w:p w:rsidR="00C02270" w:rsidRDefault="00C02270" w:rsidP="00F77F5F"/>
    <w:p w:rsidR="00C02270" w:rsidRDefault="00C02270" w:rsidP="00F77F5F"/>
    <w:p w:rsidR="00C02270" w:rsidRDefault="00C02270" w:rsidP="00F77F5F"/>
    <w:p w:rsidR="00C02270" w:rsidRDefault="00C02270" w:rsidP="00053028"/>
    <w:p w:rsidR="00C02270" w:rsidRDefault="00C02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D23A15" w:rsidRDefault="00C02270" w:rsidP="00D23A1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1" w:name="OLE_LINK1"/>
    <w:bookmarkStart w:id="12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1"/>
    <w:bookmarkEnd w:id="12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</w:t>
    </w:r>
    <w:r w:rsidR="00D23A1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</w:t>
    </w:r>
    <w:r w:rsidR="00957823">
      <w:rPr>
        <w:rFonts w:ascii="IranNastaliq" w:hAnsi="IranNastaliq" w:cs="IranNastaliq" w:hint="cs"/>
        <w:sz w:val="40"/>
        <w:szCs w:val="40"/>
        <w:rtl/>
      </w:rPr>
      <w:t>شماره ثبت</w:t>
    </w:r>
    <w:r w:rsidR="00515C53">
      <w:rPr>
        <w:rFonts w:ascii="IranNastaliq" w:hAnsi="IranNastaliq" w:cs="IranNastaliq" w:hint="cs"/>
        <w:sz w:val="40"/>
        <w:szCs w:val="40"/>
        <w:rtl/>
      </w:rPr>
      <w:t>:</w:t>
    </w:r>
    <w:r w:rsidR="00957823">
      <w:rPr>
        <w:rFonts w:ascii="IranNastaliq" w:hAnsi="IranNastaliq" w:cs="IranNastaliq" w:hint="cs"/>
        <w:sz w:val="40"/>
        <w:szCs w:val="40"/>
        <w:rtl/>
      </w:rPr>
      <w:t xml:space="preserve"> 1557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53" w:rsidRDefault="00515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6937562"/>
    <w:multiLevelType w:val="hybridMultilevel"/>
    <w:tmpl w:val="74B8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86184"/>
    <w:multiLevelType w:val="hybridMultilevel"/>
    <w:tmpl w:val="EBB4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16"/>
  </w:num>
  <w:num w:numId="9">
    <w:abstractNumId w:val="35"/>
  </w:num>
  <w:num w:numId="10">
    <w:abstractNumId w:val="29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7"/>
  </w:num>
  <w:num w:numId="28">
    <w:abstractNumId w:val="12"/>
  </w:num>
  <w:num w:numId="29">
    <w:abstractNumId w:val="27"/>
  </w:num>
  <w:num w:numId="30">
    <w:abstractNumId w:val="32"/>
  </w:num>
  <w:num w:numId="31">
    <w:abstractNumId w:val="31"/>
  </w:num>
  <w:num w:numId="32">
    <w:abstractNumId w:val="22"/>
  </w:num>
  <w:num w:numId="33">
    <w:abstractNumId w:val="33"/>
  </w:num>
  <w:num w:numId="34">
    <w:abstractNumId w:val="25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C2"/>
    <w:rsid w:val="0002014D"/>
    <w:rsid w:val="00025633"/>
    <w:rsid w:val="00053028"/>
    <w:rsid w:val="00081224"/>
    <w:rsid w:val="00081BD8"/>
    <w:rsid w:val="000D1B90"/>
    <w:rsid w:val="000F4AA2"/>
    <w:rsid w:val="00103FEA"/>
    <w:rsid w:val="00107A2C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2F33CE"/>
    <w:rsid w:val="00302363"/>
    <w:rsid w:val="00331305"/>
    <w:rsid w:val="0033233A"/>
    <w:rsid w:val="003339DE"/>
    <w:rsid w:val="0034269B"/>
    <w:rsid w:val="00354817"/>
    <w:rsid w:val="003935FF"/>
    <w:rsid w:val="003959DE"/>
    <w:rsid w:val="003B09B1"/>
    <w:rsid w:val="003D6613"/>
    <w:rsid w:val="003D70D3"/>
    <w:rsid w:val="003F3234"/>
    <w:rsid w:val="00402D99"/>
    <w:rsid w:val="00424C57"/>
    <w:rsid w:val="00430ED3"/>
    <w:rsid w:val="004434C8"/>
    <w:rsid w:val="0045073A"/>
    <w:rsid w:val="0048706C"/>
    <w:rsid w:val="00493648"/>
    <w:rsid w:val="004B217F"/>
    <w:rsid w:val="004E1ADD"/>
    <w:rsid w:val="00514FFF"/>
    <w:rsid w:val="00515C53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92A77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B1C3F"/>
    <w:rsid w:val="007C5965"/>
    <w:rsid w:val="007C7FE1"/>
    <w:rsid w:val="00805896"/>
    <w:rsid w:val="00806675"/>
    <w:rsid w:val="008069C3"/>
    <w:rsid w:val="00821489"/>
    <w:rsid w:val="00823ED8"/>
    <w:rsid w:val="00826289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14CC2"/>
    <w:rsid w:val="00920F84"/>
    <w:rsid w:val="009212CA"/>
    <w:rsid w:val="009379E5"/>
    <w:rsid w:val="00957823"/>
    <w:rsid w:val="00960EA2"/>
    <w:rsid w:val="0096186A"/>
    <w:rsid w:val="0096760A"/>
    <w:rsid w:val="00973154"/>
    <w:rsid w:val="00974E42"/>
    <w:rsid w:val="00976501"/>
    <w:rsid w:val="009E19CA"/>
    <w:rsid w:val="00A06583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2270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17658"/>
    <w:rsid w:val="00D23A15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D23A1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D23A1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D23A15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D23A1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D23A15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D23A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D23A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D23A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D23A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23A1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D23A15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D23A15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D23A1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D23A1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D23A1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D23A1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D23A15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D23A15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D23A15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D23A15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semiHidden/>
    <w:unhideWhenUsed/>
    <w:qFormat/>
    <w:rsid w:val="00D23A15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D23A15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D23A15"/>
    <w:pPr>
      <w:spacing w:after="0"/>
      <w:ind w:left="1100"/>
    </w:pPr>
  </w:style>
  <w:style w:type="character" w:styleId="Emphasis">
    <w:name w:val="Emphasis"/>
    <w:uiPriority w:val="20"/>
    <w:qFormat/>
    <w:rsid w:val="00D23A1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D23A1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D23A15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D23A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D23A1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D23A1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3A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23A1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D23A15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23A1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23A1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3A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23A1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23A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23A1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23A1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23A1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23A1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23A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23A1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D23A1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A1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23A1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97FD-EC80-4784-9325-B2B15AFD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37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5</cp:revision>
  <cp:lastPrinted>2008-05-03T17:27:00Z</cp:lastPrinted>
  <dcterms:created xsi:type="dcterms:W3CDTF">2014-05-04T16:02:00Z</dcterms:created>
  <dcterms:modified xsi:type="dcterms:W3CDTF">2014-06-01T06:59:00Z</dcterms:modified>
</cp:coreProperties>
</file>