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3D" w:rsidRDefault="008B6B81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Fonts w:ascii="IranNastaliq" w:hAnsi="IranNastaliq" w:cs="IranNastaliq"/>
          <w:sz w:val="40"/>
          <w:szCs w:val="40"/>
          <w:rtl/>
        </w:rPr>
        <w:fldChar w:fldCharType="begin"/>
      </w:r>
      <w:r>
        <w:rPr>
          <w:rFonts w:ascii="IranNastaliq" w:hAnsi="IranNastaliq" w:cs="IranNastaliq"/>
          <w:sz w:val="40"/>
          <w:szCs w:val="40"/>
          <w:rtl/>
        </w:rPr>
        <w:instrText xml:space="preserve"> </w:instrText>
      </w:r>
      <w:r>
        <w:rPr>
          <w:rFonts w:ascii="IranNastaliq" w:hAnsi="IranNastaliq" w:cs="IranNastaliq"/>
          <w:sz w:val="40"/>
          <w:szCs w:val="40"/>
        </w:rPr>
        <w:instrText>TOC</w:instrText>
      </w:r>
      <w:r>
        <w:rPr>
          <w:rFonts w:ascii="IranNastaliq" w:hAnsi="IranNastaliq" w:cs="IranNastaliq"/>
          <w:sz w:val="40"/>
          <w:szCs w:val="40"/>
          <w:rtl/>
        </w:rPr>
        <w:instrText xml:space="preserve"> \</w:instrText>
      </w:r>
      <w:r>
        <w:rPr>
          <w:rFonts w:ascii="IranNastaliq" w:hAnsi="IranNastaliq" w:cs="IranNastaliq"/>
          <w:sz w:val="40"/>
          <w:szCs w:val="40"/>
        </w:rPr>
        <w:instrText>o "1-5" \h \z \u</w:instrText>
      </w:r>
      <w:r>
        <w:rPr>
          <w:rFonts w:ascii="IranNastaliq" w:hAnsi="IranNastaliq" w:cs="IranNastaliq"/>
          <w:sz w:val="40"/>
          <w:szCs w:val="40"/>
          <w:rtl/>
        </w:rPr>
        <w:instrText xml:space="preserve"> </w:instrText>
      </w:r>
      <w:r>
        <w:rPr>
          <w:rFonts w:ascii="IranNastaliq" w:hAnsi="IranNastaliq" w:cs="IranNastaliq"/>
          <w:sz w:val="40"/>
          <w:szCs w:val="40"/>
          <w:rtl/>
        </w:rPr>
        <w:fldChar w:fldCharType="separate"/>
      </w:r>
      <w:hyperlink w:anchor="_Toc389908395" w:history="1">
        <w:r w:rsidR="00000C3D" w:rsidRPr="003A7EE8">
          <w:rPr>
            <w:rStyle w:val="Hyperlink"/>
            <w:rFonts w:hint="eastAsia"/>
            <w:noProof/>
            <w:rtl/>
          </w:rPr>
          <w:t>مقدمه</w:t>
        </w:r>
        <w:r w:rsidR="00000C3D">
          <w:rPr>
            <w:noProof/>
            <w:webHidden/>
            <w:rtl/>
          </w:rPr>
          <w:tab/>
        </w:r>
        <w:r w:rsidR="00000C3D">
          <w:rPr>
            <w:rStyle w:val="Hyperlink"/>
            <w:noProof/>
            <w:rtl/>
          </w:rPr>
          <w:fldChar w:fldCharType="begin"/>
        </w:r>
        <w:r w:rsidR="00000C3D">
          <w:rPr>
            <w:noProof/>
            <w:webHidden/>
            <w:rtl/>
          </w:rPr>
          <w:instrText xml:space="preserve"> </w:instrText>
        </w:r>
        <w:r w:rsidR="00000C3D">
          <w:rPr>
            <w:noProof/>
            <w:webHidden/>
          </w:rPr>
          <w:instrText>PAGEREF</w:instrText>
        </w:r>
        <w:r w:rsidR="00000C3D">
          <w:rPr>
            <w:noProof/>
            <w:webHidden/>
            <w:rtl/>
          </w:rPr>
          <w:instrText xml:space="preserve"> _</w:instrText>
        </w:r>
        <w:r w:rsidR="00000C3D">
          <w:rPr>
            <w:noProof/>
            <w:webHidden/>
          </w:rPr>
          <w:instrText>Toc</w:instrText>
        </w:r>
        <w:r w:rsidR="00000C3D">
          <w:rPr>
            <w:noProof/>
            <w:webHidden/>
            <w:rtl/>
          </w:rPr>
          <w:instrText xml:space="preserve">389908395 </w:instrText>
        </w:r>
        <w:r w:rsidR="00000C3D">
          <w:rPr>
            <w:noProof/>
            <w:webHidden/>
          </w:rPr>
          <w:instrText>\h</w:instrText>
        </w:r>
        <w:r w:rsidR="00000C3D">
          <w:rPr>
            <w:noProof/>
            <w:webHidden/>
            <w:rtl/>
          </w:rPr>
          <w:instrText xml:space="preserve"> </w:instrText>
        </w:r>
        <w:r w:rsidR="00000C3D">
          <w:rPr>
            <w:rStyle w:val="Hyperlink"/>
            <w:noProof/>
            <w:rtl/>
          </w:rPr>
        </w:r>
        <w:r w:rsidR="00000C3D">
          <w:rPr>
            <w:rStyle w:val="Hyperlink"/>
            <w:noProof/>
            <w:rtl/>
          </w:rPr>
          <w:fldChar w:fldCharType="separate"/>
        </w:r>
        <w:r w:rsidR="00000C3D">
          <w:rPr>
            <w:noProof/>
            <w:webHidden/>
            <w:rtl/>
          </w:rPr>
          <w:t>2</w:t>
        </w:r>
        <w:r w:rsidR="00000C3D"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396" w:history="1">
        <w:r w:rsidRPr="003A7EE8">
          <w:rPr>
            <w:rStyle w:val="Hyperlink"/>
            <w:rFonts w:hint="eastAsia"/>
            <w:noProof/>
            <w:rtl/>
          </w:rPr>
          <w:t>مقام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چهارم؛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اجزاء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امر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ظاهر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از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امر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واقع</w:t>
        </w:r>
        <w:r w:rsidRPr="003A7EE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389908396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397" w:history="1">
        <w:r w:rsidRPr="003A7EE8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389908397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398" w:history="1">
        <w:r w:rsidRPr="003A7EE8">
          <w:rPr>
            <w:rStyle w:val="Hyperlink"/>
            <w:rFonts w:hint="eastAsia"/>
            <w:noProof/>
            <w:rtl/>
          </w:rPr>
          <w:t>اقسام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امر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389908398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399" w:history="1">
        <w:r w:rsidRPr="003A7EE8">
          <w:rPr>
            <w:rStyle w:val="Hyperlink"/>
            <w:rFonts w:hint="eastAsia"/>
            <w:noProof/>
            <w:rtl/>
          </w:rPr>
          <w:t>تفاوت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امر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ظاهر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و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امر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واقع</w:t>
        </w:r>
        <w:r w:rsidRPr="003A7EE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389908399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0" w:history="1">
        <w:r w:rsidRPr="003A7EE8">
          <w:rPr>
            <w:rStyle w:val="Hyperlink"/>
            <w:rFonts w:hint="eastAsia"/>
            <w:noProof/>
            <w:rtl/>
          </w:rPr>
          <w:t>تفاوت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امر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ظاهر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با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امر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اضطرار</w:t>
        </w:r>
        <w:r w:rsidRPr="003A7EE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1" w:history="1">
        <w:r w:rsidRPr="003A7EE8">
          <w:rPr>
            <w:rStyle w:val="Hyperlink"/>
            <w:rFonts w:hint="eastAsia"/>
            <w:noProof/>
            <w:rtl/>
          </w:rPr>
          <w:t>منجز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rFonts w:hint="eastAsia"/>
            <w:noProof/>
            <w:rtl/>
          </w:rPr>
          <w:t>ت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و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معذر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2" w:history="1">
        <w:r w:rsidRPr="003A7EE8">
          <w:rPr>
            <w:rStyle w:val="Hyperlink"/>
            <w:rFonts w:hint="eastAsia"/>
            <w:noProof/>
            <w:rtl/>
          </w:rPr>
          <w:t>مبنا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تخطئه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و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تصو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rFonts w:hint="eastAsia"/>
            <w:noProof/>
            <w:rtl/>
          </w:rPr>
          <w:t>ب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3" w:history="1">
        <w:r w:rsidRPr="003A7EE8">
          <w:rPr>
            <w:rStyle w:val="Hyperlink"/>
            <w:rFonts w:hint="eastAsia"/>
            <w:noProof/>
            <w:rtl/>
          </w:rPr>
          <w:t>أمارات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و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اصول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عمل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rFonts w:hint="eastAsia"/>
            <w:noProof/>
            <w:rtl/>
          </w:rPr>
          <w:t>ه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موضوع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و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حکم</w:t>
        </w:r>
        <w:r w:rsidRPr="003A7EE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4" w:history="1">
        <w:r w:rsidRPr="003A7EE8">
          <w:rPr>
            <w:rStyle w:val="Hyperlink"/>
            <w:rFonts w:hint="eastAsia"/>
            <w:noProof/>
            <w:rtl/>
          </w:rPr>
          <w:t>محل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مجز</w:t>
        </w:r>
        <w:r w:rsidRPr="003A7EE8">
          <w:rPr>
            <w:rStyle w:val="Hyperlink"/>
            <w:rFonts w:hint="cs"/>
            <w:noProof/>
            <w:rtl/>
          </w:rPr>
          <w:t>ی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بودن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حکم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ظاهر</w:t>
        </w:r>
        <w:r w:rsidRPr="003A7EE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5" w:history="1">
        <w:r w:rsidRPr="003A7EE8">
          <w:rPr>
            <w:rStyle w:val="Hyperlink"/>
            <w:rFonts w:hint="eastAsia"/>
            <w:noProof/>
            <w:rtl/>
          </w:rPr>
          <w:t>محل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نزاع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6" w:history="1">
        <w:r w:rsidRPr="003A7EE8">
          <w:rPr>
            <w:rStyle w:val="Hyperlink"/>
            <w:rFonts w:hint="eastAsia"/>
            <w:noProof/>
            <w:rtl/>
          </w:rPr>
          <w:t>آثار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عدم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اجزاء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7" w:history="1">
        <w:r w:rsidRPr="003A7EE8">
          <w:rPr>
            <w:rStyle w:val="Hyperlink"/>
            <w:rFonts w:hint="eastAsia"/>
            <w:noProof/>
            <w:rtl/>
          </w:rPr>
          <w:t>صور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اجزاء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در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مقام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چهارم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000C3D" w:rsidRDefault="00000C3D">
      <w:pPr>
        <w:pStyle w:val="TOC4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9908408" w:history="1">
        <w:r w:rsidRPr="003A7EE8">
          <w:rPr>
            <w:rStyle w:val="Hyperlink"/>
            <w:rFonts w:hint="eastAsia"/>
            <w:noProof/>
            <w:rtl/>
          </w:rPr>
          <w:t>کشف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خلاف</w:t>
        </w:r>
        <w:r w:rsidRPr="003A7EE8">
          <w:rPr>
            <w:rStyle w:val="Hyperlink"/>
            <w:noProof/>
            <w:rtl/>
          </w:rPr>
          <w:t xml:space="preserve"> </w:t>
        </w:r>
        <w:r w:rsidRPr="003A7EE8">
          <w:rPr>
            <w:rStyle w:val="Hyperlink"/>
            <w:rFonts w:hint="eastAsia"/>
            <w:noProof/>
            <w:rtl/>
          </w:rPr>
          <w:t>قطع</w:t>
        </w:r>
        <w:r w:rsidRPr="003A7EE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389908408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268A5" w:rsidRDefault="008B6B81" w:rsidP="00B268A5">
      <w:pPr>
        <w:spacing w:after="0"/>
        <w:jc w:val="center"/>
        <w:rPr>
          <w:rFonts w:ascii="IranNastaliq" w:hAnsi="IranNastaliq"/>
          <w:sz w:val="28"/>
          <w:rtl/>
        </w:rPr>
      </w:pPr>
      <w:r>
        <w:rPr>
          <w:rFonts w:ascii="IranNastaliq" w:hAnsi="IranNastaliq" w:cs="IranNastaliq"/>
          <w:sz w:val="40"/>
          <w:szCs w:val="40"/>
          <w:rtl/>
        </w:rPr>
        <w:fldChar w:fldCharType="end"/>
      </w:r>
    </w:p>
    <w:p w:rsidR="00B268A5" w:rsidRDefault="00B268A5" w:rsidP="00B268A5">
      <w:pPr>
        <w:bidi w:val="0"/>
        <w:rPr>
          <w:rtl/>
        </w:rPr>
      </w:pPr>
      <w:r>
        <w:rPr>
          <w:rtl/>
        </w:rPr>
        <w:br w:type="page"/>
      </w:r>
    </w:p>
    <w:p w:rsidR="003B5758" w:rsidRPr="00B268A5" w:rsidRDefault="003B5758" w:rsidP="00B268A5">
      <w:pPr>
        <w:spacing w:after="0"/>
        <w:jc w:val="center"/>
        <w:rPr>
          <w:sz w:val="28"/>
          <w:rtl/>
        </w:rPr>
      </w:pPr>
      <w:r w:rsidRPr="00B268A5">
        <w:rPr>
          <w:rFonts w:ascii="IranNastaliq" w:hAnsi="IranNastaliq"/>
          <w:sz w:val="28"/>
          <w:rtl/>
        </w:rPr>
        <w:lastRenderedPageBreak/>
        <w:t>بسم الله الرحمن الرحیم</w:t>
      </w:r>
    </w:p>
    <w:p w:rsidR="003B5758" w:rsidRDefault="00B268A5" w:rsidP="00E17712">
      <w:pPr>
        <w:pStyle w:val="Heading1"/>
        <w:jc w:val="lowKashida"/>
        <w:rPr>
          <w:rtl/>
        </w:rPr>
      </w:pPr>
      <w:bookmarkStart w:id="0" w:name="_Toc389908395"/>
      <w:r>
        <w:rPr>
          <w:rFonts w:hint="cs"/>
          <w:rtl/>
        </w:rPr>
        <w:t>مقدمه</w:t>
      </w:r>
      <w:bookmarkEnd w:id="0"/>
    </w:p>
    <w:p w:rsidR="006C778C" w:rsidRDefault="00F01A50" w:rsidP="00041F3A">
      <w:pPr>
        <w:spacing w:after="0"/>
        <w:jc w:val="lowKashida"/>
        <w:rPr>
          <w:rtl/>
        </w:rPr>
      </w:pPr>
      <w:bookmarkStart w:id="1" w:name="_GoBack"/>
      <w:bookmarkEnd w:id="1"/>
      <w:r>
        <w:rPr>
          <w:rFonts w:hint="cs"/>
          <w:rtl/>
        </w:rPr>
        <w:t xml:space="preserve">سه مقام در </w:t>
      </w:r>
      <w:r w:rsidR="002915A5">
        <w:rPr>
          <w:rFonts w:hint="eastAsia"/>
          <w:rtl/>
        </w:rPr>
        <w:t>مسئله</w:t>
      </w:r>
      <w:r w:rsidR="00006025">
        <w:rPr>
          <w:rFonts w:hint="eastAsia"/>
          <w:rtl/>
        </w:rPr>
        <w:t>‌</w:t>
      </w:r>
      <w:r w:rsidR="002915A5">
        <w:rPr>
          <w:rFonts w:hint="cs"/>
          <w:rtl/>
        </w:rPr>
        <w:t xml:space="preserve"> </w:t>
      </w:r>
      <w:r>
        <w:rPr>
          <w:rFonts w:hint="cs"/>
          <w:rtl/>
        </w:rPr>
        <w:t xml:space="preserve">اجزاء </w:t>
      </w:r>
      <w:r w:rsidR="002915A5">
        <w:rPr>
          <w:rFonts w:hint="eastAsia"/>
          <w:rtl/>
        </w:rPr>
        <w:t>مورد</w:t>
      </w:r>
      <w:r w:rsidR="00041F3A">
        <w:rPr>
          <w:rFonts w:hint="cs"/>
          <w:rtl/>
        </w:rPr>
        <w:t xml:space="preserve"> </w:t>
      </w:r>
      <w:r w:rsidR="002915A5">
        <w:rPr>
          <w:rFonts w:hint="eastAsia"/>
          <w:rtl/>
        </w:rPr>
        <w:t>بحث</w:t>
      </w:r>
      <w:r w:rsidR="006C778C">
        <w:rPr>
          <w:rFonts w:hint="cs"/>
          <w:rtl/>
        </w:rPr>
        <w:t xml:space="preserve"> واقع شد</w:t>
      </w:r>
      <w:r w:rsidR="00041F3A">
        <w:rPr>
          <w:rFonts w:hint="cs"/>
          <w:rtl/>
        </w:rPr>
        <w:t>:</w:t>
      </w:r>
    </w:p>
    <w:p w:rsidR="006C778C" w:rsidRDefault="006C778C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1. مقام اول در تبدیل</w:t>
      </w:r>
      <w:r w:rsidR="00F01A50">
        <w:rPr>
          <w:rFonts w:hint="cs"/>
          <w:rtl/>
        </w:rPr>
        <w:t xml:space="preserve"> امتثال بود.</w:t>
      </w:r>
    </w:p>
    <w:p w:rsidR="006C778C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2. مقام دوم در اجزاء در صورت رفع عذر در داخل وقت بود.</w:t>
      </w:r>
    </w:p>
    <w:p w:rsidR="006C778C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3. مقام سوم در اجزاء در صورت رفع عذر بعد از وقت بود. </w:t>
      </w:r>
    </w:p>
    <w:p w:rsidR="00F01A50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>در دو مقام اخیر بحث از اجزاء امر اضطراری از امر اختیاری بود. در مقام چهارم وارد باب جدیدی خواهیم شد.</w:t>
      </w:r>
    </w:p>
    <w:p w:rsidR="0028557C" w:rsidRDefault="00DA653C" w:rsidP="00E17712">
      <w:pPr>
        <w:pStyle w:val="Heading1"/>
        <w:jc w:val="lowKashida"/>
        <w:rPr>
          <w:rtl/>
        </w:rPr>
      </w:pPr>
      <w:bookmarkStart w:id="2" w:name="_Toc389908396"/>
      <w:r w:rsidRPr="00DA653C">
        <w:rPr>
          <w:rFonts w:hint="cs"/>
          <w:rtl/>
        </w:rPr>
        <w:t xml:space="preserve">مقام </w:t>
      </w:r>
      <w:r w:rsidR="00F01A50">
        <w:rPr>
          <w:rFonts w:hint="cs"/>
          <w:rtl/>
        </w:rPr>
        <w:t>چهار</w:t>
      </w:r>
      <w:r w:rsidRPr="00DA653C">
        <w:rPr>
          <w:rFonts w:hint="cs"/>
          <w:rtl/>
        </w:rPr>
        <w:t>م</w:t>
      </w:r>
      <w:r>
        <w:rPr>
          <w:rFonts w:hint="cs"/>
          <w:rtl/>
        </w:rPr>
        <w:t xml:space="preserve">؛ </w:t>
      </w:r>
      <w:r w:rsidR="00F01A50">
        <w:rPr>
          <w:rFonts w:hint="cs"/>
          <w:rtl/>
        </w:rPr>
        <w:t>اجزاء امر ظاهری از امر واقعی</w:t>
      </w:r>
      <w:bookmarkEnd w:id="2"/>
    </w:p>
    <w:p w:rsidR="005A5853" w:rsidRDefault="005A5853" w:rsidP="00E17712">
      <w:pPr>
        <w:pStyle w:val="Heading2"/>
        <w:jc w:val="lowKashida"/>
        <w:rPr>
          <w:rtl/>
        </w:rPr>
      </w:pPr>
      <w:bookmarkStart w:id="3" w:name="_Toc389908397"/>
      <w:r w:rsidRPr="005A5853">
        <w:rPr>
          <w:rFonts w:hint="cs"/>
          <w:rtl/>
        </w:rPr>
        <w:t>مقدمه</w:t>
      </w:r>
      <w:bookmarkEnd w:id="3"/>
    </w:p>
    <w:p w:rsidR="005A5853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برای تشریح اصل مبحث باید به بیان </w:t>
      </w:r>
      <w:r w:rsidR="00006025">
        <w:rPr>
          <w:rFonts w:hint="eastAsia"/>
          <w:rtl/>
        </w:rPr>
        <w:t>نکته‌ا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 موجز بسنده کنیم. </w:t>
      </w:r>
    </w:p>
    <w:p w:rsidR="005A5853" w:rsidRDefault="005A5853" w:rsidP="00E17712">
      <w:pPr>
        <w:pStyle w:val="Heading3"/>
        <w:jc w:val="lowKashida"/>
        <w:rPr>
          <w:rtl/>
        </w:rPr>
      </w:pPr>
      <w:bookmarkStart w:id="4" w:name="_Toc389908398"/>
      <w:r>
        <w:rPr>
          <w:rFonts w:hint="cs"/>
          <w:rtl/>
        </w:rPr>
        <w:t>اقسام امر</w:t>
      </w:r>
      <w:bookmarkEnd w:id="4"/>
    </w:p>
    <w:p w:rsidR="006C778C" w:rsidRDefault="002915A5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>همان‌طور</w:t>
      </w:r>
      <w:r w:rsidR="00F01A50">
        <w:rPr>
          <w:rFonts w:hint="cs"/>
          <w:rtl/>
        </w:rPr>
        <w:t xml:space="preserve"> که</w:t>
      </w:r>
      <w:r w:rsidR="005A5853">
        <w:rPr>
          <w:rFonts w:hint="cs"/>
          <w:rtl/>
        </w:rPr>
        <w:t xml:space="preserve"> </w:t>
      </w:r>
      <w:r w:rsidR="00F01A50">
        <w:rPr>
          <w:rFonts w:hint="cs"/>
          <w:rtl/>
        </w:rPr>
        <w:t xml:space="preserve">در بحث اوامر مطرح شد، اوامر به دو قسم تقسیم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شوند</w:t>
      </w:r>
      <w:r w:rsidR="00F01A50">
        <w:rPr>
          <w:rFonts w:hint="cs"/>
          <w:rtl/>
        </w:rPr>
        <w:t>:</w:t>
      </w:r>
    </w:p>
    <w:p w:rsidR="006C778C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1. اوامر واقعی</w:t>
      </w:r>
    </w:p>
    <w:p w:rsidR="006C778C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2. اوامر ظاهری </w:t>
      </w:r>
    </w:p>
    <w:p w:rsidR="006C778C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>و به این دلیل حکم نیز دو قسم است</w:t>
      </w:r>
      <w:r w:rsidR="006C778C">
        <w:rPr>
          <w:rFonts w:hint="cs"/>
          <w:rtl/>
        </w:rPr>
        <w:t>:</w:t>
      </w:r>
    </w:p>
    <w:p w:rsidR="006C778C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1. حکم واقعی</w:t>
      </w:r>
    </w:p>
    <w:p w:rsidR="005B0E4D" w:rsidRDefault="00F01A5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 2. حکم ظاهری </w:t>
      </w:r>
    </w:p>
    <w:p w:rsidR="00D67CB7" w:rsidRDefault="005A5853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>مبنای بحث در مقام سوم، تقسیم امر یا حکم به اضطراری و اختیاری بود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 w:rsidR="00006025">
        <w:rPr>
          <w:rFonts w:hint="eastAsia"/>
          <w:rtl/>
        </w:rPr>
        <w:t>و</w:t>
      </w:r>
      <w:r>
        <w:rPr>
          <w:rFonts w:hint="cs"/>
          <w:rtl/>
        </w:rPr>
        <w:t xml:space="preserve"> موضوع اوامر اضطراری شرایطی ویژه و اضطرار مکلف بود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>
        <w:rPr>
          <w:rFonts w:hint="cs"/>
          <w:rtl/>
        </w:rPr>
        <w:t xml:space="preserve">اما مبنای بحث در مقام چهارم تقسیم امر به امر واقعی و امر ظاهری </w:t>
      </w:r>
      <w:r w:rsidR="002915A5">
        <w:rPr>
          <w:rFonts w:hint="eastAsia"/>
          <w:rtl/>
        </w:rPr>
        <w:t>هست</w:t>
      </w:r>
      <w:r>
        <w:rPr>
          <w:rFonts w:hint="cs"/>
          <w:rtl/>
        </w:rPr>
        <w:t xml:space="preserve">. </w:t>
      </w:r>
    </w:p>
    <w:p w:rsidR="00D67CB7" w:rsidRDefault="00D67CB7" w:rsidP="00000C3D">
      <w:pPr>
        <w:pStyle w:val="Heading4"/>
        <w:rPr>
          <w:rtl/>
        </w:rPr>
      </w:pPr>
      <w:bookmarkStart w:id="5" w:name="_Toc389908399"/>
      <w:r>
        <w:rPr>
          <w:rFonts w:hint="cs"/>
          <w:rtl/>
        </w:rPr>
        <w:lastRenderedPageBreak/>
        <w:t>تفاوت امر ظاهر و امر واقعی</w:t>
      </w:r>
      <w:bookmarkEnd w:id="5"/>
    </w:p>
    <w:p w:rsidR="005A5853" w:rsidRDefault="005A5853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تفاوت </w:t>
      </w:r>
      <w:r w:rsidR="00D67CB7">
        <w:rPr>
          <w:rFonts w:hint="cs"/>
          <w:rtl/>
        </w:rPr>
        <w:t xml:space="preserve">امر ظاهری و امر واقعی </w:t>
      </w:r>
      <w:r w:rsidR="003F151F" w:rsidRPr="003F151F">
        <w:rPr>
          <w:rFonts w:ascii="Times New Roman" w:hAnsi="Times New Roman" w:hint="cs"/>
          <w:rtl/>
        </w:rPr>
        <w:t>ـ</w:t>
      </w:r>
      <w:r w:rsidR="003F151F">
        <w:rPr>
          <w:rFonts w:hint="cs"/>
          <w:rtl/>
        </w:rPr>
        <w:t xml:space="preserve"> ی</w:t>
      </w:r>
      <w:r w:rsidR="00D67CB7">
        <w:rPr>
          <w:rFonts w:hint="cs"/>
          <w:rtl/>
        </w:rPr>
        <w:t>ا حکم ظاهری و حکم واقعی</w:t>
      </w:r>
      <w:r w:rsidR="00D67CB7" w:rsidRPr="003F151F">
        <w:rPr>
          <w:rFonts w:hint="cs"/>
          <w:rtl/>
        </w:rPr>
        <w:t xml:space="preserve"> </w:t>
      </w:r>
      <w:r w:rsidR="003F151F" w:rsidRPr="003F151F">
        <w:rPr>
          <w:rFonts w:ascii="Times New Roman" w:hAnsi="Times New Roman" w:hint="cs"/>
          <w:rtl/>
        </w:rPr>
        <w:t>ـ</w:t>
      </w:r>
      <w:r w:rsidR="00D67CB7">
        <w:rPr>
          <w:rFonts w:hint="cs"/>
          <w:rtl/>
        </w:rPr>
        <w:t xml:space="preserve"> این است که در اوامر و احکام ظاهری، شک در واقع مأخوذ است، </w:t>
      </w:r>
      <w:r w:rsidR="002915A5">
        <w:rPr>
          <w:rFonts w:hint="cs"/>
          <w:rtl/>
        </w:rPr>
        <w:t>به‌عبارت‌دیگر</w:t>
      </w:r>
      <w:r w:rsidR="00D67CB7">
        <w:rPr>
          <w:rFonts w:hint="cs"/>
          <w:rtl/>
        </w:rPr>
        <w:t xml:space="preserve"> با فرض اینکه مکلف علم به واقع ندارد شارع برای او امر ظاهری را قرار داده، تکلیفی مشخص کرده است. </w:t>
      </w:r>
    </w:p>
    <w:p w:rsidR="00D67CB7" w:rsidRDefault="00D67CB7" w:rsidP="00000C3D">
      <w:pPr>
        <w:pStyle w:val="Heading4"/>
        <w:rPr>
          <w:rtl/>
        </w:rPr>
      </w:pPr>
      <w:bookmarkStart w:id="6" w:name="_Toc389908400"/>
      <w:r>
        <w:rPr>
          <w:rFonts w:hint="cs"/>
          <w:rtl/>
        </w:rPr>
        <w:t>تفاوت امر ظاهری با امر اضطراری</w:t>
      </w:r>
      <w:bookmarkEnd w:id="6"/>
    </w:p>
    <w:p w:rsidR="00D67CB7" w:rsidRDefault="00D67CB7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امر اضطراری، امری واقعی است که موضوع آن اضطرار مکلف </w:t>
      </w:r>
      <w:r w:rsidR="002915A5">
        <w:rPr>
          <w:rFonts w:hint="eastAsia"/>
          <w:rtl/>
        </w:rPr>
        <w:t>هست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 w:rsidR="00947F82">
        <w:rPr>
          <w:rFonts w:hint="eastAsia"/>
          <w:rtl/>
        </w:rPr>
        <w:t>مانند</w:t>
      </w:r>
      <w:r w:rsidR="00CF52DB">
        <w:rPr>
          <w:rFonts w:hint="cs"/>
          <w:rtl/>
        </w:rPr>
        <w:t xml:space="preserve"> مکلفی که به دلیل زخمی بودن پا توانایی مسح پا را ندارد. امر اختیاری و امر اضطراری هردو اوامر واقعی هستند اما فرض در امر ظاهری، عدم علم و </w:t>
      </w:r>
      <w:r w:rsidR="00513F37">
        <w:rPr>
          <w:rFonts w:hint="cs"/>
          <w:rtl/>
        </w:rPr>
        <w:t>ی</w:t>
      </w:r>
      <w:r w:rsidR="00513F37">
        <w:rPr>
          <w:rFonts w:hint="eastAsia"/>
          <w:rtl/>
        </w:rPr>
        <w:t>ق</w:t>
      </w:r>
      <w:r w:rsidR="00513F37">
        <w:rPr>
          <w:rFonts w:hint="cs"/>
          <w:rtl/>
        </w:rPr>
        <w:t>ی</w:t>
      </w:r>
      <w:r w:rsidR="00513F37">
        <w:rPr>
          <w:rFonts w:hint="eastAsia"/>
          <w:rtl/>
        </w:rPr>
        <w:t>ن</w:t>
      </w:r>
      <w:r w:rsidR="00CF52DB">
        <w:rPr>
          <w:rFonts w:hint="cs"/>
          <w:rtl/>
        </w:rPr>
        <w:t xml:space="preserve"> به واقع </w:t>
      </w:r>
      <w:r w:rsidR="002915A5">
        <w:rPr>
          <w:rFonts w:hint="eastAsia"/>
          <w:rtl/>
        </w:rPr>
        <w:t>هست</w:t>
      </w:r>
      <w:r w:rsidR="00676938">
        <w:rPr>
          <w:rFonts w:hint="cs"/>
          <w:rtl/>
        </w:rPr>
        <w:t xml:space="preserve"> و شارع با فرض</w:t>
      </w:r>
      <w:r w:rsidR="00CF52DB">
        <w:rPr>
          <w:rFonts w:hint="cs"/>
          <w:rtl/>
        </w:rPr>
        <w:t xml:space="preserve"> عدم دسترسی به واقع تکلیفی را برای مکلف وضع کرده است.حال چه در قالب </w:t>
      </w:r>
      <w:r w:rsidR="00006025">
        <w:rPr>
          <w:rFonts w:hint="eastAsia"/>
          <w:rtl/>
        </w:rPr>
        <w:t>ادله‌</w:t>
      </w:r>
      <w:r w:rsidR="00CF52DB">
        <w:rPr>
          <w:rFonts w:hint="cs"/>
          <w:rtl/>
        </w:rPr>
        <w:t xml:space="preserve"> ظنی مانند أمارات و </w:t>
      </w:r>
      <w:r w:rsidR="00006025">
        <w:rPr>
          <w:rFonts w:hint="eastAsia"/>
          <w:rtl/>
        </w:rPr>
        <w:t>ادله‌</w:t>
      </w:r>
      <w:r w:rsidR="00CF52DB">
        <w:rPr>
          <w:rFonts w:hint="cs"/>
          <w:rtl/>
        </w:rPr>
        <w:t xml:space="preserve"> لفظی امثال أمارات باشد و یا در قالب اصول عملیه باشد. </w:t>
      </w:r>
      <w:r w:rsidR="00513F37">
        <w:rPr>
          <w:rFonts w:hint="cs"/>
          <w:rtl/>
        </w:rPr>
        <w:t>درهرحال</w:t>
      </w:r>
      <w:r w:rsidR="00CF52DB">
        <w:rPr>
          <w:rFonts w:hint="cs"/>
          <w:rtl/>
        </w:rPr>
        <w:t xml:space="preserve"> أمارات و اصول عملیه مفید حکم ظاهری هستند. با این بیان که؛ </w:t>
      </w:r>
      <w:r w:rsidR="00513F37">
        <w:rPr>
          <w:rFonts w:hint="cs"/>
          <w:rtl/>
        </w:rPr>
        <w:t>درصورتی‌که</w:t>
      </w:r>
      <w:r w:rsidR="00CF52DB">
        <w:rPr>
          <w:rFonts w:hint="cs"/>
          <w:rtl/>
        </w:rPr>
        <w:t xml:space="preserve"> مکلف علم به واقع ندارد و خبر واحدی که مفید ظن است از طرف شارع دریافت کرد</w:t>
      </w:r>
      <w:r w:rsidR="00754FEB">
        <w:rPr>
          <w:rFonts w:hint="cs"/>
          <w:rtl/>
        </w:rPr>
        <w:t>، باید به خبر واحد عمل کند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 w:rsidR="00006025">
        <w:rPr>
          <w:rFonts w:hint="eastAsia"/>
          <w:rtl/>
        </w:rPr>
        <w:t>و</w:t>
      </w:r>
      <w:r w:rsidR="00754FEB">
        <w:rPr>
          <w:rFonts w:hint="cs"/>
          <w:rtl/>
        </w:rPr>
        <w:t xml:space="preserve"> یا در اصول عملیه این چنین است که مکلف هیچ دلیلی ندارد و </w:t>
      </w:r>
      <w:r w:rsidR="00513F37">
        <w:rPr>
          <w:rFonts w:hint="cs"/>
          <w:rtl/>
        </w:rPr>
        <w:t>بنا بر</w:t>
      </w:r>
      <w:r w:rsidR="00754FEB">
        <w:rPr>
          <w:rFonts w:hint="cs"/>
          <w:rtl/>
        </w:rPr>
        <w:t xml:space="preserve"> اصل عملی، مطابق حالت سابقه عمل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کند</w:t>
      </w:r>
      <w:r w:rsidR="00754FEB">
        <w:rPr>
          <w:rFonts w:hint="cs"/>
          <w:rtl/>
        </w:rPr>
        <w:t>. أمارات و</w:t>
      </w:r>
      <w:r w:rsidR="00065280">
        <w:rPr>
          <w:rFonts w:hint="cs"/>
          <w:rtl/>
        </w:rPr>
        <w:t xml:space="preserve"> اصول عملیه </w:t>
      </w:r>
      <w:r w:rsidR="00754FEB">
        <w:rPr>
          <w:rFonts w:hint="cs"/>
          <w:rtl/>
        </w:rPr>
        <w:t>در این جهت که هر دو مفید</w:t>
      </w:r>
      <w:r w:rsidR="00065280">
        <w:rPr>
          <w:rFonts w:hint="cs"/>
          <w:rtl/>
        </w:rPr>
        <w:t xml:space="preserve"> اوامر ظاهری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باشند</w:t>
      </w:r>
      <w:r w:rsidR="00754FEB">
        <w:rPr>
          <w:rFonts w:hint="cs"/>
          <w:rtl/>
        </w:rPr>
        <w:t xml:space="preserve">، مشترک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باشند</w:t>
      </w:r>
      <w:r w:rsidR="00754FEB">
        <w:rPr>
          <w:rFonts w:hint="cs"/>
          <w:rtl/>
        </w:rPr>
        <w:t xml:space="preserve"> و در موضوع هر دو شک در واقع مأخوذ </w:t>
      </w:r>
      <w:r w:rsidR="002915A5">
        <w:rPr>
          <w:rFonts w:hint="eastAsia"/>
          <w:rtl/>
        </w:rPr>
        <w:t>هست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 w:rsidR="00754FEB">
        <w:rPr>
          <w:rFonts w:hint="cs"/>
          <w:rtl/>
        </w:rPr>
        <w:t xml:space="preserve">یعنی مفروض این است که عین واقع در دسترس مکلف </w:t>
      </w:r>
      <w:r w:rsidR="00513F37">
        <w:rPr>
          <w:rFonts w:hint="eastAsia"/>
          <w:rtl/>
        </w:rPr>
        <w:t>نیست</w:t>
      </w:r>
      <w:r w:rsidR="00754FEB">
        <w:rPr>
          <w:rFonts w:hint="cs"/>
          <w:rtl/>
        </w:rPr>
        <w:t xml:space="preserve"> و شارع امر به عمل </w:t>
      </w:r>
      <w:r w:rsidR="00513F37">
        <w:rPr>
          <w:rFonts w:hint="cs"/>
          <w:rtl/>
        </w:rPr>
        <w:t>بر اساس</w:t>
      </w:r>
      <w:r w:rsidR="00754FEB">
        <w:rPr>
          <w:rFonts w:hint="cs"/>
          <w:rtl/>
        </w:rPr>
        <w:t xml:space="preserve"> سیره یا خبر واحد و... و یا</w:t>
      </w:r>
      <w:r w:rsidR="00065280">
        <w:rPr>
          <w:rFonts w:hint="cs"/>
          <w:rtl/>
        </w:rPr>
        <w:t xml:space="preserve"> اصول عملیه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دهد</w:t>
      </w:r>
      <w:r w:rsidR="00754FEB">
        <w:rPr>
          <w:rFonts w:hint="cs"/>
          <w:rtl/>
        </w:rPr>
        <w:t xml:space="preserve"> ولی </w:t>
      </w:r>
      <w:r w:rsidR="00513F37">
        <w:rPr>
          <w:rFonts w:hint="cs"/>
          <w:rtl/>
        </w:rPr>
        <w:t>درهرصورت</w:t>
      </w:r>
      <w:r w:rsidR="00754FEB">
        <w:rPr>
          <w:rFonts w:hint="cs"/>
          <w:rtl/>
        </w:rPr>
        <w:t xml:space="preserve"> امر واقعی مشکوک است و امر در این صورت امر ظاهری خواهد بود.</w:t>
      </w:r>
    </w:p>
    <w:p w:rsidR="00EE057E" w:rsidRDefault="00EE057E" w:rsidP="00000C3D">
      <w:pPr>
        <w:pStyle w:val="Heading4"/>
        <w:rPr>
          <w:rtl/>
        </w:rPr>
      </w:pPr>
      <w:bookmarkStart w:id="7" w:name="_Toc389908401"/>
      <w:r>
        <w:rPr>
          <w:rFonts w:hint="cs"/>
          <w:rtl/>
        </w:rPr>
        <w:t>منجزیت و معذریت</w:t>
      </w:r>
      <w:bookmarkEnd w:id="7"/>
      <w:r>
        <w:rPr>
          <w:rFonts w:hint="cs"/>
          <w:rtl/>
        </w:rPr>
        <w:t xml:space="preserve"> </w:t>
      </w:r>
    </w:p>
    <w:p w:rsidR="006C778C" w:rsidRDefault="00754FEB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بنابراین پیش فرض </w:t>
      </w:r>
      <w:r w:rsidR="000C689F">
        <w:rPr>
          <w:rFonts w:hint="cs"/>
          <w:rtl/>
        </w:rPr>
        <w:t>اوامر ظاهری</w:t>
      </w:r>
      <w:r>
        <w:rPr>
          <w:rFonts w:hint="cs"/>
          <w:rtl/>
        </w:rPr>
        <w:t>، شک در واقع است و</w:t>
      </w:r>
      <w:r w:rsidR="00930CEB">
        <w:rPr>
          <w:rFonts w:hint="cs"/>
          <w:rtl/>
        </w:rPr>
        <w:t xml:space="preserve"> اوامر </w:t>
      </w:r>
      <w:r w:rsidR="00065280">
        <w:rPr>
          <w:rFonts w:hint="cs"/>
          <w:rtl/>
        </w:rPr>
        <w:t>ظ</w:t>
      </w:r>
      <w:r w:rsidR="00930CEB">
        <w:rPr>
          <w:rFonts w:hint="cs"/>
          <w:rtl/>
        </w:rPr>
        <w:t xml:space="preserve">اهری به دو دسته تقسیم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شوند</w:t>
      </w:r>
      <w:r w:rsidR="00930CEB">
        <w:rPr>
          <w:rFonts w:hint="cs"/>
          <w:rtl/>
        </w:rPr>
        <w:t>:</w:t>
      </w:r>
    </w:p>
    <w:p w:rsidR="004A687A" w:rsidRDefault="00930CEB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1. اوامر </w:t>
      </w:r>
      <w:r w:rsidR="00006025">
        <w:rPr>
          <w:rFonts w:hint="eastAsia"/>
          <w:rtl/>
        </w:rPr>
        <w:t>ظاهر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ها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 که مفاد أمارات (</w:t>
      </w:r>
      <w:r w:rsidR="00006025">
        <w:rPr>
          <w:rFonts w:hint="eastAsia"/>
          <w:rtl/>
        </w:rPr>
        <w:t>ادله‌</w:t>
      </w:r>
      <w:r w:rsidR="00065280">
        <w:rPr>
          <w:rFonts w:hint="cs"/>
          <w:rtl/>
        </w:rPr>
        <w:t xml:space="preserve"> ظ</w:t>
      </w:r>
      <w:r>
        <w:rPr>
          <w:rFonts w:hint="cs"/>
          <w:rtl/>
        </w:rPr>
        <w:t xml:space="preserve">نیه) هستند.    </w:t>
      </w:r>
    </w:p>
    <w:p w:rsidR="00DA653C" w:rsidRDefault="00930CEB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>2. اوامر</w:t>
      </w:r>
      <w:r w:rsidR="00EE057E">
        <w:rPr>
          <w:rFonts w:hint="cs"/>
          <w:rtl/>
        </w:rPr>
        <w:t xml:space="preserve"> </w:t>
      </w:r>
      <w:r w:rsidR="00006025">
        <w:rPr>
          <w:rFonts w:hint="eastAsia"/>
          <w:rtl/>
        </w:rPr>
        <w:t>ظاهر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ها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 که مفاد</w:t>
      </w:r>
      <w:r w:rsidR="00065280">
        <w:rPr>
          <w:rFonts w:hint="cs"/>
          <w:rtl/>
        </w:rPr>
        <w:t xml:space="preserve"> اصول عملیه </w:t>
      </w:r>
      <w:r>
        <w:rPr>
          <w:rFonts w:hint="cs"/>
          <w:rtl/>
        </w:rPr>
        <w:t>هستند</w:t>
      </w:r>
      <w:r w:rsidR="00676938">
        <w:rPr>
          <w:rFonts w:hint="cs"/>
          <w:rtl/>
        </w:rPr>
        <w:t xml:space="preserve"> ـ</w:t>
      </w:r>
      <w:r>
        <w:rPr>
          <w:rFonts w:hint="cs"/>
          <w:rtl/>
        </w:rPr>
        <w:t xml:space="preserve"> اصول عملیه برای رفع تحیر وضع </w:t>
      </w:r>
      <w:r w:rsidR="00006025">
        <w:rPr>
          <w:rFonts w:hint="eastAsia"/>
          <w:rtl/>
        </w:rPr>
        <w:t>شده‌اند</w:t>
      </w:r>
      <w:r>
        <w:rPr>
          <w:rFonts w:hint="cs"/>
          <w:rtl/>
        </w:rPr>
        <w:t xml:space="preserve"> و کاشفیتی از واقع ندارند</w:t>
      </w:r>
      <w:r w:rsidR="0067693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930CEB">
        <w:rPr>
          <w:rFonts w:hint="cs"/>
          <w:rtl/>
        </w:rPr>
        <w:t>برخلاف أمارات</w:t>
      </w:r>
      <w:r>
        <w:rPr>
          <w:rFonts w:cs="Times New Roman" w:hint="cs"/>
          <w:rtl/>
        </w:rPr>
        <w:t xml:space="preserve"> </w:t>
      </w:r>
      <w:r>
        <w:rPr>
          <w:rFonts w:hint="cs"/>
          <w:rtl/>
        </w:rPr>
        <w:t xml:space="preserve">که </w:t>
      </w:r>
      <w:r w:rsidR="00065280">
        <w:rPr>
          <w:rFonts w:hint="cs"/>
          <w:rtl/>
        </w:rPr>
        <w:t xml:space="preserve">اوامر ظاهری </w:t>
      </w:r>
      <w:r w:rsidR="005D6B6B">
        <w:rPr>
          <w:rFonts w:hint="cs"/>
          <w:rtl/>
        </w:rPr>
        <w:t>ظن</w:t>
      </w:r>
      <w:r>
        <w:rPr>
          <w:rFonts w:hint="cs"/>
          <w:rtl/>
        </w:rPr>
        <w:t>ی هستند که کاشفیت دارند</w:t>
      </w:r>
      <w:r w:rsidR="00676938">
        <w:rPr>
          <w:rFonts w:hint="cs"/>
          <w:rtl/>
        </w:rPr>
        <w:t xml:space="preserve"> </w:t>
      </w:r>
      <w:r w:rsidR="00676938" w:rsidRPr="00676938">
        <w:rPr>
          <w:rFonts w:hint="cs"/>
          <w:rtl/>
        </w:rPr>
        <w:t>ـ</w:t>
      </w:r>
    </w:p>
    <w:p w:rsidR="006C778C" w:rsidRDefault="006C778C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با توجه به مطالب بیان شده احکام دو </w:t>
      </w:r>
      <w:r w:rsidR="00006025">
        <w:rPr>
          <w:rFonts w:hint="eastAsia"/>
          <w:rtl/>
        </w:rPr>
        <w:t>دسته‌اند</w:t>
      </w:r>
      <w:r>
        <w:rPr>
          <w:rFonts w:hint="cs"/>
          <w:rtl/>
        </w:rPr>
        <w:t>:</w:t>
      </w:r>
    </w:p>
    <w:p w:rsidR="006C778C" w:rsidRDefault="006C778C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1. احکام واقعیه</w:t>
      </w:r>
    </w:p>
    <w:p w:rsidR="00B43F2B" w:rsidRDefault="006C778C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2. احکام </w:t>
      </w:r>
      <w:r w:rsidR="00065280">
        <w:rPr>
          <w:rFonts w:hint="cs"/>
          <w:rtl/>
        </w:rPr>
        <w:t xml:space="preserve"> ظاهری</w:t>
      </w:r>
      <w:r>
        <w:rPr>
          <w:rFonts w:hint="cs"/>
          <w:rtl/>
        </w:rPr>
        <w:t>ه که مف</w:t>
      </w:r>
      <w:r w:rsidR="000C689F">
        <w:rPr>
          <w:rFonts w:hint="cs"/>
          <w:rtl/>
        </w:rPr>
        <w:t>ا</w:t>
      </w:r>
      <w:r>
        <w:rPr>
          <w:rFonts w:hint="cs"/>
          <w:rtl/>
        </w:rPr>
        <w:t xml:space="preserve">د اوامر </w:t>
      </w:r>
      <w:r w:rsidR="00065280">
        <w:rPr>
          <w:rFonts w:hint="cs"/>
          <w:rtl/>
        </w:rPr>
        <w:t>ظاهری</w:t>
      </w:r>
      <w:r>
        <w:rPr>
          <w:rFonts w:hint="cs"/>
          <w:rtl/>
        </w:rPr>
        <w:t>ه هستند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 w:rsidR="00006025">
        <w:rPr>
          <w:rFonts w:hint="eastAsia"/>
          <w:rtl/>
        </w:rPr>
        <w:t>و</w:t>
      </w:r>
      <w:r w:rsidR="00B43F2B">
        <w:rPr>
          <w:rFonts w:hint="cs"/>
          <w:rtl/>
        </w:rPr>
        <w:t xml:space="preserve"> احکام ظاهریه دارای دو حالت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باشند</w:t>
      </w:r>
      <w:r w:rsidR="00B43F2B">
        <w:rPr>
          <w:rFonts w:hint="cs"/>
          <w:rtl/>
        </w:rPr>
        <w:t>:</w:t>
      </w:r>
    </w:p>
    <w:p w:rsidR="00B43F2B" w:rsidRDefault="00B43F2B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lastRenderedPageBreak/>
        <w:t xml:space="preserve"> 1. گاهی مطابق با واقع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باشند</w:t>
      </w:r>
      <w:r>
        <w:rPr>
          <w:rFonts w:hint="cs"/>
          <w:rtl/>
        </w:rPr>
        <w:t xml:space="preserve">. </w:t>
      </w:r>
    </w:p>
    <w:p w:rsidR="00930CEB" w:rsidRDefault="00B43F2B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 2. گاهی مخالف واقع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باشند</w:t>
      </w:r>
      <w:r>
        <w:rPr>
          <w:rFonts w:hint="cs"/>
          <w:rtl/>
        </w:rPr>
        <w:t xml:space="preserve">.  </w:t>
      </w:r>
    </w:p>
    <w:p w:rsidR="005D6B6B" w:rsidRDefault="00B43F2B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زمانی که شارع خبر واحد را حجت قرار داد و خبر واحد بر وجوب </w:t>
      </w:r>
      <w:r w:rsidR="00513F37">
        <w:rPr>
          <w:rFonts w:hint="cs"/>
          <w:rtl/>
        </w:rPr>
        <w:t>نماز جمعه</w:t>
      </w:r>
      <w:r>
        <w:rPr>
          <w:rFonts w:hint="cs"/>
          <w:rtl/>
        </w:rPr>
        <w:t xml:space="preserve"> در روز جمعه دلالت داشت. </w:t>
      </w:r>
      <w:r w:rsidR="00EE6DC0">
        <w:rPr>
          <w:rFonts w:hint="cs"/>
          <w:rtl/>
        </w:rPr>
        <w:t>درصورتی‌که</w:t>
      </w:r>
      <w:r>
        <w:rPr>
          <w:rFonts w:hint="cs"/>
          <w:rtl/>
        </w:rPr>
        <w:t xml:space="preserve"> خبر واحد مطابق واقع باشد، گفته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شود</w:t>
      </w:r>
      <w:r>
        <w:rPr>
          <w:rFonts w:hint="cs"/>
          <w:rtl/>
        </w:rPr>
        <w:t xml:space="preserve"> دلیل منجز واقع است و</w:t>
      </w:r>
      <w:r w:rsidRPr="00B43F2B">
        <w:rPr>
          <w:rFonts w:hint="cs"/>
          <w:rtl/>
        </w:rPr>
        <w:t xml:space="preserve"> </w:t>
      </w:r>
      <w:r w:rsidR="00EE6DC0">
        <w:rPr>
          <w:rFonts w:hint="cs"/>
          <w:rtl/>
        </w:rPr>
        <w:t>درصورتی‌که</w:t>
      </w:r>
      <w:r>
        <w:rPr>
          <w:rFonts w:hint="cs"/>
          <w:rtl/>
        </w:rPr>
        <w:t xml:space="preserve"> خبر واحد مخالف واقع باشد، گفته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شود</w:t>
      </w:r>
      <w:r>
        <w:rPr>
          <w:rFonts w:hint="cs"/>
          <w:rtl/>
        </w:rPr>
        <w:t xml:space="preserve"> دلیل معذر واقع است و عذری را برای مکلف </w:t>
      </w:r>
      <w:r w:rsidR="00EE6DC0">
        <w:rPr>
          <w:rFonts w:hint="cs"/>
          <w:rtl/>
        </w:rPr>
        <w:t>پایه‌ریزی</w:t>
      </w:r>
      <w:r>
        <w:rPr>
          <w:rFonts w:hint="cs"/>
          <w:rtl/>
        </w:rPr>
        <w:t xml:space="preserve">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کند؛</w:t>
      </w:r>
      <w:r w:rsidR="00006025">
        <w:rPr>
          <w:rtl/>
        </w:rPr>
        <w:t xml:space="preserve"> </w:t>
      </w:r>
      <w:r w:rsidR="005D6B6B">
        <w:rPr>
          <w:rFonts w:hint="cs"/>
          <w:rtl/>
        </w:rPr>
        <w:t xml:space="preserve">بنابراین پیش فرض اوامر ظاهریه - </w:t>
      </w:r>
      <w:r w:rsidR="000C689F">
        <w:rPr>
          <w:rFonts w:hint="cs"/>
          <w:rtl/>
        </w:rPr>
        <w:t xml:space="preserve">شک در واقع </w:t>
      </w:r>
      <w:r w:rsidR="000C689F">
        <w:rPr>
          <w:rFonts w:ascii="Times New Roman" w:hAnsi="Times New Roman" w:cs="Times New Roman" w:hint="cs"/>
          <w:rtl/>
        </w:rPr>
        <w:t>–</w:t>
      </w:r>
      <w:r w:rsidR="000C689F">
        <w:rPr>
          <w:rFonts w:hint="cs"/>
          <w:rtl/>
        </w:rPr>
        <w:t xml:space="preserve"> مستلزم این است که امر ظاهری گاهی مطابق واقع و گاهی مخالف واقع باشد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 w:rsidR="00006025">
        <w:rPr>
          <w:rFonts w:hint="eastAsia"/>
          <w:rtl/>
        </w:rPr>
        <w:t>که</w:t>
      </w:r>
      <w:r w:rsidR="000C689F">
        <w:rPr>
          <w:rFonts w:hint="cs"/>
          <w:rtl/>
        </w:rPr>
        <w:t xml:space="preserve"> در صورت اول، دلیل </w:t>
      </w:r>
      <w:r w:rsidR="00EE6DC0">
        <w:rPr>
          <w:rFonts w:hint="cs"/>
          <w:rtl/>
        </w:rPr>
        <w:t>امر ظاهری</w:t>
      </w:r>
      <w:r w:rsidR="000C689F">
        <w:rPr>
          <w:rFonts w:hint="cs"/>
          <w:rtl/>
        </w:rPr>
        <w:t xml:space="preserve"> منجز خواهد بود و در صورت دوم،</w:t>
      </w:r>
      <w:r w:rsidR="000C689F" w:rsidRPr="000C689F">
        <w:rPr>
          <w:rFonts w:hint="cs"/>
          <w:rtl/>
        </w:rPr>
        <w:t xml:space="preserve"> </w:t>
      </w:r>
      <w:r w:rsidR="000C689F">
        <w:rPr>
          <w:rFonts w:hint="cs"/>
          <w:rtl/>
        </w:rPr>
        <w:t xml:space="preserve">دلیل </w:t>
      </w:r>
      <w:r w:rsidR="00EE6DC0">
        <w:rPr>
          <w:rFonts w:hint="cs"/>
          <w:rtl/>
        </w:rPr>
        <w:t>امر ظاهری</w:t>
      </w:r>
      <w:r w:rsidR="000C689F">
        <w:rPr>
          <w:rFonts w:hint="cs"/>
          <w:rtl/>
        </w:rPr>
        <w:t xml:space="preserve"> معذر خواهد بود.</w:t>
      </w:r>
    </w:p>
    <w:p w:rsidR="0000429B" w:rsidRDefault="0000429B" w:rsidP="00E17712">
      <w:pPr>
        <w:spacing w:after="0"/>
        <w:jc w:val="lowKashida"/>
        <w:rPr>
          <w:rtl/>
        </w:rPr>
      </w:pPr>
    </w:p>
    <w:p w:rsidR="0000429B" w:rsidRDefault="0000429B" w:rsidP="00000C3D">
      <w:pPr>
        <w:pStyle w:val="Heading4"/>
        <w:rPr>
          <w:rtl/>
        </w:rPr>
      </w:pPr>
      <w:bookmarkStart w:id="8" w:name="_Toc389908402"/>
      <w:r>
        <w:rPr>
          <w:rFonts w:hint="cs"/>
          <w:rtl/>
        </w:rPr>
        <w:t>مبنای تخطئه و تصویب</w:t>
      </w:r>
      <w:bookmarkEnd w:id="8"/>
    </w:p>
    <w:p w:rsidR="00EE057E" w:rsidRDefault="00EE057E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>مبنای امامیه و عدلیه</w:t>
      </w:r>
      <w:r w:rsidR="009B3B5D">
        <w:rPr>
          <w:rFonts w:hint="cs"/>
          <w:rtl/>
        </w:rPr>
        <w:t xml:space="preserve"> در این مباحث تخطئه است</w:t>
      </w:r>
      <w:r w:rsidR="0000429B">
        <w:rPr>
          <w:rFonts w:hint="cs"/>
          <w:rtl/>
        </w:rPr>
        <w:t xml:space="preserve"> </w:t>
      </w:r>
      <w:r w:rsidR="009B3B5D">
        <w:rPr>
          <w:rFonts w:hint="cs"/>
          <w:rtl/>
        </w:rPr>
        <w:t xml:space="preserve">و </w:t>
      </w:r>
      <w:r w:rsidR="0000429B">
        <w:rPr>
          <w:rFonts w:hint="cs"/>
          <w:rtl/>
        </w:rPr>
        <w:t>مبنای</w:t>
      </w:r>
      <w:r w:rsidR="009B3B5D">
        <w:rPr>
          <w:rFonts w:hint="cs"/>
          <w:rtl/>
        </w:rPr>
        <w:t xml:space="preserve"> اشاعره تصویب </w:t>
      </w:r>
      <w:r w:rsidR="002915A5">
        <w:rPr>
          <w:rFonts w:hint="eastAsia"/>
          <w:rtl/>
        </w:rPr>
        <w:t>هست</w:t>
      </w:r>
      <w:r w:rsidR="0000429B">
        <w:rPr>
          <w:rFonts w:hint="cs"/>
          <w:rtl/>
        </w:rPr>
        <w:t xml:space="preserve"> به این معنا که </w:t>
      </w:r>
      <w:r w:rsidR="00EE6DC0">
        <w:rPr>
          <w:rFonts w:hint="cs"/>
          <w:rtl/>
        </w:rPr>
        <w:t>با جعل</w:t>
      </w:r>
      <w:r w:rsidR="0000429B">
        <w:rPr>
          <w:rFonts w:hint="cs"/>
          <w:rtl/>
        </w:rPr>
        <w:t xml:space="preserve"> حکم ظاهری، واقع نیز همان مفاد حکم ظاهری خواهد بود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 w:rsidR="002915A5">
        <w:rPr>
          <w:rFonts w:hint="cs"/>
          <w:rtl/>
        </w:rPr>
        <w:t>به‌عبارت‌دیگر</w:t>
      </w:r>
      <w:r w:rsidR="005E1DEE">
        <w:rPr>
          <w:rFonts w:hint="cs"/>
          <w:rtl/>
        </w:rPr>
        <w:t xml:space="preserve">، واقع تبدل پیدا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کند</w:t>
      </w:r>
      <w:r w:rsidR="005E1DEE">
        <w:rPr>
          <w:rFonts w:hint="cs"/>
          <w:rtl/>
        </w:rPr>
        <w:t xml:space="preserve">. </w:t>
      </w:r>
    </w:p>
    <w:p w:rsidR="005E1DEE" w:rsidRDefault="005E1DEE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آنچه عرض شد طبق مبنای تخطئه است ـ حکم ظاهری اگر مطابق واقع بود منجز و اگر مخالف واقع بود معذر خواهد بود ـ و طبق مبنای تصویب واقع منطبق با حکم ظاهری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شود</w:t>
      </w:r>
      <w:r>
        <w:rPr>
          <w:rFonts w:hint="cs"/>
          <w:rtl/>
        </w:rPr>
        <w:t xml:space="preserve">، زیرا طبق این مبنا، اگر مکلف شک داشت و از أماره و اصل عملی حکمی ظاهری را به دست آورد، حکم واقعی نیز همین حکم ظاهری به دست </w:t>
      </w:r>
      <w:r w:rsidR="00CB2A0A">
        <w:rPr>
          <w:rFonts w:hint="cs"/>
          <w:rtl/>
        </w:rPr>
        <w:t>آ</w:t>
      </w:r>
      <w:r>
        <w:rPr>
          <w:rFonts w:hint="cs"/>
          <w:rtl/>
        </w:rPr>
        <w:t xml:space="preserve">مده خواهد بود و واقع تبدل </w:t>
      </w:r>
      <w:r w:rsidR="00EE6DC0">
        <w:rPr>
          <w:rFonts w:hint="cs"/>
          <w:rtl/>
        </w:rPr>
        <w:t>پیدا کرده</w:t>
      </w:r>
      <w:r>
        <w:rPr>
          <w:rFonts w:hint="cs"/>
          <w:rtl/>
        </w:rPr>
        <w:t xml:space="preserve"> و تابع اجتهاد مکلف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شود</w:t>
      </w:r>
      <w:r>
        <w:rPr>
          <w:rFonts w:hint="cs"/>
          <w:rtl/>
        </w:rPr>
        <w:t>.</w:t>
      </w:r>
    </w:p>
    <w:p w:rsidR="005E1DEE" w:rsidRDefault="00D06D67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تا زمانی که خلاف آنچه حکم ظاهری شده است، کشف نشود، تفاوتی بین دو مبنا وجود ندارد، اما در صورت بروز خلاف، طبق مبنای تصویب به راحتی گفته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شود</w:t>
      </w:r>
      <w:r>
        <w:rPr>
          <w:rFonts w:hint="cs"/>
          <w:rtl/>
        </w:rPr>
        <w:t xml:space="preserve"> در آن ظرف قبلی که حکم ظاهری داده شد، تکلیف همان بوده است، اما طبق </w:t>
      </w:r>
      <w:r w:rsidR="00EE6DC0">
        <w:rPr>
          <w:rFonts w:hint="eastAsia"/>
          <w:rtl/>
        </w:rPr>
        <w:t>مبنا</w:t>
      </w:r>
      <w:r w:rsidR="00EE6DC0">
        <w:rPr>
          <w:rFonts w:hint="cs"/>
          <w:rtl/>
        </w:rPr>
        <w:t>ی</w:t>
      </w:r>
      <w:r>
        <w:rPr>
          <w:rFonts w:hint="cs"/>
          <w:rtl/>
        </w:rPr>
        <w:t xml:space="preserve"> تخطئه احتمال دارد حکم به </w:t>
      </w:r>
      <w:r w:rsidR="00EE6DC0">
        <w:rPr>
          <w:rFonts w:hint="eastAsia"/>
          <w:rtl/>
        </w:rPr>
        <w:t>عدم‌کفا</w:t>
      </w:r>
      <w:r w:rsidR="00EE6DC0">
        <w:rPr>
          <w:rFonts w:hint="cs"/>
          <w:rtl/>
        </w:rPr>
        <w:t>ی</w:t>
      </w:r>
      <w:r w:rsidR="00EE6DC0">
        <w:rPr>
          <w:rFonts w:hint="eastAsia"/>
          <w:rtl/>
        </w:rPr>
        <w:t>ت</w:t>
      </w:r>
      <w:r>
        <w:rPr>
          <w:rFonts w:hint="cs"/>
          <w:rtl/>
        </w:rPr>
        <w:t xml:space="preserve"> حکم ظاهری شود و باید اعاده شود.</w:t>
      </w:r>
    </w:p>
    <w:p w:rsidR="00402340" w:rsidRDefault="00402340" w:rsidP="00000C3D">
      <w:pPr>
        <w:pStyle w:val="Heading4"/>
        <w:rPr>
          <w:rtl/>
        </w:rPr>
      </w:pPr>
      <w:bookmarkStart w:id="9" w:name="_Toc389908403"/>
      <w:r>
        <w:rPr>
          <w:rFonts w:hint="cs"/>
          <w:rtl/>
        </w:rPr>
        <w:t>أمارات و اصول عملیه موضوعی و حکمی</w:t>
      </w:r>
      <w:bookmarkEnd w:id="9"/>
    </w:p>
    <w:p w:rsidR="00301DB0" w:rsidRDefault="00006025" w:rsidP="00E17712">
      <w:pPr>
        <w:spacing w:after="0"/>
        <w:jc w:val="lowKashida"/>
        <w:rPr>
          <w:rtl/>
        </w:rPr>
      </w:pPr>
      <w:r>
        <w:rPr>
          <w:rFonts w:hint="eastAsia"/>
          <w:rtl/>
        </w:rPr>
        <w:t>مقدمه‌</w:t>
      </w:r>
      <w:r w:rsidR="00402340">
        <w:rPr>
          <w:rFonts w:hint="cs"/>
          <w:rtl/>
        </w:rPr>
        <w:t xml:space="preserve"> دیگری که در این مقام باید گفته شود این است که اصول و أماراتی که در این مقام </w:t>
      </w:r>
      <w:r w:rsidR="00D24307">
        <w:rPr>
          <w:rFonts w:hint="eastAsia"/>
          <w:rtl/>
        </w:rPr>
        <w:t>موردبحث</w:t>
      </w:r>
      <w:r w:rsidR="00402340">
        <w:rPr>
          <w:rFonts w:hint="cs"/>
          <w:rtl/>
        </w:rPr>
        <w:t xml:space="preserve"> واقع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 w:rsidR="00402340">
        <w:rPr>
          <w:rFonts w:hint="cs"/>
          <w:rtl/>
        </w:rPr>
        <w:t xml:space="preserve">، هم اصول و أماراتی که در موضوعات جاری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 w:rsidR="00402340">
        <w:rPr>
          <w:rFonts w:hint="cs"/>
          <w:rtl/>
        </w:rPr>
        <w:t xml:space="preserve">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01DB0">
        <w:rPr>
          <w:rFonts w:hint="cs"/>
          <w:rtl/>
        </w:rPr>
        <w:t xml:space="preserve"> و هم اصول و أماراتی را که در احکام جاری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 w:rsidR="00301DB0">
        <w:rPr>
          <w:rFonts w:hint="cs"/>
          <w:rtl/>
        </w:rPr>
        <w:t xml:space="preserve"> را شامل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01DB0">
        <w:rPr>
          <w:rFonts w:hint="cs"/>
          <w:rtl/>
        </w:rPr>
        <w:t xml:space="preserve"> ـ اصول و أمارات حکمی ـ مثال برای دو نوع نیز چنین است که گاهی در موضوعات بر اساس اصل عملی حکم به طهارت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01DB0">
        <w:rPr>
          <w:rFonts w:hint="cs"/>
          <w:rtl/>
        </w:rPr>
        <w:t xml:space="preserve">، اما بعد روشن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01DB0">
        <w:rPr>
          <w:rFonts w:hint="cs"/>
          <w:rtl/>
        </w:rPr>
        <w:t xml:space="preserve"> که نجس بوده است</w:t>
      </w:r>
      <w:r>
        <w:rPr>
          <w:rFonts w:hint="eastAsia"/>
          <w:rtl/>
        </w:rPr>
        <w:t>؛</w:t>
      </w:r>
      <w:r>
        <w:rPr>
          <w:rtl/>
        </w:rPr>
        <w:t xml:space="preserve"> </w:t>
      </w:r>
      <w:r w:rsidR="002915A5">
        <w:rPr>
          <w:rFonts w:hint="cs"/>
          <w:rtl/>
        </w:rPr>
        <w:lastRenderedPageBreak/>
        <w:t>به‌عبارت‌دیگر</w:t>
      </w:r>
      <w:r w:rsidR="00301DB0">
        <w:rPr>
          <w:rFonts w:hint="cs"/>
          <w:rtl/>
        </w:rPr>
        <w:t xml:space="preserve">؛ در موضوعی حکم ظاهری طهارت بر اساس اصل عملی استصحاب جاری شد و سپس با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نه‌ا</w:t>
      </w:r>
      <w:r>
        <w:rPr>
          <w:rFonts w:hint="cs"/>
          <w:rtl/>
        </w:rPr>
        <w:t>ی</w:t>
      </w:r>
      <w:r w:rsidR="00301DB0">
        <w:rPr>
          <w:rFonts w:hint="cs"/>
          <w:rtl/>
        </w:rPr>
        <w:t xml:space="preserve"> نادرستی آن ثابت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01DB0">
        <w:rPr>
          <w:rFonts w:hint="cs"/>
          <w:rtl/>
        </w:rPr>
        <w:t xml:space="preserve"> و گاهی در احکام است، یعنی اصول و أماراتی که در اجتهادات جاری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شود؛</w:t>
      </w:r>
      <w:r>
        <w:rPr>
          <w:rtl/>
        </w:rPr>
        <w:t xml:space="preserve"> </w:t>
      </w:r>
      <w:r w:rsidR="002915A5">
        <w:rPr>
          <w:rFonts w:hint="cs"/>
          <w:rtl/>
        </w:rPr>
        <w:t>به‌عبارت‌دیگر</w:t>
      </w:r>
      <w:r w:rsidR="00301DB0">
        <w:rPr>
          <w:rFonts w:hint="cs"/>
          <w:rtl/>
        </w:rPr>
        <w:t xml:space="preserve">؛ مکلف بر اساس </w:t>
      </w:r>
      <w:r>
        <w:rPr>
          <w:rFonts w:hint="eastAsia"/>
          <w:rtl/>
        </w:rPr>
        <w:t>روش‌ها</w:t>
      </w:r>
      <w:r>
        <w:rPr>
          <w:rFonts w:hint="cs"/>
          <w:rtl/>
        </w:rPr>
        <w:t>ی</w:t>
      </w:r>
      <w:r w:rsidR="00301DB0">
        <w:rPr>
          <w:rFonts w:hint="cs"/>
          <w:rtl/>
        </w:rPr>
        <w:t xml:space="preserve"> اجتهادی، اجتهاد کرده است که نماز کثیرالسفر غیر از راننده، تمام است، اما بعد از مدتی اجتهاد او عوض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01DB0">
        <w:rPr>
          <w:rFonts w:hint="cs"/>
          <w:rtl/>
        </w:rPr>
        <w:t xml:space="preserve"> و با اجتهاد و تأمل جدید نظر فقهی او عوض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301DB0">
        <w:rPr>
          <w:rFonts w:hint="cs"/>
          <w:rtl/>
        </w:rPr>
        <w:t>.</w:t>
      </w:r>
    </w:p>
    <w:p w:rsidR="00402340" w:rsidRDefault="00301DB0" w:rsidP="00E17712">
      <w:pPr>
        <w:spacing w:after="0"/>
        <w:jc w:val="lowKashida"/>
        <w:rPr>
          <w:rtl/>
        </w:rPr>
      </w:pPr>
      <w:r>
        <w:rPr>
          <w:rFonts w:hint="cs"/>
          <w:rtl/>
        </w:rPr>
        <w:t xml:space="preserve">بر اساس مقدمات، سؤالی که در هر دو مورد مطرح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شود</w:t>
      </w:r>
      <w:r>
        <w:rPr>
          <w:rFonts w:hint="cs"/>
          <w:rtl/>
        </w:rPr>
        <w:t xml:space="preserve"> این است که اگر مکلف با استفاده از أمارات و اصول، حکمی ظاهری را به دست آورد و سپس خلاف آنچه حکم کرده است کشف شد، تکالیفی که بر اساس حکم ظاهری </w:t>
      </w:r>
      <w:r w:rsidR="007D02A6">
        <w:rPr>
          <w:rFonts w:hint="cs"/>
          <w:rtl/>
        </w:rPr>
        <w:t xml:space="preserve">انجام داده است </w:t>
      </w:r>
      <w:r w:rsidR="00006025">
        <w:rPr>
          <w:rFonts w:hint="eastAsia"/>
          <w:rtl/>
        </w:rPr>
        <w:t>صح</w:t>
      </w:r>
      <w:r w:rsidR="00006025">
        <w:rPr>
          <w:rFonts w:hint="cs"/>
          <w:rtl/>
        </w:rPr>
        <w:t>ی</w:t>
      </w:r>
      <w:r w:rsidR="00006025">
        <w:rPr>
          <w:rFonts w:hint="eastAsia"/>
          <w:rtl/>
        </w:rPr>
        <w:t>ح‌اند</w:t>
      </w:r>
      <w:r>
        <w:rPr>
          <w:rFonts w:hint="cs"/>
          <w:rtl/>
        </w:rPr>
        <w:t xml:space="preserve"> یا نه؟ در این صورت آنچه قابل اعاده و جبران است باید جبران شود و در نوع دوم و تغییر مبنا نیز چنین است. </w:t>
      </w:r>
    </w:p>
    <w:p w:rsidR="00020934" w:rsidRDefault="00020934" w:rsidP="00000C3D">
      <w:pPr>
        <w:pStyle w:val="Heading4"/>
        <w:rPr>
          <w:rtl/>
        </w:rPr>
      </w:pPr>
      <w:bookmarkStart w:id="10" w:name="_Toc389908404"/>
      <w:r>
        <w:rPr>
          <w:rFonts w:hint="cs"/>
          <w:rtl/>
        </w:rPr>
        <w:t>محل مجزی بودن حکم ظاهری</w:t>
      </w:r>
      <w:bookmarkEnd w:id="10"/>
    </w:p>
    <w:p w:rsidR="004A687A" w:rsidRPr="00947F82" w:rsidRDefault="00020934" w:rsidP="00000C3D">
      <w:pPr>
        <w:jc w:val="lowKashida"/>
        <w:rPr>
          <w:sz w:val="28"/>
          <w:rtl/>
        </w:rPr>
      </w:pPr>
      <w:r>
        <w:rPr>
          <w:rFonts w:hint="cs"/>
          <w:rtl/>
        </w:rPr>
        <w:t>حکم ظاهری در جایی مجزی است که عمل به أماره و اصل عملی در آن ظرفی که منتج به این حکم ظاهری شده است، صحیح بوده باشد</w:t>
      </w:r>
      <w:r w:rsidR="00006025">
        <w:rPr>
          <w:rFonts w:hint="eastAsia"/>
          <w:rtl/>
        </w:rPr>
        <w:t>؛</w:t>
      </w:r>
      <w:r w:rsidR="00006025">
        <w:rPr>
          <w:rtl/>
        </w:rPr>
        <w:t xml:space="preserve"> </w:t>
      </w:r>
      <w:r>
        <w:rPr>
          <w:rFonts w:hint="cs"/>
          <w:rtl/>
        </w:rPr>
        <w:t xml:space="preserve">اما اگر در ظرف شک از باب </w:t>
      </w:r>
      <w:r w:rsidR="00006025">
        <w:rPr>
          <w:rFonts w:hint="eastAsia"/>
          <w:rtl/>
        </w:rPr>
        <w:t>ب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توجه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، أماره یا اصل </w:t>
      </w:r>
      <w:r w:rsidR="00006025">
        <w:rPr>
          <w:rFonts w:hint="eastAsia"/>
          <w:rtl/>
        </w:rPr>
        <w:t>عمل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ها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 جاری شود و حکمی صادر شود، در این صورت حتماً مجزی نخواهد بود، مثلاً مکلف بدون فحص کامل و با حدس بیان حکمی کرده باشد، در این </w:t>
      </w:r>
      <w:r w:rsidRPr="00947F82">
        <w:rPr>
          <w:rFonts w:hint="cs"/>
          <w:sz w:val="28"/>
          <w:rtl/>
        </w:rPr>
        <w:t>صورت اگر مخالف با واقع بودن حکم کشف شد، حکم ظاهری مجزی نخواهد بود</w:t>
      </w:r>
      <w:r w:rsidR="00006025" w:rsidRPr="00947F82">
        <w:rPr>
          <w:rFonts w:hint="eastAsia"/>
          <w:sz w:val="28"/>
          <w:rtl/>
        </w:rPr>
        <w:t>؛</w:t>
      </w:r>
      <w:r w:rsidR="00006025" w:rsidRPr="00947F82">
        <w:rPr>
          <w:sz w:val="28"/>
          <w:rtl/>
        </w:rPr>
        <w:t xml:space="preserve"> </w:t>
      </w:r>
      <w:r w:rsidR="00006025" w:rsidRPr="00947F82">
        <w:rPr>
          <w:rFonts w:hint="eastAsia"/>
          <w:sz w:val="28"/>
          <w:rtl/>
        </w:rPr>
        <w:t>و</w:t>
      </w:r>
      <w:r w:rsidRPr="00947F82">
        <w:rPr>
          <w:rFonts w:hint="cs"/>
          <w:sz w:val="28"/>
          <w:rtl/>
        </w:rPr>
        <w:t xml:space="preserve"> یا مکلف شک در طهارت داشته است و </w:t>
      </w:r>
      <w:r w:rsidR="00006025" w:rsidRPr="00947F82">
        <w:rPr>
          <w:rStyle w:val="NoSpacingChar"/>
          <w:rFonts w:hint="eastAsia"/>
          <w:sz w:val="28"/>
          <w:szCs w:val="28"/>
          <w:rtl/>
        </w:rPr>
        <w:t>اصال</w:t>
      </w:r>
      <w:r w:rsidR="00006025" w:rsidRPr="00947F82">
        <w:rPr>
          <w:rStyle w:val="NoSpacingChar"/>
          <w:rFonts w:hint="cs"/>
          <w:sz w:val="28"/>
          <w:szCs w:val="28"/>
          <w:rtl/>
        </w:rPr>
        <w:t>ۀ‌</w:t>
      </w:r>
      <w:r w:rsidR="00006025" w:rsidRPr="00947F82">
        <w:rPr>
          <w:rStyle w:val="NoSpacingChar"/>
          <w:rFonts w:hint="eastAsia"/>
          <w:sz w:val="28"/>
          <w:szCs w:val="28"/>
          <w:rtl/>
        </w:rPr>
        <w:t>الطهار</w:t>
      </w:r>
      <w:r w:rsidR="00000C3D">
        <w:rPr>
          <w:rStyle w:val="NoSpacingChar"/>
          <w:rFonts w:hint="cs"/>
          <w:sz w:val="28"/>
          <w:szCs w:val="28"/>
          <w:rtl/>
        </w:rPr>
        <w:t>ة</w:t>
      </w:r>
      <w:r w:rsidRPr="00947F82">
        <w:rPr>
          <w:rStyle w:val="NoSpacingChar"/>
          <w:rFonts w:hint="cs"/>
          <w:sz w:val="28"/>
          <w:szCs w:val="28"/>
          <w:rtl/>
        </w:rPr>
        <w:t xml:space="preserve"> </w:t>
      </w:r>
      <w:r w:rsidRPr="00947F82">
        <w:rPr>
          <w:rFonts w:hint="cs"/>
          <w:sz w:val="28"/>
          <w:rtl/>
        </w:rPr>
        <w:t xml:space="preserve">جاری کرده است، اما در واقع اگر دقتی </w:t>
      </w:r>
      <w:r w:rsidR="00006025" w:rsidRPr="00947F82">
        <w:rPr>
          <w:rFonts w:hint="eastAsia"/>
          <w:sz w:val="28"/>
          <w:rtl/>
        </w:rPr>
        <w:t>م</w:t>
      </w:r>
      <w:r w:rsidR="00006025" w:rsidRPr="00947F82">
        <w:rPr>
          <w:rFonts w:hint="cs"/>
          <w:sz w:val="28"/>
          <w:rtl/>
        </w:rPr>
        <w:t>ی‌</w:t>
      </w:r>
      <w:r w:rsidR="00006025" w:rsidRPr="00947F82">
        <w:rPr>
          <w:rFonts w:hint="eastAsia"/>
          <w:sz w:val="28"/>
          <w:rtl/>
        </w:rPr>
        <w:t>کرد</w:t>
      </w:r>
      <w:r w:rsidRPr="00947F82">
        <w:rPr>
          <w:rFonts w:hint="cs"/>
          <w:sz w:val="28"/>
          <w:rtl/>
        </w:rPr>
        <w:t xml:space="preserve">، روشن </w:t>
      </w:r>
      <w:r w:rsidR="00006025" w:rsidRPr="00947F82">
        <w:rPr>
          <w:rFonts w:hint="eastAsia"/>
          <w:sz w:val="28"/>
          <w:rtl/>
        </w:rPr>
        <w:t>م</w:t>
      </w:r>
      <w:r w:rsidR="00006025" w:rsidRPr="00947F82">
        <w:rPr>
          <w:rFonts w:hint="cs"/>
          <w:sz w:val="28"/>
          <w:rtl/>
        </w:rPr>
        <w:t>ی‌</w:t>
      </w:r>
      <w:r w:rsidR="00006025" w:rsidRPr="00947F82">
        <w:rPr>
          <w:rFonts w:hint="eastAsia"/>
          <w:sz w:val="28"/>
          <w:rtl/>
        </w:rPr>
        <w:t>شد</w:t>
      </w:r>
      <w:r w:rsidRPr="00947F82">
        <w:rPr>
          <w:rFonts w:hint="cs"/>
          <w:sz w:val="28"/>
          <w:rtl/>
        </w:rPr>
        <w:t xml:space="preserve"> که شک، شک بدوی بوده است و محل اجرای </w:t>
      </w:r>
      <w:r w:rsidR="00006025" w:rsidRPr="00947F82">
        <w:rPr>
          <w:rStyle w:val="NoSpacingChar"/>
          <w:rFonts w:hint="eastAsia"/>
          <w:sz w:val="28"/>
          <w:szCs w:val="28"/>
          <w:rtl/>
        </w:rPr>
        <w:t>اصال</w:t>
      </w:r>
      <w:r w:rsidR="00006025" w:rsidRPr="00947F82">
        <w:rPr>
          <w:rStyle w:val="NoSpacingChar"/>
          <w:rFonts w:hint="cs"/>
          <w:sz w:val="28"/>
          <w:szCs w:val="28"/>
          <w:rtl/>
        </w:rPr>
        <w:t>ۀ‌</w:t>
      </w:r>
      <w:r w:rsidR="00006025" w:rsidRPr="00947F82">
        <w:rPr>
          <w:rStyle w:val="NoSpacingChar"/>
          <w:rFonts w:hint="eastAsia"/>
          <w:sz w:val="28"/>
          <w:szCs w:val="28"/>
          <w:rtl/>
        </w:rPr>
        <w:t>الطهار</w:t>
      </w:r>
      <w:r w:rsidR="00000C3D">
        <w:rPr>
          <w:rStyle w:val="NoSpacingChar"/>
          <w:rFonts w:hint="cs"/>
          <w:sz w:val="28"/>
          <w:szCs w:val="28"/>
          <w:rtl/>
        </w:rPr>
        <w:t>ة</w:t>
      </w:r>
      <w:r w:rsidRPr="00947F82">
        <w:rPr>
          <w:rStyle w:val="NoSpacingChar"/>
          <w:rFonts w:hint="cs"/>
          <w:sz w:val="28"/>
          <w:szCs w:val="28"/>
          <w:rtl/>
        </w:rPr>
        <w:t xml:space="preserve"> </w:t>
      </w:r>
      <w:r w:rsidRPr="00947F82">
        <w:rPr>
          <w:rFonts w:hint="cs"/>
          <w:sz w:val="28"/>
          <w:rtl/>
        </w:rPr>
        <w:t xml:space="preserve">نبوده است. این موارد محل بحث </w:t>
      </w:r>
      <w:r w:rsidR="00513F37">
        <w:rPr>
          <w:rFonts w:hint="eastAsia"/>
          <w:sz w:val="28"/>
          <w:rtl/>
        </w:rPr>
        <w:t>نیست</w:t>
      </w:r>
      <w:r w:rsidRPr="00947F82">
        <w:rPr>
          <w:rFonts w:hint="cs"/>
          <w:sz w:val="28"/>
          <w:rtl/>
        </w:rPr>
        <w:t>.</w:t>
      </w:r>
    </w:p>
    <w:p w:rsidR="00020934" w:rsidRDefault="00020934" w:rsidP="00E17712">
      <w:pPr>
        <w:jc w:val="lowKashida"/>
        <w:rPr>
          <w:rtl/>
        </w:rPr>
      </w:pPr>
      <w:r w:rsidRPr="00947F82">
        <w:rPr>
          <w:rFonts w:hint="cs"/>
          <w:sz w:val="28"/>
          <w:rtl/>
        </w:rPr>
        <w:t xml:space="preserve">بنابراین </w:t>
      </w:r>
      <w:r w:rsidR="00D24307">
        <w:rPr>
          <w:rFonts w:hint="eastAsia"/>
          <w:sz w:val="28"/>
          <w:rtl/>
        </w:rPr>
        <w:t>اجرا</w:t>
      </w:r>
      <w:r w:rsidR="00D24307">
        <w:rPr>
          <w:rFonts w:hint="cs"/>
          <w:sz w:val="28"/>
          <w:rtl/>
        </w:rPr>
        <w:t>ی</w:t>
      </w:r>
      <w:r w:rsidRPr="00947F82">
        <w:rPr>
          <w:rFonts w:hint="cs"/>
          <w:sz w:val="28"/>
          <w:rtl/>
        </w:rPr>
        <w:t xml:space="preserve"> أمارات و اصول عملیه در </w:t>
      </w:r>
      <w:r w:rsidR="00006025" w:rsidRPr="00947F82">
        <w:rPr>
          <w:rFonts w:hint="eastAsia"/>
          <w:sz w:val="28"/>
          <w:rtl/>
        </w:rPr>
        <w:t>ن</w:t>
      </w:r>
      <w:r w:rsidR="00006025">
        <w:rPr>
          <w:rFonts w:hint="eastAsia"/>
          <w:rtl/>
        </w:rPr>
        <w:t>اح</w:t>
      </w:r>
      <w:r w:rsidR="00006025">
        <w:rPr>
          <w:rFonts w:hint="cs"/>
          <w:rtl/>
        </w:rPr>
        <w:t>ی</w:t>
      </w:r>
      <w:r w:rsidR="00006025">
        <w:rPr>
          <w:rFonts w:hint="eastAsia"/>
          <w:rtl/>
        </w:rPr>
        <w:t>ه‌</w:t>
      </w:r>
      <w:r>
        <w:rPr>
          <w:rFonts w:hint="cs"/>
          <w:rtl/>
        </w:rPr>
        <w:t xml:space="preserve"> موضوعات یا احکام توسط مکلف دو نوع است: </w:t>
      </w:r>
    </w:p>
    <w:p w:rsidR="00020934" w:rsidRDefault="00020934" w:rsidP="00E17712">
      <w:pPr>
        <w:jc w:val="lowKashida"/>
        <w:rPr>
          <w:rtl/>
        </w:rPr>
      </w:pPr>
      <w:r>
        <w:rPr>
          <w:rFonts w:hint="cs"/>
          <w:rtl/>
        </w:rPr>
        <w:t>1. در ظرف شک، مکلف طبق ضوابط عمل کرده است، منتهی بعد از مدتی کشف خلاف شد.</w:t>
      </w:r>
    </w:p>
    <w:p w:rsidR="00020934" w:rsidRDefault="00020934" w:rsidP="00E17712">
      <w:pPr>
        <w:jc w:val="lowKashida"/>
        <w:rPr>
          <w:rtl/>
        </w:rPr>
      </w:pPr>
      <w:r>
        <w:rPr>
          <w:rFonts w:hint="cs"/>
          <w:rtl/>
        </w:rPr>
        <w:t xml:space="preserve">2. در ظرف شک، مکلف طبق </w:t>
      </w:r>
      <w:r w:rsidR="00006025">
        <w:rPr>
          <w:rFonts w:hint="eastAsia"/>
          <w:rtl/>
        </w:rPr>
        <w:t>وظ</w:t>
      </w:r>
      <w:r w:rsidR="00006025">
        <w:rPr>
          <w:rFonts w:hint="cs"/>
          <w:rtl/>
        </w:rPr>
        <w:t>ی</w:t>
      </w:r>
      <w:r w:rsidR="00006025">
        <w:rPr>
          <w:rFonts w:hint="eastAsia"/>
          <w:rtl/>
        </w:rPr>
        <w:t>فه‌</w:t>
      </w:r>
      <w:r>
        <w:rPr>
          <w:rFonts w:hint="cs"/>
          <w:rtl/>
        </w:rPr>
        <w:t xml:space="preserve"> خود عمل نکرده است و بدون فحص متعارف </w:t>
      </w:r>
      <w:r w:rsidR="00006025">
        <w:rPr>
          <w:rFonts w:hint="eastAsia"/>
          <w:rtl/>
        </w:rPr>
        <w:t>قاعده‌ا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 را جاری کرده است.</w:t>
      </w:r>
    </w:p>
    <w:p w:rsidR="00020934" w:rsidRDefault="00020934" w:rsidP="00E17712">
      <w:pPr>
        <w:jc w:val="lowKashida"/>
        <w:rPr>
          <w:rtl/>
        </w:rPr>
      </w:pPr>
      <w:r>
        <w:rPr>
          <w:rFonts w:hint="cs"/>
          <w:rtl/>
        </w:rPr>
        <w:t>بحث ما در مقام چهارم</w:t>
      </w:r>
      <w:r w:rsidR="00B67E4D">
        <w:rPr>
          <w:rFonts w:hint="cs"/>
          <w:rtl/>
        </w:rPr>
        <w:t xml:space="preserve">، شامل نوع اول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شود</w:t>
      </w:r>
      <w:r w:rsidR="00B67E4D">
        <w:rPr>
          <w:rFonts w:hint="cs"/>
          <w:rtl/>
        </w:rPr>
        <w:t xml:space="preserve"> و نتیجه در نوع دوم قطعاً عدم اجزاء است.</w:t>
      </w:r>
    </w:p>
    <w:p w:rsidR="00B67E4D" w:rsidRDefault="00B67E4D" w:rsidP="00E17712">
      <w:pPr>
        <w:jc w:val="lowKashida"/>
        <w:rPr>
          <w:rtl/>
        </w:rPr>
      </w:pPr>
      <w:r>
        <w:rPr>
          <w:rFonts w:hint="cs"/>
          <w:rtl/>
        </w:rPr>
        <w:t xml:space="preserve">بنابراین اگر مکلف در ظرف شک به ناحق به </w:t>
      </w:r>
      <w:r w:rsidR="00006025">
        <w:rPr>
          <w:rFonts w:hint="eastAsia"/>
          <w:rtl/>
        </w:rPr>
        <w:t>أماره‌</w:t>
      </w:r>
      <w:r>
        <w:rPr>
          <w:rFonts w:hint="cs"/>
          <w:rtl/>
        </w:rPr>
        <w:t xml:space="preserve"> </w:t>
      </w:r>
      <w:r w:rsidR="00006025">
        <w:rPr>
          <w:rFonts w:hint="eastAsia"/>
          <w:rtl/>
        </w:rPr>
        <w:t>ظن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ها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 عمل کرد و یا اصل </w:t>
      </w:r>
      <w:r w:rsidR="00006025">
        <w:rPr>
          <w:rFonts w:hint="eastAsia"/>
          <w:rtl/>
        </w:rPr>
        <w:t>عمل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ها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 را جاری کرد و یا اینکه </w:t>
      </w:r>
      <w:r w:rsidR="00D24307">
        <w:rPr>
          <w:rFonts w:hint="cs"/>
          <w:rtl/>
        </w:rPr>
        <w:t>درحالی‌که</w:t>
      </w:r>
      <w:r>
        <w:rPr>
          <w:rFonts w:hint="cs"/>
          <w:rtl/>
        </w:rPr>
        <w:t xml:space="preserve"> </w:t>
      </w:r>
      <w:r w:rsidR="00E17712">
        <w:rPr>
          <w:rFonts w:hint="cs"/>
          <w:rtl/>
        </w:rPr>
        <w:t>شرایط افتاء را نداشت به نظر و فتوای خود عمل کرد</w:t>
      </w:r>
      <w:r w:rsidR="00947F82">
        <w:rPr>
          <w:rtl/>
        </w:rPr>
        <w:t xml:space="preserve"> </w:t>
      </w:r>
      <w:r w:rsidR="00E17712">
        <w:rPr>
          <w:rFonts w:hint="cs"/>
          <w:rtl/>
        </w:rPr>
        <w:t xml:space="preserve">و یا از کسی تقلید کرده است که اگر دقت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کرد</w:t>
      </w:r>
      <w:r w:rsidR="00E17712">
        <w:rPr>
          <w:rFonts w:hint="cs"/>
          <w:rtl/>
        </w:rPr>
        <w:t xml:space="preserve"> نباید از او تقلید </w:t>
      </w:r>
      <w:r w:rsidR="00006025">
        <w:rPr>
          <w:rFonts w:hint="eastAsia"/>
          <w:rtl/>
        </w:rPr>
        <w:t>م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کرد</w:t>
      </w:r>
      <w:r w:rsidR="00E17712">
        <w:rPr>
          <w:rFonts w:hint="cs"/>
          <w:rtl/>
        </w:rPr>
        <w:t xml:space="preserve">، شکی وجود ندارد که در تمام این موارد، نتیجه عدم اجزاء امر ظاهری </w:t>
      </w:r>
      <w:r w:rsidR="00E17712">
        <w:rPr>
          <w:rFonts w:hint="cs"/>
          <w:rtl/>
        </w:rPr>
        <w:lastRenderedPageBreak/>
        <w:t>است. بحث از اجزاء، زمانی مطرح است که مجتهد بر اساس اصول و ضوابط عمل کرده باشد، منتهی سپس روشن شده است که واقع چیز دیگری بوده است.</w:t>
      </w:r>
    </w:p>
    <w:p w:rsidR="00E17712" w:rsidRDefault="00E17712" w:rsidP="00E17712">
      <w:pPr>
        <w:pStyle w:val="Heading3"/>
        <w:rPr>
          <w:rtl/>
        </w:rPr>
      </w:pPr>
      <w:bookmarkStart w:id="11" w:name="_Toc389908405"/>
      <w:r>
        <w:rPr>
          <w:rFonts w:hint="cs"/>
          <w:rtl/>
        </w:rPr>
        <w:t>محل نزاع</w:t>
      </w:r>
      <w:bookmarkEnd w:id="11"/>
    </w:p>
    <w:p w:rsidR="00A43C41" w:rsidRDefault="00E17712" w:rsidP="00E17712">
      <w:pPr>
        <w:jc w:val="lowKashida"/>
        <w:rPr>
          <w:rtl/>
        </w:rPr>
      </w:pPr>
      <w:r>
        <w:rPr>
          <w:rFonts w:hint="cs"/>
          <w:rtl/>
        </w:rPr>
        <w:t>برای روشن شدن بحث</w:t>
      </w:r>
      <w:r w:rsidR="00A43C41">
        <w:rPr>
          <w:rFonts w:hint="cs"/>
          <w:rtl/>
        </w:rPr>
        <w:t>،</w:t>
      </w:r>
      <w:r>
        <w:rPr>
          <w:rFonts w:hint="cs"/>
          <w:rtl/>
        </w:rPr>
        <w:t xml:space="preserve"> مقدماتی</w:t>
      </w:r>
      <w:r w:rsidR="00A43C41">
        <w:rPr>
          <w:rFonts w:hint="cs"/>
          <w:rtl/>
        </w:rPr>
        <w:t xml:space="preserve"> مطرح شد و حال روشن شد که محل نزاع در مقام چهارم بحث اجزاء چیست.</w:t>
      </w:r>
    </w:p>
    <w:p w:rsidR="00AC421F" w:rsidRDefault="00A43C41" w:rsidP="00A43C41">
      <w:pPr>
        <w:jc w:val="lowKashida"/>
        <w:rPr>
          <w:rtl/>
        </w:rPr>
      </w:pPr>
      <w:r>
        <w:rPr>
          <w:rFonts w:hint="cs"/>
          <w:rtl/>
        </w:rPr>
        <w:t xml:space="preserve">بحث در مقام سوم در این باره است که مکلفی طبق وظایفی که در حالت شک داشت عمل کرده است و در حکم </w:t>
      </w:r>
      <w:r w:rsidR="00670771">
        <w:rPr>
          <w:rFonts w:hint="cs"/>
          <w:rtl/>
        </w:rPr>
        <w:t xml:space="preserve">یا موضوعی به أماره یا اصل </w:t>
      </w:r>
      <w:r w:rsidR="00006025">
        <w:rPr>
          <w:rFonts w:hint="eastAsia"/>
          <w:rtl/>
        </w:rPr>
        <w:t>عمل</w:t>
      </w:r>
      <w:r w:rsidR="00006025">
        <w:rPr>
          <w:rFonts w:hint="cs"/>
          <w:rtl/>
        </w:rPr>
        <w:t>ی‌</w:t>
      </w:r>
      <w:r w:rsidR="00006025">
        <w:rPr>
          <w:rFonts w:hint="eastAsia"/>
          <w:rtl/>
        </w:rPr>
        <w:t>ها</w:t>
      </w:r>
      <w:r w:rsidR="00006025">
        <w:rPr>
          <w:rFonts w:hint="cs"/>
          <w:rtl/>
        </w:rPr>
        <w:t>ی</w:t>
      </w:r>
      <w:r>
        <w:rPr>
          <w:rFonts w:hint="cs"/>
          <w:rtl/>
        </w:rPr>
        <w:t xml:space="preserve"> تمسک کرد و بر اساس آن أماره یا اصل به تکلیفی عمل کرد، اما بعد از مدتی رفع شک شد و واقع معلوم شد. حال سؤال این است که اعمالی که مکلف انجام داده است آیا مجزی هستند یا نه؟ </w:t>
      </w:r>
    </w:p>
    <w:p w:rsidR="00AC421F" w:rsidRDefault="00AC421F" w:rsidP="00000C3D">
      <w:pPr>
        <w:pStyle w:val="Heading4"/>
        <w:rPr>
          <w:rtl/>
        </w:rPr>
      </w:pPr>
      <w:bookmarkStart w:id="12" w:name="_Toc389908406"/>
      <w:r>
        <w:rPr>
          <w:rFonts w:hint="cs"/>
          <w:rtl/>
        </w:rPr>
        <w:t>آثار عدم اجزاء</w:t>
      </w:r>
      <w:bookmarkEnd w:id="12"/>
    </w:p>
    <w:p w:rsidR="00E17712" w:rsidRDefault="00AC421F" w:rsidP="00A43C41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hint="cs"/>
          <w:rtl/>
        </w:rPr>
        <w:t xml:space="preserve">اگر مجزی نباشد، در عبادات باید </w:t>
      </w:r>
      <w:r w:rsidR="00595114">
        <w:rPr>
          <w:rFonts w:hint="cs"/>
          <w:rtl/>
        </w:rPr>
        <w:t>قضا</w:t>
      </w:r>
      <w:r>
        <w:rPr>
          <w:rFonts w:hint="cs"/>
          <w:rtl/>
        </w:rPr>
        <w:t xml:space="preserve"> شود </w:t>
      </w:r>
      <w:r w:rsidR="008F4DE4">
        <w:rPr>
          <w:rFonts w:hint="cs"/>
          <w:rtl/>
        </w:rPr>
        <w:t>و در تصرفات مالی، مکلف ضامن است و باید جبران کند و ... البته باید گفته شود که آثار عدم اجزاء متفاوت است و در تمام موارد به آن مورد بستگی دارد.</w:t>
      </w:r>
      <w:r w:rsidR="00A43C41">
        <w:rPr>
          <w:rFonts w:hint="cs"/>
          <w:rtl/>
        </w:rPr>
        <w:t xml:space="preserve"> </w:t>
      </w:r>
    </w:p>
    <w:p w:rsidR="00670771" w:rsidRDefault="00670771" w:rsidP="00670771">
      <w:pPr>
        <w:pStyle w:val="Heading3"/>
        <w:rPr>
          <w:rtl/>
        </w:rPr>
      </w:pPr>
      <w:bookmarkStart w:id="13" w:name="_Toc389908407"/>
      <w:r w:rsidRPr="00670771">
        <w:rPr>
          <w:rFonts w:hint="cs"/>
          <w:rtl/>
        </w:rPr>
        <w:t>صور اجزاء در مقام چهارم</w:t>
      </w:r>
      <w:bookmarkEnd w:id="13"/>
    </w:p>
    <w:p w:rsidR="00670771" w:rsidRDefault="00670771" w:rsidP="00A43C41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ascii="Times New Roman" w:eastAsia="2  Lotus" w:hAnsi="Times New Roman" w:hint="cs"/>
          <w:sz w:val="28"/>
          <w:rtl/>
        </w:rPr>
        <w:t>مقام چهارم اجزاء یعنی اجزاء امر ظاهری از امر واقعی دارای چند مصداق و فرض متفاوت است که باید به صورت جدای از هم بحث شوند</w:t>
      </w:r>
      <w:r w:rsidR="00DA16F8">
        <w:rPr>
          <w:rFonts w:ascii="Times New Roman" w:eastAsia="2  Lotus" w:hAnsi="Times New Roman" w:hint="cs"/>
          <w:sz w:val="28"/>
          <w:rtl/>
        </w:rPr>
        <w:t>:</w:t>
      </w:r>
    </w:p>
    <w:p w:rsidR="00DA16F8" w:rsidRDefault="00DA16F8" w:rsidP="00A43C41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ascii="Times New Roman" w:eastAsia="2  Lotus" w:hAnsi="Times New Roman" w:hint="cs"/>
          <w:sz w:val="28"/>
          <w:rtl/>
        </w:rPr>
        <w:t xml:space="preserve">1. </w:t>
      </w:r>
      <w:r w:rsidR="00CE65A6">
        <w:rPr>
          <w:rFonts w:ascii="Times New Roman" w:eastAsia="2  Lotus" w:hAnsi="Times New Roman" w:hint="cs"/>
          <w:sz w:val="28"/>
          <w:rtl/>
        </w:rPr>
        <w:t>اولین فرض در این بحث، فرض کشف خلاف به صورت قطعی و یقینی است.</w:t>
      </w:r>
    </w:p>
    <w:p w:rsidR="00CE65A6" w:rsidRDefault="00CE65A6" w:rsidP="00A43C41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ascii="Times New Roman" w:eastAsia="2  Lotus" w:hAnsi="Times New Roman" w:hint="cs"/>
          <w:sz w:val="28"/>
          <w:rtl/>
        </w:rPr>
        <w:t>2. دومین فرض، کشف خلاف از طریق أماره ظنی دیگر است.</w:t>
      </w:r>
    </w:p>
    <w:p w:rsidR="00CE65A6" w:rsidRDefault="00CE65A6" w:rsidP="00A43C41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ascii="Times New Roman" w:eastAsia="2  Lotus" w:hAnsi="Times New Roman" w:hint="cs"/>
          <w:sz w:val="28"/>
          <w:rtl/>
        </w:rPr>
        <w:t>3. کشف خلاف از طریق اصل عملی دیگر.</w:t>
      </w:r>
    </w:p>
    <w:p w:rsidR="00CE65A6" w:rsidRPr="00000C3D" w:rsidRDefault="00CE65A6" w:rsidP="00000C3D">
      <w:pPr>
        <w:pStyle w:val="Heading4"/>
        <w:rPr>
          <w:rtl/>
        </w:rPr>
      </w:pPr>
      <w:bookmarkStart w:id="14" w:name="_Toc389908408"/>
      <w:r w:rsidRPr="00000C3D">
        <w:rPr>
          <w:rFonts w:hint="cs"/>
          <w:rtl/>
        </w:rPr>
        <w:t>کشف خلاف قطعی</w:t>
      </w:r>
      <w:bookmarkEnd w:id="14"/>
    </w:p>
    <w:p w:rsidR="00CE65A6" w:rsidRDefault="00594601" w:rsidP="00000C3D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ascii="Times New Roman" w:eastAsia="2  Lotus" w:hAnsi="Times New Roman" w:hint="cs"/>
          <w:sz w:val="28"/>
          <w:rtl/>
        </w:rPr>
        <w:t xml:space="preserve">اگر مکلف با استناد به </w:t>
      </w:r>
      <w:r w:rsidR="00006025">
        <w:rPr>
          <w:rFonts w:ascii="Times New Roman" w:eastAsia="2  Lotus" w:hAnsi="Times New Roman"/>
          <w:sz w:val="28"/>
          <w:rtl/>
        </w:rPr>
        <w:t>أماره‌ا</w:t>
      </w:r>
      <w:r w:rsidR="00006025">
        <w:rPr>
          <w:rFonts w:ascii="Times New Roman" w:eastAsia="2  Lotus" w:hAnsi="Times New Roman" w:hint="cs"/>
          <w:sz w:val="28"/>
          <w:rtl/>
        </w:rPr>
        <w:t>ی</w:t>
      </w:r>
      <w:r>
        <w:rPr>
          <w:rFonts w:ascii="Times New Roman" w:eastAsia="2  Lotus" w:hAnsi="Times New Roman" w:hint="cs"/>
          <w:sz w:val="28"/>
          <w:rtl/>
        </w:rPr>
        <w:t xml:space="preserve"> </w:t>
      </w:r>
      <w:r w:rsidRPr="00947F82">
        <w:rPr>
          <w:rFonts w:ascii="Times New Roman" w:eastAsia="2  Lotus" w:hAnsi="Times New Roman" w:hint="cs"/>
          <w:sz w:val="28"/>
          <w:rtl/>
        </w:rPr>
        <w:t xml:space="preserve">یا اصل </w:t>
      </w:r>
      <w:r w:rsidR="00006025" w:rsidRPr="00947F82">
        <w:rPr>
          <w:rFonts w:ascii="Times New Roman" w:eastAsia="2  Lotus" w:hAnsi="Times New Roman"/>
          <w:sz w:val="28"/>
          <w:rtl/>
        </w:rPr>
        <w:t>عمل</w:t>
      </w:r>
      <w:r w:rsidR="00006025" w:rsidRPr="00947F82">
        <w:rPr>
          <w:rFonts w:ascii="Times New Roman" w:eastAsia="2  Lotus" w:hAnsi="Times New Roman" w:hint="cs"/>
          <w:sz w:val="28"/>
          <w:rtl/>
        </w:rPr>
        <w:t>ی‌</w:t>
      </w:r>
      <w:r w:rsidR="00006025" w:rsidRPr="00947F82">
        <w:rPr>
          <w:rFonts w:ascii="Times New Roman" w:eastAsia="2  Lotus" w:hAnsi="Times New Roman" w:hint="eastAsia"/>
          <w:sz w:val="28"/>
          <w:rtl/>
        </w:rPr>
        <w:t>ها</w:t>
      </w:r>
      <w:r w:rsidR="00006025" w:rsidRPr="00947F82">
        <w:rPr>
          <w:rFonts w:ascii="Times New Roman" w:eastAsia="2  Lotus" w:hAnsi="Times New Roman" w:hint="cs"/>
          <w:sz w:val="28"/>
          <w:rtl/>
        </w:rPr>
        <w:t>ی</w:t>
      </w:r>
      <w:r w:rsidR="00CE65A6" w:rsidRPr="00947F82">
        <w:rPr>
          <w:rFonts w:ascii="Times New Roman" w:eastAsia="2  Lotus" w:hAnsi="Times New Roman" w:hint="cs"/>
          <w:sz w:val="28"/>
          <w:rtl/>
        </w:rPr>
        <w:t xml:space="preserve"> به تکلیفی ظاهری عمل نمود و سپس کشف خلاف قطعی صورت گرفت، مثلاً مکلف در موضوعی </w:t>
      </w:r>
      <w:r w:rsidR="00006025" w:rsidRPr="00947F82">
        <w:rPr>
          <w:rStyle w:val="NoSpacingChar"/>
          <w:rFonts w:hint="eastAsia"/>
          <w:sz w:val="28"/>
          <w:szCs w:val="28"/>
          <w:rtl/>
        </w:rPr>
        <w:t>اصال</w:t>
      </w:r>
      <w:r w:rsidR="00006025" w:rsidRPr="00947F82">
        <w:rPr>
          <w:rStyle w:val="NoSpacingChar"/>
          <w:rFonts w:hint="cs"/>
          <w:sz w:val="28"/>
          <w:szCs w:val="28"/>
          <w:rtl/>
        </w:rPr>
        <w:t>ۀ‌</w:t>
      </w:r>
      <w:r w:rsidR="00006025" w:rsidRPr="00947F82">
        <w:rPr>
          <w:rStyle w:val="NoSpacingChar"/>
          <w:rFonts w:hint="eastAsia"/>
          <w:sz w:val="28"/>
          <w:szCs w:val="28"/>
          <w:rtl/>
        </w:rPr>
        <w:t>الطهار</w:t>
      </w:r>
      <w:r w:rsidR="00000C3D">
        <w:rPr>
          <w:rStyle w:val="NoSpacingChar"/>
          <w:rFonts w:hint="cs"/>
          <w:sz w:val="28"/>
          <w:szCs w:val="28"/>
          <w:rtl/>
        </w:rPr>
        <w:t>ة</w:t>
      </w:r>
      <w:r w:rsidR="00CE65A6" w:rsidRPr="00947F82">
        <w:rPr>
          <w:rFonts w:ascii="Times New Roman" w:eastAsia="2  Lotus" w:hAnsi="Times New Roman" w:hint="cs"/>
          <w:sz w:val="28"/>
          <w:rtl/>
        </w:rPr>
        <w:t xml:space="preserve"> جاری کرد </w:t>
      </w:r>
      <w:r w:rsidR="004C308E" w:rsidRPr="00947F82">
        <w:rPr>
          <w:rFonts w:ascii="Times New Roman" w:eastAsia="2  Lotus" w:hAnsi="Times New Roman" w:hint="cs"/>
          <w:sz w:val="28"/>
          <w:rtl/>
        </w:rPr>
        <w:t>و سپس او و چند نفر دیگر عین نجاست را در آن موضع مشاهده کردند و قطع به</w:t>
      </w:r>
      <w:r w:rsidR="004C308E">
        <w:rPr>
          <w:rFonts w:ascii="Times New Roman" w:eastAsia="2  Lotus" w:hAnsi="Times New Roman" w:hint="cs"/>
          <w:sz w:val="28"/>
          <w:rtl/>
        </w:rPr>
        <w:t xml:space="preserve"> نجاست آن پیدا کرد.</w:t>
      </w:r>
    </w:p>
    <w:p w:rsidR="004C308E" w:rsidRDefault="00594601" w:rsidP="00CE65A6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ascii="Times New Roman" w:eastAsia="2  Lotus" w:hAnsi="Times New Roman" w:hint="cs"/>
          <w:sz w:val="28"/>
          <w:rtl/>
        </w:rPr>
        <w:lastRenderedPageBreak/>
        <w:t xml:space="preserve">در این موارد </w:t>
      </w:r>
      <w:r w:rsidR="00006025">
        <w:rPr>
          <w:rFonts w:ascii="Times New Roman" w:eastAsia="2  Lotus" w:hAnsi="Times New Roman"/>
          <w:sz w:val="28"/>
          <w:rtl/>
        </w:rPr>
        <w:t>عل</w:t>
      </w:r>
      <w:r w:rsidR="00006025">
        <w:rPr>
          <w:rFonts w:ascii="Times New Roman" w:eastAsia="2  Lotus" w:hAnsi="Times New Roman" w:hint="cs"/>
          <w:sz w:val="28"/>
          <w:rtl/>
        </w:rPr>
        <w:t>ی‌</w:t>
      </w:r>
      <w:r w:rsidR="00006025">
        <w:rPr>
          <w:rFonts w:ascii="Times New Roman" w:eastAsia="2  Lotus" w:hAnsi="Times New Roman" w:hint="eastAsia"/>
          <w:sz w:val="28"/>
          <w:rtl/>
        </w:rPr>
        <w:t>الاصول</w:t>
      </w:r>
      <w:r w:rsidR="004C308E">
        <w:rPr>
          <w:rFonts w:ascii="Times New Roman" w:eastAsia="2  Lotus" w:hAnsi="Times New Roman" w:hint="cs"/>
          <w:sz w:val="28"/>
          <w:rtl/>
        </w:rPr>
        <w:t xml:space="preserve"> باید قائل به عدم اجزاء شویم، زیرا عمل به امر ظاهری و جاری ساختن اصول عملیه در جایی است که مکلف علم به واقع نداشته باشد و فرض نیز این است که قائل به تصویب نیستیم و حکم ظاهری مبدل و</w:t>
      </w:r>
      <w:r w:rsidR="0016395E">
        <w:rPr>
          <w:rFonts w:ascii="Times New Roman" w:eastAsia="2  Lotus" w:hAnsi="Times New Roman" w:hint="cs"/>
          <w:sz w:val="28"/>
          <w:rtl/>
        </w:rPr>
        <w:t xml:space="preserve">اقع </w:t>
      </w:r>
      <w:r w:rsidR="00513F37">
        <w:rPr>
          <w:rFonts w:ascii="Times New Roman" w:eastAsia="2  Lotus" w:hAnsi="Times New Roman"/>
          <w:sz w:val="28"/>
          <w:rtl/>
        </w:rPr>
        <w:t>نیست</w:t>
      </w:r>
      <w:r w:rsidR="0016395E">
        <w:rPr>
          <w:rFonts w:ascii="Times New Roman" w:eastAsia="2  Lotus" w:hAnsi="Times New Roman" w:hint="cs"/>
          <w:sz w:val="28"/>
          <w:rtl/>
        </w:rPr>
        <w:t xml:space="preserve"> و فقط منجز</w:t>
      </w:r>
      <w:r w:rsidR="004C308E">
        <w:rPr>
          <w:rFonts w:ascii="Times New Roman" w:eastAsia="2  Lotus" w:hAnsi="Times New Roman" w:hint="cs"/>
          <w:sz w:val="28"/>
          <w:rtl/>
        </w:rPr>
        <w:t xml:space="preserve"> و معذر </w:t>
      </w:r>
      <w:r w:rsidR="002915A5">
        <w:rPr>
          <w:rFonts w:ascii="Times New Roman" w:eastAsia="2  Lotus" w:hAnsi="Times New Roman"/>
          <w:sz w:val="28"/>
          <w:rtl/>
        </w:rPr>
        <w:t>هست</w:t>
      </w:r>
      <w:r w:rsidR="004C308E">
        <w:rPr>
          <w:rFonts w:ascii="Times New Roman" w:eastAsia="2  Lotus" w:hAnsi="Times New Roman" w:hint="cs"/>
          <w:sz w:val="28"/>
          <w:rtl/>
        </w:rPr>
        <w:t>. با این دو مقدمه شکلی در عدم اجزاء وجود ندارد.</w:t>
      </w:r>
    </w:p>
    <w:p w:rsidR="004C308E" w:rsidRDefault="004C308E" w:rsidP="00CE65A6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ascii="Times New Roman" w:eastAsia="2  Lotus" w:hAnsi="Times New Roman" w:hint="cs"/>
          <w:sz w:val="28"/>
          <w:rtl/>
        </w:rPr>
        <w:t xml:space="preserve">ارزش حکم ظاهری در صورتی است که شک به واقع وجود داشته باشد و واقع با تمام مصلحتی که دارا </w:t>
      </w:r>
      <w:r w:rsidR="002915A5">
        <w:rPr>
          <w:rFonts w:ascii="Times New Roman" w:eastAsia="2  Lotus" w:hAnsi="Times New Roman"/>
          <w:sz w:val="28"/>
          <w:rtl/>
        </w:rPr>
        <w:t>هست</w:t>
      </w:r>
      <w:r>
        <w:rPr>
          <w:rFonts w:ascii="Times New Roman" w:eastAsia="2  Lotus" w:hAnsi="Times New Roman" w:hint="cs"/>
          <w:sz w:val="28"/>
          <w:rtl/>
        </w:rPr>
        <w:t xml:space="preserve"> تغییر نکرده است</w:t>
      </w:r>
      <w:r w:rsidR="0016395E">
        <w:rPr>
          <w:rFonts w:ascii="Times New Roman" w:eastAsia="2  Lotus" w:hAnsi="Times New Roman" w:hint="cs"/>
          <w:sz w:val="28"/>
          <w:rtl/>
        </w:rPr>
        <w:t xml:space="preserve"> و نتیجه عمل به أماره و اصل عملی منجزیت و معذریت است و وقتی کشف خلاف شد، مجزی نخواهد بود و اینکه مکلف تکلیف به احکام ظاهری دارد و در صورت کشف خلاف نیز آیا مجزی است یا نه؟ محل کلام است؟</w:t>
      </w:r>
    </w:p>
    <w:p w:rsidR="0016395E" w:rsidRPr="00670771" w:rsidRDefault="0016395E" w:rsidP="00CE65A6">
      <w:pPr>
        <w:jc w:val="lowKashida"/>
        <w:rPr>
          <w:rFonts w:ascii="Times New Roman" w:eastAsia="2  Lotus" w:hAnsi="Times New Roman"/>
          <w:sz w:val="28"/>
          <w:rtl/>
        </w:rPr>
      </w:pPr>
      <w:r>
        <w:rPr>
          <w:rFonts w:ascii="Times New Roman" w:eastAsia="2  Lotus" w:hAnsi="Times New Roman" w:hint="cs"/>
          <w:sz w:val="28"/>
          <w:rtl/>
        </w:rPr>
        <w:t xml:space="preserve">اما در این فرض وجوه و </w:t>
      </w:r>
      <w:r w:rsidR="00006025">
        <w:rPr>
          <w:rFonts w:ascii="Times New Roman" w:eastAsia="2  Lotus" w:hAnsi="Times New Roman"/>
          <w:sz w:val="28"/>
          <w:rtl/>
        </w:rPr>
        <w:t>ادله‌ا</w:t>
      </w:r>
      <w:r w:rsidR="00006025">
        <w:rPr>
          <w:rFonts w:ascii="Times New Roman" w:eastAsia="2  Lotus" w:hAnsi="Times New Roman" w:hint="cs"/>
          <w:sz w:val="28"/>
          <w:rtl/>
        </w:rPr>
        <w:t>ی</w:t>
      </w:r>
      <w:r>
        <w:rPr>
          <w:rFonts w:ascii="Times New Roman" w:eastAsia="2  Lotus" w:hAnsi="Times New Roman" w:hint="cs"/>
          <w:sz w:val="28"/>
          <w:rtl/>
        </w:rPr>
        <w:t xml:space="preserve"> برای اجزاء ذکر </w:t>
      </w:r>
      <w:r w:rsidR="00006025">
        <w:rPr>
          <w:rFonts w:ascii="Times New Roman" w:eastAsia="2  Lotus" w:hAnsi="Times New Roman"/>
          <w:sz w:val="28"/>
          <w:rtl/>
        </w:rPr>
        <w:t>شده‌اند</w:t>
      </w:r>
      <w:r>
        <w:rPr>
          <w:rFonts w:ascii="Times New Roman" w:eastAsia="2  Lotus" w:hAnsi="Times New Roman" w:hint="cs"/>
          <w:sz w:val="28"/>
          <w:rtl/>
        </w:rPr>
        <w:t xml:space="preserve"> و اولی</w:t>
      </w:r>
      <w:r w:rsidR="00595114">
        <w:rPr>
          <w:rFonts w:ascii="Times New Roman" w:eastAsia="2  Lotus" w:hAnsi="Times New Roman" w:hint="cs"/>
          <w:sz w:val="28"/>
          <w:rtl/>
        </w:rPr>
        <w:t xml:space="preserve">ن وجه، وجهی است که مرحوم صاحب </w:t>
      </w:r>
      <w:r>
        <w:rPr>
          <w:rFonts w:ascii="Times New Roman" w:eastAsia="2  Lotus" w:hAnsi="Times New Roman" w:hint="cs"/>
          <w:sz w:val="28"/>
          <w:rtl/>
        </w:rPr>
        <w:t xml:space="preserve">کفایه در برخی از اصول عملیه مطرح </w:t>
      </w:r>
      <w:r w:rsidR="00006025">
        <w:rPr>
          <w:rFonts w:ascii="Times New Roman" w:eastAsia="2  Lotus" w:hAnsi="Times New Roman"/>
          <w:sz w:val="28"/>
          <w:rtl/>
        </w:rPr>
        <w:t>کرده‌اند</w:t>
      </w:r>
      <w:r>
        <w:rPr>
          <w:rFonts w:ascii="Times New Roman" w:eastAsia="2  Lotus" w:hAnsi="Times New Roman" w:hint="cs"/>
          <w:sz w:val="28"/>
          <w:rtl/>
        </w:rPr>
        <w:t>.</w:t>
      </w:r>
    </w:p>
    <w:p w:rsidR="00A43C41" w:rsidRPr="00020934" w:rsidRDefault="00A43C41" w:rsidP="00E17712">
      <w:pPr>
        <w:jc w:val="lowKashida"/>
        <w:rPr>
          <w:rFonts w:ascii="Times New Roman" w:eastAsia="2  Lotus" w:hAnsi="Times New Roman"/>
          <w:sz w:val="28"/>
        </w:rPr>
      </w:pPr>
    </w:p>
    <w:sectPr w:rsidR="00A43C41" w:rsidRPr="00020934" w:rsidSect="00B2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6" w:bottom="993" w:left="1418" w:header="708" w:footer="7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AF" w:rsidRDefault="00CE71AF" w:rsidP="002256B9">
      <w:pPr>
        <w:spacing w:after="0"/>
      </w:pPr>
      <w:r>
        <w:separator/>
      </w:r>
    </w:p>
  </w:endnote>
  <w:endnote w:type="continuationSeparator" w:id="0">
    <w:p w:rsidR="00CE71AF" w:rsidRDefault="00CE71AF" w:rsidP="002256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25" w:rsidRDefault="00006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4453013"/>
      <w:docPartObj>
        <w:docPartGallery w:val="Page Numbers (Bottom of Page)"/>
        <w:docPartUnique/>
      </w:docPartObj>
    </w:sdtPr>
    <w:sdtEndPr/>
    <w:sdtContent>
      <w:p w:rsidR="004C308E" w:rsidRDefault="004C308E">
        <w:pPr>
          <w:pStyle w:val="Footer"/>
          <w:jc w:val="center"/>
          <w:rPr>
            <w:rFonts w:hint="cs"/>
            <w:rtl/>
          </w:rPr>
        </w:pPr>
      </w:p>
      <w:p w:rsidR="004C308E" w:rsidRDefault="00D23F22">
        <w:pPr>
          <w:pStyle w:val="Footer"/>
          <w:jc w:val="center"/>
        </w:pPr>
        <w:r w:rsidRPr="0085684E">
          <w:rPr>
            <w:rFonts w:ascii="IranNastaliq" w:hAnsi="IranNastaliq" w:cs="IranNastaliq"/>
            <w:szCs w:val="22"/>
          </w:rPr>
          <w:fldChar w:fldCharType="begin"/>
        </w:r>
        <w:r w:rsidR="004C308E" w:rsidRPr="0085684E">
          <w:rPr>
            <w:rFonts w:ascii="IranNastaliq" w:hAnsi="IranNastaliq" w:cs="IranNastaliq"/>
            <w:szCs w:val="22"/>
          </w:rPr>
          <w:instrText xml:space="preserve"> PAGE    \* MERGEFORMAT </w:instrText>
        </w:r>
        <w:r w:rsidRPr="0085684E">
          <w:rPr>
            <w:rFonts w:ascii="IranNastaliq" w:hAnsi="IranNastaliq" w:cs="IranNastaliq"/>
            <w:szCs w:val="22"/>
          </w:rPr>
          <w:fldChar w:fldCharType="separate"/>
        </w:r>
        <w:r w:rsidR="00041F3A" w:rsidRPr="00041F3A">
          <w:rPr>
            <w:rFonts w:ascii="IranNastaliq" w:hAnsi="IranNastaliq" w:cs="IranNastaliq"/>
            <w:noProof/>
            <w:szCs w:val="22"/>
            <w:rtl/>
            <w:lang w:val="fa-IR"/>
          </w:rPr>
          <w:t>2</w:t>
        </w:r>
        <w:r w:rsidRPr="0085684E">
          <w:rPr>
            <w:rFonts w:ascii="IranNastaliq" w:hAnsi="IranNastaliq" w:cs="IranNastaliq"/>
            <w:szCs w:val="22"/>
          </w:rPr>
          <w:fldChar w:fldCharType="end"/>
        </w:r>
      </w:p>
    </w:sdtContent>
  </w:sdt>
  <w:p w:rsidR="004C308E" w:rsidRDefault="004C30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25" w:rsidRDefault="00006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AF" w:rsidRDefault="00CE71AF" w:rsidP="002256B9">
      <w:pPr>
        <w:spacing w:after="0"/>
      </w:pPr>
      <w:r>
        <w:separator/>
      </w:r>
    </w:p>
  </w:footnote>
  <w:footnote w:type="continuationSeparator" w:id="0">
    <w:p w:rsidR="00CE71AF" w:rsidRDefault="00CE71AF" w:rsidP="002256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25" w:rsidRDefault="00006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08E" w:rsidRPr="00B268A5" w:rsidRDefault="00B268A5" w:rsidP="00B268A5">
    <w:pPr>
      <w:tabs>
        <w:tab w:val="left" w:pos="0"/>
        <w:tab w:val="left" w:pos="5696"/>
        <w:tab w:val="right" w:pos="9071"/>
      </w:tabs>
      <w:ind w:firstLine="141"/>
      <w:rPr>
        <w:b/>
        <w:bCs/>
        <w:sz w:val="32"/>
      </w:rPr>
    </w:pPr>
    <w:r>
      <w:rPr>
        <w:noProof/>
      </w:rPr>
      <w:pict>
        <v:line id="Line 6" o:spid="_x0000_s2052" style="position:absolute;left:0;text-align:left;flip:x;z-index:251658240;visibility:visible" from="5.05pt,63.35pt" to="458.0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5" w:name="OLE_LINK1"/>
    <w:bookmarkStart w:id="16" w:name="OLE_LINK2"/>
    <w:r>
      <w:rPr>
        <w:noProof/>
      </w:rPr>
      <w:drawing>
        <wp:inline distT="0" distB="0" distL="0" distR="0" wp14:anchorId="3AD88B9C" wp14:editId="2070A129">
          <wp:extent cx="693420" cy="716280"/>
          <wp:effectExtent l="19050" t="0" r="0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5"/>
    <w:bookmarkEnd w:id="16"/>
    <w:r>
      <w:rPr>
        <w:rFonts w:ascii="IranNastaliq" w:hAnsi="IranNastaliq" w:cs="IranNastaliq" w:hint="cs"/>
        <w:sz w:val="40"/>
        <w:szCs w:val="40"/>
        <w:rtl/>
      </w:rPr>
      <w:t xml:space="preserve">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</w:t>
    </w:r>
    <w:r>
      <w:rPr>
        <w:rFonts w:ascii="IranNastaliq" w:hAnsi="IranNastaliq" w:cs="IranNastaliq" w:hint="cs"/>
        <w:sz w:val="40"/>
        <w:szCs w:val="40"/>
        <w:rtl/>
      </w:rPr>
      <w:t xml:space="preserve">       </w:t>
    </w:r>
    <w:r>
      <w:rPr>
        <w:rFonts w:ascii="IranNastaliq" w:hAnsi="IranNastaliq" w:cs="IranNastaliq" w:hint="cs"/>
        <w:sz w:val="40"/>
        <w:szCs w:val="40"/>
        <w:rtl/>
      </w:rPr>
      <w:t xml:space="preserve">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شماره ثبت:</w:t>
    </w:r>
    <w:r>
      <w:rPr>
        <w:rFonts w:hint="cs"/>
        <w:b/>
        <w:bCs/>
        <w:sz w:val="32"/>
        <w:rtl/>
      </w:rPr>
      <w:t>2633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025" w:rsidRDefault="000060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226"/>
    <w:rsid w:val="00000C3D"/>
    <w:rsid w:val="0000333E"/>
    <w:rsid w:val="00003E88"/>
    <w:rsid w:val="0000429B"/>
    <w:rsid w:val="00006025"/>
    <w:rsid w:val="000072CC"/>
    <w:rsid w:val="000077A1"/>
    <w:rsid w:val="00013FA7"/>
    <w:rsid w:val="00014950"/>
    <w:rsid w:val="00014F07"/>
    <w:rsid w:val="00015F76"/>
    <w:rsid w:val="00020934"/>
    <w:rsid w:val="00031065"/>
    <w:rsid w:val="000379E2"/>
    <w:rsid w:val="00041F3A"/>
    <w:rsid w:val="00046DFB"/>
    <w:rsid w:val="000526F2"/>
    <w:rsid w:val="0005571B"/>
    <w:rsid w:val="00065280"/>
    <w:rsid w:val="000658A4"/>
    <w:rsid w:val="00086CE7"/>
    <w:rsid w:val="000951BE"/>
    <w:rsid w:val="0009741F"/>
    <w:rsid w:val="000975E0"/>
    <w:rsid w:val="000976D5"/>
    <w:rsid w:val="000A2C53"/>
    <w:rsid w:val="000A79F0"/>
    <w:rsid w:val="000B1E2D"/>
    <w:rsid w:val="000B35B6"/>
    <w:rsid w:val="000C1226"/>
    <w:rsid w:val="000C689F"/>
    <w:rsid w:val="000D01BF"/>
    <w:rsid w:val="000D7319"/>
    <w:rsid w:val="000F6535"/>
    <w:rsid w:val="000F6C5E"/>
    <w:rsid w:val="00102CD6"/>
    <w:rsid w:val="001062B3"/>
    <w:rsid w:val="0010733C"/>
    <w:rsid w:val="00107F48"/>
    <w:rsid w:val="00111DA0"/>
    <w:rsid w:val="001160F0"/>
    <w:rsid w:val="001171AD"/>
    <w:rsid w:val="001172A7"/>
    <w:rsid w:val="00127D8A"/>
    <w:rsid w:val="00136214"/>
    <w:rsid w:val="001464FE"/>
    <w:rsid w:val="001504B8"/>
    <w:rsid w:val="00153210"/>
    <w:rsid w:val="0015358D"/>
    <w:rsid w:val="001578F7"/>
    <w:rsid w:val="00160B14"/>
    <w:rsid w:val="00160D10"/>
    <w:rsid w:val="00162422"/>
    <w:rsid w:val="00162A39"/>
    <w:rsid w:val="0016395E"/>
    <w:rsid w:val="001650AC"/>
    <w:rsid w:val="00166F66"/>
    <w:rsid w:val="00173578"/>
    <w:rsid w:val="00175545"/>
    <w:rsid w:val="001760CF"/>
    <w:rsid w:val="0017643B"/>
    <w:rsid w:val="001767D2"/>
    <w:rsid w:val="00182951"/>
    <w:rsid w:val="001833F1"/>
    <w:rsid w:val="00183FAF"/>
    <w:rsid w:val="00186029"/>
    <w:rsid w:val="00191295"/>
    <w:rsid w:val="001930E0"/>
    <w:rsid w:val="00193E47"/>
    <w:rsid w:val="00195E0A"/>
    <w:rsid w:val="00197DD2"/>
    <w:rsid w:val="001A03A8"/>
    <w:rsid w:val="001A33A2"/>
    <w:rsid w:val="001A4586"/>
    <w:rsid w:val="001A476B"/>
    <w:rsid w:val="001B5AD9"/>
    <w:rsid w:val="001B5CE1"/>
    <w:rsid w:val="001E2668"/>
    <w:rsid w:val="001E5379"/>
    <w:rsid w:val="001F0B0C"/>
    <w:rsid w:val="001F0F49"/>
    <w:rsid w:val="001F1FCE"/>
    <w:rsid w:val="00205E5E"/>
    <w:rsid w:val="0021021E"/>
    <w:rsid w:val="002111BA"/>
    <w:rsid w:val="00220DE7"/>
    <w:rsid w:val="002256B9"/>
    <w:rsid w:val="00232B11"/>
    <w:rsid w:val="00244957"/>
    <w:rsid w:val="002670F7"/>
    <w:rsid w:val="002737B8"/>
    <w:rsid w:val="0027623A"/>
    <w:rsid w:val="00276E54"/>
    <w:rsid w:val="00280EA6"/>
    <w:rsid w:val="00285107"/>
    <w:rsid w:val="0028557C"/>
    <w:rsid w:val="002870F9"/>
    <w:rsid w:val="002915A5"/>
    <w:rsid w:val="00291ADC"/>
    <w:rsid w:val="0029371B"/>
    <w:rsid w:val="00296C66"/>
    <w:rsid w:val="002A172C"/>
    <w:rsid w:val="002A7B63"/>
    <w:rsid w:val="002B3B75"/>
    <w:rsid w:val="002C4887"/>
    <w:rsid w:val="002D3895"/>
    <w:rsid w:val="002E4BC0"/>
    <w:rsid w:val="002E672A"/>
    <w:rsid w:val="002F22F5"/>
    <w:rsid w:val="002F700B"/>
    <w:rsid w:val="00300886"/>
    <w:rsid w:val="00301DB0"/>
    <w:rsid w:val="0030628A"/>
    <w:rsid w:val="0031204A"/>
    <w:rsid w:val="003146C6"/>
    <w:rsid w:val="003221D4"/>
    <w:rsid w:val="00327186"/>
    <w:rsid w:val="003407EA"/>
    <w:rsid w:val="0034240D"/>
    <w:rsid w:val="00345D50"/>
    <w:rsid w:val="003472CA"/>
    <w:rsid w:val="00347AF1"/>
    <w:rsid w:val="00350747"/>
    <w:rsid w:val="00352602"/>
    <w:rsid w:val="00352FD4"/>
    <w:rsid w:val="00355AC4"/>
    <w:rsid w:val="00355AF1"/>
    <w:rsid w:val="0036158D"/>
    <w:rsid w:val="0036686A"/>
    <w:rsid w:val="00385DD4"/>
    <w:rsid w:val="00387CD9"/>
    <w:rsid w:val="00394419"/>
    <w:rsid w:val="00394BC4"/>
    <w:rsid w:val="003A733E"/>
    <w:rsid w:val="003B00BF"/>
    <w:rsid w:val="003B55D6"/>
    <w:rsid w:val="003B5758"/>
    <w:rsid w:val="003C6CC0"/>
    <w:rsid w:val="003E1303"/>
    <w:rsid w:val="003E4ECF"/>
    <w:rsid w:val="003E73E8"/>
    <w:rsid w:val="003F0CDD"/>
    <w:rsid w:val="003F0FE5"/>
    <w:rsid w:val="003F151F"/>
    <w:rsid w:val="003F1793"/>
    <w:rsid w:val="003F47B1"/>
    <w:rsid w:val="00402340"/>
    <w:rsid w:val="004025E1"/>
    <w:rsid w:val="0040711C"/>
    <w:rsid w:val="00407335"/>
    <w:rsid w:val="004141B4"/>
    <w:rsid w:val="00415B37"/>
    <w:rsid w:val="00416727"/>
    <w:rsid w:val="004218F0"/>
    <w:rsid w:val="0042354D"/>
    <w:rsid w:val="00431A72"/>
    <w:rsid w:val="00432897"/>
    <w:rsid w:val="00442854"/>
    <w:rsid w:val="00445EED"/>
    <w:rsid w:val="00447FD7"/>
    <w:rsid w:val="00453615"/>
    <w:rsid w:val="0045423B"/>
    <w:rsid w:val="004568B7"/>
    <w:rsid w:val="004671C8"/>
    <w:rsid w:val="00474725"/>
    <w:rsid w:val="00475078"/>
    <w:rsid w:val="004755DA"/>
    <w:rsid w:val="00481987"/>
    <w:rsid w:val="00483F91"/>
    <w:rsid w:val="0049175C"/>
    <w:rsid w:val="00491D5E"/>
    <w:rsid w:val="004925F3"/>
    <w:rsid w:val="00492A16"/>
    <w:rsid w:val="0049431C"/>
    <w:rsid w:val="004A1734"/>
    <w:rsid w:val="004A2EDA"/>
    <w:rsid w:val="004A687A"/>
    <w:rsid w:val="004B309B"/>
    <w:rsid w:val="004B617A"/>
    <w:rsid w:val="004B7B7D"/>
    <w:rsid w:val="004C308E"/>
    <w:rsid w:val="004F116B"/>
    <w:rsid w:val="004F1E7E"/>
    <w:rsid w:val="004F2BDC"/>
    <w:rsid w:val="004F5D06"/>
    <w:rsid w:val="005036B9"/>
    <w:rsid w:val="00511200"/>
    <w:rsid w:val="00513F37"/>
    <w:rsid w:val="00515D28"/>
    <w:rsid w:val="00516256"/>
    <w:rsid w:val="00517F32"/>
    <w:rsid w:val="0052022C"/>
    <w:rsid w:val="005228F1"/>
    <w:rsid w:val="00522D72"/>
    <w:rsid w:val="0052358C"/>
    <w:rsid w:val="00523988"/>
    <w:rsid w:val="00524417"/>
    <w:rsid w:val="00526F28"/>
    <w:rsid w:val="0053506A"/>
    <w:rsid w:val="00535A55"/>
    <w:rsid w:val="00535E61"/>
    <w:rsid w:val="00536ED6"/>
    <w:rsid w:val="00537094"/>
    <w:rsid w:val="0054130D"/>
    <w:rsid w:val="00560402"/>
    <w:rsid w:val="0056150F"/>
    <w:rsid w:val="0058133D"/>
    <w:rsid w:val="00582035"/>
    <w:rsid w:val="0058323A"/>
    <w:rsid w:val="00585DE3"/>
    <w:rsid w:val="00591405"/>
    <w:rsid w:val="00594601"/>
    <w:rsid w:val="00595114"/>
    <w:rsid w:val="005A3E6B"/>
    <w:rsid w:val="005A5853"/>
    <w:rsid w:val="005A6D08"/>
    <w:rsid w:val="005B0E4D"/>
    <w:rsid w:val="005B3067"/>
    <w:rsid w:val="005C265F"/>
    <w:rsid w:val="005C3373"/>
    <w:rsid w:val="005D037C"/>
    <w:rsid w:val="005D2959"/>
    <w:rsid w:val="005D6768"/>
    <w:rsid w:val="005D6B6B"/>
    <w:rsid w:val="005E1DEE"/>
    <w:rsid w:val="005E6074"/>
    <w:rsid w:val="005F56C9"/>
    <w:rsid w:val="005F5FE6"/>
    <w:rsid w:val="005F607F"/>
    <w:rsid w:val="005F661E"/>
    <w:rsid w:val="0060213D"/>
    <w:rsid w:val="00607937"/>
    <w:rsid w:val="00612436"/>
    <w:rsid w:val="00612B2A"/>
    <w:rsid w:val="00613AF5"/>
    <w:rsid w:val="00617806"/>
    <w:rsid w:val="0062252C"/>
    <w:rsid w:val="00624A13"/>
    <w:rsid w:val="00627FE9"/>
    <w:rsid w:val="0063529E"/>
    <w:rsid w:val="006512CF"/>
    <w:rsid w:val="00652B0B"/>
    <w:rsid w:val="0065319F"/>
    <w:rsid w:val="00664862"/>
    <w:rsid w:val="00670771"/>
    <w:rsid w:val="00672201"/>
    <w:rsid w:val="00675504"/>
    <w:rsid w:val="0067586E"/>
    <w:rsid w:val="00676938"/>
    <w:rsid w:val="00677574"/>
    <w:rsid w:val="0068151B"/>
    <w:rsid w:val="00685719"/>
    <w:rsid w:val="00685BEC"/>
    <w:rsid w:val="00686CF9"/>
    <w:rsid w:val="0068714E"/>
    <w:rsid w:val="00687388"/>
    <w:rsid w:val="006953D1"/>
    <w:rsid w:val="006A033A"/>
    <w:rsid w:val="006A177A"/>
    <w:rsid w:val="006A6F26"/>
    <w:rsid w:val="006B676C"/>
    <w:rsid w:val="006C022C"/>
    <w:rsid w:val="006C1A95"/>
    <w:rsid w:val="006C434A"/>
    <w:rsid w:val="006C56C0"/>
    <w:rsid w:val="006C5F55"/>
    <w:rsid w:val="006C778C"/>
    <w:rsid w:val="006D7B8D"/>
    <w:rsid w:val="006E04D5"/>
    <w:rsid w:val="006E04E8"/>
    <w:rsid w:val="006E1ED6"/>
    <w:rsid w:val="006E7C9C"/>
    <w:rsid w:val="006F0F14"/>
    <w:rsid w:val="006F56F1"/>
    <w:rsid w:val="006F66FA"/>
    <w:rsid w:val="00702571"/>
    <w:rsid w:val="00707186"/>
    <w:rsid w:val="0071177B"/>
    <w:rsid w:val="00712D18"/>
    <w:rsid w:val="00712E8E"/>
    <w:rsid w:val="007130D0"/>
    <w:rsid w:val="00726BBF"/>
    <w:rsid w:val="0073273E"/>
    <w:rsid w:val="007331B0"/>
    <w:rsid w:val="007334EC"/>
    <w:rsid w:val="00736677"/>
    <w:rsid w:val="00736D07"/>
    <w:rsid w:val="00737F5D"/>
    <w:rsid w:val="007520C0"/>
    <w:rsid w:val="00754FEB"/>
    <w:rsid w:val="0076366F"/>
    <w:rsid w:val="007672F8"/>
    <w:rsid w:val="00773980"/>
    <w:rsid w:val="00773A14"/>
    <w:rsid w:val="007745CE"/>
    <w:rsid w:val="007758CC"/>
    <w:rsid w:val="00777EA7"/>
    <w:rsid w:val="00781050"/>
    <w:rsid w:val="00794238"/>
    <w:rsid w:val="00794DD8"/>
    <w:rsid w:val="00797543"/>
    <w:rsid w:val="007A0F18"/>
    <w:rsid w:val="007A4CDD"/>
    <w:rsid w:val="007A7374"/>
    <w:rsid w:val="007B621C"/>
    <w:rsid w:val="007C07CF"/>
    <w:rsid w:val="007C0C33"/>
    <w:rsid w:val="007C2310"/>
    <w:rsid w:val="007C3B76"/>
    <w:rsid w:val="007C7AEC"/>
    <w:rsid w:val="007C7B71"/>
    <w:rsid w:val="007D02A6"/>
    <w:rsid w:val="007D229D"/>
    <w:rsid w:val="007D68F5"/>
    <w:rsid w:val="007D6CAF"/>
    <w:rsid w:val="007E0566"/>
    <w:rsid w:val="007E6A9C"/>
    <w:rsid w:val="007F06D7"/>
    <w:rsid w:val="007F5B31"/>
    <w:rsid w:val="007F6AC7"/>
    <w:rsid w:val="00806B18"/>
    <w:rsid w:val="00813F14"/>
    <w:rsid w:val="008147E5"/>
    <w:rsid w:val="00817808"/>
    <w:rsid w:val="0082060F"/>
    <w:rsid w:val="00826535"/>
    <w:rsid w:val="00834EB1"/>
    <w:rsid w:val="008368CE"/>
    <w:rsid w:val="00851FCA"/>
    <w:rsid w:val="00852B6A"/>
    <w:rsid w:val="0085684E"/>
    <w:rsid w:val="00860FC3"/>
    <w:rsid w:val="00867AA9"/>
    <w:rsid w:val="008705ED"/>
    <w:rsid w:val="0087100D"/>
    <w:rsid w:val="008737A9"/>
    <w:rsid w:val="00873EFE"/>
    <w:rsid w:val="0087561F"/>
    <w:rsid w:val="00883ADF"/>
    <w:rsid w:val="0089129E"/>
    <w:rsid w:val="008A2C15"/>
    <w:rsid w:val="008A3782"/>
    <w:rsid w:val="008B113F"/>
    <w:rsid w:val="008B2072"/>
    <w:rsid w:val="008B5FC9"/>
    <w:rsid w:val="008B64FE"/>
    <w:rsid w:val="008B68F3"/>
    <w:rsid w:val="008B6B81"/>
    <w:rsid w:val="008C0319"/>
    <w:rsid w:val="008C08B3"/>
    <w:rsid w:val="008C2D48"/>
    <w:rsid w:val="008D1A99"/>
    <w:rsid w:val="008D1C8C"/>
    <w:rsid w:val="008F35FB"/>
    <w:rsid w:val="008F4DE4"/>
    <w:rsid w:val="008F5090"/>
    <w:rsid w:val="008F5C27"/>
    <w:rsid w:val="00904698"/>
    <w:rsid w:val="00905FF9"/>
    <w:rsid w:val="00906C2E"/>
    <w:rsid w:val="00906E27"/>
    <w:rsid w:val="00912D4F"/>
    <w:rsid w:val="009215C6"/>
    <w:rsid w:val="00925131"/>
    <w:rsid w:val="00930CEB"/>
    <w:rsid w:val="009403FB"/>
    <w:rsid w:val="00944D26"/>
    <w:rsid w:val="00947F82"/>
    <w:rsid w:val="009607D2"/>
    <w:rsid w:val="00960FBB"/>
    <w:rsid w:val="00962CBC"/>
    <w:rsid w:val="00964B26"/>
    <w:rsid w:val="00966CD1"/>
    <w:rsid w:val="00973A40"/>
    <w:rsid w:val="00974946"/>
    <w:rsid w:val="00975658"/>
    <w:rsid w:val="00977DCA"/>
    <w:rsid w:val="00983396"/>
    <w:rsid w:val="00983C0A"/>
    <w:rsid w:val="0098432E"/>
    <w:rsid w:val="0099266C"/>
    <w:rsid w:val="00996480"/>
    <w:rsid w:val="009A1169"/>
    <w:rsid w:val="009A2DE4"/>
    <w:rsid w:val="009A57FE"/>
    <w:rsid w:val="009B2662"/>
    <w:rsid w:val="009B3679"/>
    <w:rsid w:val="009B39E9"/>
    <w:rsid w:val="009B3B5D"/>
    <w:rsid w:val="009B3F7D"/>
    <w:rsid w:val="009B6CC3"/>
    <w:rsid w:val="009D18EC"/>
    <w:rsid w:val="009D1AD4"/>
    <w:rsid w:val="009E01F2"/>
    <w:rsid w:val="009F45E0"/>
    <w:rsid w:val="009F4CCB"/>
    <w:rsid w:val="009F663B"/>
    <w:rsid w:val="00A004CC"/>
    <w:rsid w:val="00A037B2"/>
    <w:rsid w:val="00A04526"/>
    <w:rsid w:val="00A118EC"/>
    <w:rsid w:val="00A15127"/>
    <w:rsid w:val="00A202C5"/>
    <w:rsid w:val="00A22022"/>
    <w:rsid w:val="00A22D67"/>
    <w:rsid w:val="00A30E92"/>
    <w:rsid w:val="00A37860"/>
    <w:rsid w:val="00A43C41"/>
    <w:rsid w:val="00A526E7"/>
    <w:rsid w:val="00A550C7"/>
    <w:rsid w:val="00A62A47"/>
    <w:rsid w:val="00A65039"/>
    <w:rsid w:val="00A65306"/>
    <w:rsid w:val="00A6670E"/>
    <w:rsid w:val="00A6798B"/>
    <w:rsid w:val="00A7263B"/>
    <w:rsid w:val="00A74846"/>
    <w:rsid w:val="00A81DA6"/>
    <w:rsid w:val="00A85AAF"/>
    <w:rsid w:val="00A8612B"/>
    <w:rsid w:val="00A87A6F"/>
    <w:rsid w:val="00A916BA"/>
    <w:rsid w:val="00A9350E"/>
    <w:rsid w:val="00A96037"/>
    <w:rsid w:val="00A97EC4"/>
    <w:rsid w:val="00AA44D3"/>
    <w:rsid w:val="00AA64F9"/>
    <w:rsid w:val="00AB0A02"/>
    <w:rsid w:val="00AB1115"/>
    <w:rsid w:val="00AB1159"/>
    <w:rsid w:val="00AB1492"/>
    <w:rsid w:val="00AB15C3"/>
    <w:rsid w:val="00AB46DF"/>
    <w:rsid w:val="00AB6C37"/>
    <w:rsid w:val="00AC2F7F"/>
    <w:rsid w:val="00AC421F"/>
    <w:rsid w:val="00AC4C75"/>
    <w:rsid w:val="00AD01D8"/>
    <w:rsid w:val="00AD3F07"/>
    <w:rsid w:val="00AD4993"/>
    <w:rsid w:val="00AD6108"/>
    <w:rsid w:val="00AD66E3"/>
    <w:rsid w:val="00AD72D5"/>
    <w:rsid w:val="00AE5C38"/>
    <w:rsid w:val="00AE673A"/>
    <w:rsid w:val="00AF652F"/>
    <w:rsid w:val="00AF74A0"/>
    <w:rsid w:val="00B021DD"/>
    <w:rsid w:val="00B04561"/>
    <w:rsid w:val="00B05C95"/>
    <w:rsid w:val="00B064DA"/>
    <w:rsid w:val="00B06E20"/>
    <w:rsid w:val="00B117C1"/>
    <w:rsid w:val="00B175DF"/>
    <w:rsid w:val="00B22D65"/>
    <w:rsid w:val="00B268A5"/>
    <w:rsid w:val="00B33EC9"/>
    <w:rsid w:val="00B3488F"/>
    <w:rsid w:val="00B4036C"/>
    <w:rsid w:val="00B4206C"/>
    <w:rsid w:val="00B43F2B"/>
    <w:rsid w:val="00B469D5"/>
    <w:rsid w:val="00B50D33"/>
    <w:rsid w:val="00B624D2"/>
    <w:rsid w:val="00B67E4D"/>
    <w:rsid w:val="00B71470"/>
    <w:rsid w:val="00B71E8E"/>
    <w:rsid w:val="00B732CC"/>
    <w:rsid w:val="00B74E66"/>
    <w:rsid w:val="00B8290A"/>
    <w:rsid w:val="00B92581"/>
    <w:rsid w:val="00B95B11"/>
    <w:rsid w:val="00BA0354"/>
    <w:rsid w:val="00BA04FF"/>
    <w:rsid w:val="00BA5B61"/>
    <w:rsid w:val="00BA7559"/>
    <w:rsid w:val="00BB014A"/>
    <w:rsid w:val="00BC003D"/>
    <w:rsid w:val="00BC4D1D"/>
    <w:rsid w:val="00BC7BC2"/>
    <w:rsid w:val="00BD54CF"/>
    <w:rsid w:val="00BE5275"/>
    <w:rsid w:val="00BF5215"/>
    <w:rsid w:val="00BF6FFD"/>
    <w:rsid w:val="00BF7F61"/>
    <w:rsid w:val="00C06224"/>
    <w:rsid w:val="00C06915"/>
    <w:rsid w:val="00C167DB"/>
    <w:rsid w:val="00C219D7"/>
    <w:rsid w:val="00C225E5"/>
    <w:rsid w:val="00C22804"/>
    <w:rsid w:val="00C23CA9"/>
    <w:rsid w:val="00C2435D"/>
    <w:rsid w:val="00C24B15"/>
    <w:rsid w:val="00C40365"/>
    <w:rsid w:val="00C409EB"/>
    <w:rsid w:val="00C44222"/>
    <w:rsid w:val="00C56C7A"/>
    <w:rsid w:val="00C61224"/>
    <w:rsid w:val="00C6375D"/>
    <w:rsid w:val="00C86E0E"/>
    <w:rsid w:val="00C90463"/>
    <w:rsid w:val="00C92146"/>
    <w:rsid w:val="00C93D7F"/>
    <w:rsid w:val="00CA330E"/>
    <w:rsid w:val="00CB1F9A"/>
    <w:rsid w:val="00CB2A0A"/>
    <w:rsid w:val="00CB2E2F"/>
    <w:rsid w:val="00CB380B"/>
    <w:rsid w:val="00CB6747"/>
    <w:rsid w:val="00CC208C"/>
    <w:rsid w:val="00CC7CBC"/>
    <w:rsid w:val="00CD0819"/>
    <w:rsid w:val="00CD14F0"/>
    <w:rsid w:val="00CD40F0"/>
    <w:rsid w:val="00CD6FE8"/>
    <w:rsid w:val="00CE04A0"/>
    <w:rsid w:val="00CE22FA"/>
    <w:rsid w:val="00CE65A6"/>
    <w:rsid w:val="00CE6E01"/>
    <w:rsid w:val="00CE71AF"/>
    <w:rsid w:val="00CF02BB"/>
    <w:rsid w:val="00CF038C"/>
    <w:rsid w:val="00CF1955"/>
    <w:rsid w:val="00CF527B"/>
    <w:rsid w:val="00CF52DB"/>
    <w:rsid w:val="00D004D6"/>
    <w:rsid w:val="00D00C3A"/>
    <w:rsid w:val="00D01DB6"/>
    <w:rsid w:val="00D02180"/>
    <w:rsid w:val="00D02875"/>
    <w:rsid w:val="00D03ECC"/>
    <w:rsid w:val="00D0469A"/>
    <w:rsid w:val="00D06D67"/>
    <w:rsid w:val="00D2318E"/>
    <w:rsid w:val="00D23BFF"/>
    <w:rsid w:val="00D23F22"/>
    <w:rsid w:val="00D24307"/>
    <w:rsid w:val="00D25DC0"/>
    <w:rsid w:val="00D31A58"/>
    <w:rsid w:val="00D32A65"/>
    <w:rsid w:val="00D32E56"/>
    <w:rsid w:val="00D33700"/>
    <w:rsid w:val="00D33FF6"/>
    <w:rsid w:val="00D350CC"/>
    <w:rsid w:val="00D36D8E"/>
    <w:rsid w:val="00D4053F"/>
    <w:rsid w:val="00D42163"/>
    <w:rsid w:val="00D4410F"/>
    <w:rsid w:val="00D460F1"/>
    <w:rsid w:val="00D479BE"/>
    <w:rsid w:val="00D5063B"/>
    <w:rsid w:val="00D56FFD"/>
    <w:rsid w:val="00D66DAC"/>
    <w:rsid w:val="00D67CB7"/>
    <w:rsid w:val="00D73060"/>
    <w:rsid w:val="00D7440A"/>
    <w:rsid w:val="00D81076"/>
    <w:rsid w:val="00D84BB7"/>
    <w:rsid w:val="00D8504A"/>
    <w:rsid w:val="00D85CB7"/>
    <w:rsid w:val="00DA0575"/>
    <w:rsid w:val="00DA16F8"/>
    <w:rsid w:val="00DA3F67"/>
    <w:rsid w:val="00DA653C"/>
    <w:rsid w:val="00DA6618"/>
    <w:rsid w:val="00DA6C4E"/>
    <w:rsid w:val="00DA7854"/>
    <w:rsid w:val="00DB45BF"/>
    <w:rsid w:val="00DC0BC3"/>
    <w:rsid w:val="00DC1FBE"/>
    <w:rsid w:val="00DC7C2E"/>
    <w:rsid w:val="00DD2847"/>
    <w:rsid w:val="00DD2C68"/>
    <w:rsid w:val="00DD7099"/>
    <w:rsid w:val="00DE12EC"/>
    <w:rsid w:val="00DE3B01"/>
    <w:rsid w:val="00DE42C2"/>
    <w:rsid w:val="00DE76ED"/>
    <w:rsid w:val="00DF161C"/>
    <w:rsid w:val="00DF16E3"/>
    <w:rsid w:val="00DF20D6"/>
    <w:rsid w:val="00DF629E"/>
    <w:rsid w:val="00E04823"/>
    <w:rsid w:val="00E05BD1"/>
    <w:rsid w:val="00E10176"/>
    <w:rsid w:val="00E154FF"/>
    <w:rsid w:val="00E17712"/>
    <w:rsid w:val="00E214CF"/>
    <w:rsid w:val="00E21C9D"/>
    <w:rsid w:val="00E22790"/>
    <w:rsid w:val="00E257A1"/>
    <w:rsid w:val="00E2600D"/>
    <w:rsid w:val="00E306D3"/>
    <w:rsid w:val="00E32926"/>
    <w:rsid w:val="00E35941"/>
    <w:rsid w:val="00E40872"/>
    <w:rsid w:val="00E40B5C"/>
    <w:rsid w:val="00E532D9"/>
    <w:rsid w:val="00E572FC"/>
    <w:rsid w:val="00E63707"/>
    <w:rsid w:val="00E707FE"/>
    <w:rsid w:val="00E73446"/>
    <w:rsid w:val="00E851CD"/>
    <w:rsid w:val="00E9015D"/>
    <w:rsid w:val="00E9098D"/>
    <w:rsid w:val="00E91ADB"/>
    <w:rsid w:val="00E9720C"/>
    <w:rsid w:val="00EA175B"/>
    <w:rsid w:val="00EA29AF"/>
    <w:rsid w:val="00EA4027"/>
    <w:rsid w:val="00EB09FB"/>
    <w:rsid w:val="00EB1CF4"/>
    <w:rsid w:val="00EB1FEB"/>
    <w:rsid w:val="00EB4EFA"/>
    <w:rsid w:val="00EB5923"/>
    <w:rsid w:val="00EC27A8"/>
    <w:rsid w:val="00EE057E"/>
    <w:rsid w:val="00EE2A0C"/>
    <w:rsid w:val="00EE2A97"/>
    <w:rsid w:val="00EE6DC0"/>
    <w:rsid w:val="00EF1522"/>
    <w:rsid w:val="00EF1A53"/>
    <w:rsid w:val="00EF6FCF"/>
    <w:rsid w:val="00F00648"/>
    <w:rsid w:val="00F019EA"/>
    <w:rsid w:val="00F01A50"/>
    <w:rsid w:val="00F0770F"/>
    <w:rsid w:val="00F14D97"/>
    <w:rsid w:val="00F1534E"/>
    <w:rsid w:val="00F232DE"/>
    <w:rsid w:val="00F26520"/>
    <w:rsid w:val="00F3087C"/>
    <w:rsid w:val="00F33612"/>
    <w:rsid w:val="00F34049"/>
    <w:rsid w:val="00F36D4D"/>
    <w:rsid w:val="00F478DC"/>
    <w:rsid w:val="00F6247D"/>
    <w:rsid w:val="00F636D5"/>
    <w:rsid w:val="00F649D3"/>
    <w:rsid w:val="00F67184"/>
    <w:rsid w:val="00F74288"/>
    <w:rsid w:val="00F74D7F"/>
    <w:rsid w:val="00F75DE5"/>
    <w:rsid w:val="00F82BB2"/>
    <w:rsid w:val="00F95CF1"/>
    <w:rsid w:val="00F97E44"/>
    <w:rsid w:val="00FA1D61"/>
    <w:rsid w:val="00FA30C6"/>
    <w:rsid w:val="00FA45DE"/>
    <w:rsid w:val="00FA5C64"/>
    <w:rsid w:val="00FB3E0C"/>
    <w:rsid w:val="00FB4DC9"/>
    <w:rsid w:val="00FC5EEC"/>
    <w:rsid w:val="00FC6636"/>
    <w:rsid w:val="00FD1EC9"/>
    <w:rsid w:val="00FD3E35"/>
    <w:rsid w:val="00FD412B"/>
    <w:rsid w:val="00FE015B"/>
    <w:rsid w:val="00FE4404"/>
    <w:rsid w:val="00FE56F7"/>
    <w:rsid w:val="00FF4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268A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268A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68A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268A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000C3D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268A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268A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268A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268A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268A5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سرفصل3 Char,سرفصل 3 Char"/>
    <w:link w:val="Heading3"/>
    <w:uiPriority w:val="9"/>
    <w:rsid w:val="00B268A5"/>
    <w:rPr>
      <w:rFonts w:ascii="Cambria" w:eastAsia="2  Lotus" w:hAnsi="Cambria" w:cs="2  Badr"/>
      <w:bCs/>
      <w:szCs w:val="40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B268A5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68A5"/>
    <w:rPr>
      <w:rFonts w:ascii="Cambria" w:eastAsia="2  Lotus" w:hAnsi="Cambria" w:cs="2  Badr"/>
      <w:bCs/>
      <w:sz w:val="26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000C3D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B268A5"/>
    <w:rPr>
      <w:rFonts w:ascii="Cambria" w:eastAsia="2  Lotus" w:hAnsi="Cambria" w:cs="2  Badr"/>
      <w:bCs/>
      <w:szCs w:val="36"/>
    </w:rPr>
  </w:style>
  <w:style w:type="paragraph" w:styleId="FootnoteText">
    <w:name w:val="footnote text"/>
    <w:basedOn w:val="Normal"/>
    <w:link w:val="FootnoteTextChar"/>
    <w:unhideWhenUsed/>
    <w:rsid w:val="002256B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56B9"/>
    <w:rPr>
      <w:rFonts w:cs="2  Lotus"/>
      <w:sz w:val="20"/>
      <w:szCs w:val="20"/>
    </w:rPr>
  </w:style>
  <w:style w:type="character" w:styleId="FootnoteReference">
    <w:name w:val="footnote reference"/>
    <w:basedOn w:val="DefaultParagraphFont"/>
    <w:unhideWhenUsed/>
    <w:rsid w:val="002256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84E"/>
    <w:rPr>
      <w:rFonts w:cs="2  Lotus"/>
      <w:szCs w:val="32"/>
    </w:rPr>
  </w:style>
  <w:style w:type="paragraph" w:styleId="Footer">
    <w:name w:val="footer"/>
    <w:basedOn w:val="Normal"/>
    <w:link w:val="FooterChar"/>
    <w:uiPriority w:val="99"/>
    <w:unhideWhenUsed/>
    <w:rsid w:val="008568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84E"/>
    <w:rPr>
      <w:rFonts w:cs="2  Lotus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0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22C"/>
    <w:rPr>
      <w:rFonts w:cs="2  Lotu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22C"/>
    <w:rPr>
      <w:rFonts w:cs="2  Lotu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2C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268A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268A5"/>
    <w:rPr>
      <w:rFonts w:eastAsia="2  Lotus" w:cs="2  Badr"/>
      <w:sz w:val="7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8A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68A5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268A5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68A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4671C8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268A5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B268A5"/>
    <w:pPr>
      <w:spacing w:after="0"/>
      <w:ind w:left="879"/>
    </w:pPr>
  </w:style>
  <w:style w:type="paragraph" w:styleId="NormalWeb">
    <w:name w:val="Normal (Web)"/>
    <w:basedOn w:val="Normal"/>
    <w:uiPriority w:val="99"/>
    <w:rsid w:val="00AF652F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Heading6Char">
    <w:name w:val="Heading 6 Char"/>
    <w:link w:val="Heading6"/>
    <w:uiPriority w:val="9"/>
    <w:semiHidden/>
    <w:rsid w:val="00B268A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B268A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268A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268A5"/>
    <w:rPr>
      <w:rFonts w:ascii="Cambria" w:eastAsia="2  Lotus" w:hAnsi="Cambria" w:cs="2  Lotus"/>
      <w:i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268A5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268A5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268A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68A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268A5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268A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268A5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268A5"/>
    <w:rPr>
      <w:rFonts w:cs="2  Lotus"/>
      <w:i/>
      <w:iCs/>
      <w:color w:val="808080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268A5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B268A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268A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268A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268A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268A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268A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268A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268A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268A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268A5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084C-61E8-4E25-9845-5D07F699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49</cp:revision>
  <dcterms:created xsi:type="dcterms:W3CDTF">2013-04-20T13:26:00Z</dcterms:created>
  <dcterms:modified xsi:type="dcterms:W3CDTF">2014-06-07T09:20:00Z</dcterms:modified>
</cp:coreProperties>
</file>