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1821297689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D60614" w:rsidRPr="00901D57" w:rsidRDefault="00D60614" w:rsidP="00901D57">
          <w:pPr>
            <w:pStyle w:val="TOCHeading"/>
            <w:rPr>
              <w:rFonts w:ascii="Traditional Arabic" w:hAnsi="Traditional Arabic" w:cs="Traditional Arabic"/>
            </w:rPr>
          </w:pPr>
          <w:r w:rsidRPr="00901D57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D60614" w:rsidRPr="00901D57" w:rsidRDefault="00D60614" w:rsidP="00901D57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901D57">
            <w:rPr>
              <w:rFonts w:ascii="Traditional Arabic" w:hAnsi="Traditional Arabic" w:cs="Traditional Arabic"/>
            </w:rPr>
            <w:fldChar w:fldCharType="begin"/>
          </w:r>
          <w:r w:rsidRPr="00901D57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901D57">
            <w:rPr>
              <w:rFonts w:ascii="Traditional Arabic" w:hAnsi="Traditional Arabic" w:cs="Traditional Arabic"/>
            </w:rPr>
            <w:fldChar w:fldCharType="separate"/>
          </w:r>
          <w:hyperlink w:anchor="_Toc448356759" w:history="1">
            <w:r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901D5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901D5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901D5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_Toc448356759 \h </w:instrText>
            </w:r>
            <w:r w:rsidRPr="00901D57">
              <w:rPr>
                <w:rFonts w:ascii="Traditional Arabic" w:hAnsi="Traditional Arabic" w:cs="Traditional Arabic"/>
                <w:noProof/>
                <w:webHidden/>
              </w:rPr>
            </w:r>
            <w:r w:rsidRPr="00901D5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41FA3" w:rsidRPr="00901D57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Pr="00901D5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60614" w:rsidRPr="00901D57" w:rsidRDefault="00EC58B3" w:rsidP="00901D57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8356760" w:history="1"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تقس</w:t>
            </w:r>
            <w:r w:rsidR="00D60614" w:rsidRPr="00901D5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مات</w:t>
            </w:r>
            <w:r w:rsidR="00D60614" w:rsidRPr="00901D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مقدمه</w:t>
            </w:r>
            <w:r w:rsidR="00D60614" w:rsidRPr="00901D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واجب</w:t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_Toc448356760 \h </w:instrText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41FA3" w:rsidRPr="00901D57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60614" w:rsidRPr="00901D57" w:rsidRDefault="00EC58B3" w:rsidP="00901D57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8356761" w:history="1"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مقدمه</w:t>
            </w:r>
            <w:r w:rsidR="00D60614" w:rsidRPr="00901D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داخل</w:t>
            </w:r>
            <w:r w:rsidR="00D60614" w:rsidRPr="00901D5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D60614" w:rsidRPr="00901D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D60614" w:rsidRPr="00901D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خارج</w:t>
            </w:r>
            <w:r w:rsidR="00D60614" w:rsidRPr="00901D5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_Toc448356761 \h </w:instrText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41FA3" w:rsidRPr="00901D57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60614" w:rsidRPr="00901D57" w:rsidRDefault="00EC58B3" w:rsidP="00901D57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8356762" w:history="1"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بحث</w:t>
            </w:r>
            <w:r w:rsidR="00D60614" w:rsidRPr="00901D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D60614" w:rsidRPr="00901D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مقدمه</w:t>
            </w:r>
            <w:r w:rsidR="00D60614" w:rsidRPr="00901D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داخل</w:t>
            </w:r>
            <w:r w:rsidR="00D60614" w:rsidRPr="00901D5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_Toc448356762 \h </w:instrText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41FA3" w:rsidRPr="00901D57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60614" w:rsidRPr="00901D57" w:rsidRDefault="00EC58B3" w:rsidP="00901D57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8356763" w:history="1"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مبحث</w:t>
            </w:r>
            <w:r w:rsidR="00D60614" w:rsidRPr="00901D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D60614" w:rsidRPr="00901D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D60614" w:rsidRPr="00901D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مقدمه</w:t>
            </w:r>
            <w:r w:rsidR="00D60614" w:rsidRPr="00901D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داخل</w:t>
            </w:r>
            <w:r w:rsidR="00D60614" w:rsidRPr="00901D5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_Toc448356763 \h </w:instrText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41FA3" w:rsidRPr="00901D57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60614" w:rsidRPr="00901D57" w:rsidRDefault="00EC58B3" w:rsidP="00901D57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48356764" w:history="1"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محل</w:t>
            </w:r>
            <w:r w:rsidR="00D60614" w:rsidRPr="00901D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نزاع</w:t>
            </w:r>
            <w:r w:rsidR="00D60614" w:rsidRPr="00901D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مقدمه</w:t>
            </w:r>
            <w:r w:rsidR="00D60614" w:rsidRPr="00901D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داخل</w:t>
            </w:r>
            <w:r w:rsidR="00D60614" w:rsidRPr="00901D5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D60614" w:rsidRPr="00901D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0614" w:rsidRPr="00901D5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D60614" w:rsidRPr="00901D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خارج</w:t>
            </w:r>
            <w:r w:rsidR="00D60614" w:rsidRPr="00901D5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_Toc448356764 \h </w:instrText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41FA3" w:rsidRPr="00901D57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60614" w:rsidRPr="00901D57" w:rsidRDefault="00EC58B3" w:rsidP="00901D57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48356765" w:history="1"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D60614" w:rsidRPr="00901D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D60614" w:rsidRPr="00901D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صاحب</w:t>
            </w:r>
            <w:r w:rsidR="00D60614" w:rsidRPr="00901D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کفا</w:t>
            </w:r>
            <w:r w:rsidR="00D60614" w:rsidRPr="00901D5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D60614" w:rsidRPr="00901D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D60614" w:rsidRPr="00901D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مورد</w:t>
            </w:r>
            <w:r w:rsidR="00D60614" w:rsidRPr="00901D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صدق</w:t>
            </w:r>
            <w:r w:rsidR="00D60614" w:rsidRPr="00901D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مقدمه</w:t>
            </w:r>
            <w:r w:rsidR="00D60614" w:rsidRPr="00901D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D60614" w:rsidRPr="00901D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مقدمه</w:t>
            </w:r>
            <w:r w:rsidR="00D60614" w:rsidRPr="00901D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داخل</w:t>
            </w:r>
            <w:r w:rsidR="00D60614" w:rsidRPr="00901D5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_Toc448356765 \h </w:instrText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41FA3" w:rsidRPr="00901D57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60614" w:rsidRPr="00901D57" w:rsidRDefault="00EC58B3" w:rsidP="00901D57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48356766" w:history="1"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احکام</w:t>
            </w:r>
            <w:r w:rsidR="00D60614" w:rsidRPr="00901D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طول</w:t>
            </w:r>
            <w:r w:rsidR="00D60614" w:rsidRPr="00901D5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60614" w:rsidRPr="00901D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اجتماع</w:t>
            </w:r>
            <w:r w:rsidR="00D60614" w:rsidRPr="00901D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احکام</w:t>
            </w:r>
            <w:r w:rsidR="00D60614" w:rsidRPr="00901D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60614" w:rsidRPr="00901D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مماثل</w:t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_Toc448356766 \h </w:instrText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41FA3" w:rsidRPr="00901D57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D60614" w:rsidRPr="00901D5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60614" w:rsidRPr="00901D57" w:rsidRDefault="00D60614" w:rsidP="00901D57">
          <w:pPr>
            <w:rPr>
              <w:rFonts w:ascii="Traditional Arabic" w:hAnsi="Traditional Arabic" w:cs="Traditional Arabic"/>
            </w:rPr>
          </w:pPr>
          <w:r w:rsidRPr="00901D57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796511" w:rsidRPr="00901D57" w:rsidRDefault="00796511" w:rsidP="00901D57">
      <w:pPr>
        <w:rPr>
          <w:rFonts w:ascii="Traditional Arabic" w:hAnsi="Traditional Arabic" w:cs="Traditional Arabic"/>
          <w:rtl/>
        </w:rPr>
      </w:pPr>
    </w:p>
    <w:p w:rsidR="00D60614" w:rsidRPr="00901D57" w:rsidRDefault="00D60614" w:rsidP="00901D57">
      <w:pPr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901D57">
        <w:rPr>
          <w:rFonts w:ascii="Traditional Arabic" w:hAnsi="Traditional Arabic" w:cs="Traditional Arabic"/>
          <w:rtl/>
        </w:rPr>
        <w:br w:type="page"/>
      </w:r>
    </w:p>
    <w:p w:rsidR="00CA1E58" w:rsidRPr="00F564A1" w:rsidRDefault="00CA1E58" w:rsidP="00CA1E58">
      <w:pPr>
        <w:jc w:val="center"/>
        <w:rPr>
          <w:rFonts w:ascii="Traditional Arabic" w:hAnsi="Traditional Arabic" w:cs="Traditional Arabic"/>
          <w:rtl/>
        </w:rPr>
      </w:pPr>
      <w:bookmarkStart w:id="0" w:name="_Toc448356759"/>
      <w:r w:rsidRPr="00DB6E2A">
        <w:rPr>
          <w:rFonts w:ascii="Traditional Arabic" w:hAnsi="Traditional Arabic" w:cs="Traditional Arabic" w:hint="cs"/>
          <w:rtl/>
        </w:rPr>
        <w:lastRenderedPageBreak/>
        <w:t>بسم‌الله الرحمن الرحیم</w:t>
      </w:r>
    </w:p>
    <w:p w:rsidR="00CA1E58" w:rsidRDefault="00CA1E58" w:rsidP="00CA1E58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A50078">
        <w:rPr>
          <w:rFonts w:ascii="Traditional Arabic" w:hAnsi="Traditional Arabic" w:cs="Traditional Arabic" w:hint="cs"/>
          <w:rtl/>
        </w:rPr>
        <w:t xml:space="preserve">موضوع: </w:t>
      </w:r>
      <w:r w:rsidRPr="00A50078">
        <w:rPr>
          <w:rFonts w:ascii="Traditional Arabic" w:hAnsi="Traditional Arabic" w:cs="Traditional Arabic" w:hint="cs"/>
          <w:color w:val="FF0000"/>
          <w:rtl/>
        </w:rPr>
        <w:t>اصول</w:t>
      </w:r>
      <w:r w:rsidRPr="00A50078">
        <w:rPr>
          <w:rFonts w:ascii="Traditional Arabic" w:hAnsi="Traditional Arabic" w:cs="Traditional Arabic"/>
          <w:color w:val="FF0000"/>
          <w:rtl/>
        </w:rPr>
        <w:t xml:space="preserve"> </w:t>
      </w:r>
      <w:r w:rsidRPr="00A50078">
        <w:rPr>
          <w:rFonts w:ascii="Traditional Arabic" w:hAnsi="Traditional Arabic" w:cs="Traditional Arabic" w:hint="cs"/>
          <w:color w:val="FF0000"/>
          <w:rtl/>
        </w:rPr>
        <w:t>فقه</w:t>
      </w:r>
      <w:r w:rsidRPr="00A50078">
        <w:rPr>
          <w:rFonts w:ascii="Traditional Arabic" w:hAnsi="Traditional Arabic" w:cs="Traditional Arabic"/>
          <w:color w:val="FF0000"/>
          <w:rtl/>
        </w:rPr>
        <w:t xml:space="preserve"> / </w:t>
      </w:r>
      <w:r>
        <w:rPr>
          <w:rFonts w:ascii="Traditional Arabic" w:hAnsi="Traditional Arabic" w:cs="Traditional Arabic" w:hint="cs"/>
          <w:color w:val="FF0000"/>
          <w:rtl/>
        </w:rPr>
        <w:t>مقدمه واجب</w:t>
      </w:r>
    </w:p>
    <w:p w:rsidR="00223E27" w:rsidRPr="00901D57" w:rsidRDefault="00223E27" w:rsidP="00901D5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" w:name="_GoBack"/>
      <w:bookmarkEnd w:id="1"/>
      <w:r w:rsidRPr="00901D57">
        <w:rPr>
          <w:rFonts w:ascii="Traditional Arabic" w:hAnsi="Traditional Arabic" w:cs="Traditional Arabic" w:hint="cs"/>
          <w:color w:val="FF0000"/>
          <w:rtl/>
        </w:rPr>
        <w:t>اشاره</w:t>
      </w:r>
      <w:bookmarkEnd w:id="0"/>
    </w:p>
    <w:p w:rsidR="00223E27" w:rsidRPr="00901D57" w:rsidRDefault="00223E27" w:rsidP="00901D57">
      <w:pPr>
        <w:rPr>
          <w:rFonts w:ascii="Traditional Arabic" w:hAnsi="Traditional Arabic" w:cs="Traditional Arabic"/>
          <w:rtl/>
        </w:rPr>
      </w:pPr>
      <w:r w:rsidRPr="00901D57">
        <w:rPr>
          <w:rFonts w:ascii="Traditional Arabic" w:hAnsi="Traditional Arabic" w:cs="Traditional Arabic" w:hint="cs"/>
          <w:rtl/>
        </w:rPr>
        <w:t>در بحث مقدمه واجب به این مطلب در مقدمات بحث رسیدیم که تقسیمات مقدمه را بررسی کنیم.</w:t>
      </w:r>
    </w:p>
    <w:p w:rsidR="00223E27" w:rsidRPr="00901D57" w:rsidRDefault="00223E27" w:rsidP="00901D57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" w:name="_Toc448356760"/>
      <w:r w:rsidRPr="00901D57">
        <w:rPr>
          <w:rFonts w:ascii="Traditional Arabic" w:hAnsi="Traditional Arabic" w:cs="Traditional Arabic" w:hint="cs"/>
          <w:color w:val="FF0000"/>
          <w:rtl/>
        </w:rPr>
        <w:t>تقسیمات مقدمه واجب</w:t>
      </w:r>
      <w:bookmarkEnd w:id="2"/>
      <w:r w:rsidRPr="00901D57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900934" w:rsidRPr="00901D57" w:rsidRDefault="00900934" w:rsidP="00901D57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" w:name="_Toc448356761"/>
      <w:r w:rsidRPr="00901D57">
        <w:rPr>
          <w:rFonts w:ascii="Traditional Arabic" w:hAnsi="Traditional Arabic" w:cs="Traditional Arabic" w:hint="cs"/>
          <w:color w:val="FF0000"/>
          <w:rtl/>
        </w:rPr>
        <w:t>مقدمه داخلیه و خارجیه</w:t>
      </w:r>
      <w:bookmarkEnd w:id="3"/>
      <w:r w:rsidRPr="00901D57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B66418" w:rsidRPr="00901D57" w:rsidRDefault="00223E27" w:rsidP="00901D57">
      <w:pPr>
        <w:rPr>
          <w:rFonts w:ascii="Traditional Arabic" w:hAnsi="Traditional Arabic" w:cs="Traditional Arabic"/>
          <w:rtl/>
        </w:rPr>
      </w:pPr>
      <w:r w:rsidRPr="00901D57">
        <w:rPr>
          <w:rFonts w:ascii="Traditional Arabic" w:hAnsi="Traditional Arabic" w:cs="Traditional Arabic" w:hint="cs"/>
          <w:rtl/>
        </w:rPr>
        <w:t xml:space="preserve">اولین تقسیمی که در مقدمه واجب به آن </w:t>
      </w:r>
      <w:r w:rsidR="00C768B6" w:rsidRPr="00901D57">
        <w:rPr>
          <w:rFonts w:ascii="Traditional Arabic" w:hAnsi="Traditional Arabic" w:cs="Traditional Arabic" w:hint="cs"/>
          <w:rtl/>
        </w:rPr>
        <w:t>اشاره‌شده</w:t>
      </w:r>
      <w:r w:rsidRPr="00901D57">
        <w:rPr>
          <w:rFonts w:ascii="Traditional Arabic" w:hAnsi="Traditional Arabic" w:cs="Traditional Arabic" w:hint="cs"/>
          <w:rtl/>
        </w:rPr>
        <w:t xml:space="preserve"> است، تقسیم به مقدمه داخلیه و خارجیه است و در این بحث گفتیم که مقدمه خارجیه </w:t>
      </w:r>
      <w:r w:rsidR="00355BFA" w:rsidRPr="00901D57">
        <w:rPr>
          <w:rFonts w:ascii="Traditional Arabic" w:hAnsi="Traditional Arabic" w:cs="Traditional Arabic" w:hint="cs"/>
          <w:rtl/>
        </w:rPr>
        <w:t>اصل تصویر و مقدمیتش محل تردید نیست</w:t>
      </w:r>
      <w:r w:rsidR="00383E05" w:rsidRPr="00901D57">
        <w:rPr>
          <w:rFonts w:ascii="Traditional Arabic" w:hAnsi="Traditional Arabic" w:cs="Traditional Arabic" w:hint="cs"/>
          <w:rtl/>
        </w:rPr>
        <w:t xml:space="preserve">، اما مقدمه داخیله محل تردید و نقض و ابرام </w:t>
      </w:r>
      <w:r w:rsidR="00C768B6" w:rsidRPr="00901D57">
        <w:rPr>
          <w:rFonts w:ascii="Traditional Arabic" w:hAnsi="Traditional Arabic" w:cs="Traditional Arabic" w:hint="cs"/>
          <w:rtl/>
        </w:rPr>
        <w:t>قرارگرفته</w:t>
      </w:r>
      <w:r w:rsidR="00383E05" w:rsidRPr="00901D57">
        <w:rPr>
          <w:rFonts w:ascii="Traditional Arabic" w:hAnsi="Traditional Arabic" w:cs="Traditional Arabic" w:hint="cs"/>
          <w:rtl/>
        </w:rPr>
        <w:t xml:space="preserve"> است. </w:t>
      </w:r>
    </w:p>
    <w:p w:rsidR="00223E27" w:rsidRPr="00901D57" w:rsidRDefault="00383E05" w:rsidP="00901D57">
      <w:pPr>
        <w:rPr>
          <w:rFonts w:ascii="Traditional Arabic" w:hAnsi="Traditional Arabic" w:cs="Traditional Arabic"/>
          <w:rtl/>
        </w:rPr>
      </w:pPr>
      <w:r w:rsidRPr="00901D57">
        <w:rPr>
          <w:rFonts w:ascii="Traditional Arabic" w:hAnsi="Traditional Arabic" w:cs="Traditional Arabic" w:hint="cs"/>
          <w:rtl/>
        </w:rPr>
        <w:t xml:space="preserve">این نکته واضح است که مقدمه داخلیه فقط در مرکبات هست، در اوامر و تکالیفی که </w:t>
      </w:r>
      <w:r w:rsidR="00BC58C6" w:rsidRPr="00901D57">
        <w:rPr>
          <w:rFonts w:ascii="Traditional Arabic" w:hAnsi="Traditional Arabic" w:cs="Traditional Arabic" w:hint="cs"/>
          <w:rtl/>
        </w:rPr>
        <w:t>مأ</w:t>
      </w:r>
      <w:r w:rsidR="00232F44" w:rsidRPr="00901D57">
        <w:rPr>
          <w:rFonts w:ascii="Traditional Arabic" w:hAnsi="Traditional Arabic" w:cs="Traditional Arabic" w:hint="cs"/>
          <w:rtl/>
        </w:rPr>
        <w:t>مور به بسیط هست، مصداقی برای بحث مقدمه داخلی نیست</w:t>
      </w:r>
      <w:r w:rsidR="00E47B3A" w:rsidRPr="00901D57">
        <w:rPr>
          <w:rFonts w:ascii="Traditional Arabic" w:hAnsi="Traditional Arabic" w:cs="Traditional Arabic" w:hint="cs"/>
          <w:rtl/>
        </w:rPr>
        <w:t xml:space="preserve">، اما در مرکبات اعم از مرکبات حقیقیه یا مرکبات صناعی یا مرکبات اعتباری، بحث مقدمه داخلیه مطرح </w:t>
      </w:r>
      <w:r w:rsidR="00C768B6" w:rsidRPr="00901D57">
        <w:rPr>
          <w:rFonts w:ascii="Traditional Arabic" w:hAnsi="Traditional Arabic" w:cs="Traditional Arabic" w:hint="cs"/>
          <w:rtl/>
        </w:rPr>
        <w:t>می‌شود</w:t>
      </w:r>
      <w:r w:rsidR="00E47B3A" w:rsidRPr="00901D57">
        <w:rPr>
          <w:rFonts w:ascii="Traditional Arabic" w:hAnsi="Traditional Arabic" w:cs="Traditional Arabic" w:hint="cs"/>
          <w:rtl/>
        </w:rPr>
        <w:t>.</w:t>
      </w:r>
    </w:p>
    <w:p w:rsidR="000A512D" w:rsidRPr="00901D57" w:rsidRDefault="000A512D" w:rsidP="00901D57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4" w:name="_Toc448356762"/>
      <w:r w:rsidRPr="00901D57">
        <w:rPr>
          <w:rFonts w:ascii="Traditional Arabic" w:hAnsi="Traditional Arabic" w:cs="Traditional Arabic" w:hint="cs"/>
          <w:color w:val="FF0000"/>
          <w:rtl/>
        </w:rPr>
        <w:t>بحث اول مقدمه داخلیه</w:t>
      </w:r>
      <w:bookmarkEnd w:id="4"/>
    </w:p>
    <w:p w:rsidR="00900934" w:rsidRPr="00901D57" w:rsidRDefault="00E47B3A" w:rsidP="00901D57">
      <w:pPr>
        <w:rPr>
          <w:rFonts w:ascii="Traditional Arabic" w:hAnsi="Traditional Arabic" w:cs="Traditional Arabic"/>
          <w:rtl/>
        </w:rPr>
      </w:pPr>
      <w:r w:rsidRPr="00901D57">
        <w:rPr>
          <w:rFonts w:ascii="Traditional Arabic" w:hAnsi="Traditional Arabic" w:cs="Traditional Arabic" w:hint="cs"/>
          <w:rtl/>
        </w:rPr>
        <w:t xml:space="preserve">در بحث مقدمه داخلیه دو سؤال وجود دارد: </w:t>
      </w:r>
    </w:p>
    <w:p w:rsidR="00900934" w:rsidRPr="00901D57" w:rsidRDefault="00E47B3A" w:rsidP="00901D57">
      <w:pPr>
        <w:rPr>
          <w:rFonts w:ascii="Traditional Arabic" w:hAnsi="Traditional Arabic" w:cs="Traditional Arabic"/>
          <w:rtl/>
        </w:rPr>
      </w:pPr>
      <w:r w:rsidRPr="00901D57">
        <w:rPr>
          <w:rFonts w:ascii="Traditional Arabic" w:hAnsi="Traditional Arabic" w:cs="Traditional Arabic" w:hint="cs"/>
          <w:rtl/>
        </w:rPr>
        <w:t>1ـ اینکه در اینجا اصلاً مقدمیتی وجود دارد یا ندارد؟</w:t>
      </w:r>
    </w:p>
    <w:p w:rsidR="00FB146A" w:rsidRPr="00901D57" w:rsidRDefault="00E47B3A" w:rsidP="00901D57">
      <w:pPr>
        <w:rPr>
          <w:rFonts w:ascii="Traditional Arabic" w:hAnsi="Traditional Arabic" w:cs="Traditional Arabic"/>
          <w:rtl/>
        </w:rPr>
      </w:pPr>
      <w:r w:rsidRPr="00901D57">
        <w:rPr>
          <w:rFonts w:ascii="Traditional Arabic" w:hAnsi="Traditional Arabic" w:cs="Traditional Arabic" w:hint="cs"/>
          <w:rtl/>
        </w:rPr>
        <w:t xml:space="preserve"> </w:t>
      </w:r>
      <w:r w:rsidR="00EA74E2" w:rsidRPr="00901D57">
        <w:rPr>
          <w:rFonts w:ascii="Traditional Arabic" w:hAnsi="Traditional Arabic" w:cs="Traditional Arabic" w:hint="cs"/>
          <w:rtl/>
        </w:rPr>
        <w:t xml:space="preserve">2ـ </w:t>
      </w:r>
      <w:r w:rsidR="00C768B6" w:rsidRPr="00901D57">
        <w:rPr>
          <w:rFonts w:ascii="Traditional Arabic" w:hAnsi="Traditional Arabic" w:cs="Traditional Arabic" w:hint="cs"/>
          <w:rtl/>
        </w:rPr>
        <w:t>برفرض</w:t>
      </w:r>
      <w:r w:rsidR="00EA74E2" w:rsidRPr="00901D57">
        <w:rPr>
          <w:rFonts w:ascii="Traditional Arabic" w:hAnsi="Traditional Arabic" w:cs="Traditional Arabic" w:hint="cs"/>
          <w:rtl/>
        </w:rPr>
        <w:t xml:space="preserve"> اینکه مقدمیت باشد، آیا مشمول بحث ما هم هست یا نه؟</w:t>
      </w:r>
      <w:r w:rsidR="008A286F" w:rsidRPr="00901D57">
        <w:rPr>
          <w:rFonts w:ascii="Traditional Arabic" w:hAnsi="Traditional Arabic" w:cs="Traditional Arabic" w:hint="cs"/>
          <w:rtl/>
        </w:rPr>
        <w:t xml:space="preserve"> </w:t>
      </w:r>
    </w:p>
    <w:p w:rsidR="00E47B3A" w:rsidRPr="00901D57" w:rsidRDefault="008A286F" w:rsidP="00901D57">
      <w:pPr>
        <w:rPr>
          <w:rFonts w:ascii="Traditional Arabic" w:hAnsi="Traditional Arabic" w:cs="Traditional Arabic"/>
          <w:rtl/>
        </w:rPr>
      </w:pPr>
      <w:r w:rsidRPr="00901D57">
        <w:rPr>
          <w:rFonts w:ascii="Traditional Arabic" w:hAnsi="Traditional Arabic" w:cs="Traditional Arabic" w:hint="cs"/>
          <w:rtl/>
        </w:rPr>
        <w:t>سؤال اول موضوعی است و صدق مقدمیت است و سؤال دوم حکمی است</w:t>
      </w:r>
      <w:r w:rsidR="00E93B11" w:rsidRPr="00901D57">
        <w:rPr>
          <w:rFonts w:ascii="Traditional Arabic" w:hAnsi="Traditional Arabic" w:cs="Traditional Arabic" w:hint="cs"/>
          <w:rtl/>
        </w:rPr>
        <w:t xml:space="preserve">، چه حکم عقلی یا شرعی هر دو حکم را شامل </w:t>
      </w:r>
      <w:r w:rsidR="00C768B6" w:rsidRPr="00901D57">
        <w:rPr>
          <w:rFonts w:ascii="Traditional Arabic" w:hAnsi="Traditional Arabic" w:cs="Traditional Arabic" w:hint="cs"/>
          <w:rtl/>
        </w:rPr>
        <w:t>می‌شود</w:t>
      </w:r>
      <w:r w:rsidR="00E93B11" w:rsidRPr="00901D57">
        <w:rPr>
          <w:rFonts w:ascii="Traditional Arabic" w:hAnsi="Traditional Arabic" w:cs="Traditional Arabic" w:hint="cs"/>
          <w:rtl/>
        </w:rPr>
        <w:t>.</w:t>
      </w:r>
    </w:p>
    <w:p w:rsidR="000B138F" w:rsidRPr="00901D57" w:rsidRDefault="009A401B" w:rsidP="00901D57">
      <w:pPr>
        <w:rPr>
          <w:rFonts w:ascii="Traditional Arabic" w:hAnsi="Traditional Arabic" w:cs="Traditional Arabic"/>
          <w:rtl/>
        </w:rPr>
      </w:pPr>
      <w:r w:rsidRPr="00901D57">
        <w:rPr>
          <w:rFonts w:ascii="Traditional Arabic" w:hAnsi="Traditional Arabic" w:cs="Traditional Arabic" w:hint="cs"/>
          <w:rtl/>
        </w:rPr>
        <w:t xml:space="preserve">در </w:t>
      </w:r>
      <w:r w:rsidR="00193CBD" w:rsidRPr="00901D57">
        <w:rPr>
          <w:rFonts w:ascii="Traditional Arabic" w:hAnsi="Traditional Arabic" w:cs="Traditional Arabic" w:hint="cs"/>
          <w:rtl/>
        </w:rPr>
        <w:t xml:space="preserve">خصوص سؤال اول گفته شد که: بین اعلام دو نظر هست، کسانی که </w:t>
      </w:r>
      <w:r w:rsidR="00C768B6" w:rsidRPr="00901D57">
        <w:rPr>
          <w:rFonts w:ascii="Traditional Arabic" w:hAnsi="Traditional Arabic" w:cs="Traditional Arabic" w:hint="cs"/>
          <w:rtl/>
        </w:rPr>
        <w:t>می‌گویند</w:t>
      </w:r>
      <w:r w:rsidR="00193CBD" w:rsidRPr="00901D57">
        <w:rPr>
          <w:rFonts w:ascii="Traditional Arabic" w:hAnsi="Traditional Arabic" w:cs="Traditional Arabic" w:hint="cs"/>
          <w:rtl/>
        </w:rPr>
        <w:t xml:space="preserve"> مقدمیت اینجا مصداق دارد</w:t>
      </w:r>
      <w:r w:rsidR="00FB146A" w:rsidRPr="00901D57">
        <w:rPr>
          <w:rFonts w:ascii="Traditional Arabic" w:hAnsi="Traditional Arabic" w:cs="Traditional Arabic" w:hint="cs"/>
          <w:rtl/>
        </w:rPr>
        <w:t>،</w:t>
      </w:r>
      <w:r w:rsidR="00193CBD" w:rsidRPr="00901D57">
        <w:rPr>
          <w:rFonts w:ascii="Traditional Arabic" w:hAnsi="Traditional Arabic" w:cs="Traditional Arabic" w:hint="cs"/>
          <w:rtl/>
        </w:rPr>
        <w:t xml:space="preserve"> مثل مرحوم صاحب کفایه و کسانی که قائل به این بودند که مقدمیت اینجا مصداقیت ندارد</w:t>
      </w:r>
      <w:r w:rsidR="000430C1" w:rsidRPr="00901D57">
        <w:rPr>
          <w:rFonts w:ascii="Traditional Arabic" w:hAnsi="Traditional Arabic" w:cs="Traditional Arabic" w:hint="cs"/>
          <w:rtl/>
        </w:rPr>
        <w:t>، ما گفتیم که شاید حق در مسئله نظر سوم باشد که اساس نظر سوم این است که: مقدمه مشترک لفظی است؛ یک معن</w:t>
      </w:r>
      <w:r w:rsidR="00874789" w:rsidRPr="00901D57">
        <w:rPr>
          <w:rFonts w:ascii="Traditional Arabic" w:hAnsi="Traditional Arabic" w:cs="Traditional Arabic" w:hint="cs"/>
          <w:rtl/>
        </w:rPr>
        <w:t xml:space="preserve">ای خاص دارد و یک معنای عام دارد، مرحوم </w:t>
      </w:r>
      <w:r w:rsidR="00C768B6" w:rsidRPr="00901D57">
        <w:rPr>
          <w:rFonts w:ascii="Traditional Arabic" w:hAnsi="Traditional Arabic" w:cs="Traditional Arabic" w:hint="cs"/>
          <w:rtl/>
        </w:rPr>
        <w:t>آیت‌الله</w:t>
      </w:r>
      <w:r w:rsidR="00874789" w:rsidRPr="00901D57">
        <w:rPr>
          <w:rFonts w:ascii="Traditional Arabic" w:hAnsi="Traditional Arabic" w:cs="Traditional Arabic" w:hint="cs"/>
          <w:rtl/>
        </w:rPr>
        <w:t xml:space="preserve"> تبریزی در معنای خاص </w:t>
      </w:r>
      <w:r w:rsidR="00C768B6" w:rsidRPr="00901D57">
        <w:rPr>
          <w:rFonts w:ascii="Traditional Arabic" w:hAnsi="Traditional Arabic" w:cs="Traditional Arabic" w:hint="cs"/>
          <w:rtl/>
        </w:rPr>
        <w:t>می‌فرمایند</w:t>
      </w:r>
      <w:r w:rsidR="00FB146A" w:rsidRPr="00901D57">
        <w:rPr>
          <w:rFonts w:ascii="Traditional Arabic" w:hAnsi="Traditional Arabic" w:cs="Traditional Arabic" w:hint="cs"/>
          <w:rtl/>
        </w:rPr>
        <w:t>:</w:t>
      </w:r>
      <w:r w:rsidR="00874789" w:rsidRPr="00901D57">
        <w:rPr>
          <w:rFonts w:ascii="Traditional Arabic" w:hAnsi="Traditional Arabic" w:cs="Traditional Arabic" w:hint="cs"/>
          <w:rtl/>
        </w:rPr>
        <w:t xml:space="preserve"> معلوم هست که این مقدمه نیست، نگاه </w:t>
      </w:r>
      <w:r w:rsidR="00C768B6" w:rsidRPr="00901D57">
        <w:rPr>
          <w:rFonts w:ascii="Traditional Arabic" w:hAnsi="Traditional Arabic" w:cs="Traditional Arabic" w:hint="cs"/>
          <w:rtl/>
        </w:rPr>
        <w:t>آیت‌الله</w:t>
      </w:r>
      <w:r w:rsidR="00874789" w:rsidRPr="00901D57">
        <w:rPr>
          <w:rFonts w:ascii="Traditional Arabic" w:hAnsi="Traditional Arabic" w:cs="Traditional Arabic" w:hint="cs"/>
          <w:rtl/>
        </w:rPr>
        <w:t xml:space="preserve"> تبریزی تغایر خارجی است، توقف شیء بر شیء دیگر است</w:t>
      </w:r>
      <w:r w:rsidR="00F27EB0" w:rsidRPr="00901D57">
        <w:rPr>
          <w:rFonts w:ascii="Traditional Arabic" w:hAnsi="Traditional Arabic" w:cs="Traditional Arabic" w:hint="cs"/>
          <w:rtl/>
        </w:rPr>
        <w:t xml:space="preserve"> و </w:t>
      </w:r>
      <w:r w:rsidR="00C768B6" w:rsidRPr="00901D57">
        <w:rPr>
          <w:rFonts w:ascii="Traditional Arabic" w:hAnsi="Traditional Arabic" w:cs="Traditional Arabic" w:hint="cs"/>
          <w:rtl/>
        </w:rPr>
        <w:t>همین‌طور</w:t>
      </w:r>
      <w:r w:rsidR="00F27EB0" w:rsidRPr="00901D57">
        <w:rPr>
          <w:rFonts w:ascii="Traditional Arabic" w:hAnsi="Traditional Arabic" w:cs="Traditional Arabic" w:hint="cs"/>
          <w:rtl/>
        </w:rPr>
        <w:t xml:space="preserve"> صاحب حاشیه </w:t>
      </w:r>
      <w:r w:rsidR="00C768B6" w:rsidRPr="00901D57">
        <w:rPr>
          <w:rFonts w:ascii="Traditional Arabic" w:hAnsi="Traditional Arabic" w:cs="Traditional Arabic" w:hint="cs"/>
          <w:rtl/>
        </w:rPr>
        <w:t>هم‌نظرشان</w:t>
      </w:r>
      <w:r w:rsidR="00F27EB0" w:rsidRPr="00901D57">
        <w:rPr>
          <w:rFonts w:ascii="Traditional Arabic" w:hAnsi="Traditional Arabic" w:cs="Traditional Arabic" w:hint="cs"/>
          <w:rtl/>
        </w:rPr>
        <w:t xml:space="preserve"> همین است، مرحوم صاحب کفایه </w:t>
      </w:r>
      <w:r w:rsidR="00C768B6" w:rsidRPr="00901D57">
        <w:rPr>
          <w:rFonts w:ascii="Traditional Arabic" w:hAnsi="Traditional Arabic" w:cs="Traditional Arabic" w:hint="cs"/>
          <w:rtl/>
        </w:rPr>
        <w:t>می‌فرمایند</w:t>
      </w:r>
      <w:r w:rsidR="00F27EB0" w:rsidRPr="00901D57">
        <w:rPr>
          <w:rFonts w:ascii="Traditional Arabic" w:hAnsi="Traditional Arabic" w:cs="Traditional Arabic" w:hint="cs"/>
          <w:rtl/>
        </w:rPr>
        <w:t>: مقدمیت دارد، ذهن شریف مرحوم صاحب کفایه معنای عام بوده است</w:t>
      </w:r>
      <w:r w:rsidR="000A512D" w:rsidRPr="00901D57">
        <w:rPr>
          <w:rFonts w:ascii="Traditional Arabic" w:hAnsi="Traditional Arabic" w:cs="Traditional Arabic" w:hint="cs"/>
          <w:rtl/>
        </w:rPr>
        <w:t>،</w:t>
      </w:r>
      <w:r w:rsidR="009E4743" w:rsidRPr="00901D57">
        <w:rPr>
          <w:rFonts w:ascii="Traditional Arabic" w:hAnsi="Traditional Arabic" w:cs="Traditional Arabic" w:hint="cs"/>
          <w:rtl/>
        </w:rPr>
        <w:t xml:space="preserve"> مقدمیت که </w:t>
      </w:r>
      <w:r w:rsidR="00C768B6" w:rsidRPr="00901D57">
        <w:rPr>
          <w:rFonts w:ascii="Traditional Arabic" w:hAnsi="Traditional Arabic" w:cs="Traditional Arabic" w:hint="cs"/>
          <w:rtl/>
        </w:rPr>
        <w:t>می‌گوییم</w:t>
      </w:r>
      <w:r w:rsidR="000A512D" w:rsidRPr="00901D57">
        <w:rPr>
          <w:rFonts w:ascii="Traditional Arabic" w:hAnsi="Traditional Arabic" w:cs="Traditional Arabic" w:hint="cs"/>
          <w:rtl/>
        </w:rPr>
        <w:t>،</w:t>
      </w:r>
      <w:r w:rsidR="009E4743" w:rsidRPr="00901D57">
        <w:rPr>
          <w:rFonts w:ascii="Traditional Arabic" w:hAnsi="Traditional Arabic" w:cs="Traditional Arabic" w:hint="cs"/>
          <w:rtl/>
        </w:rPr>
        <w:t xml:space="preserve"> تغایر خارجی </w:t>
      </w:r>
      <w:r w:rsidR="00C768B6" w:rsidRPr="00901D57">
        <w:rPr>
          <w:rFonts w:ascii="Traditional Arabic" w:hAnsi="Traditional Arabic" w:cs="Traditional Arabic" w:hint="cs"/>
          <w:rtl/>
        </w:rPr>
        <w:t>نمی‌خواهد</w:t>
      </w:r>
      <w:r w:rsidR="00523F7A" w:rsidRPr="00901D57">
        <w:rPr>
          <w:rFonts w:ascii="Traditional Arabic" w:hAnsi="Traditional Arabic" w:cs="Traditional Arabic" w:hint="cs"/>
          <w:rtl/>
        </w:rPr>
        <w:t xml:space="preserve">، تغایر تحلیلی و اعتباری هم </w:t>
      </w:r>
      <w:r w:rsidR="00901D57">
        <w:rPr>
          <w:rFonts w:ascii="Traditional Arabic" w:hAnsi="Traditional Arabic" w:cs="Traditional Arabic"/>
          <w:rtl/>
        </w:rPr>
        <w:t>کاف</w:t>
      </w:r>
      <w:r w:rsidR="00901D57">
        <w:rPr>
          <w:rFonts w:ascii="Traditional Arabic" w:hAnsi="Traditional Arabic" w:cs="Traditional Arabic" w:hint="cs"/>
          <w:rtl/>
        </w:rPr>
        <w:t>ی</w:t>
      </w:r>
      <w:r w:rsidR="00901D57">
        <w:rPr>
          <w:rFonts w:ascii="Traditional Arabic" w:hAnsi="Traditional Arabic" w:cs="Traditional Arabic"/>
          <w:rtl/>
        </w:rPr>
        <w:t xml:space="preserve"> است</w:t>
      </w:r>
      <w:r w:rsidR="00523F7A" w:rsidRPr="00901D57">
        <w:rPr>
          <w:rFonts w:ascii="Traditional Arabic" w:hAnsi="Traditional Arabic" w:cs="Traditional Arabic" w:hint="cs"/>
          <w:rtl/>
        </w:rPr>
        <w:t xml:space="preserve"> که صحت اطلاق هم دارد و به نحوی هم درست است</w:t>
      </w:r>
      <w:r w:rsidR="000B138F" w:rsidRPr="00901D57">
        <w:rPr>
          <w:rFonts w:ascii="Traditional Arabic" w:hAnsi="Traditional Arabic" w:cs="Traditional Arabic" w:hint="cs"/>
          <w:rtl/>
        </w:rPr>
        <w:t>، بخصوص این مسئله در مرکبات اعتباری وضوح بیشتری دارد.</w:t>
      </w:r>
    </w:p>
    <w:p w:rsidR="000B138F" w:rsidRPr="00901D57" w:rsidRDefault="006C7E27" w:rsidP="00901D57">
      <w:pPr>
        <w:rPr>
          <w:rFonts w:ascii="Traditional Arabic" w:hAnsi="Traditional Arabic" w:cs="Traditional Arabic"/>
          <w:rtl/>
        </w:rPr>
      </w:pPr>
      <w:r w:rsidRPr="00901D57">
        <w:rPr>
          <w:rFonts w:ascii="Traditional Arabic" w:hAnsi="Traditional Arabic" w:cs="Traditional Arabic" w:hint="cs"/>
          <w:rtl/>
        </w:rPr>
        <w:t>اجزاء مرکب یک وجوب ضمنی</w:t>
      </w:r>
      <w:r w:rsidR="000A512D" w:rsidRPr="00901D57">
        <w:rPr>
          <w:rFonts w:ascii="Traditional Arabic" w:hAnsi="Traditional Arabic" w:cs="Traditional Arabic" w:hint="cs"/>
          <w:rtl/>
        </w:rPr>
        <w:t xml:space="preserve"> و</w:t>
      </w:r>
      <w:r w:rsidRPr="00901D57">
        <w:rPr>
          <w:rFonts w:ascii="Traditional Arabic" w:hAnsi="Traditional Arabic" w:cs="Traditional Arabic" w:hint="cs"/>
          <w:rtl/>
        </w:rPr>
        <w:t xml:space="preserve"> وجوب نفسی کلی دارند</w:t>
      </w:r>
      <w:r w:rsidR="006F0275" w:rsidRPr="00901D57">
        <w:rPr>
          <w:rFonts w:ascii="Traditional Arabic" w:hAnsi="Traditional Arabic" w:cs="Traditional Arabic" w:hint="cs"/>
          <w:rtl/>
        </w:rPr>
        <w:t>،</w:t>
      </w:r>
      <w:r w:rsidRPr="00901D57">
        <w:rPr>
          <w:rFonts w:ascii="Traditional Arabic" w:hAnsi="Traditional Arabic" w:cs="Traditional Arabic" w:hint="cs"/>
          <w:rtl/>
        </w:rPr>
        <w:t xml:space="preserve"> چون یک وجوب که روی کل بیاید، هر جزئی ضمن آن کل</w:t>
      </w:r>
      <w:r w:rsidR="006F0275" w:rsidRPr="00901D57">
        <w:rPr>
          <w:rFonts w:ascii="Traditional Arabic" w:hAnsi="Traditional Arabic" w:cs="Traditional Arabic" w:hint="cs"/>
          <w:rtl/>
        </w:rPr>
        <w:t>،</w:t>
      </w:r>
      <w:r w:rsidRPr="00901D57">
        <w:rPr>
          <w:rFonts w:ascii="Traditional Arabic" w:hAnsi="Traditional Arabic" w:cs="Traditional Arabic" w:hint="cs"/>
          <w:rtl/>
        </w:rPr>
        <w:t xml:space="preserve"> شعاعی از آن وجوب کل روی این جزء افکنده شده است</w:t>
      </w:r>
      <w:r w:rsidR="006F0275" w:rsidRPr="00901D57">
        <w:rPr>
          <w:rFonts w:ascii="Traditional Arabic" w:hAnsi="Traditional Arabic" w:cs="Traditional Arabic" w:hint="cs"/>
          <w:rtl/>
        </w:rPr>
        <w:t>.</w:t>
      </w:r>
    </w:p>
    <w:p w:rsidR="00123A0F" w:rsidRPr="00901D57" w:rsidRDefault="00123A0F" w:rsidP="00901D57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5" w:name="_Toc448356763"/>
      <w:r w:rsidRPr="00901D57">
        <w:rPr>
          <w:rFonts w:ascii="Traditional Arabic" w:hAnsi="Traditional Arabic" w:cs="Traditional Arabic" w:hint="cs"/>
          <w:color w:val="FF0000"/>
          <w:rtl/>
        </w:rPr>
        <w:lastRenderedPageBreak/>
        <w:t>مبحث دوم در مقدمه داخلیه</w:t>
      </w:r>
      <w:bookmarkEnd w:id="5"/>
      <w:r w:rsidRPr="00901D57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123A0F" w:rsidRPr="00901D57" w:rsidRDefault="00123A0F" w:rsidP="00901D57">
      <w:pPr>
        <w:rPr>
          <w:rFonts w:ascii="Traditional Arabic" w:hAnsi="Traditional Arabic" w:cs="Traditional Arabic"/>
          <w:rtl/>
        </w:rPr>
      </w:pPr>
      <w:r w:rsidRPr="00901D57">
        <w:rPr>
          <w:rFonts w:ascii="Traditional Arabic" w:hAnsi="Traditional Arabic" w:cs="Traditional Arabic" w:hint="cs"/>
          <w:rtl/>
        </w:rPr>
        <w:t>پاسخ به سؤال دوم، سؤال دوم این بود که: حالا که تصویر شد مقدمیت ولو بناب</w:t>
      </w:r>
      <w:r w:rsidR="00D866BC" w:rsidRPr="00901D57">
        <w:rPr>
          <w:rFonts w:ascii="Traditional Arabic" w:hAnsi="Traditional Arabic" w:cs="Traditional Arabic" w:hint="cs"/>
          <w:rtl/>
        </w:rPr>
        <w:t xml:space="preserve">ر بعضی از معانی، معنای عام برای این اجزاء که همان آحاد </w:t>
      </w:r>
      <w:r w:rsidR="00C768B6" w:rsidRPr="00901D57">
        <w:rPr>
          <w:rFonts w:ascii="Traditional Arabic" w:hAnsi="Traditional Arabic" w:cs="Traditional Arabic" w:hint="cs"/>
          <w:rtl/>
        </w:rPr>
        <w:t>این‌ها</w:t>
      </w:r>
      <w:r w:rsidR="00D866BC" w:rsidRPr="00901D57">
        <w:rPr>
          <w:rFonts w:ascii="Traditional Arabic" w:hAnsi="Traditional Arabic" w:cs="Traditional Arabic" w:hint="cs"/>
          <w:rtl/>
        </w:rPr>
        <w:t xml:space="preserve"> </w:t>
      </w:r>
      <w:r w:rsidR="00C768B6" w:rsidRPr="00901D57">
        <w:rPr>
          <w:rFonts w:ascii="Traditional Arabic" w:hAnsi="Traditional Arabic" w:cs="Traditional Arabic" w:hint="cs"/>
          <w:rtl/>
        </w:rPr>
        <w:t>به‌صورت</w:t>
      </w:r>
      <w:r w:rsidR="00D866BC" w:rsidRPr="00901D57">
        <w:rPr>
          <w:rFonts w:ascii="Traditional Arabic" w:hAnsi="Traditional Arabic" w:cs="Traditional Arabic" w:hint="cs"/>
          <w:rtl/>
        </w:rPr>
        <w:t xml:space="preserve"> لابشرط اجتماع هست</w:t>
      </w:r>
      <w:r w:rsidR="00DD2FFD" w:rsidRPr="00901D57">
        <w:rPr>
          <w:rFonts w:ascii="Traditional Arabic" w:hAnsi="Traditional Arabic" w:cs="Traditional Arabic" w:hint="cs"/>
          <w:rtl/>
        </w:rPr>
        <w:t xml:space="preserve">، مقدمه را </w:t>
      </w:r>
      <w:r w:rsidR="00C768B6" w:rsidRPr="00901D57">
        <w:rPr>
          <w:rFonts w:ascii="Traditional Arabic" w:hAnsi="Traditional Arabic" w:cs="Traditional Arabic" w:hint="cs"/>
          <w:rtl/>
        </w:rPr>
        <w:t>می‌شود</w:t>
      </w:r>
      <w:r w:rsidR="00DD2FFD" w:rsidRPr="00901D57">
        <w:rPr>
          <w:rFonts w:ascii="Traditional Arabic" w:hAnsi="Traditional Arabic" w:cs="Traditional Arabic" w:hint="cs"/>
          <w:rtl/>
        </w:rPr>
        <w:t xml:space="preserve"> بر </w:t>
      </w:r>
      <w:r w:rsidR="00C768B6" w:rsidRPr="00901D57">
        <w:rPr>
          <w:rFonts w:ascii="Traditional Arabic" w:hAnsi="Traditional Arabic" w:cs="Traditional Arabic" w:hint="cs"/>
          <w:rtl/>
        </w:rPr>
        <w:t>این‌ها</w:t>
      </w:r>
      <w:r w:rsidR="00DD2FFD" w:rsidRPr="00901D57">
        <w:rPr>
          <w:rFonts w:ascii="Traditional Arabic" w:hAnsi="Traditional Arabic" w:cs="Traditional Arabic" w:hint="cs"/>
          <w:rtl/>
        </w:rPr>
        <w:t xml:space="preserve"> اطلاق کرد به معنای عام.</w:t>
      </w:r>
    </w:p>
    <w:p w:rsidR="00985CAA" w:rsidRPr="00901D57" w:rsidRDefault="00985CAA" w:rsidP="00901D57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6" w:name="_Toc448356764"/>
      <w:r w:rsidRPr="00901D57">
        <w:rPr>
          <w:rFonts w:ascii="Traditional Arabic" w:hAnsi="Traditional Arabic" w:cs="Traditional Arabic" w:hint="cs"/>
          <w:color w:val="FF0000"/>
          <w:rtl/>
        </w:rPr>
        <w:t>محل نزاع مقدمه داخلیه یا خارجیه</w:t>
      </w:r>
      <w:bookmarkEnd w:id="6"/>
      <w:r w:rsidRPr="00901D57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E125A2" w:rsidRPr="00901D57" w:rsidRDefault="0070636D" w:rsidP="00901D57">
      <w:pPr>
        <w:ind w:left="720" w:hanging="436"/>
        <w:rPr>
          <w:rFonts w:ascii="Traditional Arabic" w:hAnsi="Traditional Arabic" w:cs="Traditional Arabic"/>
          <w:rtl/>
        </w:rPr>
      </w:pPr>
      <w:r w:rsidRPr="00901D57">
        <w:rPr>
          <w:rFonts w:ascii="Traditional Arabic" w:hAnsi="Traditional Arabic" w:cs="Traditional Arabic" w:hint="cs"/>
          <w:rtl/>
        </w:rPr>
        <w:t xml:space="preserve">در تحریر محل نزاع </w:t>
      </w:r>
      <w:r w:rsidR="00C768B6" w:rsidRPr="00901D57">
        <w:rPr>
          <w:rFonts w:ascii="Traditional Arabic" w:hAnsi="Traditional Arabic" w:cs="Traditional Arabic" w:hint="cs"/>
          <w:rtl/>
        </w:rPr>
        <w:t>می‌خواهیم</w:t>
      </w:r>
      <w:r w:rsidRPr="00901D57">
        <w:rPr>
          <w:rFonts w:ascii="Traditional Arabic" w:hAnsi="Traditional Arabic" w:cs="Traditional Arabic" w:hint="cs"/>
          <w:rtl/>
        </w:rPr>
        <w:t xml:space="preserve"> بدانیم</w:t>
      </w:r>
      <w:r w:rsidR="00F06923" w:rsidRPr="00901D57">
        <w:rPr>
          <w:rFonts w:ascii="Traditional Arabic" w:hAnsi="Traditional Arabic" w:cs="Traditional Arabic" w:hint="cs"/>
          <w:rtl/>
        </w:rPr>
        <w:t>،</w:t>
      </w:r>
      <w:r w:rsidRPr="00901D57">
        <w:rPr>
          <w:rFonts w:ascii="Traditional Arabic" w:hAnsi="Traditional Arabic" w:cs="Traditional Arabic" w:hint="cs"/>
          <w:rtl/>
        </w:rPr>
        <w:t xml:space="preserve"> محل نزاع مطلق المقدمه است</w:t>
      </w:r>
      <w:r w:rsidR="00F06923" w:rsidRPr="00901D57">
        <w:rPr>
          <w:rFonts w:ascii="Traditional Arabic" w:hAnsi="Traditional Arabic" w:cs="Traditional Arabic" w:hint="cs"/>
          <w:rtl/>
        </w:rPr>
        <w:t>؛</w:t>
      </w:r>
      <w:r w:rsidRPr="00901D57">
        <w:rPr>
          <w:rFonts w:ascii="Traditional Arabic" w:hAnsi="Traditional Arabic" w:cs="Traditional Arabic" w:hint="cs"/>
          <w:rtl/>
        </w:rPr>
        <w:t xml:space="preserve"> </w:t>
      </w:r>
      <w:r w:rsidR="00C768B6" w:rsidRPr="00901D57">
        <w:rPr>
          <w:rFonts w:ascii="Traditional Arabic" w:hAnsi="Traditional Arabic" w:cs="Traditional Arabic" w:hint="cs"/>
          <w:rtl/>
        </w:rPr>
        <w:t>با</w:t>
      </w:r>
      <w:r w:rsidR="00901D57">
        <w:rPr>
          <w:rFonts w:ascii="Traditional Arabic" w:hAnsi="Traditional Arabic" w:cs="Traditional Arabic" w:hint="cs"/>
          <w:rtl/>
        </w:rPr>
        <w:t>ل</w:t>
      </w:r>
      <w:r w:rsidR="00C768B6" w:rsidRPr="00901D57">
        <w:rPr>
          <w:rFonts w:ascii="Traditional Arabic" w:hAnsi="Traditional Arabic" w:cs="Traditional Arabic" w:hint="cs"/>
          <w:rtl/>
        </w:rPr>
        <w:t>معنی</w:t>
      </w:r>
      <w:r w:rsidRPr="00901D57">
        <w:rPr>
          <w:rFonts w:ascii="Traditional Arabic" w:hAnsi="Traditional Arabic" w:cs="Traditional Arabic" w:hint="cs"/>
          <w:rtl/>
        </w:rPr>
        <w:t xml:space="preserve"> الثانی و العام که یشمل المقدمه الداخلیه و تحلیلیه یا نه محل نزاع مختص به معنای اول که مقدمه خارجیه است </w:t>
      </w:r>
      <w:r w:rsidR="00C768B6" w:rsidRPr="00901D57">
        <w:rPr>
          <w:rFonts w:ascii="Traditional Arabic" w:hAnsi="Traditional Arabic" w:cs="Traditional Arabic" w:hint="cs"/>
          <w:rtl/>
        </w:rPr>
        <w:t>می‌باشد</w:t>
      </w:r>
      <w:r w:rsidR="00417BDC" w:rsidRPr="00901D57">
        <w:rPr>
          <w:rFonts w:ascii="Traditional Arabic" w:hAnsi="Traditional Arabic" w:cs="Traditional Arabic" w:hint="cs"/>
          <w:rtl/>
        </w:rPr>
        <w:t xml:space="preserve">، </w:t>
      </w:r>
      <w:r w:rsidR="00C768B6" w:rsidRPr="00901D57">
        <w:rPr>
          <w:rFonts w:ascii="Traditional Arabic" w:hAnsi="Traditional Arabic" w:cs="Traditional Arabic" w:hint="cs"/>
          <w:rtl/>
        </w:rPr>
        <w:t>برفرض</w:t>
      </w:r>
      <w:r w:rsidR="00E00EAB" w:rsidRPr="00901D57">
        <w:rPr>
          <w:rFonts w:ascii="Traditional Arabic" w:hAnsi="Traditional Arabic" w:cs="Traditional Arabic" w:hint="cs"/>
          <w:rtl/>
        </w:rPr>
        <w:t xml:space="preserve"> اینکه اطلاق مقدمه به مقدمه داخلیه جایز و تام باشد</w:t>
      </w:r>
      <w:r w:rsidR="00EA170A" w:rsidRPr="00901D57">
        <w:rPr>
          <w:rFonts w:ascii="Traditional Arabic" w:hAnsi="Traditional Arabic" w:cs="Traditional Arabic" w:hint="cs"/>
          <w:rtl/>
        </w:rPr>
        <w:t>،</w:t>
      </w:r>
      <w:r w:rsidR="00E00EAB" w:rsidRPr="00901D57">
        <w:rPr>
          <w:rFonts w:ascii="Traditional Arabic" w:hAnsi="Traditional Arabic" w:cs="Traditional Arabic" w:hint="cs"/>
          <w:rtl/>
        </w:rPr>
        <w:t xml:space="preserve"> در پاسخ به این سؤال که آیا بحث در داخلیه </w:t>
      </w:r>
      <w:r w:rsidR="00C768B6" w:rsidRPr="00901D57">
        <w:rPr>
          <w:rFonts w:ascii="Traditional Arabic" w:hAnsi="Traditional Arabic" w:cs="Traditional Arabic" w:hint="cs"/>
          <w:rtl/>
        </w:rPr>
        <w:t>می‌آید</w:t>
      </w:r>
      <w:r w:rsidR="00E00EAB" w:rsidRPr="00901D57">
        <w:rPr>
          <w:rFonts w:ascii="Traditional Arabic" w:hAnsi="Traditional Arabic" w:cs="Traditional Arabic" w:hint="cs"/>
          <w:rtl/>
        </w:rPr>
        <w:t xml:space="preserve"> و یا ن</w:t>
      </w:r>
      <w:r w:rsidR="00C768B6" w:rsidRPr="00901D57">
        <w:rPr>
          <w:rFonts w:ascii="Traditional Arabic" w:hAnsi="Traditional Arabic" w:cs="Traditional Arabic" w:hint="cs"/>
          <w:rtl/>
        </w:rPr>
        <w:t>می‌آید</w:t>
      </w:r>
      <w:r w:rsidR="00E00EAB" w:rsidRPr="00901D57">
        <w:rPr>
          <w:rFonts w:ascii="Traditional Arabic" w:hAnsi="Traditional Arabic" w:cs="Traditional Arabic" w:hint="cs"/>
          <w:rtl/>
        </w:rPr>
        <w:t xml:space="preserve">، دو نظر هست، نظر اول این هست که بحث اینجا جاری نیست و نظری که </w:t>
      </w:r>
      <w:r w:rsidR="00C768B6" w:rsidRPr="00901D57">
        <w:rPr>
          <w:rFonts w:ascii="Traditional Arabic" w:hAnsi="Traditional Arabic" w:cs="Traditional Arabic" w:hint="cs"/>
          <w:rtl/>
        </w:rPr>
        <w:t>می‌گوید</w:t>
      </w:r>
      <w:r w:rsidR="00E00EAB" w:rsidRPr="00901D57">
        <w:rPr>
          <w:rFonts w:ascii="Traditional Arabic" w:hAnsi="Traditional Arabic" w:cs="Traditional Arabic" w:hint="cs"/>
          <w:rtl/>
        </w:rPr>
        <w:t xml:space="preserve"> بحث در اینجا جاری است</w:t>
      </w:r>
      <w:r w:rsidR="009B5455" w:rsidRPr="00901D57">
        <w:rPr>
          <w:rFonts w:ascii="Traditional Arabic" w:hAnsi="Traditional Arabic" w:cs="Traditional Arabic" w:hint="cs"/>
          <w:rtl/>
        </w:rPr>
        <w:t xml:space="preserve">، مرحوم صاحب کفایه </w:t>
      </w:r>
      <w:r w:rsidR="00C768B6" w:rsidRPr="00901D57">
        <w:rPr>
          <w:rFonts w:ascii="Traditional Arabic" w:hAnsi="Traditional Arabic" w:cs="Traditional Arabic" w:hint="cs"/>
          <w:rtl/>
        </w:rPr>
        <w:t>می‌فرمایند</w:t>
      </w:r>
      <w:r w:rsidR="009B5455" w:rsidRPr="00901D57">
        <w:rPr>
          <w:rFonts w:ascii="Traditional Arabic" w:hAnsi="Traditional Arabic" w:cs="Traditional Arabic" w:hint="cs"/>
          <w:rtl/>
        </w:rPr>
        <w:t xml:space="preserve"> که: بحث وجوب مقدمه شامل اینجا ن</w:t>
      </w:r>
      <w:r w:rsidR="00C768B6" w:rsidRPr="00901D57">
        <w:rPr>
          <w:rFonts w:ascii="Traditional Arabic" w:hAnsi="Traditional Arabic" w:cs="Traditional Arabic" w:hint="cs"/>
          <w:rtl/>
        </w:rPr>
        <w:t>می‌شود</w:t>
      </w:r>
      <w:r w:rsidR="00190639" w:rsidRPr="00901D57">
        <w:rPr>
          <w:rFonts w:ascii="Traditional Arabic" w:hAnsi="Traditional Arabic" w:cs="Traditional Arabic" w:hint="cs"/>
          <w:rtl/>
        </w:rPr>
        <w:t xml:space="preserve">،  ایشان یک وجهی که ذکر </w:t>
      </w:r>
      <w:r w:rsidR="00C768B6" w:rsidRPr="00901D57">
        <w:rPr>
          <w:rFonts w:ascii="Traditional Arabic" w:hAnsi="Traditional Arabic" w:cs="Traditional Arabic" w:hint="cs"/>
          <w:rtl/>
        </w:rPr>
        <w:t>می‌کنند</w:t>
      </w:r>
      <w:r w:rsidR="00190639" w:rsidRPr="00901D57">
        <w:rPr>
          <w:rFonts w:ascii="Traditional Arabic" w:hAnsi="Traditional Arabic" w:cs="Traditional Arabic" w:hint="cs"/>
          <w:rtl/>
        </w:rPr>
        <w:t xml:space="preserve"> این هست که اینجا مانعی داریم که بحث وجوب مقدمه، مقدمه داخلیه را در </w:t>
      </w:r>
      <w:r w:rsidR="00C768B6" w:rsidRPr="00901D57">
        <w:rPr>
          <w:rFonts w:ascii="Traditional Arabic" w:hAnsi="Traditional Arabic" w:cs="Traditional Arabic" w:hint="cs"/>
          <w:rtl/>
        </w:rPr>
        <w:t>بربگیرد</w:t>
      </w:r>
      <w:r w:rsidR="00831546" w:rsidRPr="00901D57">
        <w:rPr>
          <w:rFonts w:ascii="Traditional Arabic" w:hAnsi="Traditional Arabic" w:cs="Traditional Arabic" w:hint="cs"/>
          <w:rtl/>
        </w:rPr>
        <w:t xml:space="preserve">، مانع تقریر ایشان این است که اگر بخواهیم بگوییم مقدمه داخلیه </w:t>
      </w:r>
      <w:r w:rsidR="00F80B2D" w:rsidRPr="00901D57">
        <w:rPr>
          <w:rFonts w:ascii="Traditional Arabic" w:hAnsi="Traditional Arabic" w:cs="Traditional Arabic" w:hint="cs"/>
          <w:rtl/>
        </w:rPr>
        <w:t>واجب است به وجوب غیری</w:t>
      </w:r>
      <w:r w:rsidR="00985CAA" w:rsidRPr="00901D57">
        <w:rPr>
          <w:rFonts w:ascii="Traditional Arabic" w:hAnsi="Traditional Arabic" w:cs="Traditional Arabic" w:hint="cs"/>
          <w:rtl/>
        </w:rPr>
        <w:t>،</w:t>
      </w:r>
      <w:r w:rsidR="00F80B2D" w:rsidRPr="00901D57">
        <w:rPr>
          <w:rFonts w:ascii="Traditional Arabic" w:hAnsi="Traditional Arabic" w:cs="Traditional Arabic" w:hint="cs"/>
          <w:rtl/>
        </w:rPr>
        <w:t xml:space="preserve"> این موجب </w:t>
      </w:r>
      <w:r w:rsidR="00C768B6" w:rsidRPr="00901D57">
        <w:rPr>
          <w:rFonts w:ascii="Traditional Arabic" w:hAnsi="Traditional Arabic" w:cs="Traditional Arabic" w:hint="cs"/>
          <w:rtl/>
        </w:rPr>
        <w:t>می‌شود</w:t>
      </w:r>
      <w:r w:rsidR="00F80B2D" w:rsidRPr="00901D57">
        <w:rPr>
          <w:rFonts w:ascii="Traditional Arabic" w:hAnsi="Traditional Arabic" w:cs="Traditional Arabic" w:hint="cs"/>
          <w:rtl/>
        </w:rPr>
        <w:t xml:space="preserve"> که در اجزاء شیء واحد دو وجوب جمع بشود، یک وجوب نفسی از حیث اینکه </w:t>
      </w:r>
      <w:r w:rsidR="00901D57">
        <w:rPr>
          <w:rFonts w:ascii="Traditional Arabic" w:hAnsi="Traditional Arabic" w:cs="Traditional Arabic" w:hint="cs"/>
          <w:rtl/>
        </w:rPr>
        <w:t>ذی‌المقدمه</w:t>
      </w:r>
      <w:r w:rsidR="00F80B2D" w:rsidRPr="00901D57">
        <w:rPr>
          <w:rFonts w:ascii="Traditional Arabic" w:hAnsi="Traditional Arabic" w:cs="Traditional Arabic" w:hint="cs"/>
          <w:rtl/>
        </w:rPr>
        <w:t xml:space="preserve"> و کل است و یک وجوب غیری</w:t>
      </w:r>
      <w:r w:rsidR="00985CAA" w:rsidRPr="00901D57">
        <w:rPr>
          <w:rFonts w:ascii="Traditional Arabic" w:hAnsi="Traditional Arabic" w:cs="Traditional Arabic" w:hint="cs"/>
          <w:rtl/>
        </w:rPr>
        <w:t>،</w:t>
      </w:r>
      <w:r w:rsidR="00F80B2D" w:rsidRPr="00901D57">
        <w:rPr>
          <w:rFonts w:ascii="Traditional Arabic" w:hAnsi="Traditional Arabic" w:cs="Traditional Arabic" w:hint="cs"/>
          <w:rtl/>
        </w:rPr>
        <w:t xml:space="preserve"> از حیث اینکه این مقدمه است و به اعتبار </w:t>
      </w:r>
      <w:r w:rsidR="00C768B6" w:rsidRPr="00901D57">
        <w:rPr>
          <w:rFonts w:ascii="Traditional Arabic" w:hAnsi="Traditional Arabic" w:cs="Traditional Arabic" w:hint="cs"/>
          <w:rtl/>
        </w:rPr>
        <w:t>لابشرط</w:t>
      </w:r>
      <w:r w:rsidR="00F80B2D" w:rsidRPr="00901D57">
        <w:rPr>
          <w:rFonts w:ascii="Traditional Arabic" w:hAnsi="Traditional Arabic" w:cs="Traditional Arabic" w:hint="cs"/>
          <w:rtl/>
        </w:rPr>
        <w:t xml:space="preserve"> است ولو اینکه دو اعتبار است</w:t>
      </w:r>
      <w:r w:rsidR="008B27AB" w:rsidRPr="00901D57">
        <w:rPr>
          <w:rFonts w:ascii="Traditional Arabic" w:hAnsi="Traditional Arabic" w:cs="Traditional Arabic" w:hint="cs"/>
          <w:rtl/>
        </w:rPr>
        <w:t>،</w:t>
      </w:r>
      <w:r w:rsidR="00F80B2D" w:rsidRPr="00901D57">
        <w:rPr>
          <w:rFonts w:ascii="Traditional Arabic" w:hAnsi="Traditional Arabic" w:cs="Traditional Arabic" w:hint="cs"/>
          <w:rtl/>
        </w:rPr>
        <w:t xml:space="preserve"> ولی موضوع واحد است</w:t>
      </w:r>
      <w:r w:rsidR="00E81E2A" w:rsidRPr="00901D57">
        <w:rPr>
          <w:rFonts w:ascii="Traditional Arabic" w:hAnsi="Traditional Arabic" w:cs="Traditional Arabic" w:hint="cs"/>
          <w:rtl/>
        </w:rPr>
        <w:t xml:space="preserve">، در اجتماع </w:t>
      </w:r>
      <w:r w:rsidR="00C768B6" w:rsidRPr="00901D57">
        <w:rPr>
          <w:rFonts w:ascii="Traditional Arabic" w:hAnsi="Traditional Arabic" w:cs="Traditional Arabic" w:hint="cs"/>
          <w:rtl/>
        </w:rPr>
        <w:t>امرونهی</w:t>
      </w:r>
      <w:r w:rsidR="00E81E2A" w:rsidRPr="00901D57">
        <w:rPr>
          <w:rFonts w:ascii="Traditional Arabic" w:hAnsi="Traditional Arabic" w:cs="Traditional Arabic" w:hint="cs"/>
          <w:rtl/>
        </w:rPr>
        <w:t xml:space="preserve"> </w:t>
      </w:r>
      <w:r w:rsidR="0037259B" w:rsidRPr="00901D57">
        <w:rPr>
          <w:rFonts w:ascii="Traditional Arabic" w:hAnsi="Traditional Arabic" w:cs="Traditional Arabic" w:hint="cs"/>
          <w:rtl/>
        </w:rPr>
        <w:t xml:space="preserve">که دارای </w:t>
      </w:r>
      <w:r w:rsidR="008B27AB" w:rsidRPr="00901D57">
        <w:rPr>
          <w:rFonts w:ascii="Traditional Arabic" w:hAnsi="Traditional Arabic" w:cs="Traditional Arabic" w:hint="cs"/>
          <w:rtl/>
        </w:rPr>
        <w:t>دو عنوان هست</w:t>
      </w:r>
      <w:r w:rsidR="0037259B" w:rsidRPr="00901D57">
        <w:rPr>
          <w:rFonts w:ascii="Traditional Arabic" w:hAnsi="Traditional Arabic" w:cs="Traditional Arabic" w:hint="cs"/>
          <w:rtl/>
        </w:rPr>
        <w:t>،</w:t>
      </w:r>
      <w:r w:rsidR="00E81E2A" w:rsidRPr="00901D57">
        <w:rPr>
          <w:rFonts w:ascii="Traditional Arabic" w:hAnsi="Traditional Arabic" w:cs="Traditional Arabic" w:hint="cs"/>
          <w:rtl/>
        </w:rPr>
        <w:t xml:space="preserve"> </w:t>
      </w:r>
      <w:r w:rsidR="00C768B6" w:rsidRPr="00901D57">
        <w:rPr>
          <w:rFonts w:ascii="Traditional Arabic" w:hAnsi="Traditional Arabic" w:cs="Traditional Arabic" w:hint="cs"/>
          <w:rtl/>
        </w:rPr>
        <w:t>می‌شود</w:t>
      </w:r>
      <w:r w:rsidR="00E81E2A" w:rsidRPr="00901D57">
        <w:rPr>
          <w:rFonts w:ascii="Traditional Arabic" w:hAnsi="Traditional Arabic" w:cs="Traditional Arabic" w:hint="cs"/>
          <w:rtl/>
        </w:rPr>
        <w:t xml:space="preserve"> حکم را </w:t>
      </w:r>
      <w:r w:rsidR="008B27AB" w:rsidRPr="00901D57">
        <w:rPr>
          <w:rFonts w:ascii="Traditional Arabic" w:hAnsi="Traditional Arabic" w:cs="Traditional Arabic" w:hint="cs"/>
          <w:rtl/>
        </w:rPr>
        <w:t xml:space="preserve">هم </w:t>
      </w:r>
      <w:r w:rsidR="00E81E2A" w:rsidRPr="00901D57">
        <w:rPr>
          <w:rFonts w:ascii="Traditional Arabic" w:hAnsi="Traditional Arabic" w:cs="Traditional Arabic" w:hint="cs"/>
          <w:rtl/>
        </w:rPr>
        <w:t xml:space="preserve">به دو عنوان آورد ولو در </w:t>
      </w:r>
      <w:r w:rsidR="00C768B6" w:rsidRPr="00901D57">
        <w:rPr>
          <w:rFonts w:ascii="Traditional Arabic" w:hAnsi="Traditional Arabic" w:cs="Traditional Arabic" w:hint="cs"/>
          <w:rtl/>
        </w:rPr>
        <w:t>یکجا</w:t>
      </w:r>
      <w:r w:rsidR="00E81E2A" w:rsidRPr="00901D57">
        <w:rPr>
          <w:rFonts w:ascii="Traditional Arabic" w:hAnsi="Traditional Arabic" w:cs="Traditional Arabic" w:hint="cs"/>
          <w:rtl/>
        </w:rPr>
        <w:t xml:space="preserve"> صدق بکند، ولی در اینجا که محل بحث هست ن</w:t>
      </w:r>
      <w:r w:rsidR="00C768B6" w:rsidRPr="00901D57">
        <w:rPr>
          <w:rFonts w:ascii="Traditional Arabic" w:hAnsi="Traditional Arabic" w:cs="Traditional Arabic" w:hint="cs"/>
          <w:rtl/>
        </w:rPr>
        <w:t>می‌شود</w:t>
      </w:r>
      <w:r w:rsidR="008B27AB" w:rsidRPr="00901D57">
        <w:rPr>
          <w:rFonts w:ascii="Traditional Arabic" w:hAnsi="Traditional Arabic" w:cs="Traditional Arabic" w:hint="cs"/>
          <w:rtl/>
        </w:rPr>
        <w:t>،</w:t>
      </w:r>
      <w:r w:rsidR="00E81E2A" w:rsidRPr="00901D57">
        <w:rPr>
          <w:rFonts w:ascii="Traditional Arabic" w:hAnsi="Traditional Arabic" w:cs="Traditional Arabic" w:hint="cs"/>
          <w:rtl/>
        </w:rPr>
        <w:t xml:space="preserve"> برای اینکه مقدمه </w:t>
      </w:r>
      <w:r w:rsidR="0037259B" w:rsidRPr="00901D57">
        <w:rPr>
          <w:rFonts w:ascii="Traditional Arabic" w:hAnsi="Traditional Arabic" w:cs="Traditional Arabic" w:hint="cs"/>
          <w:rtl/>
        </w:rPr>
        <w:t xml:space="preserve">یک </w:t>
      </w:r>
      <w:r w:rsidR="00E81E2A" w:rsidRPr="00901D57">
        <w:rPr>
          <w:rFonts w:ascii="Traditional Arabic" w:hAnsi="Traditional Arabic" w:cs="Traditional Arabic" w:hint="cs"/>
          <w:rtl/>
        </w:rPr>
        <w:t>عنوان</w:t>
      </w:r>
      <w:r w:rsidR="0037259B" w:rsidRPr="00901D57">
        <w:rPr>
          <w:rFonts w:ascii="Traditional Arabic" w:hAnsi="Traditional Arabic" w:cs="Traditional Arabic" w:hint="cs"/>
          <w:rtl/>
        </w:rPr>
        <w:t>ِ</w:t>
      </w:r>
      <w:r w:rsidR="00E81E2A" w:rsidRPr="00901D57">
        <w:rPr>
          <w:rFonts w:ascii="Traditional Arabic" w:hAnsi="Traditional Arabic" w:cs="Traditional Arabic" w:hint="cs"/>
          <w:rtl/>
        </w:rPr>
        <w:t xml:space="preserve"> دارای موضوع نیست، حیثیت تعلیلیه است، آنی که مرکز و محور حکم در وجوب مقدمه است؛ ذات آن شیء خارجی است، عنوان خیلی مهم نیست، حکم روی ذات این جزء </w:t>
      </w:r>
      <w:r w:rsidR="00C768B6" w:rsidRPr="00901D57">
        <w:rPr>
          <w:rFonts w:ascii="Traditional Arabic" w:hAnsi="Traditional Arabic" w:cs="Traditional Arabic" w:hint="cs"/>
          <w:rtl/>
        </w:rPr>
        <w:t>می‌رود</w:t>
      </w:r>
      <w:r w:rsidR="00F43282" w:rsidRPr="00901D57">
        <w:rPr>
          <w:rFonts w:ascii="Traditional Arabic" w:hAnsi="Traditional Arabic" w:cs="Traditional Arabic" w:hint="cs"/>
          <w:rtl/>
        </w:rPr>
        <w:t xml:space="preserve">، به </w:t>
      </w:r>
      <w:r w:rsidR="0037259B" w:rsidRPr="00901D57">
        <w:rPr>
          <w:rFonts w:ascii="Traditional Arabic" w:hAnsi="Traditional Arabic" w:cs="Traditional Arabic" w:hint="cs"/>
          <w:rtl/>
        </w:rPr>
        <w:t>یک عنوان</w:t>
      </w:r>
      <w:r w:rsidR="00F43282" w:rsidRPr="00901D57">
        <w:rPr>
          <w:rFonts w:ascii="Traditional Arabic" w:hAnsi="Traditional Arabic" w:cs="Traditional Arabic" w:hint="cs"/>
          <w:rtl/>
        </w:rPr>
        <w:t xml:space="preserve"> گفتیم مقدمه است</w:t>
      </w:r>
      <w:r w:rsidR="0042022F" w:rsidRPr="00901D57">
        <w:rPr>
          <w:rFonts w:ascii="Traditional Arabic" w:hAnsi="Traditional Arabic" w:cs="Traditional Arabic" w:hint="cs"/>
          <w:rtl/>
        </w:rPr>
        <w:t xml:space="preserve"> و همین جزء وجوب نفسی هم دارد</w:t>
      </w:r>
      <w:r w:rsidR="0037259B" w:rsidRPr="00901D57">
        <w:rPr>
          <w:rFonts w:ascii="Traditional Arabic" w:hAnsi="Traditional Arabic" w:cs="Traditional Arabic" w:hint="cs"/>
          <w:rtl/>
        </w:rPr>
        <w:t>،</w:t>
      </w:r>
      <w:r w:rsidR="0042022F" w:rsidRPr="00901D57">
        <w:rPr>
          <w:rFonts w:ascii="Traditional Arabic" w:hAnsi="Traditional Arabic" w:cs="Traditional Arabic" w:hint="cs"/>
          <w:rtl/>
        </w:rPr>
        <w:t xml:space="preserve"> از حیث اینکه در کل است</w:t>
      </w:r>
      <w:r w:rsidR="007F30D3" w:rsidRPr="00901D57">
        <w:rPr>
          <w:rFonts w:ascii="Traditional Arabic" w:hAnsi="Traditional Arabic" w:cs="Traditional Arabic" w:hint="cs"/>
          <w:rtl/>
        </w:rPr>
        <w:t>، این ص</w:t>
      </w:r>
      <w:r w:rsidR="00AC250B" w:rsidRPr="00901D57">
        <w:rPr>
          <w:rFonts w:ascii="Traditional Arabic" w:hAnsi="Traditional Arabic" w:cs="Traditional Arabic" w:hint="cs"/>
          <w:rtl/>
        </w:rPr>
        <w:t>ِ</w:t>
      </w:r>
      <w:r w:rsidR="007F30D3" w:rsidRPr="00901D57">
        <w:rPr>
          <w:rFonts w:ascii="Traditional Arabic" w:hAnsi="Traditional Arabic" w:cs="Traditional Arabic" w:hint="cs"/>
          <w:rtl/>
        </w:rPr>
        <w:t>رف وجود دو اعتبار موجب ن</w:t>
      </w:r>
      <w:r w:rsidR="00C768B6" w:rsidRPr="00901D57">
        <w:rPr>
          <w:rFonts w:ascii="Traditional Arabic" w:hAnsi="Traditional Arabic" w:cs="Traditional Arabic" w:hint="cs"/>
          <w:rtl/>
        </w:rPr>
        <w:t>می‌شود</w:t>
      </w:r>
      <w:r w:rsidR="007F30D3" w:rsidRPr="00901D57">
        <w:rPr>
          <w:rFonts w:ascii="Traditional Arabic" w:hAnsi="Traditional Arabic" w:cs="Traditional Arabic" w:hint="cs"/>
          <w:rtl/>
        </w:rPr>
        <w:t xml:space="preserve"> که بگوییم در یکجا جمع </w:t>
      </w:r>
      <w:r w:rsidR="00C768B6" w:rsidRPr="00901D57">
        <w:rPr>
          <w:rFonts w:ascii="Traditional Arabic" w:hAnsi="Traditional Arabic" w:cs="Traditional Arabic" w:hint="cs"/>
          <w:rtl/>
        </w:rPr>
        <w:t>نشده‌اند</w:t>
      </w:r>
      <w:r w:rsidR="00AC250B" w:rsidRPr="00901D57">
        <w:rPr>
          <w:rFonts w:ascii="Traditional Arabic" w:hAnsi="Traditional Arabic" w:cs="Traditional Arabic" w:hint="cs"/>
          <w:rtl/>
        </w:rPr>
        <w:t>،</w:t>
      </w:r>
      <w:r w:rsidR="007F30D3" w:rsidRPr="00901D57">
        <w:rPr>
          <w:rFonts w:ascii="Traditional Arabic" w:hAnsi="Traditional Arabic" w:cs="Traditional Arabic" w:hint="cs"/>
          <w:rtl/>
        </w:rPr>
        <w:t xml:space="preserve"> بلکه برعکس جمع </w:t>
      </w:r>
      <w:r w:rsidR="00C768B6" w:rsidRPr="00901D57">
        <w:rPr>
          <w:rFonts w:ascii="Traditional Arabic" w:hAnsi="Traditional Arabic" w:cs="Traditional Arabic" w:hint="cs"/>
          <w:rtl/>
        </w:rPr>
        <w:t>شده‌اند</w:t>
      </w:r>
      <w:r w:rsidR="00D55B1B" w:rsidRPr="00901D57">
        <w:rPr>
          <w:rFonts w:ascii="Traditional Arabic" w:hAnsi="Traditional Arabic" w:cs="Traditional Arabic" w:hint="cs"/>
          <w:rtl/>
        </w:rPr>
        <w:t>، یا ص</w:t>
      </w:r>
      <w:r w:rsidR="00AC250B" w:rsidRPr="00901D57">
        <w:rPr>
          <w:rFonts w:ascii="Traditional Arabic" w:hAnsi="Traditional Arabic" w:cs="Traditional Arabic" w:hint="cs"/>
          <w:rtl/>
        </w:rPr>
        <w:t>ِ</w:t>
      </w:r>
      <w:r w:rsidR="00D55B1B" w:rsidRPr="00901D57">
        <w:rPr>
          <w:rFonts w:ascii="Traditional Arabic" w:hAnsi="Traditional Arabic" w:cs="Traditional Arabic" w:hint="cs"/>
          <w:rtl/>
        </w:rPr>
        <w:t>رف اینکه بگوییم دو عنوان اینجا وجود دارد</w:t>
      </w:r>
      <w:r w:rsidR="00AC250B" w:rsidRPr="00901D57">
        <w:rPr>
          <w:rFonts w:ascii="Traditional Arabic" w:hAnsi="Traditional Arabic" w:cs="Traditional Arabic" w:hint="cs"/>
          <w:rtl/>
        </w:rPr>
        <w:t>،</w:t>
      </w:r>
      <w:r w:rsidR="00D55B1B" w:rsidRPr="00901D57">
        <w:rPr>
          <w:rFonts w:ascii="Traditional Arabic" w:hAnsi="Traditional Arabic" w:cs="Traditional Arabic" w:hint="cs"/>
          <w:rtl/>
        </w:rPr>
        <w:t xml:space="preserve"> </w:t>
      </w:r>
      <w:r w:rsidR="00C768B6" w:rsidRPr="00901D57">
        <w:rPr>
          <w:rFonts w:ascii="Traditional Arabic" w:hAnsi="Traditional Arabic" w:cs="Traditional Arabic" w:hint="cs"/>
          <w:rtl/>
        </w:rPr>
        <w:t>این‌ها</w:t>
      </w:r>
      <w:r w:rsidR="00D55B1B" w:rsidRPr="00901D57">
        <w:rPr>
          <w:rFonts w:ascii="Traditional Arabic" w:hAnsi="Traditional Arabic" w:cs="Traditional Arabic" w:hint="cs"/>
          <w:rtl/>
        </w:rPr>
        <w:t xml:space="preserve"> دلیل </w:t>
      </w:r>
      <w:r w:rsidR="00AC250B" w:rsidRPr="00901D57">
        <w:rPr>
          <w:rFonts w:ascii="Traditional Arabic" w:hAnsi="Traditional Arabic" w:cs="Traditional Arabic" w:hint="cs"/>
          <w:rtl/>
        </w:rPr>
        <w:t xml:space="preserve">بر </w:t>
      </w:r>
      <w:r w:rsidR="00D55B1B" w:rsidRPr="00901D57">
        <w:rPr>
          <w:rFonts w:ascii="Traditional Arabic" w:hAnsi="Traditional Arabic" w:cs="Traditional Arabic" w:hint="cs"/>
          <w:rtl/>
        </w:rPr>
        <w:t>حل مشکل ن</w:t>
      </w:r>
      <w:r w:rsidR="00C768B6" w:rsidRPr="00901D57">
        <w:rPr>
          <w:rFonts w:ascii="Traditional Arabic" w:hAnsi="Traditional Arabic" w:cs="Traditional Arabic" w:hint="cs"/>
          <w:rtl/>
        </w:rPr>
        <w:t>می‌شو</w:t>
      </w:r>
      <w:r w:rsidR="00AC250B" w:rsidRPr="00901D57">
        <w:rPr>
          <w:rFonts w:ascii="Traditional Arabic" w:hAnsi="Traditional Arabic" w:cs="Traditional Arabic" w:hint="cs"/>
          <w:rtl/>
        </w:rPr>
        <w:t>ن</w:t>
      </w:r>
      <w:r w:rsidR="00C768B6" w:rsidRPr="00901D57">
        <w:rPr>
          <w:rFonts w:ascii="Traditional Arabic" w:hAnsi="Traditional Arabic" w:cs="Traditional Arabic" w:hint="cs"/>
          <w:rtl/>
        </w:rPr>
        <w:t>د</w:t>
      </w:r>
      <w:r w:rsidR="00E125A2" w:rsidRPr="00901D57">
        <w:rPr>
          <w:rFonts w:ascii="Traditional Arabic" w:hAnsi="Traditional Arabic" w:cs="Traditional Arabic" w:hint="cs"/>
          <w:rtl/>
        </w:rPr>
        <w:t>.</w:t>
      </w:r>
      <w:r w:rsidR="000C16D0" w:rsidRPr="00901D57">
        <w:rPr>
          <w:rFonts w:ascii="Traditional Arabic" w:hAnsi="Traditional Arabic" w:cs="Traditional Arabic" w:hint="cs"/>
          <w:rtl/>
        </w:rPr>
        <w:t xml:space="preserve"> </w:t>
      </w:r>
    </w:p>
    <w:p w:rsidR="00971A2B" w:rsidRPr="00901D57" w:rsidRDefault="00971A2B" w:rsidP="00901D57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7" w:name="_Toc448356765"/>
      <w:r w:rsidRPr="00901D57">
        <w:rPr>
          <w:rFonts w:ascii="Traditional Arabic" w:hAnsi="Traditional Arabic" w:cs="Traditional Arabic" w:hint="cs"/>
          <w:color w:val="FF0000"/>
          <w:rtl/>
        </w:rPr>
        <w:t>نظر مرحوم صاحب کفایه در مورد صدق مقدمه در مقدمه داخلیه</w:t>
      </w:r>
      <w:bookmarkEnd w:id="7"/>
    </w:p>
    <w:p w:rsidR="0031008C" w:rsidRPr="00901D57" w:rsidRDefault="00A513C1" w:rsidP="00901D57">
      <w:pPr>
        <w:ind w:left="720" w:hanging="436"/>
        <w:rPr>
          <w:rFonts w:ascii="Traditional Arabic" w:hAnsi="Traditional Arabic" w:cs="Traditional Arabic"/>
          <w:rtl/>
        </w:rPr>
      </w:pPr>
      <w:r w:rsidRPr="00901D57">
        <w:rPr>
          <w:rFonts w:ascii="Traditional Arabic" w:hAnsi="Traditional Arabic" w:cs="Traditional Arabic" w:hint="cs"/>
          <w:rtl/>
        </w:rPr>
        <w:t xml:space="preserve">مرحوم صاحب کفایه </w:t>
      </w:r>
      <w:r w:rsidR="00C768B6" w:rsidRPr="00901D57">
        <w:rPr>
          <w:rFonts w:ascii="Traditional Arabic" w:hAnsi="Traditional Arabic" w:cs="Traditional Arabic" w:hint="cs"/>
          <w:rtl/>
        </w:rPr>
        <w:t>می‌فرمایند</w:t>
      </w:r>
      <w:r w:rsidRPr="00901D57">
        <w:rPr>
          <w:rFonts w:ascii="Traditional Arabic" w:hAnsi="Traditional Arabic" w:cs="Traditional Arabic" w:hint="cs"/>
          <w:rtl/>
        </w:rPr>
        <w:t xml:space="preserve">: ولو اینکه ما در مقام و بحث گذشته گفتیم مقدمه صدق </w:t>
      </w:r>
      <w:r w:rsidR="00C768B6" w:rsidRPr="00901D57">
        <w:rPr>
          <w:rFonts w:ascii="Traditional Arabic" w:hAnsi="Traditional Arabic" w:cs="Traditional Arabic" w:hint="cs"/>
          <w:rtl/>
        </w:rPr>
        <w:t>می‌کند</w:t>
      </w:r>
      <w:r w:rsidRPr="00901D57">
        <w:rPr>
          <w:rFonts w:ascii="Traditional Arabic" w:hAnsi="Traditional Arabic" w:cs="Traditional Arabic" w:hint="cs"/>
          <w:rtl/>
        </w:rPr>
        <w:t xml:space="preserve"> بر مقدمه داخلیه، اما بحث وجوب مقدمه اینجا </w:t>
      </w:r>
      <w:r w:rsidR="00C768B6" w:rsidRPr="00901D57">
        <w:rPr>
          <w:rFonts w:ascii="Traditional Arabic" w:hAnsi="Traditional Arabic" w:cs="Traditional Arabic" w:hint="cs"/>
          <w:rtl/>
        </w:rPr>
        <w:t>نمی‌تواند</w:t>
      </w:r>
      <w:r w:rsidRPr="00901D57">
        <w:rPr>
          <w:rFonts w:ascii="Traditional Arabic" w:hAnsi="Traditional Arabic" w:cs="Traditional Arabic" w:hint="cs"/>
          <w:rtl/>
        </w:rPr>
        <w:t xml:space="preserve"> در مقام دوم بیاید، تمام دلیلش این هست که اینجا امر </w:t>
      </w:r>
      <w:r w:rsidR="00295D9F" w:rsidRPr="00901D57">
        <w:rPr>
          <w:rFonts w:ascii="Traditional Arabic" w:hAnsi="Traditional Arabic" w:cs="Traditional Arabic" w:hint="cs"/>
          <w:rtl/>
        </w:rPr>
        <w:t>است اگر بخواهد وجوب غیری در مقدمه  بیا</w:t>
      </w:r>
      <w:r w:rsidR="00901D57">
        <w:rPr>
          <w:rFonts w:ascii="Traditional Arabic" w:hAnsi="Traditional Arabic" w:cs="Traditional Arabic" w:hint="cs"/>
          <w:rtl/>
        </w:rPr>
        <w:t>ی</w:t>
      </w:r>
      <w:r w:rsidR="00295D9F" w:rsidRPr="00901D57">
        <w:rPr>
          <w:rFonts w:ascii="Traditional Arabic" w:hAnsi="Traditional Arabic" w:cs="Traditional Arabic" w:hint="cs"/>
          <w:rtl/>
        </w:rPr>
        <w:t xml:space="preserve">د، مستلزم اجتماع </w:t>
      </w:r>
      <w:r w:rsidR="00125D06" w:rsidRPr="00901D57">
        <w:rPr>
          <w:rFonts w:ascii="Traditional Arabic" w:hAnsi="Traditional Arabic" w:cs="Traditional Arabic" w:hint="cs"/>
          <w:rtl/>
        </w:rPr>
        <w:t xml:space="preserve">مثلین و وجوبین </w:t>
      </w:r>
      <w:r w:rsidR="00C768B6" w:rsidRPr="00901D57">
        <w:rPr>
          <w:rFonts w:ascii="Traditional Arabic" w:hAnsi="Traditional Arabic" w:cs="Traditional Arabic" w:hint="cs"/>
          <w:rtl/>
        </w:rPr>
        <w:t>می‌شود</w:t>
      </w:r>
      <w:r w:rsidR="009D2B10" w:rsidRPr="00901D57">
        <w:rPr>
          <w:rFonts w:ascii="Traditional Arabic" w:hAnsi="Traditional Arabic" w:cs="Traditional Arabic" w:hint="cs"/>
          <w:rtl/>
        </w:rPr>
        <w:t xml:space="preserve">؛ یعنی این جزء شیء واحد به دو اعتبار دو حکم پیدا </w:t>
      </w:r>
      <w:r w:rsidR="00C768B6" w:rsidRPr="00901D57">
        <w:rPr>
          <w:rFonts w:ascii="Traditional Arabic" w:hAnsi="Traditional Arabic" w:cs="Traditional Arabic" w:hint="cs"/>
          <w:rtl/>
        </w:rPr>
        <w:t>می‌کند</w:t>
      </w:r>
      <w:r w:rsidR="005F0C2A" w:rsidRPr="00901D57">
        <w:rPr>
          <w:rFonts w:ascii="Traditional Arabic" w:hAnsi="Traditional Arabic" w:cs="Traditional Arabic" w:hint="cs"/>
          <w:rtl/>
        </w:rPr>
        <w:t xml:space="preserve"> و دو حکم در یکجا </w:t>
      </w:r>
      <w:r w:rsidR="00C768B6" w:rsidRPr="00901D57">
        <w:rPr>
          <w:rFonts w:ascii="Traditional Arabic" w:hAnsi="Traditional Arabic" w:cs="Traditional Arabic" w:hint="cs"/>
          <w:rtl/>
        </w:rPr>
        <w:t>نمی‌تواند</w:t>
      </w:r>
      <w:r w:rsidR="005F0C2A" w:rsidRPr="00901D57">
        <w:rPr>
          <w:rFonts w:ascii="Traditional Arabic" w:hAnsi="Traditional Arabic" w:cs="Traditional Arabic" w:hint="cs"/>
          <w:rtl/>
        </w:rPr>
        <w:t xml:space="preserve"> جمع بشود</w:t>
      </w:r>
      <w:r w:rsidR="0031008C" w:rsidRPr="00901D57">
        <w:rPr>
          <w:rFonts w:ascii="Traditional Arabic" w:hAnsi="Traditional Arabic" w:cs="Traditional Arabic" w:hint="cs"/>
          <w:rtl/>
        </w:rPr>
        <w:t>.</w:t>
      </w:r>
    </w:p>
    <w:p w:rsidR="00DD2FFD" w:rsidRPr="00901D57" w:rsidRDefault="00AD3032" w:rsidP="00901D57">
      <w:pPr>
        <w:ind w:left="720" w:hanging="436"/>
        <w:rPr>
          <w:rFonts w:ascii="Traditional Arabic" w:hAnsi="Traditional Arabic" w:cs="Traditional Arabic"/>
          <w:rtl/>
        </w:rPr>
      </w:pPr>
      <w:r w:rsidRPr="00901D57">
        <w:rPr>
          <w:rFonts w:ascii="Traditional Arabic" w:hAnsi="Traditional Arabic" w:cs="Traditional Arabic" w:hint="cs"/>
          <w:rtl/>
        </w:rPr>
        <w:t xml:space="preserve">فرمایش مرحوم صاحب کفایه از چند نظر مورد اشکال </w:t>
      </w:r>
      <w:r w:rsidR="00C768B6" w:rsidRPr="00901D57">
        <w:rPr>
          <w:rFonts w:ascii="Traditional Arabic" w:hAnsi="Traditional Arabic" w:cs="Traditional Arabic" w:hint="eastAsia"/>
          <w:rtl/>
        </w:rPr>
        <w:t>قرارگرفته</w:t>
      </w:r>
      <w:r w:rsidRPr="00901D57">
        <w:rPr>
          <w:rFonts w:ascii="Traditional Arabic" w:hAnsi="Traditional Arabic" w:cs="Traditional Arabic" w:hint="cs"/>
          <w:rtl/>
        </w:rPr>
        <w:t xml:space="preserve"> است</w:t>
      </w:r>
      <w:r w:rsidR="009D45C8" w:rsidRPr="00901D57">
        <w:rPr>
          <w:rFonts w:ascii="Traditional Arabic" w:hAnsi="Traditional Arabic" w:cs="Traditional Arabic" w:hint="cs"/>
          <w:rtl/>
        </w:rPr>
        <w:t xml:space="preserve">، یک پاسخی که به فرمایش مرحوم صاحب کفایه </w:t>
      </w:r>
      <w:r w:rsidR="00C768B6" w:rsidRPr="00901D57">
        <w:rPr>
          <w:rFonts w:ascii="Traditional Arabic" w:hAnsi="Traditional Arabic" w:cs="Traditional Arabic" w:hint="eastAsia"/>
          <w:rtl/>
        </w:rPr>
        <w:t>داده‌شده</w:t>
      </w:r>
      <w:r w:rsidR="009D45C8" w:rsidRPr="00901D57">
        <w:rPr>
          <w:rFonts w:ascii="Traditional Arabic" w:hAnsi="Traditional Arabic" w:cs="Traditional Arabic" w:hint="cs"/>
          <w:rtl/>
        </w:rPr>
        <w:t xml:space="preserve"> و شاید در کلمات مرحوم نائینی باشد، پاسخ اول این هست که درست هست که اجتماع دو وجوب بح</w:t>
      </w:r>
      <w:r w:rsidR="007A4410" w:rsidRPr="00901D57">
        <w:rPr>
          <w:rFonts w:ascii="Traditional Arabic" w:hAnsi="Traditional Arabic" w:cs="Traditional Arabic" w:hint="cs"/>
          <w:rtl/>
        </w:rPr>
        <w:t>َّ</w:t>
      </w:r>
      <w:r w:rsidR="009D45C8" w:rsidRPr="00901D57">
        <w:rPr>
          <w:rFonts w:ascii="Traditional Arabic" w:hAnsi="Traditional Arabic" w:cs="Traditional Arabic" w:hint="cs"/>
          <w:rtl/>
        </w:rPr>
        <w:t xml:space="preserve">دهما </w:t>
      </w:r>
      <w:r w:rsidR="009D2B10" w:rsidRPr="00901D57">
        <w:rPr>
          <w:rFonts w:ascii="Traditional Arabic" w:hAnsi="Traditional Arabic" w:cs="Traditional Arabic" w:hint="cs"/>
          <w:rtl/>
        </w:rPr>
        <w:t xml:space="preserve"> </w:t>
      </w:r>
      <w:r w:rsidR="00B41A44" w:rsidRPr="00901D57">
        <w:rPr>
          <w:rFonts w:ascii="Traditional Arabic" w:hAnsi="Traditional Arabic" w:cs="Traditional Arabic" w:hint="cs"/>
          <w:rtl/>
        </w:rPr>
        <w:t xml:space="preserve">اینجا باشند اما </w:t>
      </w:r>
      <w:r w:rsidR="00C768B6" w:rsidRPr="00901D57">
        <w:rPr>
          <w:rFonts w:ascii="Traditional Arabic" w:hAnsi="Traditional Arabic" w:cs="Traditional Arabic" w:hint="eastAsia"/>
          <w:rtl/>
        </w:rPr>
        <w:t>راه‌حل</w:t>
      </w:r>
      <w:r w:rsidR="00B41A44" w:rsidRPr="00901D57">
        <w:rPr>
          <w:rFonts w:ascii="Traditional Arabic" w:hAnsi="Traditional Arabic" w:cs="Traditional Arabic" w:hint="cs"/>
          <w:rtl/>
        </w:rPr>
        <w:t xml:space="preserve"> اجتماع دو وجوب در مواردی که در فقه وجود دارد همه فرمودند و آن تبدل وجوبین به وجوب واحد مؤکد است، </w:t>
      </w:r>
      <w:r w:rsidR="00325CA4" w:rsidRPr="00901D57">
        <w:rPr>
          <w:rFonts w:ascii="Traditional Arabic" w:hAnsi="Traditional Arabic" w:cs="Traditional Arabic" w:hint="cs"/>
          <w:rtl/>
        </w:rPr>
        <w:t>چه دو وجوب نفسی باشند و چه دو وجوب غیری باشند</w:t>
      </w:r>
      <w:r w:rsidR="00D07A37" w:rsidRPr="00901D57">
        <w:rPr>
          <w:rFonts w:ascii="Traditional Arabic" w:hAnsi="Traditional Arabic" w:cs="Traditional Arabic" w:hint="cs"/>
          <w:rtl/>
        </w:rPr>
        <w:t xml:space="preserve">؛ </w:t>
      </w:r>
      <w:r w:rsidR="00325CA4" w:rsidRPr="00901D57">
        <w:rPr>
          <w:rFonts w:ascii="Traditional Arabic" w:hAnsi="Traditional Arabic" w:cs="Traditional Arabic" w:hint="cs"/>
          <w:rtl/>
        </w:rPr>
        <w:t>و یا یک وجوب نفسی باشد و دیگری غیری باشد</w:t>
      </w:r>
      <w:r w:rsidR="00D07A37" w:rsidRPr="00901D57">
        <w:rPr>
          <w:rFonts w:ascii="Traditional Arabic" w:hAnsi="Traditional Arabic" w:cs="Traditional Arabic" w:hint="cs"/>
          <w:rtl/>
        </w:rPr>
        <w:t xml:space="preserve">، در واجب غیری یک عمل مقدمه دو تا تکلیف </w:t>
      </w:r>
      <w:r w:rsidR="00C768B6" w:rsidRPr="00901D57">
        <w:rPr>
          <w:rFonts w:ascii="Traditional Arabic" w:hAnsi="Traditional Arabic" w:cs="Traditional Arabic" w:hint="cs"/>
          <w:rtl/>
        </w:rPr>
        <w:t>می‌شود</w:t>
      </w:r>
      <w:r w:rsidR="00C44FAF" w:rsidRPr="00901D57">
        <w:rPr>
          <w:rFonts w:ascii="Traditional Arabic" w:hAnsi="Traditional Arabic" w:cs="Traditional Arabic" w:hint="cs"/>
          <w:rtl/>
        </w:rPr>
        <w:t xml:space="preserve">، در وجوب نفسی و غیری مثلاً نماز ظهر، وجوب </w:t>
      </w:r>
      <w:r w:rsidR="00C44FAF" w:rsidRPr="00901D57">
        <w:rPr>
          <w:rFonts w:ascii="Traditional Arabic" w:hAnsi="Traditional Arabic" w:cs="Traditional Arabic" w:hint="cs"/>
          <w:rtl/>
        </w:rPr>
        <w:lastRenderedPageBreak/>
        <w:t>نفسی اینکه نماز ظهر واجب است و وجوب غیری</w:t>
      </w:r>
      <w:r w:rsidR="00901D57">
        <w:rPr>
          <w:rFonts w:ascii="Traditional Arabic" w:hAnsi="Traditional Arabic" w:cs="Traditional Arabic" w:hint="cs"/>
          <w:rtl/>
        </w:rPr>
        <w:t>‌ا</w:t>
      </w:r>
      <w:r w:rsidR="00C44FAF" w:rsidRPr="00901D57">
        <w:rPr>
          <w:rFonts w:ascii="Traditional Arabic" w:hAnsi="Traditional Arabic" w:cs="Traditional Arabic" w:hint="cs"/>
          <w:rtl/>
        </w:rPr>
        <w:t xml:space="preserve">ش از جهت اینکه مقدمه </w:t>
      </w:r>
      <w:r w:rsidR="000370E0" w:rsidRPr="00901D57">
        <w:rPr>
          <w:rFonts w:ascii="Traditional Arabic" w:hAnsi="Traditional Arabic" w:cs="Traditional Arabic" w:hint="cs"/>
          <w:rtl/>
        </w:rPr>
        <w:t>نماز عصر است</w:t>
      </w:r>
      <w:r w:rsidR="00A879D7" w:rsidRPr="00901D57">
        <w:rPr>
          <w:rFonts w:ascii="Traditional Arabic" w:hAnsi="Traditional Arabic" w:cs="Traditional Arabic" w:hint="cs"/>
          <w:rtl/>
        </w:rPr>
        <w:t xml:space="preserve">، </w:t>
      </w:r>
      <w:r w:rsidR="00251250" w:rsidRPr="00901D57">
        <w:rPr>
          <w:rFonts w:ascii="Traditional Arabic" w:hAnsi="Traditional Arabic" w:cs="Traditional Arabic" w:hint="cs"/>
          <w:rtl/>
        </w:rPr>
        <w:t>یا مثلاً سجده در نماز هم وجوب نفسی دارد هم وجوب غیری دارد</w:t>
      </w:r>
      <w:r w:rsidR="0058579C" w:rsidRPr="00901D57">
        <w:rPr>
          <w:rFonts w:ascii="Traditional Arabic" w:hAnsi="Traditional Arabic" w:cs="Traditional Arabic" w:hint="cs"/>
          <w:rtl/>
        </w:rPr>
        <w:t xml:space="preserve">، </w:t>
      </w:r>
      <w:r w:rsidR="00C768B6" w:rsidRPr="00901D57">
        <w:rPr>
          <w:rFonts w:ascii="Traditional Arabic" w:hAnsi="Traditional Arabic" w:cs="Traditional Arabic" w:hint="eastAsia"/>
          <w:rtl/>
        </w:rPr>
        <w:t>مناقشه‌ا</w:t>
      </w:r>
      <w:r w:rsidR="00C768B6" w:rsidRPr="00901D57">
        <w:rPr>
          <w:rFonts w:ascii="Traditional Arabic" w:hAnsi="Traditional Arabic" w:cs="Traditional Arabic" w:hint="cs"/>
          <w:rtl/>
        </w:rPr>
        <w:t>ی</w:t>
      </w:r>
      <w:r w:rsidR="00EC7509" w:rsidRPr="00901D57">
        <w:rPr>
          <w:rFonts w:ascii="Traditional Arabic" w:hAnsi="Traditional Arabic" w:cs="Traditional Arabic" w:hint="cs"/>
          <w:rtl/>
        </w:rPr>
        <w:t xml:space="preserve"> که در این جواب </w:t>
      </w:r>
      <w:r w:rsidR="00C768B6" w:rsidRPr="00901D57">
        <w:rPr>
          <w:rFonts w:ascii="Traditional Arabic" w:hAnsi="Traditional Arabic" w:cs="Traditional Arabic" w:hint="eastAsia"/>
          <w:rtl/>
        </w:rPr>
        <w:t>داده‌شده</w:t>
      </w:r>
      <w:r w:rsidR="00EC7509" w:rsidRPr="00901D57">
        <w:rPr>
          <w:rFonts w:ascii="Traditional Arabic" w:hAnsi="Traditional Arabic" w:cs="Traditional Arabic" w:hint="cs"/>
          <w:rtl/>
        </w:rPr>
        <w:t xml:space="preserve">، قاعده کلی </w:t>
      </w:r>
      <w:r w:rsidR="007A0BF4">
        <w:rPr>
          <w:rFonts w:ascii="Traditional Arabic" w:hAnsi="Traditional Arabic" w:cs="Traditional Arabic"/>
          <w:rtl/>
        </w:rPr>
        <w:t>«</w:t>
      </w:r>
      <w:r w:rsidR="00EC7509" w:rsidRPr="00901D57">
        <w:rPr>
          <w:rFonts w:ascii="Traditional Arabic" w:hAnsi="Traditional Arabic" w:cs="Traditional Arabic" w:hint="cs"/>
          <w:rtl/>
        </w:rPr>
        <w:t>اذا اجتمع الوجوبان یتبدلان الی وجوب واحد المتأکد</w:t>
      </w:r>
      <w:r w:rsidR="00240EB4" w:rsidRPr="00901D57">
        <w:rPr>
          <w:rFonts w:ascii="Traditional Arabic" w:hAnsi="Traditional Arabic" w:cs="Traditional Arabic" w:hint="cs"/>
          <w:rtl/>
        </w:rPr>
        <w:t xml:space="preserve"> اذا الجتمع الحکمان یتبدل الی حکماً آکد» این قاعده </w:t>
      </w:r>
      <w:r w:rsidR="00C768B6" w:rsidRPr="00901D57">
        <w:rPr>
          <w:rFonts w:ascii="Traditional Arabic" w:hAnsi="Traditional Arabic" w:cs="Traditional Arabic" w:hint="eastAsia"/>
          <w:rtl/>
        </w:rPr>
        <w:t>عل</w:t>
      </w:r>
      <w:r w:rsidR="00C768B6" w:rsidRPr="00901D57">
        <w:rPr>
          <w:rFonts w:ascii="Traditional Arabic" w:hAnsi="Traditional Arabic" w:cs="Traditional Arabic" w:hint="cs"/>
          <w:rtl/>
        </w:rPr>
        <w:t>ی‌</w:t>
      </w:r>
      <w:r w:rsidR="00C768B6" w:rsidRPr="00901D57">
        <w:rPr>
          <w:rFonts w:ascii="Traditional Arabic" w:hAnsi="Traditional Arabic" w:cs="Traditional Arabic" w:hint="eastAsia"/>
          <w:rtl/>
        </w:rPr>
        <w:t>رغم</w:t>
      </w:r>
      <w:r w:rsidR="00240EB4" w:rsidRPr="00901D57">
        <w:rPr>
          <w:rFonts w:ascii="Traditional Arabic" w:hAnsi="Traditional Arabic" w:cs="Traditional Arabic" w:hint="cs"/>
          <w:rtl/>
        </w:rPr>
        <w:t xml:space="preserve"> اینکه کلی و </w:t>
      </w:r>
      <w:r w:rsidR="00C768B6" w:rsidRPr="00901D57">
        <w:rPr>
          <w:rFonts w:ascii="Traditional Arabic" w:hAnsi="Traditional Arabic" w:cs="Traditional Arabic" w:hint="eastAsia"/>
          <w:rtl/>
        </w:rPr>
        <w:t>موردقبول</w:t>
      </w:r>
      <w:r w:rsidR="00240EB4" w:rsidRPr="00901D57">
        <w:rPr>
          <w:rFonts w:ascii="Traditional Arabic" w:hAnsi="Traditional Arabic" w:cs="Traditional Arabic" w:hint="cs"/>
          <w:rtl/>
        </w:rPr>
        <w:t xml:space="preserve"> هست اینجا یک مشکلی دارد که این قاعده را </w:t>
      </w:r>
      <w:r w:rsidR="00007623" w:rsidRPr="00901D57">
        <w:rPr>
          <w:rFonts w:ascii="Traditional Arabic" w:hAnsi="Traditional Arabic" w:cs="Traditional Arabic" w:hint="cs"/>
          <w:rtl/>
        </w:rPr>
        <w:t xml:space="preserve">قبول نداریم، مشکل در اینجا این هست، این </w:t>
      </w:r>
      <w:r w:rsidR="00C768B6" w:rsidRPr="00901D57">
        <w:rPr>
          <w:rFonts w:ascii="Traditional Arabic" w:hAnsi="Traditional Arabic" w:cs="Traditional Arabic" w:hint="eastAsia"/>
          <w:rtl/>
        </w:rPr>
        <w:t>وجوب‌ها</w:t>
      </w:r>
      <w:r w:rsidR="00007623" w:rsidRPr="00901D57">
        <w:rPr>
          <w:rFonts w:ascii="Traditional Arabic" w:hAnsi="Traditional Arabic" w:cs="Traditional Arabic" w:hint="cs"/>
          <w:rtl/>
        </w:rPr>
        <w:t xml:space="preserve"> یا احکام متعددی که در </w:t>
      </w:r>
      <w:r w:rsidR="00C768B6" w:rsidRPr="00901D57">
        <w:rPr>
          <w:rFonts w:ascii="Traditional Arabic" w:hAnsi="Traditional Arabic" w:cs="Traditional Arabic" w:hint="cs"/>
          <w:rtl/>
        </w:rPr>
        <w:t>ی</w:t>
      </w:r>
      <w:r w:rsidR="00C768B6" w:rsidRPr="00901D57">
        <w:rPr>
          <w:rFonts w:ascii="Traditional Arabic" w:hAnsi="Traditional Arabic" w:cs="Traditional Arabic" w:hint="eastAsia"/>
          <w:rtl/>
        </w:rPr>
        <w:t>کجا</w:t>
      </w:r>
      <w:r w:rsidR="000634F0" w:rsidRPr="00901D57">
        <w:rPr>
          <w:rFonts w:ascii="Traditional Arabic" w:hAnsi="Traditional Arabic" w:cs="Traditional Arabic" w:hint="cs"/>
          <w:rtl/>
        </w:rPr>
        <w:t xml:space="preserve"> جمع </w:t>
      </w:r>
      <w:r w:rsidR="00C768B6" w:rsidRPr="00901D57">
        <w:rPr>
          <w:rFonts w:ascii="Traditional Arabic" w:hAnsi="Traditional Arabic" w:cs="Traditional Arabic" w:hint="eastAsia"/>
          <w:rtl/>
        </w:rPr>
        <w:t>م</w:t>
      </w:r>
      <w:r w:rsidR="00C768B6" w:rsidRPr="00901D57">
        <w:rPr>
          <w:rFonts w:ascii="Traditional Arabic" w:hAnsi="Traditional Arabic" w:cs="Traditional Arabic" w:hint="cs"/>
          <w:rtl/>
        </w:rPr>
        <w:t>ی‌</w:t>
      </w:r>
      <w:r w:rsidR="00C768B6" w:rsidRPr="00901D57">
        <w:rPr>
          <w:rFonts w:ascii="Traditional Arabic" w:hAnsi="Traditional Arabic" w:cs="Traditional Arabic" w:hint="eastAsia"/>
          <w:rtl/>
        </w:rPr>
        <w:t>شوند</w:t>
      </w:r>
      <w:r w:rsidR="000634F0" w:rsidRPr="00901D57">
        <w:rPr>
          <w:rFonts w:ascii="Traditional Arabic" w:hAnsi="Traditional Arabic" w:cs="Traditional Arabic" w:hint="cs"/>
          <w:rtl/>
        </w:rPr>
        <w:t xml:space="preserve"> بر دو قسم است</w:t>
      </w:r>
      <w:r w:rsidR="004F54F2" w:rsidRPr="00901D57">
        <w:rPr>
          <w:rFonts w:ascii="Traditional Arabic" w:hAnsi="Traditional Arabic" w:cs="Traditional Arabic" w:hint="cs"/>
          <w:rtl/>
        </w:rPr>
        <w:t xml:space="preserve">، </w:t>
      </w:r>
      <w:r w:rsidR="00C768B6" w:rsidRPr="00901D57">
        <w:rPr>
          <w:rFonts w:ascii="Traditional Arabic" w:hAnsi="Traditional Arabic" w:cs="Traditional Arabic" w:hint="cs"/>
          <w:rtl/>
        </w:rPr>
        <w:t>ی</w:t>
      </w:r>
      <w:r w:rsidR="00C768B6" w:rsidRPr="00901D57">
        <w:rPr>
          <w:rFonts w:ascii="Traditional Arabic" w:hAnsi="Traditional Arabic" w:cs="Traditional Arabic" w:hint="eastAsia"/>
          <w:rtl/>
        </w:rPr>
        <w:t>ک‌زمان</w:t>
      </w:r>
      <w:r w:rsidR="004F54F2" w:rsidRPr="00901D57">
        <w:rPr>
          <w:rFonts w:ascii="Traditional Arabic" w:hAnsi="Traditional Arabic" w:cs="Traditional Arabic" w:hint="cs"/>
          <w:rtl/>
        </w:rPr>
        <w:t xml:space="preserve"> هست که این احکام عرضی هستن</w:t>
      </w:r>
      <w:r w:rsidR="00B603A7" w:rsidRPr="00901D57">
        <w:rPr>
          <w:rFonts w:ascii="Traditional Arabic" w:hAnsi="Traditional Arabic" w:cs="Traditional Arabic" w:hint="cs"/>
          <w:rtl/>
        </w:rPr>
        <w:t xml:space="preserve">د و در عرض واحد یکجا جمع </w:t>
      </w:r>
      <w:r w:rsidR="00C768B6" w:rsidRPr="00901D57">
        <w:rPr>
          <w:rFonts w:ascii="Traditional Arabic" w:hAnsi="Traditional Arabic" w:cs="Traditional Arabic" w:hint="eastAsia"/>
          <w:rtl/>
        </w:rPr>
        <w:t>شده‌اند</w:t>
      </w:r>
      <w:r w:rsidR="00B603A7" w:rsidRPr="00901D57">
        <w:rPr>
          <w:rFonts w:ascii="Traditional Arabic" w:hAnsi="Traditional Arabic" w:cs="Traditional Arabic" w:hint="cs"/>
          <w:rtl/>
        </w:rPr>
        <w:t xml:space="preserve">، مثلاً </w:t>
      </w:r>
      <w:r w:rsidR="00C768B6" w:rsidRPr="00901D57">
        <w:rPr>
          <w:rFonts w:ascii="Traditional Arabic" w:hAnsi="Traditional Arabic" w:cs="Traditional Arabic" w:hint="eastAsia"/>
          <w:rtl/>
        </w:rPr>
        <w:t>بچه‌ا</w:t>
      </w:r>
      <w:r w:rsidR="00C768B6" w:rsidRPr="00901D57">
        <w:rPr>
          <w:rFonts w:ascii="Traditional Arabic" w:hAnsi="Traditional Arabic" w:cs="Traditional Arabic" w:hint="cs"/>
          <w:rtl/>
        </w:rPr>
        <w:t>ی</w:t>
      </w:r>
      <w:r w:rsidR="00B603A7" w:rsidRPr="00901D57">
        <w:rPr>
          <w:rFonts w:ascii="Traditional Arabic" w:hAnsi="Traditional Arabic" w:cs="Traditional Arabic" w:hint="cs"/>
          <w:rtl/>
        </w:rPr>
        <w:t xml:space="preserve"> در دریا در حال غرق شدن هست و مادر </w:t>
      </w:r>
      <w:r w:rsidR="00C768B6" w:rsidRPr="00901D57">
        <w:rPr>
          <w:rFonts w:ascii="Traditional Arabic" w:hAnsi="Traditional Arabic" w:cs="Traditional Arabic" w:hint="eastAsia"/>
          <w:rtl/>
        </w:rPr>
        <w:t>نظاره‌گر</w:t>
      </w:r>
      <w:r w:rsidR="00B603A7" w:rsidRPr="00901D57">
        <w:rPr>
          <w:rFonts w:ascii="Traditional Arabic" w:hAnsi="Traditional Arabic" w:cs="Traditional Arabic" w:hint="cs"/>
          <w:rtl/>
        </w:rPr>
        <w:t xml:space="preserve"> اگر بچه را نجات دهد هم بچه و هم مادر بچه که بدون بچه ادامه زندگی برایش ممکن نیست نجات داده است،</w:t>
      </w:r>
      <w:r w:rsidR="00E747F3" w:rsidRPr="00901D57">
        <w:rPr>
          <w:rFonts w:ascii="Traditional Arabic" w:hAnsi="Traditional Arabic" w:cs="Traditional Arabic" w:hint="cs"/>
          <w:rtl/>
        </w:rPr>
        <w:t xml:space="preserve"> در اینجا ما قاعده را قبول داریم، اینکه احکام متعدد مماثل چه تحریمین چه وجوبین چه استحبابین چه کراهتین، </w:t>
      </w:r>
      <w:r w:rsidR="00C768B6" w:rsidRPr="00901D57">
        <w:rPr>
          <w:rFonts w:ascii="Traditional Arabic" w:hAnsi="Traditional Arabic" w:cs="Traditional Arabic" w:hint="eastAsia"/>
          <w:rtl/>
        </w:rPr>
        <w:t>درجا</w:t>
      </w:r>
      <w:r w:rsidR="00C768B6" w:rsidRPr="00901D57">
        <w:rPr>
          <w:rFonts w:ascii="Traditional Arabic" w:hAnsi="Traditional Arabic" w:cs="Traditional Arabic" w:hint="cs"/>
          <w:rtl/>
        </w:rPr>
        <w:t>یی</w:t>
      </w:r>
      <w:r w:rsidR="00E747F3" w:rsidRPr="00901D57">
        <w:rPr>
          <w:rFonts w:ascii="Traditional Arabic" w:hAnsi="Traditional Arabic" w:cs="Traditional Arabic" w:hint="cs"/>
          <w:rtl/>
        </w:rPr>
        <w:t xml:space="preserve"> که این احکام عرضی باشند که وقتی جایی جمع شدند موجب تأکد حک</w:t>
      </w:r>
      <w:r w:rsidR="00874EF3" w:rsidRPr="00901D57">
        <w:rPr>
          <w:rFonts w:ascii="Traditional Arabic" w:hAnsi="Traditional Arabic" w:cs="Traditional Arabic" w:hint="cs"/>
          <w:rtl/>
        </w:rPr>
        <w:t>م بشوند این مسئله را قبول داریم.</w:t>
      </w:r>
    </w:p>
    <w:p w:rsidR="008403D5" w:rsidRPr="00901D57" w:rsidRDefault="008403D5" w:rsidP="00901D57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8" w:name="_Toc448356766"/>
      <w:r w:rsidRPr="00901D57">
        <w:rPr>
          <w:rFonts w:ascii="Traditional Arabic" w:hAnsi="Traditional Arabic" w:cs="Traditional Arabic" w:hint="cs"/>
          <w:color w:val="FF0000"/>
          <w:rtl/>
        </w:rPr>
        <w:t>احکام طولی اجتماع احکام مماثل</w:t>
      </w:r>
      <w:bookmarkEnd w:id="8"/>
    </w:p>
    <w:p w:rsidR="00874EF3" w:rsidRPr="00901D57" w:rsidRDefault="00874EF3" w:rsidP="00901D57">
      <w:pPr>
        <w:ind w:left="720" w:hanging="436"/>
        <w:rPr>
          <w:rFonts w:ascii="Traditional Arabic" w:hAnsi="Traditional Arabic" w:cs="Traditional Arabic"/>
          <w:rtl/>
        </w:rPr>
      </w:pPr>
      <w:r w:rsidRPr="00901D57">
        <w:rPr>
          <w:rFonts w:ascii="Traditional Arabic" w:hAnsi="Traditional Arabic" w:cs="Traditional Arabic" w:hint="cs"/>
          <w:rtl/>
        </w:rPr>
        <w:t>قسم دوم اجتماع احکام مماثل، احکام طولی است، اجزاء یک وجوب نفسی دارند و یک وجوب غیری، این وجوب غیری ناشی از همان وجوب نفسی خودشان</w:t>
      </w:r>
      <w:r w:rsidR="007A0BF4">
        <w:rPr>
          <w:rFonts w:ascii="Traditional Arabic" w:hAnsi="Traditional Arabic" w:cs="Traditional Arabic"/>
          <w:rtl/>
        </w:rPr>
        <w:t xml:space="preserve"> </w:t>
      </w:r>
      <w:r w:rsidRPr="00901D57">
        <w:rPr>
          <w:rFonts w:ascii="Traditional Arabic" w:hAnsi="Traditional Arabic" w:cs="Traditional Arabic" w:hint="cs"/>
          <w:rtl/>
        </w:rPr>
        <w:t xml:space="preserve">هست، اینجا دو حکم از یک اراده ناشی شده در طول هم، یک اراده وجوب نفسی آمده روی کل و یک اراده ناشی از همین اراده نفسی </w:t>
      </w:r>
      <w:r w:rsidR="00C768B6" w:rsidRPr="00901D57">
        <w:rPr>
          <w:rFonts w:ascii="Traditional Arabic" w:hAnsi="Traditional Arabic" w:cs="Traditional Arabic" w:hint="cs"/>
          <w:rtl/>
        </w:rPr>
        <w:t>به‌صورت</w:t>
      </w:r>
      <w:r w:rsidRPr="00901D57">
        <w:rPr>
          <w:rFonts w:ascii="Traditional Arabic" w:hAnsi="Traditional Arabic" w:cs="Traditional Arabic" w:hint="cs"/>
          <w:rtl/>
        </w:rPr>
        <w:t xml:space="preserve"> اراده غیری آمده روی جزء </w:t>
      </w:r>
      <w:r w:rsidR="00C768B6" w:rsidRPr="00901D57">
        <w:rPr>
          <w:rFonts w:ascii="Traditional Arabic" w:hAnsi="Traditional Arabic" w:cs="Traditional Arabic" w:hint="cs"/>
          <w:rtl/>
        </w:rPr>
        <w:t>لابشرط</w:t>
      </w:r>
      <w:r w:rsidRPr="00901D57">
        <w:rPr>
          <w:rFonts w:ascii="Traditional Arabic" w:hAnsi="Traditional Arabic" w:cs="Traditional Arabic" w:hint="cs"/>
          <w:rtl/>
        </w:rPr>
        <w:t>، وجوب غیری ناشی از همان وجوب نفسی هست</w:t>
      </w:r>
      <w:r w:rsidR="00325C2C" w:rsidRPr="00901D57">
        <w:rPr>
          <w:rFonts w:ascii="Traditional Arabic" w:hAnsi="Traditional Arabic" w:cs="Traditional Arabic" w:hint="cs"/>
          <w:rtl/>
        </w:rPr>
        <w:t xml:space="preserve"> و این دو وجوب در طول همدیگر هستند، یکی منبع هست و دیگری ناشی از اوست</w:t>
      </w:r>
      <w:r w:rsidR="00E80D9C" w:rsidRPr="00901D57">
        <w:rPr>
          <w:rFonts w:ascii="Traditional Arabic" w:hAnsi="Traditional Arabic" w:cs="Traditional Arabic" w:hint="cs"/>
          <w:rtl/>
        </w:rPr>
        <w:t>، وقتی در طول هم قرار گرفتند دیگر ن</w:t>
      </w:r>
      <w:r w:rsidR="00C768B6" w:rsidRPr="00901D57">
        <w:rPr>
          <w:rFonts w:ascii="Traditional Arabic" w:hAnsi="Traditional Arabic" w:cs="Traditional Arabic" w:hint="cs"/>
          <w:rtl/>
        </w:rPr>
        <w:t>می‌شود</w:t>
      </w:r>
      <w:r w:rsidR="00E80D9C" w:rsidRPr="00901D57">
        <w:rPr>
          <w:rFonts w:ascii="Traditional Arabic" w:hAnsi="Traditional Arabic" w:cs="Traditional Arabic" w:hint="cs"/>
          <w:rtl/>
        </w:rPr>
        <w:t xml:space="preserve"> گفت که برای تأکد هستند بلکه در طول هم هستند</w:t>
      </w:r>
      <w:r w:rsidR="002C7FDA" w:rsidRPr="00901D57">
        <w:rPr>
          <w:rFonts w:ascii="Traditional Arabic" w:hAnsi="Traditional Arabic" w:cs="Traditional Arabic" w:hint="cs"/>
          <w:rtl/>
        </w:rPr>
        <w:t xml:space="preserve">، این مناقشه مرحوم نائینی از ناحیه مرحوم خویی جواب </w:t>
      </w:r>
      <w:r w:rsidR="00C768B6" w:rsidRPr="00901D57">
        <w:rPr>
          <w:rFonts w:ascii="Traditional Arabic" w:hAnsi="Traditional Arabic" w:cs="Traditional Arabic" w:hint="cs"/>
          <w:rtl/>
        </w:rPr>
        <w:t>داده‌شده</w:t>
      </w:r>
      <w:r w:rsidR="00017D34" w:rsidRPr="00901D57">
        <w:rPr>
          <w:rFonts w:ascii="Traditional Arabic" w:hAnsi="Traditional Arabic" w:cs="Traditional Arabic" w:hint="cs"/>
          <w:rtl/>
        </w:rPr>
        <w:t xml:space="preserve">، مرحوم آقای خویی فرمودند: تأکدی که ما </w:t>
      </w:r>
      <w:r w:rsidR="00C768B6" w:rsidRPr="00901D57">
        <w:rPr>
          <w:rFonts w:ascii="Traditional Arabic" w:hAnsi="Traditional Arabic" w:cs="Traditional Arabic" w:hint="cs"/>
          <w:rtl/>
        </w:rPr>
        <w:t>درجاهای</w:t>
      </w:r>
      <w:r w:rsidR="00017D34" w:rsidRPr="00901D57">
        <w:rPr>
          <w:rFonts w:ascii="Traditional Arabic" w:hAnsi="Traditional Arabic" w:cs="Traditional Arabic" w:hint="cs"/>
          <w:rtl/>
        </w:rPr>
        <w:t xml:space="preserve"> دیگر </w:t>
      </w:r>
      <w:r w:rsidR="00C768B6" w:rsidRPr="00901D57">
        <w:rPr>
          <w:rFonts w:ascii="Traditional Arabic" w:hAnsi="Traditional Arabic" w:cs="Traditional Arabic" w:hint="cs"/>
          <w:rtl/>
        </w:rPr>
        <w:t>می‌گوییم</w:t>
      </w:r>
      <w:r w:rsidR="00017D34" w:rsidRPr="00901D57">
        <w:rPr>
          <w:rFonts w:ascii="Traditional Arabic" w:hAnsi="Traditional Arabic" w:cs="Traditional Arabic" w:hint="cs"/>
          <w:rtl/>
        </w:rPr>
        <w:t xml:space="preserve"> اینجا هم هست، برای اینکه </w:t>
      </w:r>
      <w:r w:rsidR="00C768B6" w:rsidRPr="00901D57">
        <w:rPr>
          <w:rFonts w:ascii="Traditional Arabic" w:hAnsi="Traditional Arabic" w:cs="Traditional Arabic" w:hint="cs"/>
          <w:rtl/>
        </w:rPr>
        <w:t>آنچه</w:t>
      </w:r>
      <w:r w:rsidR="00017D34" w:rsidRPr="00901D57">
        <w:rPr>
          <w:rFonts w:ascii="Traditional Arabic" w:hAnsi="Traditional Arabic" w:cs="Traditional Arabic" w:hint="cs"/>
          <w:rtl/>
        </w:rPr>
        <w:t xml:space="preserve"> شما اشکال کردید فاصله رُتبی این دو تا وجوب بود و در تأکد وحدت زمانی کفایت </w:t>
      </w:r>
      <w:r w:rsidR="00C768B6" w:rsidRPr="00901D57">
        <w:rPr>
          <w:rFonts w:ascii="Traditional Arabic" w:hAnsi="Traditional Arabic" w:cs="Traditional Arabic" w:hint="cs"/>
          <w:rtl/>
        </w:rPr>
        <w:t>می‌کند</w:t>
      </w:r>
      <w:r w:rsidR="00017D34" w:rsidRPr="00901D57">
        <w:rPr>
          <w:rFonts w:ascii="Traditional Arabic" w:hAnsi="Traditional Arabic" w:cs="Traditional Arabic" w:hint="cs"/>
          <w:rtl/>
        </w:rPr>
        <w:t>، لازم نیست وحدت رُتبی باشد</w:t>
      </w:r>
      <w:r w:rsidR="00105BDE" w:rsidRPr="00901D57">
        <w:rPr>
          <w:rFonts w:ascii="Traditional Arabic" w:hAnsi="Traditional Arabic" w:cs="Traditional Arabic" w:hint="cs"/>
          <w:rtl/>
        </w:rPr>
        <w:t xml:space="preserve">، </w:t>
      </w:r>
      <w:r w:rsidR="00C768B6" w:rsidRPr="00901D57">
        <w:rPr>
          <w:rFonts w:ascii="Traditional Arabic" w:hAnsi="Traditional Arabic" w:cs="Traditional Arabic" w:hint="cs"/>
          <w:rtl/>
        </w:rPr>
        <w:t>همین‌که</w:t>
      </w:r>
      <w:r w:rsidR="00105BDE" w:rsidRPr="00901D57">
        <w:rPr>
          <w:rFonts w:ascii="Traditional Arabic" w:hAnsi="Traditional Arabic" w:cs="Traditional Arabic" w:hint="cs"/>
          <w:rtl/>
        </w:rPr>
        <w:t xml:space="preserve"> این موضوع در زمان واحد، موضوع دو تا حکم شد، </w:t>
      </w:r>
      <w:r w:rsidR="00C768B6" w:rsidRPr="00901D57">
        <w:rPr>
          <w:rFonts w:ascii="Traditional Arabic" w:hAnsi="Traditional Arabic" w:cs="Traditional Arabic" w:hint="cs"/>
          <w:rtl/>
        </w:rPr>
        <w:t>می‌گوییم</w:t>
      </w:r>
      <w:r w:rsidR="00105BDE" w:rsidRPr="00901D57">
        <w:rPr>
          <w:rFonts w:ascii="Traditional Arabic" w:hAnsi="Traditional Arabic" w:cs="Traditional Arabic" w:hint="cs"/>
          <w:rtl/>
        </w:rPr>
        <w:t xml:space="preserve"> این دو تا حکم تأکد پیدا </w:t>
      </w:r>
      <w:r w:rsidR="00C768B6" w:rsidRPr="00901D57">
        <w:rPr>
          <w:rFonts w:ascii="Traditional Arabic" w:hAnsi="Traditional Arabic" w:cs="Traditional Arabic" w:hint="cs"/>
          <w:rtl/>
        </w:rPr>
        <w:t>می‌کند</w:t>
      </w:r>
      <w:r w:rsidR="00105BDE" w:rsidRPr="00901D57">
        <w:rPr>
          <w:rFonts w:ascii="Traditional Arabic" w:hAnsi="Traditional Arabic" w:cs="Traditional Arabic" w:hint="cs"/>
          <w:rtl/>
        </w:rPr>
        <w:t xml:space="preserve">، ولو </w:t>
      </w:r>
      <w:r w:rsidR="00C768B6" w:rsidRPr="00901D57">
        <w:rPr>
          <w:rFonts w:ascii="Traditional Arabic" w:hAnsi="Traditional Arabic" w:cs="Traditional Arabic" w:hint="cs"/>
          <w:rtl/>
        </w:rPr>
        <w:t>رتبه‌هایشان</w:t>
      </w:r>
      <w:r w:rsidR="00105BDE" w:rsidRPr="00901D57">
        <w:rPr>
          <w:rFonts w:ascii="Traditional Arabic" w:hAnsi="Traditional Arabic" w:cs="Traditional Arabic" w:hint="cs"/>
          <w:rtl/>
        </w:rPr>
        <w:t xml:space="preserve"> متفاوت باشد، تفاوت زمانی اگر دو تا حکم داشتند تأکد </w:t>
      </w:r>
      <w:r w:rsidR="00C768B6" w:rsidRPr="00901D57">
        <w:rPr>
          <w:rFonts w:ascii="Traditional Arabic" w:hAnsi="Traditional Arabic" w:cs="Traditional Arabic" w:hint="cs"/>
          <w:rtl/>
        </w:rPr>
        <w:t>نمی‌شوند</w:t>
      </w:r>
      <w:r w:rsidR="00CC1E75" w:rsidRPr="00901D57">
        <w:rPr>
          <w:rFonts w:ascii="Traditional Arabic" w:hAnsi="Traditional Arabic" w:cs="Traditional Arabic" w:hint="cs"/>
          <w:rtl/>
        </w:rPr>
        <w:t>، آقای تبریزی هم این قول را قبول دارند.</w:t>
      </w:r>
    </w:p>
    <w:p w:rsidR="00466C3C" w:rsidRPr="00901D57" w:rsidRDefault="00466C3C" w:rsidP="00901D57">
      <w:pPr>
        <w:ind w:left="720" w:hanging="436"/>
        <w:rPr>
          <w:rFonts w:ascii="Traditional Arabic" w:hAnsi="Traditional Arabic" w:cs="Traditional Arabic"/>
          <w:rtl/>
        </w:rPr>
      </w:pPr>
      <w:r w:rsidRPr="00901D57">
        <w:rPr>
          <w:rFonts w:ascii="Traditional Arabic" w:hAnsi="Traditional Arabic" w:cs="Traditional Arabic" w:hint="cs"/>
          <w:rtl/>
        </w:rPr>
        <w:t xml:space="preserve">یکی از شاگردان آقای خویی در منتقل الاصول فرمایش آقای خویی </w:t>
      </w:r>
      <w:r w:rsidR="00630DCB" w:rsidRPr="00901D57">
        <w:rPr>
          <w:rFonts w:ascii="Traditional Arabic" w:hAnsi="Traditional Arabic" w:cs="Traditional Arabic" w:hint="cs"/>
          <w:rtl/>
        </w:rPr>
        <w:t>را ق</w:t>
      </w:r>
      <w:r w:rsidR="00662F97" w:rsidRPr="00901D57">
        <w:rPr>
          <w:rFonts w:ascii="Traditional Arabic" w:hAnsi="Traditional Arabic" w:cs="Traditional Arabic" w:hint="cs"/>
          <w:rtl/>
        </w:rPr>
        <w:t>بول ندارند</w:t>
      </w:r>
      <w:r w:rsidR="00693CD9" w:rsidRPr="00901D57">
        <w:rPr>
          <w:rFonts w:ascii="Traditional Arabic" w:hAnsi="Traditional Arabic" w:cs="Traditional Arabic" w:hint="cs"/>
          <w:rtl/>
        </w:rPr>
        <w:t xml:space="preserve"> و </w:t>
      </w:r>
      <w:r w:rsidR="00C768B6" w:rsidRPr="00901D57">
        <w:rPr>
          <w:rFonts w:ascii="Traditional Arabic" w:hAnsi="Traditional Arabic" w:cs="Traditional Arabic" w:hint="cs"/>
          <w:rtl/>
        </w:rPr>
        <w:t>گفته‌شده</w:t>
      </w:r>
      <w:r w:rsidR="00693CD9" w:rsidRPr="00901D57">
        <w:rPr>
          <w:rFonts w:ascii="Traditional Arabic" w:hAnsi="Traditional Arabic" w:cs="Traditional Arabic" w:hint="cs"/>
          <w:rtl/>
        </w:rPr>
        <w:t xml:space="preserve"> که وحدت رُتبی شرط است</w:t>
      </w:r>
      <w:r w:rsidR="00DA3E80" w:rsidRPr="00901D57">
        <w:rPr>
          <w:rFonts w:ascii="Traditional Arabic" w:hAnsi="Traditional Arabic" w:cs="Traditional Arabic" w:hint="cs"/>
          <w:rtl/>
        </w:rPr>
        <w:t xml:space="preserve"> و اگر دو وجوب و دو حکم در دو رُتبه متفاوت بود، عقل و منطق </w:t>
      </w:r>
      <w:r w:rsidR="00C768B6" w:rsidRPr="00901D57">
        <w:rPr>
          <w:rFonts w:ascii="Traditional Arabic" w:hAnsi="Traditional Arabic" w:cs="Traditional Arabic" w:hint="cs"/>
          <w:rtl/>
        </w:rPr>
        <w:t>می‌گوید</w:t>
      </w:r>
      <w:r w:rsidR="00BE6E63" w:rsidRPr="00901D57">
        <w:rPr>
          <w:rFonts w:ascii="Traditional Arabic" w:hAnsi="Traditional Arabic" w:cs="Traditional Arabic" w:hint="cs"/>
          <w:rtl/>
        </w:rPr>
        <w:t>،</w:t>
      </w:r>
      <w:r w:rsidR="00DA3E80" w:rsidRPr="00901D57">
        <w:rPr>
          <w:rFonts w:ascii="Traditional Arabic" w:hAnsi="Traditional Arabic" w:cs="Traditional Arabic" w:hint="cs"/>
          <w:rtl/>
        </w:rPr>
        <w:t xml:space="preserve"> در دو رُتبه متفاوت ن</w:t>
      </w:r>
      <w:r w:rsidR="00C768B6" w:rsidRPr="00901D57">
        <w:rPr>
          <w:rFonts w:ascii="Traditional Arabic" w:hAnsi="Traditional Arabic" w:cs="Traditional Arabic" w:hint="cs"/>
          <w:rtl/>
        </w:rPr>
        <w:t>می‌شود</w:t>
      </w:r>
      <w:r w:rsidR="00DA3E80" w:rsidRPr="00901D57">
        <w:rPr>
          <w:rFonts w:ascii="Traditional Arabic" w:hAnsi="Traditional Arabic" w:cs="Traditional Arabic" w:hint="cs"/>
          <w:rtl/>
        </w:rPr>
        <w:t xml:space="preserve">، علت و معلول را در هم ادغام کرد و </w:t>
      </w:r>
      <w:r w:rsidR="00BE6E63" w:rsidRPr="00901D57">
        <w:rPr>
          <w:rFonts w:ascii="Traditional Arabic" w:hAnsi="Traditional Arabic" w:cs="Traditional Arabic" w:hint="cs"/>
          <w:rtl/>
        </w:rPr>
        <w:t xml:space="preserve">نمی‌شود </w:t>
      </w:r>
      <w:r w:rsidR="00DA3E80" w:rsidRPr="00901D57">
        <w:rPr>
          <w:rFonts w:ascii="Traditional Arabic" w:hAnsi="Traditional Arabic" w:cs="Traditional Arabic" w:hint="cs"/>
          <w:rtl/>
        </w:rPr>
        <w:t xml:space="preserve">گفت این دو یک حکم هستند، </w:t>
      </w:r>
      <w:r w:rsidR="00B136C8" w:rsidRPr="00901D57">
        <w:rPr>
          <w:rFonts w:ascii="Traditional Arabic" w:hAnsi="Traditional Arabic" w:cs="Traditional Arabic" w:hint="cs"/>
          <w:rtl/>
        </w:rPr>
        <w:t xml:space="preserve">شما وقتی </w:t>
      </w:r>
      <w:r w:rsidR="00C768B6" w:rsidRPr="00901D57">
        <w:rPr>
          <w:rFonts w:ascii="Traditional Arabic" w:hAnsi="Traditional Arabic" w:cs="Traditional Arabic" w:hint="cs"/>
          <w:rtl/>
        </w:rPr>
        <w:t>می‌گویید</w:t>
      </w:r>
      <w:r w:rsidR="00B136C8" w:rsidRPr="00901D57">
        <w:rPr>
          <w:rFonts w:ascii="Traditional Arabic" w:hAnsi="Traditional Arabic" w:cs="Traditional Arabic" w:hint="cs"/>
          <w:rtl/>
        </w:rPr>
        <w:t xml:space="preserve"> تأکد؛ یعنی وجوب واحد، ما هم این را قبول داریم، ما </w:t>
      </w:r>
      <w:r w:rsidR="00C768B6" w:rsidRPr="00901D57">
        <w:rPr>
          <w:rFonts w:ascii="Traditional Arabic" w:hAnsi="Traditional Arabic" w:cs="Traditional Arabic" w:hint="cs"/>
          <w:rtl/>
        </w:rPr>
        <w:t>می‌گوییم</w:t>
      </w:r>
      <w:r w:rsidR="00B136C8" w:rsidRPr="00901D57">
        <w:rPr>
          <w:rFonts w:ascii="Traditional Arabic" w:hAnsi="Traditional Arabic" w:cs="Traditional Arabic" w:hint="cs"/>
          <w:rtl/>
        </w:rPr>
        <w:t xml:space="preserve"> وجوب واحد متأکد</w:t>
      </w:r>
      <w:r w:rsidR="00A36DCD" w:rsidRPr="00901D57">
        <w:rPr>
          <w:rFonts w:ascii="Traditional Arabic" w:hAnsi="Traditional Arabic" w:cs="Traditional Arabic" w:hint="cs"/>
          <w:rtl/>
        </w:rPr>
        <w:t>،</w:t>
      </w:r>
      <w:r w:rsidR="00B136C8" w:rsidRPr="00901D57">
        <w:rPr>
          <w:rFonts w:ascii="Traditional Arabic" w:hAnsi="Traditional Arabic" w:cs="Traditional Arabic" w:hint="cs"/>
          <w:rtl/>
        </w:rPr>
        <w:t xml:space="preserve"> وقتی شما قائل شدید بایستی یک وجوب بشود، یک وجوب یعنی یک رُتبه شدن و این خُلف فرض هست</w:t>
      </w:r>
      <w:r w:rsidR="000413C3" w:rsidRPr="00901D57">
        <w:rPr>
          <w:rFonts w:ascii="Traditional Arabic" w:hAnsi="Traditional Arabic" w:cs="Traditional Arabic" w:hint="cs"/>
          <w:rtl/>
        </w:rPr>
        <w:t xml:space="preserve"> و امر صحیحی نیست</w:t>
      </w:r>
      <w:r w:rsidR="008A3DC5" w:rsidRPr="00901D57">
        <w:rPr>
          <w:rFonts w:ascii="Traditional Arabic" w:hAnsi="Traditional Arabic" w:cs="Traditional Arabic" w:hint="cs"/>
          <w:rtl/>
        </w:rPr>
        <w:t xml:space="preserve">، ما </w:t>
      </w:r>
      <w:r w:rsidR="00C768B6" w:rsidRPr="00901D57">
        <w:rPr>
          <w:rFonts w:ascii="Traditional Arabic" w:hAnsi="Traditional Arabic" w:cs="Traditional Arabic" w:hint="cs"/>
          <w:rtl/>
        </w:rPr>
        <w:t>می‌گوییم</w:t>
      </w:r>
      <w:r w:rsidR="008A3DC5" w:rsidRPr="00901D57">
        <w:rPr>
          <w:rFonts w:ascii="Traditional Arabic" w:hAnsi="Traditional Arabic" w:cs="Traditional Arabic" w:hint="cs"/>
          <w:rtl/>
        </w:rPr>
        <w:t xml:space="preserve"> حکمین مماثلین </w:t>
      </w:r>
      <w:r w:rsidR="00C768B6" w:rsidRPr="00901D57">
        <w:rPr>
          <w:rFonts w:ascii="Traditional Arabic" w:hAnsi="Traditional Arabic" w:cs="Traditional Arabic" w:hint="cs"/>
          <w:rtl/>
        </w:rPr>
        <w:t>درجایی</w:t>
      </w:r>
      <w:r w:rsidR="008A3DC5" w:rsidRPr="00901D57">
        <w:rPr>
          <w:rFonts w:ascii="Traditional Arabic" w:hAnsi="Traditional Arabic" w:cs="Traditional Arabic" w:hint="cs"/>
          <w:rtl/>
        </w:rPr>
        <w:t xml:space="preserve"> اگر جمع شدند موجب تأکد </w:t>
      </w:r>
      <w:r w:rsidR="00C768B6" w:rsidRPr="00901D57">
        <w:rPr>
          <w:rFonts w:ascii="Traditional Arabic" w:hAnsi="Traditional Arabic" w:cs="Traditional Arabic" w:hint="cs"/>
          <w:rtl/>
        </w:rPr>
        <w:t>می‌شوند</w:t>
      </w:r>
      <w:r w:rsidR="008A3DC5" w:rsidRPr="00901D57">
        <w:rPr>
          <w:rFonts w:ascii="Traditional Arabic" w:hAnsi="Traditional Arabic" w:cs="Traditional Arabic" w:hint="cs"/>
          <w:rtl/>
        </w:rPr>
        <w:t xml:space="preserve">، اما این </w:t>
      </w:r>
      <w:r w:rsidR="00C768B6" w:rsidRPr="00901D57">
        <w:rPr>
          <w:rFonts w:ascii="Traditional Arabic" w:hAnsi="Traditional Arabic" w:cs="Traditional Arabic" w:hint="cs"/>
          <w:rtl/>
        </w:rPr>
        <w:t>درجایی</w:t>
      </w:r>
      <w:r w:rsidR="008A3DC5" w:rsidRPr="00901D57">
        <w:rPr>
          <w:rFonts w:ascii="Traditional Arabic" w:hAnsi="Traditional Arabic" w:cs="Traditional Arabic" w:hint="cs"/>
          <w:rtl/>
        </w:rPr>
        <w:t xml:space="preserve"> هست که </w:t>
      </w:r>
      <w:r w:rsidR="00C768B6" w:rsidRPr="00901D57">
        <w:rPr>
          <w:rFonts w:ascii="Traditional Arabic" w:hAnsi="Traditional Arabic" w:cs="Traditional Arabic" w:hint="cs"/>
          <w:rtl/>
        </w:rPr>
        <w:t>هم‌زمان</w:t>
      </w:r>
      <w:r w:rsidR="008A3DC5" w:rsidRPr="00901D57">
        <w:rPr>
          <w:rFonts w:ascii="Traditional Arabic" w:hAnsi="Traditional Arabic" w:cs="Traditional Arabic" w:hint="cs"/>
          <w:rtl/>
        </w:rPr>
        <w:t xml:space="preserve"> واحد باشد </w:t>
      </w:r>
      <w:r w:rsidR="00C768B6" w:rsidRPr="00901D57">
        <w:rPr>
          <w:rFonts w:ascii="Traditional Arabic" w:hAnsi="Traditional Arabic" w:cs="Traditional Arabic" w:hint="cs"/>
          <w:rtl/>
        </w:rPr>
        <w:t>هم‌رتبه</w:t>
      </w:r>
      <w:r w:rsidR="008A3DC5" w:rsidRPr="00901D57">
        <w:rPr>
          <w:rFonts w:ascii="Traditional Arabic" w:hAnsi="Traditional Arabic" w:cs="Traditional Arabic" w:hint="cs"/>
          <w:rtl/>
        </w:rPr>
        <w:t xml:space="preserve"> واحده باشد، ما هر دو را شرط </w:t>
      </w:r>
      <w:r w:rsidR="00C768B6" w:rsidRPr="00901D57">
        <w:rPr>
          <w:rFonts w:ascii="Traditional Arabic" w:hAnsi="Traditional Arabic" w:cs="Traditional Arabic" w:hint="cs"/>
          <w:rtl/>
        </w:rPr>
        <w:t>می‌دانیم</w:t>
      </w:r>
      <w:r w:rsidR="008A3DC5" w:rsidRPr="00901D57">
        <w:rPr>
          <w:rFonts w:ascii="Traditional Arabic" w:hAnsi="Traditional Arabic" w:cs="Traditional Arabic" w:hint="cs"/>
          <w:rtl/>
        </w:rPr>
        <w:t xml:space="preserve">، اگر زمان واحد نشد معلوم </w:t>
      </w:r>
      <w:r w:rsidR="00C768B6" w:rsidRPr="00901D57">
        <w:rPr>
          <w:rFonts w:ascii="Traditional Arabic" w:hAnsi="Traditional Arabic" w:cs="Traditional Arabic" w:hint="cs"/>
          <w:rtl/>
        </w:rPr>
        <w:t>می‌شود</w:t>
      </w:r>
      <w:r w:rsidR="008A3DC5" w:rsidRPr="00901D57">
        <w:rPr>
          <w:rFonts w:ascii="Traditional Arabic" w:hAnsi="Traditional Arabic" w:cs="Traditional Arabic" w:hint="cs"/>
          <w:rtl/>
        </w:rPr>
        <w:t xml:space="preserve"> که واجب یا در این زمان هست یا در زمان دیگر و </w:t>
      </w:r>
      <w:r w:rsidR="00A36DCD" w:rsidRPr="00901D57">
        <w:rPr>
          <w:rFonts w:ascii="Traditional Arabic" w:hAnsi="Traditional Arabic" w:cs="Traditional Arabic" w:hint="cs"/>
          <w:rtl/>
        </w:rPr>
        <w:t xml:space="preserve">در این صورت </w:t>
      </w:r>
      <w:r w:rsidR="008A3DC5" w:rsidRPr="00901D57">
        <w:rPr>
          <w:rFonts w:ascii="Traditional Arabic" w:hAnsi="Traditional Arabic" w:cs="Traditional Arabic" w:hint="cs"/>
          <w:rtl/>
        </w:rPr>
        <w:t>تأکد ن</w:t>
      </w:r>
      <w:r w:rsidR="00C768B6" w:rsidRPr="00901D57">
        <w:rPr>
          <w:rFonts w:ascii="Traditional Arabic" w:hAnsi="Traditional Arabic" w:cs="Traditional Arabic" w:hint="cs"/>
          <w:rtl/>
        </w:rPr>
        <w:t>می‌شود</w:t>
      </w:r>
      <w:r w:rsidR="00893D54" w:rsidRPr="00901D57">
        <w:rPr>
          <w:rFonts w:ascii="Traditional Arabic" w:hAnsi="Traditional Arabic" w:cs="Traditional Arabic" w:hint="cs"/>
          <w:rtl/>
        </w:rPr>
        <w:t>، اگر در دو رُتبه هم بود، رُتبه ع</w:t>
      </w:r>
      <w:r w:rsidR="00B51443" w:rsidRPr="00901D57">
        <w:rPr>
          <w:rFonts w:ascii="Traditional Arabic" w:hAnsi="Traditional Arabic" w:cs="Traditional Arabic" w:hint="cs"/>
          <w:rtl/>
        </w:rPr>
        <w:t>ِ</w:t>
      </w:r>
      <w:r w:rsidR="00893D54" w:rsidRPr="00901D57">
        <w:rPr>
          <w:rFonts w:ascii="Traditional Arabic" w:hAnsi="Traditional Arabic" w:cs="Traditional Arabic" w:hint="cs"/>
          <w:rtl/>
        </w:rPr>
        <w:t>ل</w:t>
      </w:r>
      <w:r w:rsidR="00B51443" w:rsidRPr="00901D57">
        <w:rPr>
          <w:rFonts w:ascii="Traditional Arabic" w:hAnsi="Traditional Arabic" w:cs="Traditional Arabic" w:hint="cs"/>
          <w:rtl/>
        </w:rPr>
        <w:t>ّ</w:t>
      </w:r>
      <w:r w:rsidR="00893D54" w:rsidRPr="00901D57">
        <w:rPr>
          <w:rFonts w:ascii="Traditional Arabic" w:hAnsi="Traditional Arabic" w:cs="Traditional Arabic" w:hint="cs"/>
          <w:rtl/>
        </w:rPr>
        <w:t xml:space="preserve">ی و معلولی بود، </w:t>
      </w:r>
      <w:r w:rsidR="00C768B6" w:rsidRPr="00901D57">
        <w:rPr>
          <w:rFonts w:ascii="Traditional Arabic" w:hAnsi="Traditional Arabic" w:cs="Traditional Arabic" w:hint="cs"/>
          <w:rtl/>
        </w:rPr>
        <w:t>بازهم</w:t>
      </w:r>
      <w:r w:rsidR="00893D54" w:rsidRPr="00901D57">
        <w:rPr>
          <w:rFonts w:ascii="Traditional Arabic" w:hAnsi="Traditional Arabic" w:cs="Traditional Arabic" w:hint="cs"/>
          <w:rtl/>
        </w:rPr>
        <w:t xml:space="preserve"> تأکد ن</w:t>
      </w:r>
      <w:r w:rsidR="00C768B6" w:rsidRPr="00901D57">
        <w:rPr>
          <w:rFonts w:ascii="Traditional Arabic" w:hAnsi="Traditional Arabic" w:cs="Traditional Arabic" w:hint="cs"/>
          <w:rtl/>
        </w:rPr>
        <w:t>می‌شود</w:t>
      </w:r>
      <w:r w:rsidR="00893D54" w:rsidRPr="00901D57">
        <w:rPr>
          <w:rFonts w:ascii="Traditional Arabic" w:hAnsi="Traditional Arabic" w:cs="Traditional Arabic" w:hint="cs"/>
          <w:rtl/>
        </w:rPr>
        <w:t>، برای اینکه خُلف فرض هست</w:t>
      </w:r>
      <w:r w:rsidR="007A0BF4">
        <w:rPr>
          <w:rFonts w:ascii="Traditional Arabic" w:hAnsi="Traditional Arabic" w:cs="Traditional Arabic"/>
          <w:rtl/>
        </w:rPr>
        <w:t xml:space="preserve"> </w:t>
      </w:r>
      <w:r w:rsidR="00901D57">
        <w:rPr>
          <w:rFonts w:ascii="Traditional Arabic" w:hAnsi="Traditional Arabic" w:cs="Traditional Arabic" w:hint="cs"/>
          <w:rtl/>
        </w:rPr>
        <w:t>و لذا آن قاعده «اذا ا</w:t>
      </w:r>
      <w:r w:rsidR="00E939B0" w:rsidRPr="00901D57">
        <w:rPr>
          <w:rFonts w:ascii="Traditional Arabic" w:hAnsi="Traditional Arabic" w:cs="Traditional Arabic" w:hint="cs"/>
          <w:rtl/>
        </w:rPr>
        <w:t xml:space="preserve">جتمع الحکمان المماثلان فیتبدل الحکمان الی الحکم واحد المأکد» در اینجا اجتماع زمانی و عدم تفاوت رُتبی عِلّی و معلولی </w:t>
      </w:r>
      <w:r w:rsidR="00E939B0" w:rsidRPr="00901D57">
        <w:rPr>
          <w:rFonts w:ascii="Traditional Arabic" w:hAnsi="Traditional Arabic" w:cs="Traditional Arabic" w:hint="cs"/>
          <w:rtl/>
        </w:rPr>
        <w:lastRenderedPageBreak/>
        <w:t>هست</w:t>
      </w:r>
      <w:r w:rsidR="007A0BF4">
        <w:rPr>
          <w:rFonts w:ascii="Traditional Arabic" w:hAnsi="Traditional Arabic" w:cs="Traditional Arabic"/>
          <w:rtl/>
        </w:rPr>
        <w:t xml:space="preserve"> </w:t>
      </w:r>
      <w:r w:rsidR="00851056" w:rsidRPr="00901D57">
        <w:rPr>
          <w:rFonts w:ascii="Traditional Arabic" w:hAnsi="Traditional Arabic" w:cs="Traditional Arabic" w:hint="cs"/>
          <w:rtl/>
        </w:rPr>
        <w:t>و الاّ اگر تفاوت عِلّی و معلولی باشد مثل نفسی و غیری که در نماز ظهر جمع شده است، در این صورت دو رُتبه نیست</w:t>
      </w:r>
      <w:r w:rsidR="007A0BF4">
        <w:rPr>
          <w:rFonts w:ascii="Traditional Arabic" w:hAnsi="Traditional Arabic" w:cs="Traditional Arabic"/>
          <w:rtl/>
        </w:rPr>
        <w:t xml:space="preserve"> </w:t>
      </w:r>
      <w:r w:rsidR="00851056" w:rsidRPr="00901D57">
        <w:rPr>
          <w:rFonts w:ascii="Traditional Arabic" w:hAnsi="Traditional Arabic" w:cs="Traditional Arabic" w:hint="cs"/>
          <w:rtl/>
        </w:rPr>
        <w:t>و الاّ اگر در خط عِلّی و معلولی قرار بگیرد، تأکد ن</w:t>
      </w:r>
      <w:r w:rsidR="00C768B6" w:rsidRPr="00901D57">
        <w:rPr>
          <w:rFonts w:ascii="Traditional Arabic" w:hAnsi="Traditional Arabic" w:cs="Traditional Arabic" w:hint="cs"/>
          <w:rtl/>
        </w:rPr>
        <w:t>می‌شود</w:t>
      </w:r>
      <w:r w:rsidR="00AA4EB9" w:rsidRPr="00901D57">
        <w:rPr>
          <w:rFonts w:ascii="Traditional Arabic" w:hAnsi="Traditional Arabic" w:cs="Traditional Arabic" w:hint="cs"/>
          <w:rtl/>
        </w:rPr>
        <w:t>.</w:t>
      </w:r>
    </w:p>
    <w:p w:rsidR="00874EF3" w:rsidRPr="00901D57" w:rsidRDefault="00874EF3" w:rsidP="00901D57">
      <w:pPr>
        <w:ind w:left="720" w:hanging="436"/>
        <w:rPr>
          <w:rFonts w:ascii="Traditional Arabic" w:hAnsi="Traditional Arabic" w:cs="Traditional Arabic"/>
          <w:rtl/>
        </w:rPr>
      </w:pPr>
    </w:p>
    <w:p w:rsidR="00E93B11" w:rsidRPr="00901D57" w:rsidRDefault="00E93B11" w:rsidP="00901D57">
      <w:pPr>
        <w:ind w:left="720" w:hanging="436"/>
        <w:rPr>
          <w:rFonts w:ascii="Traditional Arabic" w:hAnsi="Traditional Arabic" w:cs="Traditional Arabic"/>
          <w:rtl/>
        </w:rPr>
      </w:pPr>
    </w:p>
    <w:sectPr w:rsidR="00E93B11" w:rsidRPr="00901D57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B3" w:rsidRDefault="00EC58B3" w:rsidP="000D5800">
      <w:pPr>
        <w:spacing w:after="0"/>
      </w:pPr>
      <w:r>
        <w:separator/>
      </w:r>
    </w:p>
  </w:endnote>
  <w:endnote w:type="continuationSeparator" w:id="0">
    <w:p w:rsidR="00EC58B3" w:rsidRDefault="00EC58B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630DCB" w:rsidRDefault="00630DCB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E58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B3" w:rsidRDefault="00EC58B3" w:rsidP="000D5800">
      <w:pPr>
        <w:spacing w:after="0"/>
      </w:pPr>
      <w:r>
        <w:separator/>
      </w:r>
    </w:p>
  </w:footnote>
  <w:footnote w:type="continuationSeparator" w:id="0">
    <w:p w:rsidR="00EC58B3" w:rsidRDefault="00EC58B3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CB" w:rsidRDefault="00630DCB" w:rsidP="00DC0B71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69DA5015" wp14:editId="773F28CA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 w:rsidR="00DC0B71">
      <w:rPr>
        <w:rFonts w:ascii="Adobe Arabic" w:hAnsi="Adobe Arabic" w:cs="Adobe Arabic" w:hint="cs"/>
        <w:b/>
        <w:bCs/>
        <w:sz w:val="24"/>
        <w:szCs w:val="24"/>
        <w:rtl/>
      </w:rPr>
      <w:t xml:space="preserve">اصول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تاریخ جلسه:</w:t>
    </w:r>
    <w:r w:rsidR="00DC0B71">
      <w:rPr>
        <w:rFonts w:ascii="Adobe Arabic" w:hAnsi="Adobe Arabic" w:cs="Adobe Arabic" w:hint="cs"/>
        <w:sz w:val="24"/>
        <w:szCs w:val="24"/>
        <w:rtl/>
      </w:rPr>
      <w:t xml:space="preserve"> </w:t>
    </w:r>
    <w:r w:rsidR="00DC0B71" w:rsidRPr="00A96DCD">
      <w:rPr>
        <w:rFonts w:ascii="Adobe Arabic" w:hAnsi="Adobe Arabic" w:cs="Adobe Arabic" w:hint="cs"/>
        <w:b/>
        <w:bCs/>
        <w:sz w:val="24"/>
        <w:szCs w:val="24"/>
        <w:rtl/>
      </w:rPr>
      <w:t>91 - 90</w:t>
    </w:r>
  </w:p>
  <w:p w:rsidR="00630DCB" w:rsidRDefault="00630DCB" w:rsidP="00873379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                                           شماره جلسه:</w:t>
    </w:r>
    <w:r w:rsidR="007A0BF4">
      <w:rPr>
        <w:rFonts w:eastAsiaTheme="minorHAnsi" w:hint="cs"/>
        <w:rtl/>
      </w:rPr>
      <w:t xml:space="preserve"> </w:t>
    </w:r>
    <w:r w:rsidR="007A0BF4" w:rsidRPr="007A0BF4">
      <w:rPr>
        <w:rFonts w:ascii="Adobe Arabic" w:hAnsi="Adobe Arabic" w:cs="Adobe Arabic" w:hint="cs"/>
        <w:b/>
        <w:bCs/>
        <w:sz w:val="24"/>
        <w:szCs w:val="24"/>
        <w:rtl/>
      </w:rPr>
      <w:t>32</w:t>
    </w:r>
  </w:p>
  <w:p w:rsidR="00630DCB" w:rsidRPr="00873379" w:rsidRDefault="00630DCB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5659264" wp14:editId="24ADCBDD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C8716C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28"/>
    <w:rsid w:val="00007060"/>
    <w:rsid w:val="00007623"/>
    <w:rsid w:val="00017D34"/>
    <w:rsid w:val="000228A2"/>
    <w:rsid w:val="000324F1"/>
    <w:rsid w:val="000370E0"/>
    <w:rsid w:val="000413C3"/>
    <w:rsid w:val="00041FE0"/>
    <w:rsid w:val="00042E34"/>
    <w:rsid w:val="000430C1"/>
    <w:rsid w:val="00045B14"/>
    <w:rsid w:val="00052BA3"/>
    <w:rsid w:val="000634F0"/>
    <w:rsid w:val="0006363E"/>
    <w:rsid w:val="00063C89"/>
    <w:rsid w:val="00080DFF"/>
    <w:rsid w:val="00085ED5"/>
    <w:rsid w:val="0009183D"/>
    <w:rsid w:val="000960DA"/>
    <w:rsid w:val="000A1A51"/>
    <w:rsid w:val="000A512D"/>
    <w:rsid w:val="000B138F"/>
    <w:rsid w:val="000C16D0"/>
    <w:rsid w:val="000D2D0D"/>
    <w:rsid w:val="000D5800"/>
    <w:rsid w:val="000D6581"/>
    <w:rsid w:val="000F1897"/>
    <w:rsid w:val="000F7E72"/>
    <w:rsid w:val="00101E2D"/>
    <w:rsid w:val="00102405"/>
    <w:rsid w:val="00102CEB"/>
    <w:rsid w:val="00105BDE"/>
    <w:rsid w:val="00114C37"/>
    <w:rsid w:val="00117955"/>
    <w:rsid w:val="00123A0F"/>
    <w:rsid w:val="00125D06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0639"/>
    <w:rsid w:val="00192A6A"/>
    <w:rsid w:val="00193CBD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3E27"/>
    <w:rsid w:val="00224C0A"/>
    <w:rsid w:val="00232F44"/>
    <w:rsid w:val="00233777"/>
    <w:rsid w:val="002376A5"/>
    <w:rsid w:val="00240EB4"/>
    <w:rsid w:val="002417C9"/>
    <w:rsid w:val="00251250"/>
    <w:rsid w:val="002529C5"/>
    <w:rsid w:val="00270294"/>
    <w:rsid w:val="00283229"/>
    <w:rsid w:val="002914BD"/>
    <w:rsid w:val="00295D9F"/>
    <w:rsid w:val="00297263"/>
    <w:rsid w:val="002A21AE"/>
    <w:rsid w:val="002A35E0"/>
    <w:rsid w:val="002B7AD5"/>
    <w:rsid w:val="002C2C52"/>
    <w:rsid w:val="002C56FD"/>
    <w:rsid w:val="002C7FDA"/>
    <w:rsid w:val="002D49E4"/>
    <w:rsid w:val="002D5BDC"/>
    <w:rsid w:val="002D720F"/>
    <w:rsid w:val="002E0BAC"/>
    <w:rsid w:val="002E450B"/>
    <w:rsid w:val="002E73F9"/>
    <w:rsid w:val="002F05B9"/>
    <w:rsid w:val="00301A71"/>
    <w:rsid w:val="0031008C"/>
    <w:rsid w:val="00311429"/>
    <w:rsid w:val="00323168"/>
    <w:rsid w:val="00325C2C"/>
    <w:rsid w:val="00325CA4"/>
    <w:rsid w:val="00331826"/>
    <w:rsid w:val="00340BA3"/>
    <w:rsid w:val="00355BFA"/>
    <w:rsid w:val="00366400"/>
    <w:rsid w:val="0037259B"/>
    <w:rsid w:val="00383E05"/>
    <w:rsid w:val="003963D7"/>
    <w:rsid w:val="00396F28"/>
    <w:rsid w:val="003A1A05"/>
    <w:rsid w:val="003A2654"/>
    <w:rsid w:val="003A708F"/>
    <w:rsid w:val="003B648B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17BDC"/>
    <w:rsid w:val="0042022F"/>
    <w:rsid w:val="004215FA"/>
    <w:rsid w:val="00443EB7"/>
    <w:rsid w:val="0044591E"/>
    <w:rsid w:val="004476F0"/>
    <w:rsid w:val="00455B91"/>
    <w:rsid w:val="004651D2"/>
    <w:rsid w:val="00465D26"/>
    <w:rsid w:val="00466C3C"/>
    <w:rsid w:val="004679F8"/>
    <w:rsid w:val="004A790F"/>
    <w:rsid w:val="004B337F"/>
    <w:rsid w:val="004C4D9F"/>
    <w:rsid w:val="004F3596"/>
    <w:rsid w:val="004F54F2"/>
    <w:rsid w:val="00523F7A"/>
    <w:rsid w:val="00530FD7"/>
    <w:rsid w:val="00545B0C"/>
    <w:rsid w:val="00551628"/>
    <w:rsid w:val="00572E2D"/>
    <w:rsid w:val="00580CFA"/>
    <w:rsid w:val="0058579C"/>
    <w:rsid w:val="00592103"/>
    <w:rsid w:val="005941DD"/>
    <w:rsid w:val="005A545E"/>
    <w:rsid w:val="005A5862"/>
    <w:rsid w:val="005B05D4"/>
    <w:rsid w:val="005B0852"/>
    <w:rsid w:val="005B16EB"/>
    <w:rsid w:val="005C06AE"/>
    <w:rsid w:val="005F0C2A"/>
    <w:rsid w:val="006039CA"/>
    <w:rsid w:val="00610C18"/>
    <w:rsid w:val="00612385"/>
    <w:rsid w:val="0061376C"/>
    <w:rsid w:val="00617C7C"/>
    <w:rsid w:val="00622620"/>
    <w:rsid w:val="00627180"/>
    <w:rsid w:val="00630DCB"/>
    <w:rsid w:val="00636EFA"/>
    <w:rsid w:val="0066229C"/>
    <w:rsid w:val="00662F97"/>
    <w:rsid w:val="00663AAD"/>
    <w:rsid w:val="00693CD9"/>
    <w:rsid w:val="0069696C"/>
    <w:rsid w:val="00696C84"/>
    <w:rsid w:val="006A085A"/>
    <w:rsid w:val="006C125E"/>
    <w:rsid w:val="006C7E27"/>
    <w:rsid w:val="006D3A87"/>
    <w:rsid w:val="006D5B63"/>
    <w:rsid w:val="006F01B4"/>
    <w:rsid w:val="006F0275"/>
    <w:rsid w:val="00703DD3"/>
    <w:rsid w:val="0070636D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35C8"/>
    <w:rsid w:val="00787B13"/>
    <w:rsid w:val="00792FAC"/>
    <w:rsid w:val="00796511"/>
    <w:rsid w:val="007A0BF4"/>
    <w:rsid w:val="007A431B"/>
    <w:rsid w:val="007A4410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2596"/>
    <w:rsid w:val="007E636F"/>
    <w:rsid w:val="007E7FA7"/>
    <w:rsid w:val="007F0721"/>
    <w:rsid w:val="007F293C"/>
    <w:rsid w:val="007F30D3"/>
    <w:rsid w:val="007F3221"/>
    <w:rsid w:val="007F4A90"/>
    <w:rsid w:val="007F7E76"/>
    <w:rsid w:val="00802D15"/>
    <w:rsid w:val="00803501"/>
    <w:rsid w:val="0080799B"/>
    <w:rsid w:val="00807BE3"/>
    <w:rsid w:val="00811F02"/>
    <w:rsid w:val="00831546"/>
    <w:rsid w:val="008403D5"/>
    <w:rsid w:val="008407A4"/>
    <w:rsid w:val="00844860"/>
    <w:rsid w:val="00845CC4"/>
    <w:rsid w:val="00851056"/>
    <w:rsid w:val="0086243C"/>
    <w:rsid w:val="008644F4"/>
    <w:rsid w:val="00864CA5"/>
    <w:rsid w:val="00871C42"/>
    <w:rsid w:val="00873379"/>
    <w:rsid w:val="00874789"/>
    <w:rsid w:val="008748B8"/>
    <w:rsid w:val="00874EF3"/>
    <w:rsid w:val="00883733"/>
    <w:rsid w:val="00893D54"/>
    <w:rsid w:val="008965D2"/>
    <w:rsid w:val="008A236D"/>
    <w:rsid w:val="008A286F"/>
    <w:rsid w:val="008A3DC5"/>
    <w:rsid w:val="008B27AB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934"/>
    <w:rsid w:val="00900A8F"/>
    <w:rsid w:val="00901D57"/>
    <w:rsid w:val="00913C3B"/>
    <w:rsid w:val="00915509"/>
    <w:rsid w:val="00915FF3"/>
    <w:rsid w:val="00927388"/>
    <w:rsid w:val="009274FE"/>
    <w:rsid w:val="009401AC"/>
    <w:rsid w:val="00940323"/>
    <w:rsid w:val="009475B7"/>
    <w:rsid w:val="0095758E"/>
    <w:rsid w:val="009613AC"/>
    <w:rsid w:val="00971A2B"/>
    <w:rsid w:val="00980643"/>
    <w:rsid w:val="00985CAA"/>
    <w:rsid w:val="009A401B"/>
    <w:rsid w:val="009A42EF"/>
    <w:rsid w:val="009B46BC"/>
    <w:rsid w:val="009B5455"/>
    <w:rsid w:val="009B61C3"/>
    <w:rsid w:val="009C7B4F"/>
    <w:rsid w:val="009D2B10"/>
    <w:rsid w:val="009D45C8"/>
    <w:rsid w:val="009E1F06"/>
    <w:rsid w:val="009E4743"/>
    <w:rsid w:val="009F4EB3"/>
    <w:rsid w:val="009F5F6C"/>
    <w:rsid w:val="00A06D48"/>
    <w:rsid w:val="00A21834"/>
    <w:rsid w:val="00A31C17"/>
    <w:rsid w:val="00A31FDE"/>
    <w:rsid w:val="00A32D26"/>
    <w:rsid w:val="00A35AC2"/>
    <w:rsid w:val="00A36DCD"/>
    <w:rsid w:val="00A37C77"/>
    <w:rsid w:val="00A513C1"/>
    <w:rsid w:val="00A5418D"/>
    <w:rsid w:val="00A725C2"/>
    <w:rsid w:val="00A769EE"/>
    <w:rsid w:val="00A810A5"/>
    <w:rsid w:val="00A879D7"/>
    <w:rsid w:val="00A9616A"/>
    <w:rsid w:val="00A96F68"/>
    <w:rsid w:val="00AA2342"/>
    <w:rsid w:val="00AA4EB9"/>
    <w:rsid w:val="00AC250B"/>
    <w:rsid w:val="00AD0304"/>
    <w:rsid w:val="00AD27BE"/>
    <w:rsid w:val="00AD3032"/>
    <w:rsid w:val="00AF0F1A"/>
    <w:rsid w:val="00B01724"/>
    <w:rsid w:val="00B04A03"/>
    <w:rsid w:val="00B07D3E"/>
    <w:rsid w:val="00B1300D"/>
    <w:rsid w:val="00B136C8"/>
    <w:rsid w:val="00B15027"/>
    <w:rsid w:val="00B21CF4"/>
    <w:rsid w:val="00B24300"/>
    <w:rsid w:val="00B25FAE"/>
    <w:rsid w:val="00B330C7"/>
    <w:rsid w:val="00B34736"/>
    <w:rsid w:val="00B41A44"/>
    <w:rsid w:val="00B51443"/>
    <w:rsid w:val="00B55D51"/>
    <w:rsid w:val="00B603A7"/>
    <w:rsid w:val="00B63F15"/>
    <w:rsid w:val="00B66418"/>
    <w:rsid w:val="00B9119B"/>
    <w:rsid w:val="00B96A3B"/>
    <w:rsid w:val="00BA51A8"/>
    <w:rsid w:val="00BB5F7E"/>
    <w:rsid w:val="00BC26F6"/>
    <w:rsid w:val="00BC4833"/>
    <w:rsid w:val="00BC58C6"/>
    <w:rsid w:val="00BD3122"/>
    <w:rsid w:val="00BD40DA"/>
    <w:rsid w:val="00BE6E63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44FAF"/>
    <w:rsid w:val="00C60D75"/>
    <w:rsid w:val="00C64CEA"/>
    <w:rsid w:val="00C73012"/>
    <w:rsid w:val="00C76295"/>
    <w:rsid w:val="00C763DD"/>
    <w:rsid w:val="00C768B6"/>
    <w:rsid w:val="00C803C2"/>
    <w:rsid w:val="00C805CE"/>
    <w:rsid w:val="00C84FC0"/>
    <w:rsid w:val="00C9244A"/>
    <w:rsid w:val="00C9781A"/>
    <w:rsid w:val="00CA1E58"/>
    <w:rsid w:val="00CB0E5D"/>
    <w:rsid w:val="00CB5DA3"/>
    <w:rsid w:val="00CC1E75"/>
    <w:rsid w:val="00CC3976"/>
    <w:rsid w:val="00CC720E"/>
    <w:rsid w:val="00CE09B7"/>
    <w:rsid w:val="00CE1DF5"/>
    <w:rsid w:val="00CE31E6"/>
    <w:rsid w:val="00CE3B74"/>
    <w:rsid w:val="00CF42E2"/>
    <w:rsid w:val="00CF7916"/>
    <w:rsid w:val="00D07A37"/>
    <w:rsid w:val="00D158F3"/>
    <w:rsid w:val="00D15FDC"/>
    <w:rsid w:val="00D243CE"/>
    <w:rsid w:val="00D2470E"/>
    <w:rsid w:val="00D3665C"/>
    <w:rsid w:val="00D41FA3"/>
    <w:rsid w:val="00D508CC"/>
    <w:rsid w:val="00D50F4B"/>
    <w:rsid w:val="00D55B1B"/>
    <w:rsid w:val="00D60547"/>
    <w:rsid w:val="00D60614"/>
    <w:rsid w:val="00D66444"/>
    <w:rsid w:val="00D72CDF"/>
    <w:rsid w:val="00D76353"/>
    <w:rsid w:val="00D866BC"/>
    <w:rsid w:val="00DA3E80"/>
    <w:rsid w:val="00DB21CF"/>
    <w:rsid w:val="00DB28BB"/>
    <w:rsid w:val="00DC0B71"/>
    <w:rsid w:val="00DC603F"/>
    <w:rsid w:val="00DD2FFD"/>
    <w:rsid w:val="00DD3C0D"/>
    <w:rsid w:val="00DD4864"/>
    <w:rsid w:val="00DD71A2"/>
    <w:rsid w:val="00DE1DC4"/>
    <w:rsid w:val="00E00EAB"/>
    <w:rsid w:val="00E0639C"/>
    <w:rsid w:val="00E067E6"/>
    <w:rsid w:val="00E12531"/>
    <w:rsid w:val="00E125A2"/>
    <w:rsid w:val="00E143B0"/>
    <w:rsid w:val="00E4012D"/>
    <w:rsid w:val="00E47B3A"/>
    <w:rsid w:val="00E55891"/>
    <w:rsid w:val="00E6283A"/>
    <w:rsid w:val="00E732A3"/>
    <w:rsid w:val="00E747F3"/>
    <w:rsid w:val="00E80D9C"/>
    <w:rsid w:val="00E81E2A"/>
    <w:rsid w:val="00E83A85"/>
    <w:rsid w:val="00E86E33"/>
    <w:rsid w:val="00E9026B"/>
    <w:rsid w:val="00E90FC4"/>
    <w:rsid w:val="00E939B0"/>
    <w:rsid w:val="00E93B11"/>
    <w:rsid w:val="00EA01EC"/>
    <w:rsid w:val="00EA15B0"/>
    <w:rsid w:val="00EA170A"/>
    <w:rsid w:val="00EA5D97"/>
    <w:rsid w:val="00EA74E2"/>
    <w:rsid w:val="00EB0BDB"/>
    <w:rsid w:val="00EB3D35"/>
    <w:rsid w:val="00EC4393"/>
    <w:rsid w:val="00EC58B3"/>
    <w:rsid w:val="00EC7509"/>
    <w:rsid w:val="00ED2236"/>
    <w:rsid w:val="00EE1C07"/>
    <w:rsid w:val="00EE2C91"/>
    <w:rsid w:val="00EE3979"/>
    <w:rsid w:val="00EF138C"/>
    <w:rsid w:val="00F02BEC"/>
    <w:rsid w:val="00F034CE"/>
    <w:rsid w:val="00F06923"/>
    <w:rsid w:val="00F10A0F"/>
    <w:rsid w:val="00F14C28"/>
    <w:rsid w:val="00F1562C"/>
    <w:rsid w:val="00F25714"/>
    <w:rsid w:val="00F27EB0"/>
    <w:rsid w:val="00F3446D"/>
    <w:rsid w:val="00F40284"/>
    <w:rsid w:val="00F43282"/>
    <w:rsid w:val="00F53380"/>
    <w:rsid w:val="00F67976"/>
    <w:rsid w:val="00F70BE1"/>
    <w:rsid w:val="00F729E7"/>
    <w:rsid w:val="00F80B2D"/>
    <w:rsid w:val="00F85929"/>
    <w:rsid w:val="00FB146A"/>
    <w:rsid w:val="00FB3ED3"/>
    <w:rsid w:val="00FB4408"/>
    <w:rsid w:val="00FB7933"/>
    <w:rsid w:val="00FC0862"/>
    <w:rsid w:val="00FC1F7C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6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6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578;&#1581;&#1608;&#1740;&#1604;%20&#1570;&#1602;&#1575;&#1740;%20&#1601;&#1585;&#1582;&#1740;%2095.01.24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D6D5-6C2C-4889-8E2B-26A866F8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260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اکبریان</cp:lastModifiedBy>
  <cp:revision>114</cp:revision>
  <dcterms:created xsi:type="dcterms:W3CDTF">2016-04-13T10:24:00Z</dcterms:created>
  <dcterms:modified xsi:type="dcterms:W3CDTF">2016-05-03T05:48:00Z</dcterms:modified>
</cp:coreProperties>
</file>