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Calibri" w:eastAsia="Times New Roman" w:hAnsi="Calibri" w:cs="2  Lotus"/>
          <w:b/>
          <w:color w:val="auto"/>
          <w:sz w:val="22"/>
          <w:rtl/>
        </w:rPr>
        <w:id w:val="1774598362"/>
        <w:docPartObj>
          <w:docPartGallery w:val="Table of Contents"/>
          <w:docPartUnique/>
        </w:docPartObj>
      </w:sdtPr>
      <w:sdtEndPr>
        <w:rPr>
          <w:rFonts w:cs="2  Badr"/>
          <w:b w:val="0"/>
          <w:bCs w:val="0"/>
        </w:rPr>
      </w:sdtEndPr>
      <w:sdtContent>
        <w:bookmarkEnd w:id="0" w:displacedByCustomXml="prev"/>
        <w:p w:rsidR="00C07826" w:rsidRPr="00257CEC" w:rsidRDefault="00C07826" w:rsidP="00EF4E5D">
          <w:pPr>
            <w:pStyle w:val="TOCHeading"/>
          </w:pPr>
          <w:r w:rsidRPr="00257CEC">
            <w:rPr>
              <w:rFonts w:hint="cs"/>
              <w:rtl/>
            </w:rPr>
            <w:t>فهرست</w:t>
          </w:r>
        </w:p>
        <w:p w:rsidR="00EF4E5D" w:rsidRDefault="00C07826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4234861" w:history="1">
            <w:r w:rsidR="00EF4E5D" w:rsidRPr="004E0C40">
              <w:rPr>
                <w:rStyle w:val="Hyperlink"/>
                <w:rFonts w:hint="eastAsia"/>
                <w:noProof/>
                <w:rtl/>
              </w:rPr>
              <w:t>خلاصه</w:t>
            </w:r>
            <w:r w:rsidR="00EF4E5D" w:rsidRPr="004E0C40">
              <w:rPr>
                <w:rStyle w:val="Hyperlink"/>
                <w:noProof/>
                <w:rtl/>
              </w:rPr>
              <w:t xml:space="preserve"> </w:t>
            </w:r>
            <w:r w:rsidR="00EF4E5D" w:rsidRPr="004E0C40">
              <w:rPr>
                <w:rStyle w:val="Hyperlink"/>
                <w:rFonts w:hint="eastAsia"/>
                <w:noProof/>
                <w:rtl/>
              </w:rPr>
              <w:t>جلسه</w:t>
            </w:r>
            <w:r w:rsidR="00EF4E5D" w:rsidRPr="004E0C40">
              <w:rPr>
                <w:rStyle w:val="Hyperlink"/>
                <w:noProof/>
                <w:rtl/>
              </w:rPr>
              <w:t xml:space="preserve"> </w:t>
            </w:r>
            <w:r w:rsidR="00EF4E5D" w:rsidRPr="004E0C40">
              <w:rPr>
                <w:rStyle w:val="Hyperlink"/>
                <w:rFonts w:hint="eastAsia"/>
                <w:noProof/>
                <w:rtl/>
              </w:rPr>
              <w:t>قبل</w:t>
            </w:r>
            <w:r w:rsidR="00EF4E5D">
              <w:rPr>
                <w:noProof/>
                <w:webHidden/>
              </w:rPr>
              <w:tab/>
            </w:r>
            <w:r w:rsidR="00EF4E5D">
              <w:rPr>
                <w:rStyle w:val="Hyperlink"/>
                <w:noProof/>
                <w:rtl/>
              </w:rPr>
              <w:fldChar w:fldCharType="begin"/>
            </w:r>
            <w:r w:rsidR="00EF4E5D">
              <w:rPr>
                <w:noProof/>
                <w:webHidden/>
              </w:rPr>
              <w:instrText xml:space="preserve"> PAGEREF _Toc404234861 \h </w:instrText>
            </w:r>
            <w:r w:rsidR="00EF4E5D">
              <w:rPr>
                <w:rStyle w:val="Hyperlink"/>
                <w:noProof/>
                <w:rtl/>
              </w:rPr>
            </w:r>
            <w:r w:rsidR="00EF4E5D">
              <w:rPr>
                <w:rStyle w:val="Hyperlink"/>
                <w:noProof/>
                <w:rtl/>
              </w:rPr>
              <w:fldChar w:fldCharType="separate"/>
            </w:r>
            <w:r w:rsidR="00EF4E5D">
              <w:rPr>
                <w:noProof/>
                <w:webHidden/>
              </w:rPr>
              <w:t>2</w:t>
            </w:r>
            <w:r w:rsidR="00EF4E5D"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2" w:history="1">
            <w:r w:rsidRPr="004E0C40">
              <w:rPr>
                <w:rStyle w:val="Hyperlink"/>
                <w:rFonts w:hint="eastAsia"/>
                <w:noProof/>
                <w:rtl/>
              </w:rPr>
              <w:t>مباحث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عمده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3" w:history="1">
            <w:r w:rsidRPr="004E0C40">
              <w:rPr>
                <w:rStyle w:val="Hyperlink"/>
                <w:rFonts w:hint="eastAsia"/>
                <w:noProof/>
                <w:rtl/>
              </w:rPr>
              <w:t>اشکال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4" w:history="1">
            <w:r w:rsidRPr="004E0C40">
              <w:rPr>
                <w:rStyle w:val="Hyperlink"/>
                <w:rFonts w:hint="eastAsia"/>
                <w:noProof/>
                <w:rtl/>
              </w:rPr>
              <w:t>نظر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نائ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ن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5" w:history="1">
            <w:r w:rsidRPr="004E0C40">
              <w:rPr>
                <w:rStyle w:val="Hyperlink"/>
                <w:rFonts w:hint="eastAsia"/>
                <w:noProof/>
                <w:rtl/>
              </w:rPr>
              <w:t>دفاع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نائ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ن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از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6" w:history="1">
            <w:r w:rsidRPr="004E0C40">
              <w:rPr>
                <w:rStyle w:val="Hyperlink"/>
                <w:rFonts w:hint="eastAsia"/>
                <w:noProof/>
                <w:rtl/>
              </w:rPr>
              <w:t>خلاصه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دفاع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نائ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ن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از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7" w:history="1">
            <w:r w:rsidRPr="004E0C40">
              <w:rPr>
                <w:rStyle w:val="Hyperlink"/>
                <w:rFonts w:hint="eastAsia"/>
                <w:noProof/>
                <w:rtl/>
              </w:rPr>
              <w:t>علت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و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معلول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بودن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جزء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و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عدم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ادغام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آن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دو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8" w:history="1">
            <w:r w:rsidRPr="004E0C40">
              <w:rPr>
                <w:rStyle w:val="Hyperlink"/>
                <w:rFonts w:hint="eastAsia"/>
                <w:noProof/>
                <w:rtl/>
              </w:rPr>
              <w:t>د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دگاه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ت‌الله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خوئ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و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شاگردان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شان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69" w:history="1">
            <w:r w:rsidRPr="004E0C40">
              <w:rPr>
                <w:rStyle w:val="Hyperlink"/>
                <w:rFonts w:hint="eastAsia"/>
                <w:noProof/>
                <w:rtl/>
              </w:rPr>
              <w:t>جواز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متأکد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بودن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دو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حکم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هم‌رتبه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_Toc404234869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0" w:history="1">
            <w:r w:rsidRPr="004E0C40">
              <w:rPr>
                <w:rStyle w:val="Hyperlink"/>
                <w:rFonts w:hint="eastAsia"/>
                <w:noProof/>
                <w:rtl/>
              </w:rPr>
              <w:t>د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rFonts w:hint="eastAsia"/>
                <w:noProof/>
                <w:rtl/>
              </w:rPr>
              <w:t>دگاه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منتق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الأصول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1" w:history="1">
            <w:r w:rsidRPr="004E0C40">
              <w:rPr>
                <w:rStyle w:val="Hyperlink"/>
                <w:rFonts w:hint="eastAsia"/>
                <w:noProof/>
                <w:rtl/>
              </w:rPr>
              <w:t>خلاصه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اقوال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2" w:history="1">
            <w:r w:rsidRPr="004E0C40">
              <w:rPr>
                <w:rStyle w:val="Hyperlink"/>
                <w:rFonts w:hint="eastAsia"/>
                <w:noProof/>
                <w:rtl/>
              </w:rPr>
              <w:t>اشکال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بر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3" w:history="1">
            <w:r w:rsidRPr="004E0C40">
              <w:rPr>
                <w:rStyle w:val="Hyperlink"/>
                <w:rFonts w:hint="eastAsia"/>
                <w:noProof/>
                <w:rtl/>
              </w:rPr>
              <w:t>جواب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اشکال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بر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4" w:history="1">
            <w:r w:rsidRPr="004E0C40">
              <w:rPr>
                <w:rStyle w:val="Hyperlink"/>
                <w:rFonts w:hint="eastAsia"/>
                <w:noProof/>
                <w:rtl/>
              </w:rPr>
              <w:t>استدلال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دوم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مرحوم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آخوند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EF4E5D" w:rsidRDefault="00EF4E5D" w:rsidP="00EF4E5D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04234875" w:history="1">
            <w:r w:rsidRPr="004E0C40">
              <w:rPr>
                <w:rStyle w:val="Hyperlink"/>
                <w:rFonts w:hint="eastAsia"/>
                <w:noProof/>
                <w:rtl/>
              </w:rPr>
              <w:t>عقل</w:t>
            </w:r>
            <w:r w:rsidRPr="004E0C40">
              <w:rPr>
                <w:rStyle w:val="Hyperlink"/>
                <w:rFonts w:hint="cs"/>
                <w:noProof/>
                <w:rtl/>
              </w:rPr>
              <w:t>ی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بودن</w:t>
            </w:r>
            <w:r w:rsidRPr="004E0C40">
              <w:rPr>
                <w:rStyle w:val="Hyperlink"/>
                <w:noProof/>
                <w:rtl/>
              </w:rPr>
              <w:t xml:space="preserve"> </w:t>
            </w:r>
            <w:r w:rsidRPr="004E0C40">
              <w:rPr>
                <w:rStyle w:val="Hyperlink"/>
                <w:rFonts w:hint="eastAsia"/>
                <w:noProof/>
                <w:rtl/>
              </w:rPr>
              <w:t>بحث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_Toc404234875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C07826" w:rsidRDefault="00C07826" w:rsidP="00EF4E5D">
          <w:r>
            <w:rPr>
              <w:b/>
              <w:bCs/>
              <w:noProof/>
            </w:rPr>
            <w:fldChar w:fldCharType="end"/>
          </w:r>
        </w:p>
      </w:sdtContent>
    </w:sdt>
    <w:p w:rsidR="00EF4E5D" w:rsidRDefault="00EF4E5D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EF4E5D" w:rsidRPr="00112F12" w:rsidRDefault="00EF4E5D" w:rsidP="00EF4E5D">
      <w:pPr>
        <w:jc w:val="center"/>
        <w:rPr>
          <w:rFonts w:hint="cs"/>
          <w:rtl/>
        </w:rPr>
      </w:pPr>
      <w:r w:rsidRPr="00112F12">
        <w:rPr>
          <w:rFonts w:hint="cs"/>
          <w:rtl/>
        </w:rPr>
        <w:lastRenderedPageBreak/>
        <w:t>بسم الله الرحمن الرحیم</w:t>
      </w:r>
    </w:p>
    <w:p w:rsidR="00C07826" w:rsidRPr="00EF4E5D" w:rsidRDefault="00C07826" w:rsidP="00EF4E5D">
      <w:pPr>
        <w:pStyle w:val="Heading1"/>
        <w:rPr>
          <w:rtl/>
        </w:rPr>
      </w:pPr>
      <w:bookmarkStart w:id="1" w:name="_Toc404234861"/>
      <w:r w:rsidRPr="00EF4E5D">
        <w:rPr>
          <w:rFonts w:hint="cs"/>
          <w:rtl/>
        </w:rPr>
        <w:t>خلاصه جلسه قبل</w:t>
      </w:r>
      <w:bookmarkEnd w:id="1"/>
    </w:p>
    <w:p w:rsidR="00C07826" w:rsidRPr="00654C37" w:rsidRDefault="00C07826" w:rsidP="00655C9A">
      <w:pPr>
        <w:rPr>
          <w:rtl/>
        </w:rPr>
      </w:pPr>
      <w:r w:rsidRPr="00654C37">
        <w:rPr>
          <w:rFonts w:hint="cs"/>
          <w:rtl/>
        </w:rPr>
        <w:t xml:space="preserve">یکی از </w:t>
      </w:r>
      <w:r>
        <w:rPr>
          <w:rFonts w:hint="cs"/>
          <w:rtl/>
        </w:rPr>
        <w:t>مقدمات</w:t>
      </w:r>
      <w:r w:rsidRPr="00654C37">
        <w:rPr>
          <w:rFonts w:hint="cs"/>
          <w:rtl/>
        </w:rPr>
        <w:t xml:space="preserve"> بحث 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>م</w:t>
      </w:r>
      <w:r>
        <w:rPr>
          <w:rFonts w:hint="cs"/>
          <w:rtl/>
        </w:rPr>
        <w:t>ه واج</w:t>
      </w:r>
      <w:r w:rsidRPr="00654C37">
        <w:rPr>
          <w:rFonts w:hint="cs"/>
          <w:rtl/>
        </w:rPr>
        <w:t xml:space="preserve">ب این بود که 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 xml:space="preserve">مه تقسیم می‌شود به </w:t>
      </w:r>
      <w:r>
        <w:rPr>
          <w:rFonts w:hint="cs"/>
          <w:rtl/>
        </w:rPr>
        <w:t>داخلیه و خارجیه. در</w:t>
      </w:r>
      <w:r w:rsidRPr="00654C37">
        <w:rPr>
          <w:rFonts w:hint="cs"/>
          <w:rtl/>
        </w:rPr>
        <w:t xml:space="preserve"> ابتدا </w:t>
      </w:r>
      <w:r>
        <w:rPr>
          <w:rFonts w:hint="eastAsia"/>
          <w:rtl/>
        </w:rPr>
        <w:t>وقت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گفته می‌شود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خارجیه به</w:t>
      </w:r>
      <w:r>
        <w:rPr>
          <w:rFonts w:hint="cs"/>
          <w:rtl/>
        </w:rPr>
        <w:t xml:space="preserve"> ذ</w:t>
      </w:r>
      <w:r w:rsidRPr="00654C37">
        <w:rPr>
          <w:rFonts w:hint="cs"/>
          <w:rtl/>
        </w:rPr>
        <w:t>هن می‌آید که غیر از ذی‌ال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 xml:space="preserve">مه </w:t>
      </w:r>
      <w:r>
        <w:rPr>
          <w:rFonts w:hint="cs"/>
          <w:rtl/>
        </w:rPr>
        <w:t>است؛ ام</w:t>
      </w:r>
      <w:r w:rsidRPr="00654C37">
        <w:rPr>
          <w:rFonts w:hint="cs"/>
          <w:rtl/>
        </w:rPr>
        <w:t xml:space="preserve">ا </w:t>
      </w:r>
      <w:r>
        <w:rPr>
          <w:rFonts w:hint="cs"/>
          <w:rtl/>
        </w:rPr>
        <w:t>اگر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درجایی مرکب</w:t>
      </w:r>
      <w:r w:rsidRPr="00654C37">
        <w:rPr>
          <w:rFonts w:hint="cs"/>
          <w:rtl/>
        </w:rPr>
        <w:t>ی مورد امر مولی قرار گیرد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اجزاء را می‌توان برای </w:t>
      </w:r>
      <w:r>
        <w:rPr>
          <w:rFonts w:hint="cs"/>
          <w:rtl/>
        </w:rPr>
        <w:t>کل،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به‌حساب</w:t>
      </w:r>
      <w:r w:rsidRPr="00654C37">
        <w:rPr>
          <w:rFonts w:hint="cs"/>
          <w:rtl/>
        </w:rPr>
        <w:t xml:space="preserve"> آورد و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را نیز </w:t>
      </w:r>
      <w:r>
        <w:rPr>
          <w:rFonts w:hint="cs"/>
          <w:rtl/>
        </w:rPr>
        <w:t>ذی‌المقدمه</w:t>
      </w:r>
      <w:r w:rsidRPr="00654C37">
        <w:rPr>
          <w:rFonts w:hint="cs"/>
          <w:rtl/>
        </w:rPr>
        <w:t xml:space="preserve"> برای اجزاء </w:t>
      </w:r>
      <w:r>
        <w:rPr>
          <w:rFonts w:hint="cs"/>
          <w:rtl/>
        </w:rPr>
        <w:t>در نظر</w:t>
      </w:r>
      <w:r w:rsidRPr="00654C37">
        <w:rPr>
          <w:rFonts w:hint="cs"/>
          <w:rtl/>
        </w:rPr>
        <w:t xml:space="preserve"> گرفت.</w:t>
      </w:r>
    </w:p>
    <w:p w:rsidR="00C07826" w:rsidRPr="00EF4E5D" w:rsidRDefault="00C07826" w:rsidP="00EF4E5D">
      <w:pPr>
        <w:pStyle w:val="Heading2"/>
        <w:rPr>
          <w:rtl/>
        </w:rPr>
      </w:pPr>
      <w:bookmarkStart w:id="2" w:name="_Toc404234862"/>
      <w:r w:rsidRPr="00EF4E5D">
        <w:rPr>
          <w:rFonts w:hint="cs"/>
          <w:rtl/>
        </w:rPr>
        <w:t>مباحث عمده مقدمه</w:t>
      </w:r>
      <w:bookmarkEnd w:id="2"/>
    </w:p>
    <w:p w:rsidR="00C07826" w:rsidRPr="00654C37" w:rsidRDefault="00C07826" w:rsidP="00655C9A">
      <w:pPr>
        <w:rPr>
          <w:rtl/>
        </w:rPr>
      </w:pPr>
      <w:r>
        <w:rPr>
          <w:rFonts w:hint="cs"/>
          <w:rtl/>
        </w:rPr>
        <w:t>در مرک</w:t>
      </w:r>
      <w:r w:rsidRPr="00654C37">
        <w:rPr>
          <w:rFonts w:hint="cs"/>
          <w:rtl/>
        </w:rPr>
        <w:t xml:space="preserve">ب </w:t>
      </w:r>
      <w:r>
        <w:rPr>
          <w:rFonts w:hint="cs"/>
          <w:rtl/>
        </w:rPr>
        <w:t>همان‌طور</w:t>
      </w:r>
      <w:r w:rsidRPr="00654C37">
        <w:rPr>
          <w:rFonts w:hint="cs"/>
          <w:rtl/>
        </w:rPr>
        <w:t xml:space="preserve"> که جزئیت وجود دارد یک نوع 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>میت نیز فرض می‌شود.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>در این مورد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دو </w:t>
      </w:r>
      <w:r>
        <w:rPr>
          <w:rFonts w:hint="cs"/>
          <w:rtl/>
        </w:rPr>
        <w:t>بحث اساسی</w:t>
      </w:r>
      <w:r w:rsidRPr="00654C37">
        <w:rPr>
          <w:rFonts w:hint="cs"/>
          <w:rtl/>
        </w:rPr>
        <w:t xml:space="preserve"> وجود داشت:</w:t>
      </w:r>
    </w:p>
    <w:p w:rsidR="00C07826" w:rsidRDefault="00C07826" w:rsidP="00655C9A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 xml:space="preserve">: آیا </w:t>
      </w:r>
      <w:r w:rsidRPr="0005473E">
        <w:rPr>
          <w:rFonts w:hint="cs"/>
          <w:rtl/>
        </w:rPr>
        <w:t xml:space="preserve">صدق مقدمه بر این اجزاء درست است؟ دو نظر وجود داشت </w:t>
      </w:r>
      <w:r>
        <w:rPr>
          <w:rFonts w:hint="cs"/>
          <w:rtl/>
        </w:rPr>
        <w:t xml:space="preserve">که </w:t>
      </w:r>
      <w:r w:rsidRPr="0005473E">
        <w:rPr>
          <w:rFonts w:hint="cs"/>
          <w:rtl/>
        </w:rPr>
        <w:t>در حقیقت این دو نظر</w:t>
      </w:r>
      <w:r>
        <w:rPr>
          <w:rFonts w:hint="cs"/>
          <w:rtl/>
        </w:rPr>
        <w:t xml:space="preserve">، </w:t>
      </w:r>
      <w:r w:rsidRPr="0005473E">
        <w:rPr>
          <w:rFonts w:hint="cs"/>
          <w:rtl/>
        </w:rPr>
        <w:t>مخالف</w:t>
      </w:r>
      <w:r>
        <w:rPr>
          <w:rFonts w:hint="cs"/>
          <w:rtl/>
        </w:rPr>
        <w:t>ت اساسی باهم ندارند.</w:t>
      </w:r>
      <w:r w:rsidRPr="0005473E">
        <w:rPr>
          <w:rFonts w:hint="cs"/>
          <w:rtl/>
        </w:rPr>
        <w:t xml:space="preserve"> نظر درست </w:t>
      </w:r>
      <w:r>
        <w:rPr>
          <w:rFonts w:hint="cs"/>
          <w:rtl/>
        </w:rPr>
        <w:t>این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 w:rsidRPr="0005473E">
        <w:rPr>
          <w:rFonts w:hint="cs"/>
          <w:rtl/>
        </w:rPr>
        <w:t xml:space="preserve"> که ما مقدمه را دو </w:t>
      </w:r>
      <w:r>
        <w:rPr>
          <w:rFonts w:hint="cs"/>
          <w:rtl/>
        </w:rPr>
        <w:t>نوع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معنا کردیم؛</w:t>
      </w:r>
      <w:r w:rsidRPr="0005473E">
        <w:rPr>
          <w:rFonts w:hint="cs"/>
          <w:rtl/>
        </w:rPr>
        <w:t xml:space="preserve"> بر اساس یک </w:t>
      </w:r>
      <w:r>
        <w:rPr>
          <w:rFonts w:hint="cs"/>
          <w:rtl/>
        </w:rPr>
        <w:t>معنا،</w:t>
      </w:r>
      <w:r w:rsidRPr="0005473E">
        <w:rPr>
          <w:rFonts w:hint="cs"/>
          <w:rtl/>
        </w:rPr>
        <w:t xml:space="preserve"> اطلاق مقدمه </w:t>
      </w:r>
      <w:r>
        <w:rPr>
          <w:rFonts w:hint="cs"/>
          <w:rtl/>
        </w:rPr>
        <w:t xml:space="preserve">بر مقدمه داخلیه </w:t>
      </w:r>
      <w:r w:rsidRPr="0005473E">
        <w:rPr>
          <w:rFonts w:hint="cs"/>
          <w:rtl/>
        </w:rPr>
        <w:t xml:space="preserve">درست است و بر اساس </w:t>
      </w:r>
      <w:r>
        <w:rPr>
          <w:rFonts w:hint="cs"/>
          <w:rtl/>
        </w:rPr>
        <w:t>معنای دیگر درست نیست.</w:t>
      </w:r>
    </w:p>
    <w:p w:rsidR="00C07826" w:rsidRDefault="00C07826" w:rsidP="00655C9A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>: برفرض</w:t>
      </w:r>
      <w:r w:rsidRPr="0005473E">
        <w:rPr>
          <w:rFonts w:hint="cs"/>
          <w:rtl/>
        </w:rPr>
        <w:t xml:space="preserve"> اینکه اطلاق مقدمه بر </w:t>
      </w:r>
      <w:r>
        <w:rPr>
          <w:rFonts w:hint="cs"/>
          <w:rtl/>
        </w:rPr>
        <w:t>مقدمه</w:t>
      </w:r>
      <w:r w:rsidRPr="0005473E">
        <w:rPr>
          <w:rFonts w:hint="cs"/>
          <w:rtl/>
        </w:rPr>
        <w:t xml:space="preserve"> داخلیه صحیح باشد و استعمال این مفهوم بر اجزاء داخلیه درست باشد</w:t>
      </w:r>
      <w:r>
        <w:rPr>
          <w:rFonts w:hint="cs"/>
          <w:rtl/>
        </w:rPr>
        <w:t>،</w:t>
      </w:r>
      <w:r w:rsidRPr="0005473E">
        <w:rPr>
          <w:rFonts w:hint="cs"/>
          <w:rtl/>
        </w:rPr>
        <w:t xml:space="preserve"> حکم این </w:t>
      </w:r>
      <w:r>
        <w:rPr>
          <w:rFonts w:hint="cs"/>
          <w:rtl/>
        </w:rPr>
        <w:t>مسئله</w:t>
      </w:r>
      <w:r w:rsidRPr="0005473E">
        <w:rPr>
          <w:rFonts w:hint="cs"/>
          <w:rtl/>
        </w:rPr>
        <w:t xml:space="preserve"> در اینجا چیست؟ </w:t>
      </w:r>
      <w:r>
        <w:rPr>
          <w:rFonts w:hint="cs"/>
          <w:rtl/>
        </w:rPr>
        <w:t>به‌عبارت‌دیگر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برفرض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صحت</w:t>
      </w:r>
      <w:r w:rsidRPr="0005473E">
        <w:rPr>
          <w:rFonts w:hint="cs"/>
          <w:rtl/>
        </w:rPr>
        <w:t xml:space="preserve"> استعمال اطلاق این لفظ بر </w:t>
      </w:r>
      <w:r>
        <w:rPr>
          <w:rFonts w:hint="cs"/>
          <w:rtl/>
        </w:rPr>
        <w:t>مقدمه</w:t>
      </w:r>
      <w:r w:rsidRPr="0005473E">
        <w:rPr>
          <w:rFonts w:hint="cs"/>
          <w:rtl/>
        </w:rPr>
        <w:t xml:space="preserve"> داخلیه آیا این </w:t>
      </w:r>
      <w:r>
        <w:rPr>
          <w:rFonts w:hint="cs"/>
          <w:rtl/>
        </w:rPr>
        <w:t>مقدمه</w:t>
      </w:r>
      <w:r w:rsidRPr="0005473E">
        <w:rPr>
          <w:rFonts w:hint="cs"/>
          <w:rtl/>
        </w:rPr>
        <w:t xml:space="preserve"> داخلیه در</w:t>
      </w:r>
      <w:r>
        <w:rPr>
          <w:rFonts w:hint="cs"/>
          <w:rtl/>
        </w:rPr>
        <w:t xml:space="preserve"> این</w:t>
      </w:r>
      <w:r w:rsidRPr="0005473E">
        <w:rPr>
          <w:rFonts w:hint="cs"/>
          <w:rtl/>
        </w:rPr>
        <w:t xml:space="preserve"> مبحث اصولی</w:t>
      </w:r>
      <w:r>
        <w:rPr>
          <w:rFonts w:hint="cs"/>
          <w:rtl/>
        </w:rPr>
        <w:t>،</w:t>
      </w:r>
      <w:r w:rsidRPr="0005473E">
        <w:rPr>
          <w:rFonts w:hint="cs"/>
          <w:rtl/>
        </w:rPr>
        <w:t xml:space="preserve"> مورد توجّه است و محل نزاع شامل این مقدمات</w:t>
      </w:r>
      <w:r>
        <w:rPr>
          <w:rFonts w:hint="cs"/>
          <w:rtl/>
        </w:rPr>
        <w:t xml:space="preserve"> داخلیه نیز می‌شود</w:t>
      </w:r>
      <w:r w:rsidRPr="0005473E">
        <w:rPr>
          <w:rFonts w:hint="cs"/>
          <w:rtl/>
        </w:rPr>
        <w:t xml:space="preserve"> یا خیر؟</w:t>
      </w:r>
    </w:p>
    <w:p w:rsidR="00C07826" w:rsidRPr="0005473E" w:rsidRDefault="00C07826" w:rsidP="00655C9A">
      <w:pPr>
        <w:rPr>
          <w:rtl/>
        </w:rPr>
      </w:pPr>
      <w:r w:rsidRPr="0005473E">
        <w:rPr>
          <w:rFonts w:hint="cs"/>
          <w:rtl/>
        </w:rPr>
        <w:t xml:space="preserve">این </w:t>
      </w:r>
      <w:r>
        <w:rPr>
          <w:rFonts w:hint="cs"/>
          <w:rtl/>
        </w:rPr>
        <w:t>مسئله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ترتبی</w:t>
      </w:r>
      <w:r w:rsidRPr="0005473E">
        <w:rPr>
          <w:rFonts w:hint="cs"/>
          <w:rtl/>
        </w:rPr>
        <w:t xml:space="preserve"> است؛</w:t>
      </w:r>
      <w:r>
        <w:rPr>
          <w:rFonts w:hint="cs"/>
          <w:rtl/>
        </w:rPr>
        <w:t xml:space="preserve"> یعنی</w:t>
      </w:r>
      <w:r w:rsidRPr="0005473E">
        <w:rPr>
          <w:rFonts w:hint="cs"/>
          <w:rtl/>
        </w:rPr>
        <w:t xml:space="preserve"> اگر کسی در مبحث اول</w:t>
      </w:r>
      <w:r>
        <w:rPr>
          <w:rFonts w:hint="cs"/>
          <w:rtl/>
        </w:rPr>
        <w:t>، این</w:t>
      </w:r>
      <w:r w:rsidRPr="0005473E">
        <w:rPr>
          <w:rFonts w:hint="cs"/>
          <w:rtl/>
        </w:rPr>
        <w:t xml:space="preserve"> را پذیرفت که </w:t>
      </w:r>
      <w:r>
        <w:rPr>
          <w:rFonts w:hint="cs"/>
          <w:rtl/>
        </w:rPr>
        <w:t>اصلاً</w:t>
      </w:r>
      <w:r w:rsidRPr="0005473E">
        <w:rPr>
          <w:rFonts w:hint="cs"/>
          <w:rtl/>
        </w:rPr>
        <w:t xml:space="preserve"> </w:t>
      </w:r>
      <w:r>
        <w:rPr>
          <w:rFonts w:hint="cs"/>
          <w:rtl/>
        </w:rPr>
        <w:t>مقدمیت</w:t>
      </w:r>
      <w:r w:rsidRPr="0005473E">
        <w:rPr>
          <w:rFonts w:hint="cs"/>
          <w:rtl/>
        </w:rPr>
        <w:t xml:space="preserve"> برای این درست نیست و وجود ندارد</w:t>
      </w:r>
      <w:r>
        <w:rPr>
          <w:rFonts w:hint="cs"/>
          <w:rtl/>
        </w:rPr>
        <w:t>،</w:t>
      </w:r>
      <w:r w:rsidRPr="0005473E">
        <w:rPr>
          <w:rFonts w:hint="cs"/>
          <w:rtl/>
        </w:rPr>
        <w:t xml:space="preserve"> طبعا</w:t>
      </w:r>
      <w:r>
        <w:rPr>
          <w:rFonts w:hint="cs"/>
          <w:rtl/>
        </w:rPr>
        <w:t>ً</w:t>
      </w:r>
      <w:r w:rsidRPr="0005473E">
        <w:rPr>
          <w:rFonts w:hint="cs"/>
          <w:rtl/>
        </w:rPr>
        <w:t xml:space="preserve"> این بحث </w:t>
      </w:r>
      <w:r>
        <w:rPr>
          <w:rFonts w:hint="cs"/>
          <w:rtl/>
        </w:rPr>
        <w:t xml:space="preserve">دوم </w:t>
      </w:r>
      <w:r w:rsidRPr="0005473E">
        <w:rPr>
          <w:rFonts w:hint="cs"/>
          <w:rtl/>
        </w:rPr>
        <w:t>نیز</w:t>
      </w:r>
      <w:r>
        <w:rPr>
          <w:rFonts w:hint="cs"/>
          <w:rtl/>
        </w:rPr>
        <w:t xml:space="preserve"> به آن ربطی ندارد؛ ام</w:t>
      </w:r>
      <w:r w:rsidRPr="0005473E">
        <w:rPr>
          <w:rFonts w:hint="cs"/>
          <w:rtl/>
        </w:rPr>
        <w:t xml:space="preserve">ا اگر در آنجا </w:t>
      </w:r>
      <w:r>
        <w:rPr>
          <w:rFonts w:hint="cs"/>
          <w:rtl/>
        </w:rPr>
        <w:t xml:space="preserve">مقدمیت را بپذیرد، </w:t>
      </w:r>
      <w:r w:rsidRPr="0005473E">
        <w:rPr>
          <w:rFonts w:hint="cs"/>
          <w:rtl/>
        </w:rPr>
        <w:t>این بحث ورود پی</w:t>
      </w:r>
      <w:r>
        <w:rPr>
          <w:rFonts w:hint="cs"/>
          <w:rtl/>
        </w:rPr>
        <w:t>دا می‌کند.</w:t>
      </w:r>
    </w:p>
    <w:p w:rsidR="00C07826" w:rsidRDefault="00C07826" w:rsidP="00EF4E5D">
      <w:pPr>
        <w:pStyle w:val="Heading2"/>
        <w:rPr>
          <w:rtl/>
        </w:rPr>
      </w:pPr>
      <w:bookmarkStart w:id="3" w:name="_Toc404234863"/>
      <w:r>
        <w:rPr>
          <w:rFonts w:hint="cs"/>
          <w:rtl/>
        </w:rPr>
        <w:t>اشکال مرحوم آخوند</w:t>
      </w:r>
      <w:bookmarkEnd w:id="3"/>
    </w:p>
    <w:p w:rsidR="00C07826" w:rsidRPr="00654C37" w:rsidRDefault="00C07826" w:rsidP="00655C9A">
      <w:pPr>
        <w:rPr>
          <w:rtl/>
        </w:rPr>
      </w:pPr>
      <w:r w:rsidRPr="00654C37">
        <w:rPr>
          <w:rFonts w:hint="cs"/>
          <w:rtl/>
        </w:rPr>
        <w:t>در این</w:t>
      </w:r>
      <w:r>
        <w:rPr>
          <w:rFonts w:hint="cs"/>
          <w:rtl/>
        </w:rPr>
        <w:t>جا بیان شد که مرحوم صاحب کفایه</w:t>
      </w:r>
      <w:r w:rsidRPr="00654C37">
        <w:rPr>
          <w:rFonts w:hint="cs"/>
          <w:rtl/>
        </w:rPr>
        <w:t xml:space="preserve"> اشکالی </w:t>
      </w:r>
      <w:r>
        <w:rPr>
          <w:rFonts w:hint="cs"/>
          <w:rtl/>
        </w:rPr>
        <w:t>را</w:t>
      </w:r>
      <w:r w:rsidRPr="00654C37">
        <w:rPr>
          <w:rFonts w:hint="cs"/>
          <w:rtl/>
        </w:rPr>
        <w:t xml:space="preserve"> از باب وجود مانع </w:t>
      </w:r>
      <w:r>
        <w:rPr>
          <w:rFonts w:hint="cs"/>
          <w:rtl/>
        </w:rPr>
        <w:t xml:space="preserve">مطرح کردند </w:t>
      </w:r>
      <w:r w:rsidRPr="00654C37">
        <w:rPr>
          <w:rFonts w:hint="cs"/>
          <w:rtl/>
        </w:rPr>
        <w:t xml:space="preserve">و </w:t>
      </w:r>
      <w:r>
        <w:rPr>
          <w:rFonts w:hint="cs"/>
          <w:rtl/>
        </w:rPr>
        <w:t>گفتند: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به چند دلیل بحث مقدمه، مقدمات داخلیه را شامل نمی‌شود:</w:t>
      </w:r>
    </w:p>
    <w:p w:rsidR="00C07826" w:rsidRPr="00654C37" w:rsidRDefault="00C07826" w:rsidP="00655C9A">
      <w:pPr>
        <w:rPr>
          <w:rtl/>
        </w:rPr>
      </w:pPr>
      <w:r>
        <w:rPr>
          <w:rFonts w:hint="cs"/>
          <w:rtl/>
        </w:rPr>
        <w:lastRenderedPageBreak/>
        <w:t>یک دلیل که</w:t>
      </w:r>
      <w:r w:rsidRPr="00654C37">
        <w:rPr>
          <w:rFonts w:hint="cs"/>
          <w:rtl/>
        </w:rPr>
        <w:t xml:space="preserve"> در کفایه نیز آمده</w:t>
      </w:r>
      <w:r>
        <w:rPr>
          <w:rFonts w:hint="cs"/>
          <w:rtl/>
        </w:rPr>
        <w:t xml:space="preserve"> این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بود</w:t>
      </w:r>
      <w:r w:rsidRPr="00654C37">
        <w:rPr>
          <w:rFonts w:hint="cs"/>
          <w:rtl/>
        </w:rPr>
        <w:t xml:space="preserve"> که اجتماع مثلین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مانع</w:t>
      </w:r>
      <w:r w:rsidRPr="00654C37">
        <w:rPr>
          <w:rFonts w:hint="cs"/>
          <w:rtl/>
        </w:rPr>
        <w:t xml:space="preserve"> شمول بحث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نسبت به </w:t>
      </w:r>
      <w:r>
        <w:rPr>
          <w:rFonts w:hint="cs"/>
          <w:rtl/>
        </w:rPr>
        <w:t>مقدمات</w:t>
      </w:r>
      <w:r w:rsidRPr="00654C37">
        <w:rPr>
          <w:rFonts w:hint="cs"/>
          <w:rtl/>
        </w:rPr>
        <w:t xml:space="preserve"> داخلیه می‌شود.</w:t>
      </w:r>
      <w:r>
        <w:rPr>
          <w:rFonts w:hint="cs"/>
          <w:rtl/>
        </w:rPr>
        <w:t xml:space="preserve"> مثلاً</w:t>
      </w:r>
      <w:r w:rsidRPr="00654C37">
        <w:rPr>
          <w:rFonts w:hint="cs"/>
          <w:rtl/>
        </w:rPr>
        <w:t xml:space="preserve"> رکوع </w:t>
      </w:r>
      <w:r>
        <w:rPr>
          <w:rFonts w:hint="cs"/>
          <w:rtl/>
        </w:rPr>
        <w:t xml:space="preserve">در نماز </w:t>
      </w:r>
      <w:r w:rsidRPr="00654C37">
        <w:rPr>
          <w:rFonts w:hint="cs"/>
          <w:rtl/>
        </w:rPr>
        <w:t xml:space="preserve">از حیث اینکه عین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است واجب به وجوب نفسی می‌شود و از حیث لابشرطی که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می‌شود، واجب به وجوب غیری </w:t>
      </w:r>
      <w:r>
        <w:rPr>
          <w:rFonts w:hint="cs"/>
          <w:rtl/>
        </w:rPr>
        <w:t>است.</w:t>
      </w:r>
      <w:r w:rsidRPr="00654C37">
        <w:rPr>
          <w:rFonts w:hint="cs"/>
          <w:rtl/>
        </w:rPr>
        <w:t xml:space="preserve"> آنگاه اجتماع وجوب نفسی و وجوب غیری در مرکز و محور و موضوع واحد جایز نیست چون اجتماع مثلین است.</w:t>
      </w:r>
    </w:p>
    <w:p w:rsidR="00C07826" w:rsidRPr="00654C37" w:rsidRDefault="00C07826" w:rsidP="00EF4E5D">
      <w:pPr>
        <w:pStyle w:val="Heading1"/>
        <w:rPr>
          <w:rtl/>
        </w:rPr>
      </w:pPr>
      <w:bookmarkStart w:id="4" w:name="_Toc404234864"/>
      <w:r w:rsidRPr="00654C37">
        <w:rPr>
          <w:rFonts w:hint="cs"/>
          <w:rtl/>
        </w:rPr>
        <w:t>نظر مرحوم نائینی</w:t>
      </w:r>
      <w:bookmarkEnd w:id="4"/>
    </w:p>
    <w:p w:rsidR="00C07826" w:rsidRDefault="00C07826" w:rsidP="00655C9A">
      <w:pPr>
        <w:rPr>
          <w:rtl/>
        </w:rPr>
      </w:pPr>
      <w:r w:rsidRPr="00654C37">
        <w:rPr>
          <w:rFonts w:hint="cs"/>
          <w:rtl/>
        </w:rPr>
        <w:t xml:space="preserve">مرحوم نائینی </w:t>
      </w:r>
      <w:r>
        <w:rPr>
          <w:rFonts w:hint="cs"/>
          <w:rtl/>
        </w:rPr>
        <w:t xml:space="preserve">فرموده‌اند: </w:t>
      </w:r>
      <w:r w:rsidRPr="00654C37">
        <w:rPr>
          <w:rFonts w:hint="cs"/>
          <w:rtl/>
        </w:rPr>
        <w:t>در این مورد اجتماع مثلین نیست بلکه م</w:t>
      </w:r>
      <w:r>
        <w:rPr>
          <w:rFonts w:hint="cs"/>
          <w:rtl/>
        </w:rPr>
        <w:t>انند</w:t>
      </w:r>
      <w:r w:rsidRPr="00654C37">
        <w:rPr>
          <w:rFonts w:hint="cs"/>
          <w:rtl/>
        </w:rPr>
        <w:t xml:space="preserve"> تمام مواردی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 xml:space="preserve">که دو عنوان و دو حکم می‌آید </w:t>
      </w:r>
      <w:r>
        <w:rPr>
          <w:rFonts w:hint="cs"/>
          <w:rtl/>
        </w:rPr>
        <w:t>است؛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همان‌طور که</w:t>
      </w:r>
      <w:r w:rsidRPr="00654C37">
        <w:rPr>
          <w:rFonts w:hint="cs"/>
          <w:rtl/>
        </w:rPr>
        <w:t xml:space="preserve"> در آن موارد قائل به </w:t>
      </w:r>
      <w:r>
        <w:rPr>
          <w:rFonts w:hint="cs"/>
          <w:rtl/>
        </w:rPr>
        <w:t>تأک</w:t>
      </w:r>
      <w:r w:rsidRPr="00654C37">
        <w:rPr>
          <w:rFonts w:hint="cs"/>
          <w:rtl/>
        </w:rPr>
        <w:t xml:space="preserve">د می‌شوید در </w:t>
      </w:r>
      <w:r>
        <w:rPr>
          <w:rFonts w:hint="cs"/>
          <w:rtl/>
        </w:rPr>
        <w:t>اینجا</w:t>
      </w:r>
      <w:r w:rsidRPr="00654C37">
        <w:rPr>
          <w:rFonts w:hint="cs"/>
          <w:rtl/>
        </w:rPr>
        <w:t xml:space="preserve"> نیز </w:t>
      </w:r>
      <w:r>
        <w:rPr>
          <w:rFonts w:hint="cs"/>
          <w:rtl/>
        </w:rPr>
        <w:t>این‌گونه است و</w:t>
      </w:r>
      <w:r w:rsidRPr="00654C37">
        <w:rPr>
          <w:rFonts w:hint="cs"/>
          <w:rtl/>
        </w:rPr>
        <w:t xml:space="preserve"> تاکّد دو وجوب نفسی </w:t>
      </w:r>
      <w:r>
        <w:rPr>
          <w:rFonts w:hint="cs"/>
          <w:rtl/>
        </w:rPr>
        <w:t>می‌شود؛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مثل‌اینکه</w:t>
      </w:r>
      <w:r w:rsidRPr="00654C37">
        <w:rPr>
          <w:rFonts w:hint="cs"/>
          <w:rtl/>
        </w:rPr>
        <w:t xml:space="preserve"> کسی غرق ش</w:t>
      </w:r>
      <w:r>
        <w:rPr>
          <w:rFonts w:hint="cs"/>
          <w:rtl/>
        </w:rPr>
        <w:t>و</w:t>
      </w:r>
      <w:r w:rsidRPr="00654C37">
        <w:rPr>
          <w:rFonts w:hint="cs"/>
          <w:rtl/>
        </w:rPr>
        <w:t xml:space="preserve">د و </w:t>
      </w:r>
      <w:r>
        <w:rPr>
          <w:rFonts w:hint="cs"/>
          <w:rtl/>
        </w:rPr>
        <w:t>بخواهیم او را نجات دهیم،</w:t>
      </w:r>
      <w:r w:rsidRPr="00654C37">
        <w:rPr>
          <w:rFonts w:hint="cs"/>
          <w:rtl/>
        </w:rPr>
        <w:t xml:space="preserve"> این نجات شخص هم ملاک نجات غریق است و </w:t>
      </w:r>
      <w:r>
        <w:rPr>
          <w:rFonts w:hint="cs"/>
          <w:rtl/>
        </w:rPr>
        <w:t xml:space="preserve">درعین‌حال اگر او را نجات </w:t>
      </w:r>
      <w:r w:rsidRPr="00654C37">
        <w:rPr>
          <w:rFonts w:hint="cs"/>
          <w:rtl/>
        </w:rPr>
        <w:t xml:space="preserve">دهیم مادرش را نیز از سکته و </w:t>
      </w:r>
      <w:r>
        <w:rPr>
          <w:rFonts w:hint="cs"/>
          <w:rtl/>
        </w:rPr>
        <w:t>مردن نجات داده‌ایم و درآن‌واحد دو</w:t>
      </w:r>
      <w:r w:rsidRPr="00654C37">
        <w:rPr>
          <w:rFonts w:hint="cs"/>
          <w:rtl/>
        </w:rPr>
        <w:t xml:space="preserve"> وجوب را عمل می‌کنیم</w:t>
      </w:r>
      <w:r>
        <w:rPr>
          <w:rFonts w:hint="cs"/>
          <w:rtl/>
        </w:rPr>
        <w:t>.</w:t>
      </w:r>
    </w:p>
    <w:p w:rsidR="00C07826" w:rsidRDefault="00C07826" w:rsidP="00655C9A">
      <w:pPr>
        <w:rPr>
          <w:rtl/>
        </w:rPr>
      </w:pPr>
      <w:r>
        <w:rPr>
          <w:rFonts w:hint="cs"/>
          <w:rtl/>
        </w:rPr>
        <w:t>هر وجوب اگر تنها نیز بو</w:t>
      </w:r>
      <w:r w:rsidRPr="00654C37">
        <w:rPr>
          <w:rFonts w:hint="cs"/>
          <w:rtl/>
        </w:rPr>
        <w:t xml:space="preserve">د لازم بود و یا پزشکی که مادر </w:t>
      </w:r>
      <w:r>
        <w:rPr>
          <w:rFonts w:hint="cs"/>
          <w:rtl/>
        </w:rPr>
        <w:t>حامله‌ای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را جراحی می‌کند، درآن‌واحد</w:t>
      </w:r>
      <w:r w:rsidRPr="00654C37">
        <w:rPr>
          <w:rFonts w:hint="cs"/>
          <w:rtl/>
        </w:rPr>
        <w:t xml:space="preserve"> هم مادر را نجات می‌دهد و هم </w:t>
      </w:r>
      <w:r>
        <w:rPr>
          <w:rFonts w:hint="cs"/>
          <w:rtl/>
        </w:rPr>
        <w:t>بچه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را. دو</w:t>
      </w:r>
      <w:r w:rsidRPr="00654C37">
        <w:rPr>
          <w:rFonts w:hint="cs"/>
          <w:rtl/>
        </w:rPr>
        <w:t xml:space="preserve"> تکلیف است </w:t>
      </w:r>
      <w:r>
        <w:rPr>
          <w:rFonts w:hint="cs"/>
          <w:rtl/>
        </w:rPr>
        <w:t>اما با هویت مستقل نی</w:t>
      </w:r>
      <w:r w:rsidRPr="00654C37">
        <w:rPr>
          <w:rFonts w:hint="cs"/>
          <w:rtl/>
        </w:rPr>
        <w:t>ست تا اجتماع</w:t>
      </w:r>
      <w:r>
        <w:rPr>
          <w:rFonts w:hint="cs"/>
          <w:rtl/>
        </w:rPr>
        <w:t xml:space="preserve"> مثلین پیش آید. همین‌که دو</w:t>
      </w:r>
      <w:r w:rsidRPr="00654C37">
        <w:rPr>
          <w:rFonts w:hint="cs"/>
          <w:rtl/>
        </w:rPr>
        <w:t xml:space="preserve"> تکلیف آمد وجوب مؤکّد می‌شوند</w:t>
      </w:r>
      <w:r>
        <w:rPr>
          <w:rFonts w:hint="cs"/>
          <w:rtl/>
        </w:rPr>
        <w:t>.</w:t>
      </w:r>
    </w:p>
    <w:p w:rsidR="00C07826" w:rsidRDefault="00C07826" w:rsidP="00655C9A">
      <w:pPr>
        <w:rPr>
          <w:rtl/>
        </w:rPr>
      </w:pPr>
      <w:r w:rsidRPr="00654C37">
        <w:rPr>
          <w:rFonts w:hint="cs"/>
          <w:rtl/>
        </w:rPr>
        <w:t xml:space="preserve">شکل دیگر وجوب مؤکّد که از وجوب نفسی و غیری باشد مثل نماز ظهر و نماز مغرب است؛ از حیث اینکه خودش تکلیف </w:t>
      </w:r>
      <w:r>
        <w:rPr>
          <w:rFonts w:hint="cs"/>
          <w:rtl/>
        </w:rPr>
        <w:t>و</w:t>
      </w:r>
      <w:r w:rsidRPr="00654C37">
        <w:rPr>
          <w:rFonts w:hint="cs"/>
          <w:rtl/>
        </w:rPr>
        <w:t xml:space="preserve"> وجوب نفس</w:t>
      </w:r>
      <w:r>
        <w:rPr>
          <w:rFonts w:hint="cs"/>
          <w:rtl/>
        </w:rPr>
        <w:t xml:space="preserve">ی دارد و از حیث اینکه لا تصحّ </w:t>
      </w:r>
      <w:r w:rsidRPr="00654C37">
        <w:rPr>
          <w:rFonts w:hint="cs"/>
          <w:rtl/>
        </w:rPr>
        <w:t xml:space="preserve">صلوة العصر الّا بصلاة الظهر </w:t>
      </w:r>
      <w:r>
        <w:rPr>
          <w:rFonts w:hint="cs"/>
          <w:rtl/>
        </w:rPr>
        <w:t>ال</w:t>
      </w:r>
      <w:r w:rsidRPr="00654C37">
        <w:rPr>
          <w:rFonts w:hint="cs"/>
          <w:rtl/>
        </w:rPr>
        <w:t>سابقة علیه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نماز ظهر 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>م</w:t>
      </w:r>
      <w:r>
        <w:rPr>
          <w:rFonts w:hint="cs"/>
          <w:rtl/>
        </w:rPr>
        <w:t>یت</w:t>
      </w:r>
      <w:r w:rsidRPr="00654C37">
        <w:rPr>
          <w:rFonts w:hint="cs"/>
          <w:rtl/>
        </w:rPr>
        <w:t xml:space="preserve"> برای </w:t>
      </w:r>
      <w:r>
        <w:rPr>
          <w:rFonts w:hint="cs"/>
          <w:rtl/>
        </w:rPr>
        <w:t>عصر</w:t>
      </w:r>
      <w:r w:rsidRPr="00654C37">
        <w:rPr>
          <w:rFonts w:hint="cs"/>
          <w:rtl/>
        </w:rPr>
        <w:t xml:space="preserve"> دارد</w:t>
      </w:r>
      <w:r>
        <w:rPr>
          <w:rFonts w:hint="cs"/>
          <w:rtl/>
        </w:rPr>
        <w:t>.</w:t>
      </w:r>
      <w:r w:rsidRPr="00654C37">
        <w:rPr>
          <w:rFonts w:hint="cs"/>
          <w:rtl/>
        </w:rPr>
        <w:t xml:space="preserve"> پس نماز ظهر دو وجوب دارد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ولی این دو وجوب تاکّد پیدا </w:t>
      </w:r>
      <w:r>
        <w:rPr>
          <w:rFonts w:hint="cs"/>
          <w:rtl/>
        </w:rPr>
        <w:t>می‌کند</w:t>
      </w:r>
      <w:r w:rsidRPr="00654C37">
        <w:rPr>
          <w:rFonts w:hint="cs"/>
          <w:rtl/>
        </w:rPr>
        <w:t xml:space="preserve"> و اجتماع مثلین نمی‌شود</w:t>
      </w:r>
      <w:r>
        <w:rPr>
          <w:rFonts w:hint="cs"/>
          <w:rtl/>
        </w:rPr>
        <w:t>.</w:t>
      </w:r>
    </w:p>
    <w:p w:rsidR="00C07826" w:rsidRDefault="00C07826" w:rsidP="00655C9A">
      <w:pPr>
        <w:rPr>
          <w:rtl/>
        </w:rPr>
      </w:pPr>
      <w:r>
        <w:rPr>
          <w:rFonts w:hint="cs"/>
          <w:rtl/>
        </w:rPr>
        <w:t xml:space="preserve">درواقع </w:t>
      </w:r>
      <w:r w:rsidRPr="00654C37">
        <w:rPr>
          <w:rFonts w:hint="cs"/>
          <w:rtl/>
        </w:rPr>
        <w:t>مرحوم نائینی به استادشان می‌گوی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شما همان راه تاکّدی </w:t>
      </w:r>
      <w:r>
        <w:rPr>
          <w:rFonts w:hint="cs"/>
          <w:rtl/>
        </w:rPr>
        <w:t xml:space="preserve">را </w:t>
      </w:r>
      <w:r w:rsidRPr="00654C37">
        <w:rPr>
          <w:rFonts w:hint="cs"/>
          <w:rtl/>
        </w:rPr>
        <w:t xml:space="preserve">که </w:t>
      </w:r>
      <w:r>
        <w:rPr>
          <w:rFonts w:hint="cs"/>
          <w:rtl/>
        </w:rPr>
        <w:t>درجاهای</w:t>
      </w:r>
      <w:r w:rsidRPr="00654C37">
        <w:rPr>
          <w:rFonts w:hint="cs"/>
          <w:rtl/>
        </w:rPr>
        <w:t xml:space="preserve"> دیگر عقیده دارید در اینجا نیز عقیده پیدا کنید و نگویید</w:t>
      </w:r>
      <w:r>
        <w:rPr>
          <w:rFonts w:hint="cs"/>
          <w:rtl/>
        </w:rPr>
        <w:t>: اجتماع مثلین است و اینجا مانع است.</w:t>
      </w:r>
    </w:p>
    <w:p w:rsidR="00C07826" w:rsidRPr="00654C37" w:rsidRDefault="00C07826" w:rsidP="00EF4E5D">
      <w:pPr>
        <w:pStyle w:val="Heading1"/>
        <w:rPr>
          <w:rtl/>
        </w:rPr>
      </w:pPr>
      <w:bookmarkStart w:id="5" w:name="_Toc404234865"/>
      <w:r w:rsidRPr="00654C37">
        <w:rPr>
          <w:rFonts w:hint="cs"/>
          <w:rtl/>
        </w:rPr>
        <w:lastRenderedPageBreak/>
        <w:t>دفاع مرحوم نائینی از مرحوم آخوند</w:t>
      </w:r>
      <w:bookmarkEnd w:id="5"/>
    </w:p>
    <w:p w:rsidR="00C07826" w:rsidRDefault="00C07826" w:rsidP="00655C9A">
      <w:pPr>
        <w:rPr>
          <w:rtl/>
        </w:rPr>
      </w:pPr>
      <w:r w:rsidRPr="00654C37">
        <w:rPr>
          <w:rFonts w:hint="cs"/>
          <w:rtl/>
        </w:rPr>
        <w:t xml:space="preserve">این اشکال را مرحوم نائینی به صاحب کفایه </w:t>
      </w:r>
      <w:r>
        <w:rPr>
          <w:rFonts w:hint="cs"/>
          <w:rtl/>
        </w:rPr>
        <w:t>کرده‌اند</w:t>
      </w:r>
      <w:r w:rsidRPr="00654C37">
        <w:rPr>
          <w:rFonts w:hint="cs"/>
          <w:rtl/>
        </w:rPr>
        <w:t xml:space="preserve"> و خود ایشان به این اشکال </w:t>
      </w:r>
      <w:r>
        <w:rPr>
          <w:rFonts w:hint="cs"/>
          <w:rtl/>
        </w:rPr>
        <w:t xml:space="preserve">این‌طور </w:t>
      </w:r>
      <w:r w:rsidRPr="00654C37">
        <w:rPr>
          <w:rFonts w:hint="cs"/>
          <w:rtl/>
        </w:rPr>
        <w:t xml:space="preserve">جواب </w:t>
      </w:r>
      <w:r>
        <w:rPr>
          <w:rFonts w:hint="cs"/>
          <w:rtl/>
        </w:rPr>
        <w:t>داده‌اند: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</w:t>
      </w:r>
      <w:r w:rsidRPr="00654C37">
        <w:rPr>
          <w:rFonts w:hint="cs"/>
          <w:rtl/>
        </w:rPr>
        <w:t>گرچه نظریه تاکّد و نظ</w:t>
      </w:r>
      <w:r>
        <w:rPr>
          <w:rFonts w:hint="cs"/>
          <w:rtl/>
        </w:rPr>
        <w:t>ریه تبدّل دو وجوب و دو حکم متمثّ</w:t>
      </w:r>
      <w:r w:rsidRPr="00654C37">
        <w:rPr>
          <w:rFonts w:hint="cs"/>
          <w:rtl/>
        </w:rPr>
        <w:t>ل به وجوب واحد مؤکّد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نظریه درستی است و خود صاحب کفایه نیز قبول دار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 xml:space="preserve">د که هرگاه دو حکم متماثل در </w:t>
      </w:r>
      <w:r>
        <w:rPr>
          <w:rFonts w:hint="cs"/>
          <w:rtl/>
        </w:rPr>
        <w:t>یکجا</w:t>
      </w:r>
      <w:r w:rsidRPr="00654C37">
        <w:rPr>
          <w:rFonts w:hint="cs"/>
          <w:rtl/>
        </w:rPr>
        <w:t xml:space="preserve"> جمع ش</w:t>
      </w:r>
      <w:r>
        <w:rPr>
          <w:rFonts w:hint="cs"/>
          <w:rtl/>
        </w:rPr>
        <w:t>و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مبدّل </w:t>
      </w:r>
      <w:r>
        <w:rPr>
          <w:rFonts w:hint="cs"/>
          <w:rtl/>
        </w:rPr>
        <w:t>به‌حکم</w:t>
      </w:r>
      <w:r w:rsidRPr="00654C37">
        <w:rPr>
          <w:rFonts w:hint="cs"/>
          <w:rtl/>
        </w:rPr>
        <w:t xml:space="preserve"> واحد مؤکّد می‌شود</w:t>
      </w:r>
      <w:r>
        <w:rPr>
          <w:rFonts w:hint="cs"/>
          <w:rtl/>
        </w:rPr>
        <w:t xml:space="preserve">؛ چه درجایی که دو </w:t>
      </w:r>
      <w:r w:rsidRPr="00654C37">
        <w:rPr>
          <w:rFonts w:hint="cs"/>
          <w:rtl/>
        </w:rPr>
        <w:t>وجوب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نفسی باشد و چه </w:t>
      </w:r>
      <w:r>
        <w:rPr>
          <w:rFonts w:hint="cs"/>
          <w:rtl/>
        </w:rPr>
        <w:t>درجایی</w:t>
      </w:r>
      <w:r w:rsidRPr="00654C37">
        <w:rPr>
          <w:rFonts w:hint="cs"/>
          <w:rtl/>
        </w:rPr>
        <w:t xml:space="preserve"> که یکی نفسی و دیگری غیری باشد</w:t>
      </w:r>
      <w:r>
        <w:rPr>
          <w:rFonts w:hint="cs"/>
          <w:rtl/>
        </w:rPr>
        <w:t>؛ ام</w:t>
      </w:r>
      <w:r w:rsidRPr="00654C37">
        <w:rPr>
          <w:rFonts w:hint="cs"/>
          <w:rtl/>
        </w:rPr>
        <w:t xml:space="preserve">ا در </w:t>
      </w:r>
      <w:r w:rsidR="000C38FE">
        <w:rPr>
          <w:rFonts w:hint="cs"/>
          <w:rtl/>
        </w:rPr>
        <w:t>مانحن‌فیه</w:t>
      </w:r>
      <w:r w:rsidRPr="00654C37">
        <w:rPr>
          <w:rFonts w:hint="cs"/>
          <w:rtl/>
        </w:rPr>
        <w:t xml:space="preserve"> قبول نداریم چون وجوب نفسی و وجوب غیری در عرض هم نیستند ب</w:t>
      </w:r>
      <w:r>
        <w:rPr>
          <w:rFonts w:hint="cs"/>
          <w:rtl/>
        </w:rPr>
        <w:t>لکه در طول همدیگر واقع‌شده‌اند.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>هر جا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که دو حکم با دو</w:t>
      </w:r>
      <w:r w:rsidRPr="00654C37">
        <w:rPr>
          <w:rFonts w:hint="cs"/>
          <w:rtl/>
        </w:rPr>
        <w:t xml:space="preserve"> خطاب و در عرض هم </w:t>
      </w:r>
      <w:r>
        <w:rPr>
          <w:rFonts w:hint="cs"/>
          <w:rtl/>
        </w:rPr>
        <w:t xml:space="preserve">و </w:t>
      </w:r>
      <w:r w:rsidRPr="00654C37">
        <w:rPr>
          <w:rFonts w:hint="cs"/>
          <w:rtl/>
        </w:rPr>
        <w:t xml:space="preserve">در یک محور بیایند، این دو در هم تلفیق و </w:t>
      </w:r>
      <w:r>
        <w:rPr>
          <w:rFonts w:hint="cs"/>
          <w:rtl/>
        </w:rPr>
        <w:t>ادغام‌ شده و</w:t>
      </w:r>
      <w:r w:rsidRPr="00654C37">
        <w:rPr>
          <w:rFonts w:hint="cs"/>
          <w:rtl/>
        </w:rPr>
        <w:t xml:space="preserve"> وجوب مؤکّد و واحد</w:t>
      </w:r>
      <w:r w:rsidRPr="00335447">
        <w:rPr>
          <w:rFonts w:hint="cs"/>
          <w:rtl/>
        </w:rPr>
        <w:t xml:space="preserve"> </w:t>
      </w:r>
      <w:r w:rsidRPr="00654C37">
        <w:rPr>
          <w:rFonts w:hint="cs"/>
          <w:rtl/>
        </w:rPr>
        <w:t>می‌شو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د. حرمت و استحباب نی</w:t>
      </w:r>
      <w:r>
        <w:rPr>
          <w:rFonts w:hint="cs"/>
          <w:rtl/>
        </w:rPr>
        <w:t>ز همین‌طور است. ما مثال وجوبین زدیم و گفتیم:</w:t>
      </w:r>
      <w:r w:rsidRPr="00654C37">
        <w:rPr>
          <w:rFonts w:hint="cs"/>
          <w:rtl/>
        </w:rPr>
        <w:t xml:space="preserve"> دو وجوبی که </w:t>
      </w:r>
      <w:r>
        <w:rPr>
          <w:rFonts w:hint="cs"/>
          <w:rtl/>
        </w:rPr>
        <w:t xml:space="preserve">در عرض همدیگر قرار گیرند و در دو </w:t>
      </w:r>
      <w:r w:rsidRPr="00654C37">
        <w:rPr>
          <w:rFonts w:hint="cs"/>
          <w:rtl/>
        </w:rPr>
        <w:t>خطاب بیا</w:t>
      </w:r>
      <w:r>
        <w:rPr>
          <w:rFonts w:hint="cs"/>
          <w:rtl/>
        </w:rPr>
        <w:t>یند و یکی از دیگری ناشی شده باش</w:t>
      </w:r>
      <w:r w:rsidRPr="00654C37">
        <w:rPr>
          <w:rFonts w:hint="cs"/>
          <w:rtl/>
        </w:rPr>
        <w:t>د، این دو تاکّد هستند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ام</w:t>
      </w:r>
      <w:r w:rsidRPr="00654C37">
        <w:rPr>
          <w:rFonts w:hint="cs"/>
          <w:rtl/>
        </w:rPr>
        <w:t xml:space="preserve">ا </w:t>
      </w:r>
      <w:r>
        <w:rPr>
          <w:rFonts w:hint="cs"/>
          <w:rtl/>
        </w:rPr>
        <w:t>درجایی</w:t>
      </w:r>
      <w:r w:rsidRPr="00654C37">
        <w:rPr>
          <w:rFonts w:hint="cs"/>
          <w:rtl/>
        </w:rPr>
        <w:t xml:space="preserve"> که یکی از دیگری ناشی می‌شود مثل بحث ما، در اینجا تاکّد را قبول نداریم.</w:t>
      </w:r>
    </w:p>
    <w:p w:rsidR="00C07826" w:rsidRDefault="00C07826" w:rsidP="00EF4E5D">
      <w:pPr>
        <w:pStyle w:val="Heading1"/>
        <w:rPr>
          <w:rtl/>
        </w:rPr>
      </w:pPr>
      <w:bookmarkStart w:id="6" w:name="_Toc404234866"/>
      <w:r>
        <w:rPr>
          <w:rFonts w:hint="cs"/>
          <w:rtl/>
        </w:rPr>
        <w:t>خلاصه دفاعیه مرحوم نائینی از مرحوم آخوند</w:t>
      </w:r>
      <w:bookmarkEnd w:id="6"/>
    </w:p>
    <w:p w:rsidR="00C07826" w:rsidRDefault="00C07826" w:rsidP="00EF4E5D">
      <w:pPr>
        <w:rPr>
          <w:rtl/>
        </w:rPr>
      </w:pPr>
      <w:r>
        <w:rPr>
          <w:rFonts w:hint="cs"/>
          <w:rtl/>
        </w:rPr>
        <w:t xml:space="preserve">بنابراین </w:t>
      </w:r>
      <w:r w:rsidRPr="00654C37">
        <w:rPr>
          <w:rFonts w:hint="cs"/>
          <w:rtl/>
        </w:rPr>
        <w:t xml:space="preserve">مرحوم نائینی </w:t>
      </w:r>
      <w:r>
        <w:rPr>
          <w:rFonts w:hint="cs"/>
          <w:rtl/>
        </w:rPr>
        <w:t xml:space="preserve">در دفاع از مرحوم </w:t>
      </w:r>
      <w:r w:rsidRPr="00654C37">
        <w:rPr>
          <w:rFonts w:hint="cs"/>
          <w:rtl/>
        </w:rPr>
        <w:t xml:space="preserve">آخوند </w:t>
      </w:r>
      <w:r>
        <w:rPr>
          <w:rFonts w:hint="cs"/>
          <w:rtl/>
        </w:rPr>
        <w:t>می‌گویند: ایشان</w:t>
      </w:r>
      <w:r w:rsidRPr="00654C37">
        <w:rPr>
          <w:rFonts w:hint="cs"/>
          <w:rtl/>
        </w:rPr>
        <w:t xml:space="preserve"> تاکّد </w:t>
      </w:r>
      <w:r>
        <w:rPr>
          <w:rFonts w:hint="cs"/>
          <w:rtl/>
        </w:rPr>
        <w:t>را قبول دارند اما در</w:t>
      </w:r>
      <w:r w:rsidRPr="00654C37">
        <w:rPr>
          <w:rFonts w:hint="cs"/>
          <w:rtl/>
        </w:rPr>
        <w:t xml:space="preserve"> اینجا </w:t>
      </w:r>
      <w:r>
        <w:rPr>
          <w:rFonts w:hint="cs"/>
          <w:rtl/>
        </w:rPr>
        <w:t>قائل به آن نیستند؛</w:t>
      </w:r>
      <w:r w:rsidRPr="00654C37">
        <w:rPr>
          <w:rFonts w:hint="cs"/>
          <w:rtl/>
        </w:rPr>
        <w:t xml:space="preserve"> زیرا </w:t>
      </w:r>
      <w:r>
        <w:rPr>
          <w:rFonts w:hint="cs"/>
          <w:rtl/>
        </w:rPr>
        <w:t xml:space="preserve">آن </w:t>
      </w:r>
      <w:r w:rsidRPr="00654C37">
        <w:rPr>
          <w:rFonts w:hint="cs"/>
          <w:rtl/>
        </w:rPr>
        <w:t>دو وجوب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عرضی نیستن</w:t>
      </w:r>
      <w:r>
        <w:rPr>
          <w:rFonts w:hint="cs"/>
          <w:rtl/>
        </w:rPr>
        <w:t>د بلکه طولی هستند و در دو رتبه</w:t>
      </w:r>
      <w:r w:rsidRPr="00654C37">
        <w:rPr>
          <w:rFonts w:hint="cs"/>
          <w:rtl/>
        </w:rPr>
        <w:t xml:space="preserve"> علّی و معلولی </w:t>
      </w:r>
      <w:r>
        <w:rPr>
          <w:rFonts w:hint="cs"/>
          <w:rtl/>
        </w:rPr>
        <w:t>قرار دارند.</w:t>
      </w:r>
      <w:r w:rsidRPr="00654C37">
        <w:rPr>
          <w:rFonts w:hint="cs"/>
          <w:rtl/>
        </w:rPr>
        <w:t xml:space="preserve"> نمی‌توانند در هم ادغام شوند</w:t>
      </w:r>
      <w:r>
        <w:rPr>
          <w:rFonts w:hint="cs"/>
          <w:rtl/>
        </w:rPr>
        <w:t xml:space="preserve"> و رتبه </w:t>
      </w:r>
      <w:r w:rsidRPr="00654C37">
        <w:rPr>
          <w:rFonts w:hint="cs"/>
          <w:rtl/>
        </w:rPr>
        <w:t>یکی مقدّم و دیگری مؤخّر</w:t>
      </w:r>
      <w:r w:rsidRPr="00757793">
        <w:rPr>
          <w:rFonts w:hint="cs"/>
          <w:rtl/>
        </w:rPr>
        <w:t xml:space="preserve"> </w:t>
      </w:r>
      <w:r w:rsidRPr="00654C37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C07826" w:rsidRDefault="00C07826" w:rsidP="00EF4E5D">
      <w:pPr>
        <w:pStyle w:val="Heading1"/>
        <w:rPr>
          <w:rtl/>
        </w:rPr>
      </w:pPr>
      <w:bookmarkStart w:id="7" w:name="_Toc404234867"/>
      <w:r>
        <w:rPr>
          <w:rFonts w:hint="cs"/>
          <w:rtl/>
        </w:rPr>
        <w:t>علت و معلول بودن جزء و عدم ادغام آن دو</w:t>
      </w:r>
      <w:bookmarkEnd w:id="7"/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وجوب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همیشه ناشی </w:t>
      </w:r>
      <w:r>
        <w:rPr>
          <w:rFonts w:hint="cs"/>
          <w:rtl/>
        </w:rPr>
        <w:t>از</w:t>
      </w:r>
      <w:r w:rsidRPr="00654C37">
        <w:rPr>
          <w:rFonts w:hint="cs"/>
          <w:rtl/>
        </w:rPr>
        <w:t xml:space="preserve"> وجوب </w:t>
      </w:r>
      <w:r>
        <w:rPr>
          <w:rFonts w:hint="cs"/>
          <w:rtl/>
        </w:rPr>
        <w:t>ذی‌المقدمه</w:t>
      </w:r>
      <w:r w:rsidRPr="00654C37">
        <w:rPr>
          <w:rFonts w:hint="cs"/>
          <w:rtl/>
        </w:rPr>
        <w:t xml:space="preserve"> است و وجوب </w:t>
      </w:r>
      <w:r>
        <w:rPr>
          <w:rFonts w:hint="cs"/>
          <w:rtl/>
        </w:rPr>
        <w:t>ذی‌المقدمه عل</w:t>
      </w:r>
      <w:r w:rsidRPr="00654C37">
        <w:rPr>
          <w:rFonts w:hint="cs"/>
          <w:rtl/>
        </w:rPr>
        <w:t xml:space="preserve">ت و وجوب </w:t>
      </w:r>
      <w:r>
        <w:rPr>
          <w:rFonts w:hint="cs"/>
          <w:rtl/>
        </w:rPr>
        <w:t>مقدمه،</w:t>
      </w:r>
      <w:r w:rsidRPr="00654C37">
        <w:rPr>
          <w:rFonts w:hint="cs"/>
          <w:rtl/>
        </w:rPr>
        <w:t xml:space="preserve"> معلول </w:t>
      </w:r>
      <w:r>
        <w:rPr>
          <w:rFonts w:hint="cs"/>
          <w:rtl/>
        </w:rPr>
        <w:t>است</w:t>
      </w:r>
      <w:r w:rsidRPr="00654C37">
        <w:rPr>
          <w:rFonts w:hint="cs"/>
          <w:rtl/>
        </w:rPr>
        <w:t xml:space="preserve">. در </w:t>
      </w:r>
      <w:r w:rsidR="000C38FE">
        <w:rPr>
          <w:rFonts w:hint="cs"/>
          <w:rtl/>
        </w:rPr>
        <w:t>مانحن‌فیه</w:t>
      </w:r>
      <w:r w:rsidRPr="00654C37">
        <w:rPr>
          <w:rFonts w:hint="cs"/>
          <w:rtl/>
        </w:rPr>
        <w:t xml:space="preserve"> نیز جزء از حیثی که عین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وج</w:t>
      </w:r>
      <w:r>
        <w:rPr>
          <w:rFonts w:hint="cs"/>
          <w:rtl/>
        </w:rPr>
        <w:t>وب</w:t>
      </w:r>
      <w:r w:rsidRPr="00654C37">
        <w:rPr>
          <w:rFonts w:hint="cs"/>
          <w:rtl/>
        </w:rPr>
        <w:t xml:space="preserve"> نفسی دارد و در ر</w:t>
      </w:r>
      <w:r>
        <w:rPr>
          <w:rFonts w:hint="cs"/>
          <w:rtl/>
        </w:rPr>
        <w:t>تبه عل</w:t>
      </w:r>
      <w:r w:rsidRPr="00654C37">
        <w:rPr>
          <w:rFonts w:hint="cs"/>
          <w:rtl/>
        </w:rPr>
        <w:t xml:space="preserve">ت می‌آید و از حیث اینکه وجوب </w:t>
      </w:r>
      <w:r>
        <w:rPr>
          <w:rFonts w:hint="cs"/>
          <w:rtl/>
        </w:rPr>
        <w:t>مقد</w:t>
      </w:r>
      <w:r w:rsidRPr="00654C37">
        <w:rPr>
          <w:rFonts w:hint="cs"/>
          <w:rtl/>
        </w:rPr>
        <w:t>می دارد معلول می‌شود</w:t>
      </w:r>
      <w:r>
        <w:rPr>
          <w:rFonts w:hint="cs"/>
          <w:rtl/>
        </w:rPr>
        <w:t xml:space="preserve"> و از حیث رتبه متأخ</w:t>
      </w:r>
      <w:r w:rsidRPr="00654C37">
        <w:rPr>
          <w:rFonts w:hint="cs"/>
          <w:rtl/>
        </w:rPr>
        <w:t>ر می‌</w:t>
      </w:r>
      <w:r>
        <w:rPr>
          <w:rFonts w:hint="cs"/>
          <w:rtl/>
        </w:rPr>
        <w:t>گردد.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لذا </w:t>
      </w:r>
      <w:r w:rsidRPr="00654C37">
        <w:rPr>
          <w:rFonts w:hint="cs"/>
          <w:rtl/>
        </w:rPr>
        <w:t xml:space="preserve">خود جزء، </w:t>
      </w:r>
      <w:r>
        <w:rPr>
          <w:rFonts w:hint="cs"/>
          <w:rtl/>
        </w:rPr>
        <w:t>هم‌رتبه متقدّم پیدا می‌کند و هم‌رتبه متأ</w:t>
      </w:r>
      <w:r w:rsidRPr="00654C37">
        <w:rPr>
          <w:rFonts w:hint="cs"/>
          <w:rtl/>
        </w:rPr>
        <w:t>خّر و در همدیگر ادغام می‌شو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؛ درحالی‌که ادغام علت و معلول صحیح نیست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654C37">
        <w:rPr>
          <w:rFonts w:hint="cs"/>
          <w:rtl/>
        </w:rPr>
        <w:t xml:space="preserve"> علّت و معلول همواره </w:t>
      </w:r>
      <w:r>
        <w:rPr>
          <w:rFonts w:hint="cs"/>
          <w:rtl/>
        </w:rPr>
        <w:t>رتبه‌هایشان</w:t>
      </w:r>
      <w:r w:rsidRPr="00654C37">
        <w:rPr>
          <w:rFonts w:hint="cs"/>
          <w:rtl/>
        </w:rPr>
        <w:t xml:space="preserve"> متفا</w:t>
      </w:r>
      <w:r>
        <w:rPr>
          <w:rFonts w:hint="cs"/>
          <w:rtl/>
        </w:rPr>
        <w:t>وت است.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lastRenderedPageBreak/>
        <w:t>بنابراین تأک</w:t>
      </w:r>
      <w:r w:rsidRPr="00654C37">
        <w:rPr>
          <w:rFonts w:hint="cs"/>
          <w:rtl/>
        </w:rPr>
        <w:t>د دو حکم یعنی</w:t>
      </w:r>
      <w:r>
        <w:rPr>
          <w:rFonts w:hint="cs"/>
          <w:rtl/>
        </w:rPr>
        <w:t xml:space="preserve"> اینکه</w:t>
      </w:r>
      <w:r w:rsidRPr="00654C37">
        <w:rPr>
          <w:rFonts w:hint="cs"/>
          <w:rtl/>
        </w:rPr>
        <w:t xml:space="preserve"> هر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 xml:space="preserve">دو حکم در یک </w:t>
      </w:r>
      <w:r w:rsidR="000C38FE">
        <w:rPr>
          <w:rFonts w:hint="cs"/>
          <w:rtl/>
        </w:rPr>
        <w:t>مرتبه واقع‌شده‌اند</w:t>
      </w:r>
      <w:r w:rsidRPr="00654C37">
        <w:rPr>
          <w:rFonts w:hint="cs"/>
          <w:rtl/>
        </w:rPr>
        <w:t xml:space="preserve"> و این </w:t>
      </w:r>
      <w:r>
        <w:rPr>
          <w:rFonts w:hint="cs"/>
          <w:rtl/>
        </w:rPr>
        <w:t>درجایی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 </w:t>
      </w:r>
      <w:r w:rsidRPr="00654C37">
        <w:rPr>
          <w:rFonts w:hint="cs"/>
          <w:rtl/>
        </w:rPr>
        <w:t xml:space="preserve">که جزء در مرتبه علّت و معلول </w:t>
      </w:r>
      <w:r>
        <w:rPr>
          <w:rFonts w:hint="cs"/>
          <w:rtl/>
        </w:rPr>
        <w:t>نباشند؛ اما</w:t>
      </w:r>
      <w:r w:rsidRPr="00654C37">
        <w:rPr>
          <w:rFonts w:hint="cs"/>
          <w:rtl/>
        </w:rPr>
        <w:t xml:space="preserve"> این خلف فرض است </w:t>
      </w:r>
      <w:r>
        <w:rPr>
          <w:rFonts w:hint="cs"/>
          <w:rtl/>
        </w:rPr>
        <w:t>زیرا در اینجا جزء، رتبه علّی و معلولی دارد.</w:t>
      </w:r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54C37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54C37">
        <w:rPr>
          <w:rFonts w:hint="cs"/>
          <w:rtl/>
        </w:rPr>
        <w:t xml:space="preserve">: فرض این </w:t>
      </w:r>
      <w:r>
        <w:rPr>
          <w:rFonts w:hint="cs"/>
          <w:rtl/>
        </w:rPr>
        <w:t>است که همین جزء از حیث اینکه ب</w:t>
      </w:r>
      <w:r w:rsidRPr="00654C37">
        <w:rPr>
          <w:rFonts w:hint="cs"/>
          <w:rtl/>
        </w:rPr>
        <w:t xml:space="preserve">شرط گرفتیم با </w:t>
      </w:r>
      <w:r>
        <w:rPr>
          <w:rFonts w:hint="cs"/>
          <w:rtl/>
        </w:rPr>
        <w:t xml:space="preserve">کل </w:t>
      </w:r>
      <w:r w:rsidRPr="00654C37">
        <w:rPr>
          <w:rFonts w:hint="cs"/>
          <w:rtl/>
        </w:rPr>
        <w:t xml:space="preserve">یکی است و </w:t>
      </w:r>
      <w:r>
        <w:rPr>
          <w:rFonts w:hint="cs"/>
          <w:rtl/>
        </w:rPr>
        <w:t xml:space="preserve">کل، </w:t>
      </w:r>
      <w:r w:rsidRPr="00654C37">
        <w:rPr>
          <w:rFonts w:hint="cs"/>
          <w:rtl/>
        </w:rPr>
        <w:t>وجود مستقلی از این اجزاء ندارد.</w:t>
      </w:r>
    </w:p>
    <w:p w:rsidR="00C07826" w:rsidRDefault="00C07826" w:rsidP="00EF4E5D">
      <w:pPr>
        <w:pStyle w:val="Heading1"/>
        <w:rPr>
          <w:rtl/>
        </w:rPr>
      </w:pPr>
      <w:bookmarkStart w:id="8" w:name="_Toc404234868"/>
      <w:r>
        <w:rPr>
          <w:rFonts w:hint="cs"/>
          <w:rtl/>
        </w:rPr>
        <w:t>دیدگاه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آیت‌الله</w:t>
      </w:r>
      <w:r w:rsidRPr="00654C37">
        <w:rPr>
          <w:rFonts w:hint="cs"/>
          <w:rtl/>
        </w:rPr>
        <w:t xml:space="preserve"> خوئی و </w:t>
      </w:r>
      <w:r>
        <w:rPr>
          <w:rFonts w:hint="cs"/>
          <w:rtl/>
        </w:rPr>
        <w:t>شاگردان ایشان</w:t>
      </w:r>
      <w:bookmarkEnd w:id="8"/>
    </w:p>
    <w:p w:rsidR="00C07826" w:rsidRDefault="00C07826" w:rsidP="00EF4E5D">
      <w:pPr>
        <w:rPr>
          <w:rtl/>
        </w:rPr>
      </w:pPr>
      <w:r>
        <w:rPr>
          <w:rFonts w:hint="cs"/>
          <w:rtl/>
        </w:rPr>
        <w:t>آیت‌الله</w:t>
      </w:r>
      <w:r w:rsidRPr="00654C37">
        <w:rPr>
          <w:rFonts w:hint="cs"/>
          <w:rtl/>
        </w:rPr>
        <w:t xml:space="preserve"> خوئی و شاگردان</w:t>
      </w:r>
      <w:r>
        <w:rPr>
          <w:rFonts w:hint="cs"/>
          <w:rtl/>
        </w:rPr>
        <w:t xml:space="preserve"> ایشان</w:t>
      </w:r>
      <w:r w:rsidRPr="00654C37">
        <w:rPr>
          <w:rFonts w:hint="cs"/>
          <w:rtl/>
        </w:rPr>
        <w:t xml:space="preserve"> مثل </w:t>
      </w:r>
      <w:r>
        <w:rPr>
          <w:rFonts w:hint="cs"/>
          <w:rtl/>
        </w:rPr>
        <w:t>آیت‌الله</w:t>
      </w:r>
      <w:r w:rsidRPr="00654C37">
        <w:rPr>
          <w:rFonts w:hint="cs"/>
          <w:rtl/>
        </w:rPr>
        <w:t xml:space="preserve"> تبریزی یک نظر دارند و یک نظر نیز همان است که در منتقی الاصول آمده است.</w:t>
      </w:r>
      <w:r>
        <w:rPr>
          <w:rFonts w:hint="cs"/>
          <w:rtl/>
        </w:rPr>
        <w:t xml:space="preserve"> آیت‌الله</w:t>
      </w:r>
      <w:r w:rsidRPr="00654C37">
        <w:rPr>
          <w:rFonts w:hint="cs"/>
          <w:rtl/>
        </w:rPr>
        <w:t xml:space="preserve"> خوئی مقابل مرحوم نائینی و </w:t>
      </w:r>
      <w:r>
        <w:rPr>
          <w:rFonts w:hint="cs"/>
          <w:rtl/>
        </w:rPr>
        <w:t xml:space="preserve">مرحوم </w:t>
      </w:r>
      <w:r w:rsidRPr="00654C37">
        <w:rPr>
          <w:rFonts w:hint="cs"/>
          <w:rtl/>
        </w:rPr>
        <w:t>آخوند می‌ایست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و می‌گوی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لازم نیست که </w:t>
      </w:r>
      <w:r w:rsidRPr="00654C37">
        <w:rPr>
          <w:rFonts w:hint="cs"/>
          <w:rtl/>
        </w:rPr>
        <w:t>تاکّد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وحدت رتبی داشته باشد.</w:t>
      </w:r>
      <w:r w:rsidRPr="00654C37">
        <w:rPr>
          <w:rFonts w:hint="cs"/>
          <w:rtl/>
        </w:rPr>
        <w:t xml:space="preserve"> با وحدت رتبی منافاتی ندارد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Pr="00654C37">
        <w:rPr>
          <w:rFonts w:hint="cs"/>
          <w:rtl/>
        </w:rPr>
        <w:t>وحدت زمانی می‌خواهد</w:t>
      </w:r>
      <w:r>
        <w:rPr>
          <w:rFonts w:hint="cs"/>
          <w:rtl/>
        </w:rPr>
        <w:t>.</w:t>
      </w:r>
    </w:p>
    <w:p w:rsidR="00C07826" w:rsidRDefault="00C07826" w:rsidP="00EF4E5D">
      <w:pPr>
        <w:pStyle w:val="Heading2"/>
        <w:rPr>
          <w:rtl/>
        </w:rPr>
      </w:pPr>
      <w:bookmarkStart w:id="9" w:name="_Toc404234869"/>
      <w:r>
        <w:rPr>
          <w:rFonts w:hint="cs"/>
          <w:rtl/>
        </w:rPr>
        <w:t>جواز متأکد بودن دو حکم هم‌رتبه</w:t>
      </w:r>
      <w:bookmarkEnd w:id="9"/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اگر دو وجوب در دو زمان باشند، نمی‌شود قائل شویم که این دو متاکّد می‌شوند و اگر در دو موضوع </w:t>
      </w:r>
      <w:r>
        <w:rPr>
          <w:rFonts w:hint="cs"/>
          <w:rtl/>
        </w:rPr>
        <w:t xml:space="preserve">هم باشند یا در </w:t>
      </w:r>
      <w:r w:rsidRPr="00654C37">
        <w:rPr>
          <w:rFonts w:hint="cs"/>
          <w:rtl/>
        </w:rPr>
        <w:t>یک موضوع و در دو زمان باش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بازهم</w:t>
      </w:r>
      <w:r>
        <w:rPr>
          <w:rFonts w:hint="cs"/>
          <w:rtl/>
        </w:rPr>
        <w:t xml:space="preserve"> متأکد نمی‌شوند؛ مثلاً اگر </w:t>
      </w:r>
      <w:r w:rsidRPr="00654C37">
        <w:rPr>
          <w:rFonts w:hint="cs"/>
          <w:rtl/>
        </w:rPr>
        <w:t xml:space="preserve">تکلیفی برای نجات این غریق باشد از حیث اینکه یک عنوان دیروز و از حیث </w:t>
      </w:r>
      <w:r>
        <w:rPr>
          <w:rFonts w:hint="cs"/>
          <w:rtl/>
        </w:rPr>
        <w:t xml:space="preserve">اینکه یک </w:t>
      </w:r>
      <w:r w:rsidRPr="00654C37">
        <w:rPr>
          <w:rFonts w:hint="cs"/>
          <w:rtl/>
        </w:rPr>
        <w:t xml:space="preserve">عنوان </w:t>
      </w:r>
      <w:r>
        <w:rPr>
          <w:rFonts w:hint="cs"/>
          <w:rtl/>
        </w:rPr>
        <w:t>هم</w:t>
      </w:r>
      <w:r w:rsidRPr="00654C37">
        <w:rPr>
          <w:rFonts w:hint="cs"/>
          <w:rtl/>
        </w:rPr>
        <w:t xml:space="preserve"> امروز</w:t>
      </w:r>
      <w:r>
        <w:rPr>
          <w:rFonts w:hint="cs"/>
          <w:rtl/>
        </w:rPr>
        <w:t xml:space="preserve"> دارند</w:t>
      </w:r>
      <w:r w:rsidRPr="00654C37">
        <w:rPr>
          <w:rFonts w:hint="cs"/>
          <w:rtl/>
        </w:rPr>
        <w:t xml:space="preserve"> نمی</w:t>
      </w:r>
      <w:r>
        <w:rPr>
          <w:rFonts w:hint="cs"/>
          <w:rtl/>
        </w:rPr>
        <w:t>‌توانن</w:t>
      </w:r>
      <w:r w:rsidRPr="00654C37">
        <w:rPr>
          <w:rFonts w:hint="cs"/>
          <w:rtl/>
        </w:rPr>
        <w:t>د در هم مدغم شوند</w:t>
      </w:r>
      <w:r>
        <w:rPr>
          <w:rFonts w:hint="cs"/>
          <w:rtl/>
        </w:rPr>
        <w:t>؛ چون در دو زمان ه</w:t>
      </w:r>
      <w:r w:rsidRPr="00654C37">
        <w:rPr>
          <w:rFonts w:hint="cs"/>
          <w:rtl/>
        </w:rPr>
        <w:t>ست</w:t>
      </w:r>
      <w:r>
        <w:rPr>
          <w:rFonts w:hint="cs"/>
          <w:rtl/>
        </w:rPr>
        <w:t>ند؛</w:t>
      </w:r>
      <w:r w:rsidRPr="00654C37">
        <w:rPr>
          <w:rFonts w:hint="cs"/>
          <w:rtl/>
        </w:rPr>
        <w:t xml:space="preserve"> امّا در دو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 xml:space="preserve">رتبه بودن </w:t>
      </w:r>
      <w:r>
        <w:rPr>
          <w:rFonts w:hint="cs"/>
          <w:rtl/>
        </w:rPr>
        <w:t>برفرض</w:t>
      </w:r>
      <w:r w:rsidRPr="00654C37">
        <w:rPr>
          <w:rFonts w:hint="cs"/>
          <w:rtl/>
        </w:rPr>
        <w:t xml:space="preserve"> اینکه وحدت زمانی باشد کافی است و مانعی نیست</w:t>
      </w:r>
      <w:r>
        <w:rPr>
          <w:rFonts w:hint="cs"/>
          <w:rtl/>
        </w:rPr>
        <w:t>.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>پس تاکّد</w:t>
      </w:r>
      <w:r>
        <w:rPr>
          <w:rFonts w:hint="cs"/>
          <w:rtl/>
        </w:rPr>
        <w:t>ِ</w:t>
      </w:r>
      <w:r w:rsidRPr="00654C37">
        <w:rPr>
          <w:rFonts w:hint="cs"/>
          <w:rtl/>
        </w:rPr>
        <w:t xml:space="preserve"> دو حکم مما</w:t>
      </w:r>
      <w:r>
        <w:rPr>
          <w:rFonts w:hint="cs"/>
          <w:rtl/>
        </w:rPr>
        <w:t>ثل در دو حکمی که زماناً متفاوت ه</w:t>
      </w:r>
      <w:r w:rsidRPr="00654C37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654C37">
        <w:rPr>
          <w:rFonts w:hint="cs"/>
          <w:rtl/>
        </w:rPr>
        <w:t xml:space="preserve"> جایز نیست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ام</w:t>
      </w:r>
      <w:r w:rsidRPr="00654C37">
        <w:rPr>
          <w:rFonts w:hint="cs"/>
          <w:rtl/>
        </w:rPr>
        <w:t xml:space="preserve">ا در دو حکمی که </w:t>
      </w:r>
      <w:r>
        <w:rPr>
          <w:rFonts w:hint="cs"/>
          <w:rtl/>
        </w:rPr>
        <w:t>از حیث رتبه متّحد ه</w:t>
      </w:r>
      <w:r w:rsidRPr="00654C37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654C37">
        <w:rPr>
          <w:rFonts w:hint="cs"/>
          <w:rtl/>
        </w:rPr>
        <w:t>، جایز است</w:t>
      </w:r>
      <w:r>
        <w:rPr>
          <w:rFonts w:hint="cs"/>
          <w:rtl/>
        </w:rPr>
        <w:t xml:space="preserve">. دلیل قائلین به این نظریه این است که اگر </w:t>
      </w:r>
      <w:r w:rsidRPr="00654C37">
        <w:rPr>
          <w:rFonts w:hint="cs"/>
          <w:rtl/>
        </w:rPr>
        <w:t>تاکّد</w:t>
      </w:r>
      <w:r>
        <w:rPr>
          <w:rFonts w:hint="cs"/>
          <w:rtl/>
        </w:rPr>
        <w:t xml:space="preserve"> در یک‌زمان باشد</w:t>
      </w:r>
      <w:r w:rsidRPr="00654C37">
        <w:rPr>
          <w:rFonts w:hint="cs"/>
          <w:rtl/>
        </w:rPr>
        <w:t xml:space="preserve"> و </w:t>
      </w:r>
      <w:r>
        <w:rPr>
          <w:rFonts w:hint="cs"/>
          <w:rtl/>
        </w:rPr>
        <w:t>رتبه‌ها</w:t>
      </w:r>
      <w:r w:rsidRPr="00654C37">
        <w:rPr>
          <w:rFonts w:hint="cs"/>
          <w:rtl/>
        </w:rPr>
        <w:t xml:space="preserve"> متفاوت باشد مانعی </w:t>
      </w:r>
      <w:r>
        <w:rPr>
          <w:rFonts w:hint="cs"/>
          <w:rtl/>
        </w:rPr>
        <w:t>از یکی شدن این‌ها وجود ندارد.</w:t>
      </w:r>
    </w:p>
    <w:p w:rsidR="00C07826" w:rsidRDefault="00C07826" w:rsidP="00EF4E5D">
      <w:pPr>
        <w:pStyle w:val="Heading1"/>
        <w:rPr>
          <w:rtl/>
        </w:rPr>
      </w:pPr>
      <w:bookmarkStart w:id="10" w:name="_Toc404234870"/>
      <w:r>
        <w:rPr>
          <w:rFonts w:hint="cs"/>
          <w:rtl/>
        </w:rPr>
        <w:t>دیدگاه منتقی الأصول</w:t>
      </w:r>
      <w:bookmarkEnd w:id="10"/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نظر منتقی الاصول که در مقابل </w:t>
      </w:r>
      <w:r>
        <w:rPr>
          <w:rFonts w:hint="cs"/>
          <w:rtl/>
        </w:rPr>
        <w:t>نظر آیت‌الله</w:t>
      </w:r>
      <w:r w:rsidRPr="00654C37">
        <w:rPr>
          <w:rFonts w:hint="cs"/>
          <w:rtl/>
        </w:rPr>
        <w:t xml:space="preserve"> خوئی است </w:t>
      </w:r>
      <w:r>
        <w:rPr>
          <w:rFonts w:hint="cs"/>
          <w:rtl/>
        </w:rPr>
        <w:t xml:space="preserve">این هست که در اینجا </w:t>
      </w:r>
      <w:r w:rsidRPr="00654C37">
        <w:rPr>
          <w:rFonts w:hint="cs"/>
          <w:rtl/>
        </w:rPr>
        <w:t>نمی‌شود</w:t>
      </w:r>
      <w:r>
        <w:rPr>
          <w:rFonts w:hint="cs"/>
          <w:rtl/>
        </w:rPr>
        <w:t xml:space="preserve"> این دو واجب را یکی کرد.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ما نیز</w:t>
      </w:r>
      <w:r w:rsidRPr="00654C37">
        <w:rPr>
          <w:rFonts w:hint="cs"/>
          <w:rtl/>
        </w:rPr>
        <w:t xml:space="preserve"> این نظر</w:t>
      </w:r>
      <w:r>
        <w:rPr>
          <w:rFonts w:hint="cs"/>
          <w:rtl/>
        </w:rPr>
        <w:t xml:space="preserve"> را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دقیق‌تر</w:t>
      </w:r>
      <w:r w:rsidRPr="00654C37">
        <w:rPr>
          <w:rFonts w:hint="cs"/>
          <w:rtl/>
        </w:rPr>
        <w:t xml:space="preserve"> و </w:t>
      </w:r>
      <w:r>
        <w:rPr>
          <w:rFonts w:hint="cs"/>
          <w:rtl/>
        </w:rPr>
        <w:t>درست‌تر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می‌دانیم</w:t>
      </w:r>
      <w:r w:rsidRPr="00654C37">
        <w:rPr>
          <w:rFonts w:hint="cs"/>
          <w:rtl/>
        </w:rPr>
        <w:t>.</w:t>
      </w:r>
    </w:p>
    <w:p w:rsidR="00C07826" w:rsidRDefault="00C07826" w:rsidP="00EF4E5D">
      <w:pPr>
        <w:rPr>
          <w:rtl/>
        </w:rPr>
      </w:pPr>
      <w:r>
        <w:rPr>
          <w:rFonts w:hint="cs"/>
          <w:rtl/>
        </w:rPr>
        <w:lastRenderedPageBreak/>
        <w:t>ایشان</w:t>
      </w:r>
      <w:r w:rsidRPr="00654C37">
        <w:rPr>
          <w:rFonts w:hint="cs"/>
          <w:rtl/>
        </w:rPr>
        <w:t xml:space="preserve"> می‌گوی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: اگر در دو رتبه ه</w:t>
      </w:r>
      <w:r w:rsidRPr="00654C37">
        <w:rPr>
          <w:rFonts w:hint="cs"/>
          <w:rtl/>
        </w:rPr>
        <w:t>ست</w:t>
      </w:r>
      <w:r>
        <w:rPr>
          <w:rFonts w:hint="cs"/>
          <w:rtl/>
        </w:rPr>
        <w:t>ند</w:t>
      </w:r>
      <w:r w:rsidRPr="00654C37">
        <w:rPr>
          <w:rFonts w:hint="cs"/>
          <w:rtl/>
        </w:rPr>
        <w:t xml:space="preserve">، </w:t>
      </w:r>
      <w:r>
        <w:rPr>
          <w:rFonts w:hint="cs"/>
          <w:rtl/>
        </w:rPr>
        <w:t>معنای</w:t>
      </w:r>
      <w:r w:rsidRPr="00654C37">
        <w:rPr>
          <w:rFonts w:hint="cs"/>
          <w:rtl/>
        </w:rPr>
        <w:t xml:space="preserve"> یکی شدن </w:t>
      </w:r>
      <w:r>
        <w:rPr>
          <w:rFonts w:hint="cs"/>
          <w:rtl/>
        </w:rPr>
        <w:t>آن‌ها</w:t>
      </w:r>
      <w:r w:rsidRPr="00654C37">
        <w:rPr>
          <w:rFonts w:hint="cs"/>
          <w:rtl/>
        </w:rPr>
        <w:t xml:space="preserve"> این است که نظام این وجوب </w:t>
      </w:r>
      <w:r w:rsidR="00977E57">
        <w:rPr>
          <w:rFonts w:hint="cs"/>
          <w:rtl/>
        </w:rPr>
        <w:t>به‌هم‌ریخته</w:t>
      </w:r>
      <w:r>
        <w:rPr>
          <w:rFonts w:hint="cs"/>
          <w:rtl/>
        </w:rPr>
        <w:t xml:space="preserve"> است؛</w:t>
      </w:r>
      <w:r w:rsidRPr="00654C37">
        <w:rPr>
          <w:rFonts w:hint="cs"/>
          <w:rtl/>
        </w:rPr>
        <w:t xml:space="preserve"> برای اینکه وجوبی که باید علّت باشد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دیگر نیست و این خلف فرض ا</w:t>
      </w:r>
      <w:r>
        <w:rPr>
          <w:rFonts w:hint="cs"/>
          <w:rtl/>
        </w:rPr>
        <w:t>ست.</w:t>
      </w:r>
    </w:p>
    <w:p w:rsidR="00C07826" w:rsidRDefault="00C07826" w:rsidP="00EF4E5D">
      <w:pPr>
        <w:rPr>
          <w:rtl/>
        </w:rPr>
      </w:pPr>
      <w:r>
        <w:rPr>
          <w:rFonts w:hint="cs"/>
          <w:rtl/>
        </w:rPr>
        <w:t>بنابراین</w:t>
      </w:r>
      <w:r w:rsidRPr="00654C37">
        <w:rPr>
          <w:rFonts w:hint="cs"/>
          <w:rtl/>
        </w:rPr>
        <w:t xml:space="preserve"> به نظر می‌آید این </w:t>
      </w:r>
      <w:r>
        <w:rPr>
          <w:rFonts w:hint="cs"/>
          <w:rtl/>
        </w:rPr>
        <w:t>نظر</w:t>
      </w:r>
      <w:r w:rsidRPr="00654C37">
        <w:rPr>
          <w:rFonts w:hint="cs"/>
          <w:rtl/>
        </w:rPr>
        <w:t xml:space="preserve">، </w:t>
      </w:r>
      <w:r>
        <w:rPr>
          <w:rFonts w:hint="cs"/>
          <w:rtl/>
        </w:rPr>
        <w:t>دقیق</w:t>
      </w:r>
      <w:r w:rsidRPr="00654C37">
        <w:rPr>
          <w:rFonts w:hint="cs"/>
          <w:rtl/>
        </w:rPr>
        <w:t xml:space="preserve"> است و واقعاً اگر دو وجوب در دو رتبه باشند به </w:t>
      </w:r>
      <w:r>
        <w:rPr>
          <w:rFonts w:hint="cs"/>
          <w:rtl/>
        </w:rPr>
        <w:t>این معنا که یکی علّت باشد و دیگری معلول و</w:t>
      </w:r>
      <w:r w:rsidRPr="00654C37">
        <w:rPr>
          <w:rFonts w:hint="cs"/>
          <w:rtl/>
        </w:rPr>
        <w:t xml:space="preserve"> در دو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>رتب</w:t>
      </w:r>
      <w:r>
        <w:rPr>
          <w:rFonts w:hint="cs"/>
          <w:rtl/>
        </w:rPr>
        <w:t>ه</w:t>
      </w:r>
      <w:r w:rsidRPr="00654C37">
        <w:rPr>
          <w:rFonts w:hint="cs"/>
          <w:rtl/>
        </w:rPr>
        <w:t xml:space="preserve"> علّی و معلولی باشند</w:t>
      </w:r>
      <w:r>
        <w:rPr>
          <w:rFonts w:hint="cs"/>
          <w:rtl/>
        </w:rPr>
        <w:t xml:space="preserve">، </w:t>
      </w:r>
      <w:r w:rsidRPr="00654C37">
        <w:rPr>
          <w:rFonts w:hint="cs"/>
          <w:rtl/>
        </w:rPr>
        <w:t xml:space="preserve">حکمی وجود </w:t>
      </w:r>
      <w:r>
        <w:rPr>
          <w:rFonts w:hint="cs"/>
          <w:rtl/>
        </w:rPr>
        <w:t>نخواهد داشت</w:t>
      </w:r>
      <w:r w:rsidRPr="00654C37">
        <w:rPr>
          <w:rFonts w:hint="cs"/>
          <w:rtl/>
        </w:rPr>
        <w:t>؛ زیرا برای بودن حکم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اصل علّت باید محفوظ باشد ولی در اینجا یکی می‌شو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و خلف فرض حاصل شده است.</w:t>
      </w:r>
    </w:p>
    <w:p w:rsidR="00C07826" w:rsidRPr="00654C37" w:rsidRDefault="00C07826" w:rsidP="00EF4E5D">
      <w:pPr>
        <w:pStyle w:val="Heading1"/>
        <w:rPr>
          <w:rtl/>
        </w:rPr>
      </w:pPr>
      <w:bookmarkStart w:id="11" w:name="_Toc404234871"/>
      <w:r>
        <w:rPr>
          <w:rFonts w:hint="cs"/>
          <w:rtl/>
        </w:rPr>
        <w:t>خلاصه</w:t>
      </w:r>
      <w:r w:rsidRPr="00654C37">
        <w:rPr>
          <w:rFonts w:hint="cs"/>
          <w:rtl/>
        </w:rPr>
        <w:t xml:space="preserve"> اقوال</w:t>
      </w:r>
      <w:bookmarkEnd w:id="11"/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>مرحوم</w:t>
      </w:r>
      <w:r w:rsidRPr="00654C37">
        <w:rPr>
          <w:rFonts w:hint="cs"/>
          <w:rtl/>
        </w:rPr>
        <w:t xml:space="preserve"> آخوند و</w:t>
      </w:r>
      <w:r>
        <w:rPr>
          <w:rFonts w:hint="cs"/>
          <w:rtl/>
        </w:rPr>
        <w:t xml:space="preserve"> مرحوم </w:t>
      </w:r>
      <w:r w:rsidRPr="00654C37">
        <w:rPr>
          <w:rFonts w:hint="cs"/>
          <w:rtl/>
        </w:rPr>
        <w:t xml:space="preserve">نائینی بر این عقیده بودند که </w:t>
      </w:r>
      <w:r>
        <w:rPr>
          <w:rFonts w:hint="cs"/>
          <w:rtl/>
        </w:rPr>
        <w:t xml:space="preserve">تأکّد در وجوبین امکان ندارد </w:t>
      </w:r>
      <w:r w:rsidRPr="00654C37">
        <w:rPr>
          <w:rFonts w:hint="cs"/>
          <w:rtl/>
        </w:rPr>
        <w:t xml:space="preserve">ولی </w:t>
      </w:r>
      <w:r>
        <w:rPr>
          <w:rFonts w:hint="cs"/>
          <w:rtl/>
        </w:rPr>
        <w:t xml:space="preserve">آیت‌الله خوئی و بعضی از تابعین ایشان </w:t>
      </w:r>
      <w:r w:rsidRPr="00654C37">
        <w:rPr>
          <w:rFonts w:hint="cs"/>
          <w:rtl/>
        </w:rPr>
        <w:t>بر این عقیده بودند که تاکّد می‌شود</w:t>
      </w:r>
      <w:r>
        <w:rPr>
          <w:rFonts w:hint="cs"/>
          <w:rtl/>
        </w:rPr>
        <w:t>.</w:t>
      </w:r>
      <w:r w:rsidRPr="00654C37">
        <w:rPr>
          <w:rFonts w:hint="cs"/>
          <w:rtl/>
        </w:rPr>
        <w:t xml:space="preserve"> ما </w:t>
      </w:r>
      <w:r>
        <w:rPr>
          <w:rFonts w:hint="cs"/>
          <w:rtl/>
        </w:rPr>
        <w:t>هم قائل به عدم تأکّد هستیم.</w:t>
      </w:r>
    </w:p>
    <w:p w:rsidR="00C07826" w:rsidRPr="00654C37" w:rsidRDefault="00C07826" w:rsidP="00EF4E5D">
      <w:pPr>
        <w:pStyle w:val="Heading1"/>
        <w:rPr>
          <w:rtl/>
        </w:rPr>
      </w:pPr>
      <w:bookmarkStart w:id="12" w:name="_Toc404234872"/>
      <w:r>
        <w:rPr>
          <w:rFonts w:hint="cs"/>
          <w:rtl/>
        </w:rPr>
        <w:t>اشکال دوم بر مرحوم آخوند</w:t>
      </w:r>
      <w:bookmarkEnd w:id="12"/>
    </w:p>
    <w:p w:rsidR="00C07826" w:rsidRDefault="00C07826" w:rsidP="00EF4E5D">
      <w:pPr>
        <w:rPr>
          <w:rtl/>
        </w:rPr>
      </w:pPr>
      <w:r>
        <w:rPr>
          <w:rFonts w:hint="cs"/>
          <w:rtl/>
        </w:rPr>
        <w:t>غیرازاین</w:t>
      </w:r>
      <w:r w:rsidRPr="00654C37">
        <w:rPr>
          <w:rFonts w:hint="cs"/>
          <w:rtl/>
        </w:rPr>
        <w:t xml:space="preserve"> جواب </w:t>
      </w:r>
      <w:r>
        <w:rPr>
          <w:rFonts w:hint="cs"/>
          <w:rtl/>
        </w:rPr>
        <w:t>م</w:t>
      </w:r>
      <w:r w:rsidRPr="00654C37">
        <w:rPr>
          <w:rFonts w:hint="cs"/>
          <w:rtl/>
        </w:rPr>
        <w:t>ی‌توان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 xml:space="preserve">جواب دیگری </w:t>
      </w:r>
      <w:r>
        <w:rPr>
          <w:rFonts w:hint="cs"/>
          <w:rtl/>
        </w:rPr>
        <w:t>داد</w:t>
      </w:r>
      <w:r w:rsidRPr="00654C37">
        <w:rPr>
          <w:rFonts w:hint="cs"/>
          <w:rtl/>
        </w:rPr>
        <w:t xml:space="preserve"> و </w:t>
      </w:r>
      <w:r>
        <w:rPr>
          <w:rFonts w:hint="cs"/>
          <w:rtl/>
        </w:rPr>
        <w:t>گفت:</w:t>
      </w:r>
      <w:r w:rsidRPr="00654C37">
        <w:rPr>
          <w:rFonts w:hint="cs"/>
          <w:rtl/>
        </w:rPr>
        <w:t xml:space="preserve"> این جزء، </w:t>
      </w:r>
      <w:r>
        <w:rPr>
          <w:rFonts w:hint="cs"/>
          <w:rtl/>
        </w:rPr>
        <w:t xml:space="preserve">مصداقِ دو وجوب </w:t>
      </w:r>
      <w:r w:rsidRPr="00654C37">
        <w:rPr>
          <w:rFonts w:hint="cs"/>
          <w:rtl/>
        </w:rPr>
        <w:t xml:space="preserve">غیری و نفسی </w:t>
      </w:r>
      <w:r>
        <w:rPr>
          <w:rFonts w:hint="cs"/>
          <w:rtl/>
        </w:rPr>
        <w:t>نیست. این جزء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یک </w:t>
      </w:r>
      <w:r w:rsidRPr="00654C37">
        <w:rPr>
          <w:rFonts w:hint="cs"/>
          <w:rtl/>
        </w:rPr>
        <w:t xml:space="preserve">وجوب غیری </w:t>
      </w:r>
      <w:r>
        <w:rPr>
          <w:rFonts w:hint="cs"/>
          <w:rtl/>
        </w:rPr>
        <w:t>دارد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اما</w:t>
      </w:r>
      <w:r w:rsidRPr="00654C37">
        <w:rPr>
          <w:rFonts w:hint="cs"/>
          <w:rtl/>
        </w:rPr>
        <w:t xml:space="preserve"> وجوب دیگر آن نفسی نیست بلکه وجوب تبعی و ضمنی است که ناشی از وجوب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است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یعنی گویا اینجا سه وجوب وجود دارد؛ یک وجوب نفسی است و </w:t>
      </w:r>
      <w:r>
        <w:rPr>
          <w:rFonts w:hint="cs"/>
          <w:rtl/>
        </w:rPr>
        <w:t>از این وجوب نفسی دو وجوب</w:t>
      </w:r>
      <w:r w:rsidRPr="00654C37">
        <w:rPr>
          <w:rFonts w:hint="cs"/>
          <w:rtl/>
        </w:rPr>
        <w:t xml:space="preserve"> ناشی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>می‌شود</w:t>
      </w:r>
      <w:r>
        <w:rPr>
          <w:rFonts w:hint="cs"/>
          <w:rtl/>
        </w:rPr>
        <w:t>:</w:t>
      </w:r>
    </w:p>
    <w:p w:rsidR="00C07826" w:rsidRDefault="00C07826" w:rsidP="00EF4E5D">
      <w:pPr>
        <w:rPr>
          <w:rtl/>
        </w:rPr>
      </w:pPr>
      <w:r>
        <w:rPr>
          <w:rtl/>
        </w:rPr>
        <w:t>۱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وقتی جزء را بشرط اجتماع بگیریم </w:t>
      </w:r>
      <w:r>
        <w:rPr>
          <w:rFonts w:hint="cs"/>
          <w:rtl/>
        </w:rPr>
        <w:t>وجوب ضمنی می‌شود.</w:t>
      </w:r>
    </w:p>
    <w:p w:rsidR="00C07826" w:rsidRDefault="00C07826" w:rsidP="00EF4E5D">
      <w:pPr>
        <w:rPr>
          <w:rtl/>
        </w:rPr>
      </w:pPr>
      <w:r>
        <w:rPr>
          <w:rtl/>
        </w:rPr>
        <w:t>۲</w:t>
      </w:r>
      <w:r>
        <w:rPr>
          <w:rFonts w:hint="cs"/>
          <w:rtl/>
        </w:rPr>
        <w:t xml:space="preserve">: </w:t>
      </w:r>
      <w:r w:rsidRPr="00654C37">
        <w:rPr>
          <w:rFonts w:hint="cs"/>
          <w:rtl/>
        </w:rPr>
        <w:t xml:space="preserve">وقتی </w:t>
      </w:r>
      <w:r>
        <w:rPr>
          <w:rFonts w:hint="cs"/>
          <w:rtl/>
        </w:rPr>
        <w:t>جزء را لابشرط بگیریم،</w:t>
      </w:r>
      <w:r w:rsidRPr="00654C37">
        <w:rPr>
          <w:rFonts w:hint="cs"/>
          <w:rtl/>
        </w:rPr>
        <w:t xml:space="preserve"> وجوب غیری </w:t>
      </w:r>
      <w:r>
        <w:rPr>
          <w:rFonts w:hint="cs"/>
          <w:rtl/>
        </w:rPr>
        <w:t>می‌شود.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>پس دو وجوبی ک</w:t>
      </w:r>
      <w:r w:rsidRPr="00654C37">
        <w:rPr>
          <w:rFonts w:hint="cs"/>
          <w:rtl/>
        </w:rPr>
        <w:t xml:space="preserve">ه روی جز آمده یکی نفسی و </w:t>
      </w:r>
      <w:r>
        <w:rPr>
          <w:rFonts w:hint="cs"/>
          <w:rtl/>
        </w:rPr>
        <w:t>دیگری</w:t>
      </w:r>
      <w:r w:rsidRPr="00654C37">
        <w:rPr>
          <w:rFonts w:hint="cs"/>
          <w:rtl/>
        </w:rPr>
        <w:t xml:space="preserve"> غیری نیست </w:t>
      </w:r>
      <w:r>
        <w:rPr>
          <w:rFonts w:hint="cs"/>
          <w:rtl/>
        </w:rPr>
        <w:t>تا</w:t>
      </w:r>
      <w:r w:rsidRPr="00654C37">
        <w:rPr>
          <w:rFonts w:hint="cs"/>
          <w:rtl/>
        </w:rPr>
        <w:t xml:space="preserve"> در رتبه</w:t>
      </w:r>
      <w:r>
        <w:rPr>
          <w:rFonts w:hint="cs"/>
          <w:rtl/>
        </w:rPr>
        <w:t xml:space="preserve"> واحد</w:t>
      </w:r>
      <w:r w:rsidRPr="00654C37">
        <w:rPr>
          <w:rFonts w:hint="cs"/>
          <w:rtl/>
        </w:rPr>
        <w:t xml:space="preserve"> قرار گیرند </w:t>
      </w:r>
      <w:r>
        <w:rPr>
          <w:rFonts w:hint="cs"/>
          <w:rtl/>
        </w:rPr>
        <w:t xml:space="preserve">و گفته شود: در دو </w:t>
      </w:r>
      <w:r w:rsidRPr="00654C37">
        <w:rPr>
          <w:rFonts w:hint="cs"/>
          <w:rtl/>
        </w:rPr>
        <w:t>رتبه نمی‌شود</w:t>
      </w:r>
      <w:r>
        <w:rPr>
          <w:rFonts w:hint="cs"/>
          <w:rtl/>
        </w:rPr>
        <w:t>؛ بلکه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می‌گوی</w:t>
      </w:r>
      <w:r w:rsidRPr="00654C37">
        <w:rPr>
          <w:rFonts w:hint="cs"/>
          <w:rtl/>
        </w:rPr>
        <w:t>یم</w:t>
      </w:r>
      <w:r>
        <w:rPr>
          <w:rFonts w:hint="cs"/>
          <w:rtl/>
        </w:rPr>
        <w:t xml:space="preserve">: در دو </w:t>
      </w:r>
      <w:r w:rsidRPr="00654C37">
        <w:rPr>
          <w:rFonts w:hint="cs"/>
          <w:rtl/>
        </w:rPr>
        <w:t>رتبه نیست</w:t>
      </w:r>
      <w:r>
        <w:rPr>
          <w:rFonts w:hint="cs"/>
          <w:rtl/>
        </w:rPr>
        <w:t>ند و آنچ</w:t>
      </w:r>
      <w:r w:rsidRPr="00654C37">
        <w:rPr>
          <w:rFonts w:hint="cs"/>
          <w:rtl/>
        </w:rPr>
        <w:t xml:space="preserve">ه در اینجا جمع شده یکی وجوب غیری است و </w:t>
      </w:r>
      <w:r>
        <w:rPr>
          <w:rFonts w:hint="cs"/>
          <w:rtl/>
        </w:rPr>
        <w:t xml:space="preserve">دیگری </w:t>
      </w:r>
      <w:r w:rsidRPr="00654C37">
        <w:rPr>
          <w:rFonts w:hint="cs"/>
          <w:rtl/>
        </w:rPr>
        <w:t>وجوب ضمنی نه وجوب نفسی.</w:t>
      </w:r>
      <w:r>
        <w:rPr>
          <w:rFonts w:hint="cs"/>
          <w:rtl/>
        </w:rPr>
        <w:t xml:space="preserve"> وجوب غیری و ضمنی را می‌توان گفت که در رتبه</w:t>
      </w:r>
      <w:r w:rsidRPr="00654C37">
        <w:rPr>
          <w:rFonts w:hint="cs"/>
          <w:rtl/>
        </w:rPr>
        <w:t xml:space="preserve"> واحده قرار دارند و ناشی از وجوب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است و ادغام آن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>دو نیز جایز است.</w:t>
      </w:r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این جواب غیر از جواب </w:t>
      </w:r>
      <w:r>
        <w:rPr>
          <w:rFonts w:hint="cs"/>
          <w:rtl/>
        </w:rPr>
        <w:t>آیت‌الله</w:t>
      </w:r>
      <w:r w:rsidRPr="00654C37">
        <w:rPr>
          <w:rFonts w:hint="cs"/>
          <w:rtl/>
        </w:rPr>
        <w:t xml:space="preserve"> خوئی است که فرمودند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اگرچه ترت</w:t>
      </w:r>
      <w:r w:rsidRPr="00654C37">
        <w:rPr>
          <w:rFonts w:hint="cs"/>
          <w:rtl/>
        </w:rPr>
        <w:t>ب و فاصله رتبی دار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ولی چون زمان واحد است ادغام می‌شود.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lastRenderedPageBreak/>
        <w:t>سؤال:؟؟؟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54C37">
        <w:rPr>
          <w:rFonts w:hint="cs"/>
          <w:rtl/>
        </w:rPr>
        <w:t xml:space="preserve">: از این حیث ضمنی می‌شود که </w:t>
      </w:r>
      <w:r>
        <w:rPr>
          <w:rFonts w:hint="cs"/>
          <w:rtl/>
        </w:rPr>
        <w:t>کل</w:t>
      </w:r>
      <w:r w:rsidRPr="00654C37">
        <w:rPr>
          <w:rFonts w:hint="cs"/>
          <w:rtl/>
        </w:rPr>
        <w:t xml:space="preserve"> از این تشکیل شده است ولی غیری از </w:t>
      </w:r>
      <w:r>
        <w:rPr>
          <w:rFonts w:hint="cs"/>
          <w:rtl/>
        </w:rPr>
        <w:t xml:space="preserve">این </w:t>
      </w:r>
      <w:r w:rsidRPr="00654C37">
        <w:rPr>
          <w:rFonts w:hint="cs"/>
          <w:rtl/>
        </w:rPr>
        <w:t xml:space="preserve">حیث </w:t>
      </w:r>
      <w:r>
        <w:rPr>
          <w:rFonts w:hint="cs"/>
          <w:rtl/>
        </w:rPr>
        <w:t>است که</w:t>
      </w:r>
      <w:r w:rsidRPr="00654C37">
        <w:rPr>
          <w:rFonts w:hint="cs"/>
          <w:rtl/>
        </w:rPr>
        <w:t xml:space="preserve"> جزء در </w:t>
      </w:r>
      <w:r>
        <w:rPr>
          <w:rFonts w:hint="cs"/>
          <w:rtl/>
        </w:rPr>
        <w:t>شکل‌گیری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کل موثّر است.</w:t>
      </w:r>
      <w:r w:rsidRPr="00654C37">
        <w:rPr>
          <w:rFonts w:hint="cs"/>
          <w:rtl/>
        </w:rPr>
        <w:t xml:space="preserve"> لذا وجوب ضمنی این اجزاء را همه قبول دارند و محل بحث نیست </w:t>
      </w:r>
      <w:r>
        <w:rPr>
          <w:rFonts w:hint="cs"/>
          <w:rtl/>
        </w:rPr>
        <w:t xml:space="preserve">و </w:t>
      </w:r>
      <w:r w:rsidRPr="00654C37">
        <w:rPr>
          <w:rFonts w:hint="cs"/>
          <w:rtl/>
        </w:rPr>
        <w:t>وجوب غیری مقدّمی محل بحث است.</w:t>
      </w:r>
    </w:p>
    <w:p w:rsidR="00C07826" w:rsidRDefault="00C07826" w:rsidP="00EF4E5D">
      <w:pPr>
        <w:pStyle w:val="Heading1"/>
        <w:rPr>
          <w:rtl/>
        </w:rPr>
      </w:pPr>
      <w:bookmarkStart w:id="13" w:name="_Toc404234873"/>
      <w:r>
        <w:rPr>
          <w:rFonts w:hint="cs"/>
          <w:rtl/>
        </w:rPr>
        <w:t>جواب اشکال دوم بر مرحوم آخوند</w:t>
      </w:r>
      <w:bookmarkEnd w:id="13"/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ممکن است </w:t>
      </w:r>
      <w:r>
        <w:rPr>
          <w:rFonts w:hint="cs"/>
          <w:rtl/>
        </w:rPr>
        <w:t>کسی این‌گونه جواب بدهد که حت</w:t>
      </w:r>
      <w:r w:rsidRPr="00654C37">
        <w:rPr>
          <w:rFonts w:hint="cs"/>
          <w:rtl/>
        </w:rPr>
        <w:t xml:space="preserve">ی اگر وجوب ضمنی نیز گرفته شود </w:t>
      </w:r>
      <w:r>
        <w:rPr>
          <w:rFonts w:hint="cs"/>
          <w:rtl/>
        </w:rPr>
        <w:t>بازهم</w:t>
      </w:r>
      <w:r w:rsidRPr="00654C37">
        <w:rPr>
          <w:rFonts w:hint="cs"/>
          <w:rtl/>
        </w:rPr>
        <w:t xml:space="preserve"> غیری و ضمنی در طول همدیگر هستند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یعنی جزء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وقتی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می‌شود که ضمنی باشد </w:t>
      </w:r>
      <w:r>
        <w:rPr>
          <w:rFonts w:hint="cs"/>
          <w:rtl/>
        </w:rPr>
        <w:t>و در کل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بیاید چون ضمنی بودن به‌تبع کل</w:t>
      </w:r>
      <w:r w:rsidRPr="00654C37">
        <w:rPr>
          <w:rFonts w:hint="cs"/>
          <w:rtl/>
        </w:rPr>
        <w:t xml:space="preserve"> است و بدون آن نمی‌تواند غیری باشد</w:t>
      </w:r>
      <w:r>
        <w:rPr>
          <w:rFonts w:hint="cs"/>
          <w:rtl/>
        </w:rPr>
        <w:t>.</w:t>
      </w:r>
      <w:r w:rsidRPr="00654C37">
        <w:rPr>
          <w:rFonts w:hint="cs"/>
          <w:rtl/>
        </w:rPr>
        <w:t xml:space="preserve"> در حقیقت غیری ب</w:t>
      </w:r>
      <w:r>
        <w:rPr>
          <w:rFonts w:hint="cs"/>
          <w:rtl/>
        </w:rPr>
        <w:t>ودن ناشی از این است که این، ضمنیِ آن کل است و ضمنی کل</w:t>
      </w:r>
      <w:r w:rsidRPr="00654C37">
        <w:rPr>
          <w:rFonts w:hint="cs"/>
          <w:rtl/>
        </w:rPr>
        <w:t xml:space="preserve"> شدن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باعث شده</w:t>
      </w:r>
      <w:r w:rsidRPr="00654C37">
        <w:rPr>
          <w:rFonts w:hint="cs"/>
          <w:rtl/>
        </w:rPr>
        <w:t xml:space="preserve"> که جزء، وجوب غیری داشته باشد و حالت </w:t>
      </w:r>
      <w:r>
        <w:rPr>
          <w:rFonts w:hint="cs"/>
          <w:rtl/>
        </w:rPr>
        <w:t>مقدمیت</w:t>
      </w:r>
      <w:r w:rsidRPr="00654C37">
        <w:rPr>
          <w:rFonts w:hint="cs"/>
          <w:rtl/>
        </w:rPr>
        <w:t xml:space="preserve"> پیدا کند</w:t>
      </w:r>
      <w:r>
        <w:rPr>
          <w:rFonts w:hint="cs"/>
          <w:rtl/>
        </w:rPr>
        <w:t>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>بنابراین</w:t>
      </w:r>
      <w:r w:rsidRPr="00654C37">
        <w:rPr>
          <w:rFonts w:hint="cs"/>
          <w:rtl/>
        </w:rPr>
        <w:t xml:space="preserve"> غی</w:t>
      </w:r>
      <w:r>
        <w:rPr>
          <w:rFonts w:hint="cs"/>
          <w:rtl/>
        </w:rPr>
        <w:t>ری و ضمنی در عرض هم نیستند زیرا ضمنی در رتبه متقدّم است. وجوب غیری از کل ناشی می‌شود زیرا کل</w:t>
      </w:r>
      <w:r w:rsidRPr="00654C37">
        <w:rPr>
          <w:rFonts w:hint="cs"/>
          <w:rtl/>
        </w:rPr>
        <w:t xml:space="preserve">، اجزاء را گرفته و ضمنی شده </w:t>
      </w:r>
      <w:r>
        <w:rPr>
          <w:rFonts w:hint="cs"/>
          <w:rtl/>
        </w:rPr>
        <w:t>است. پس ضمنی و غیری رتبه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واحده‌ای</w:t>
      </w:r>
      <w:r w:rsidRPr="00654C37">
        <w:rPr>
          <w:rFonts w:hint="cs"/>
          <w:rtl/>
        </w:rPr>
        <w:t xml:space="preserve"> ندارند.</w:t>
      </w:r>
      <w:r>
        <w:rPr>
          <w:rFonts w:hint="cs"/>
          <w:rtl/>
        </w:rPr>
        <w:t xml:space="preserve"> ضمنی یعنی داخل همان کل و داخل کل بودن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ترتب</w:t>
      </w:r>
      <w:r w:rsidRPr="00654C37">
        <w:rPr>
          <w:rFonts w:hint="cs"/>
          <w:rtl/>
        </w:rPr>
        <w:t xml:space="preserve"> و در</w:t>
      </w:r>
      <w:r>
        <w:rPr>
          <w:rFonts w:hint="cs"/>
          <w:rtl/>
        </w:rPr>
        <w:t xml:space="preserve"> مرتبه علّت و معلول قرار گرفتن است.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54C37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>ج</w:t>
      </w:r>
      <w:r>
        <w:rPr>
          <w:rFonts w:hint="cs"/>
          <w:rtl/>
        </w:rPr>
        <w:t xml:space="preserve">واب: همه ذهنیات ما </w:t>
      </w:r>
      <w:r w:rsidRPr="00654C37">
        <w:rPr>
          <w:rFonts w:hint="cs"/>
          <w:rtl/>
        </w:rPr>
        <w:t>منشأ انتزاع دارد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یعنی نازل </w:t>
      </w:r>
      <w:r>
        <w:rPr>
          <w:rFonts w:hint="cs"/>
          <w:rtl/>
        </w:rPr>
        <w:t>به‌واقع</w:t>
      </w:r>
      <w:r w:rsidRPr="00654C37">
        <w:rPr>
          <w:rFonts w:hint="cs"/>
          <w:rtl/>
        </w:rPr>
        <w:t xml:space="preserve"> است و ساختۀ ذهن نیست </w:t>
      </w:r>
      <w:r>
        <w:rPr>
          <w:rFonts w:hint="cs"/>
          <w:rtl/>
        </w:rPr>
        <w:t>اگرچه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این وجودات آن‌گونه</w:t>
      </w:r>
      <w:r w:rsidRPr="00654C37">
        <w:rPr>
          <w:rFonts w:hint="cs"/>
          <w:rtl/>
        </w:rPr>
        <w:t xml:space="preserve"> نباشند ولی تحلیل ذهن</w:t>
      </w:r>
      <w:r>
        <w:rPr>
          <w:rFonts w:hint="cs"/>
          <w:rtl/>
        </w:rPr>
        <w:t>، تحلیلی است که منشأ</w:t>
      </w:r>
      <w:r w:rsidRPr="00654C37">
        <w:rPr>
          <w:rFonts w:hint="cs"/>
          <w:rtl/>
        </w:rPr>
        <w:t xml:space="preserve"> انتزاع دارد و واقعی است.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54C37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>ج</w:t>
      </w:r>
      <w:r>
        <w:rPr>
          <w:rFonts w:hint="cs"/>
          <w:rtl/>
        </w:rPr>
        <w:t>واب</w:t>
      </w:r>
      <w:r w:rsidRPr="00654C37">
        <w:rPr>
          <w:rFonts w:hint="cs"/>
          <w:rtl/>
        </w:rPr>
        <w:t xml:space="preserve">: این همان وجوب ضمنی است و دیگر وجوبی نمی‌تواند قائم شود. </w:t>
      </w:r>
      <w:r>
        <w:rPr>
          <w:rFonts w:hint="cs"/>
          <w:rtl/>
        </w:rPr>
        <w:t>اگرچه</w:t>
      </w:r>
      <w:r w:rsidRPr="00654C37">
        <w:rPr>
          <w:rFonts w:hint="cs"/>
          <w:rtl/>
        </w:rPr>
        <w:t xml:space="preserve"> می‌شود یک نوع تعریف </w:t>
      </w:r>
      <w:r>
        <w:rPr>
          <w:rFonts w:hint="cs"/>
          <w:rtl/>
        </w:rPr>
        <w:t>مقدمه و ذی‌المقدمه به معنای عام اینجا آورد و</w:t>
      </w:r>
      <w:r w:rsidRPr="00654C37">
        <w:rPr>
          <w:rFonts w:hint="cs"/>
          <w:rtl/>
        </w:rPr>
        <w:t xml:space="preserve"> وجوب </w:t>
      </w:r>
      <w:r>
        <w:rPr>
          <w:rFonts w:hint="cs"/>
          <w:rtl/>
        </w:rPr>
        <w:t>ذی‌المقدمه</w:t>
      </w:r>
      <w:r w:rsidRPr="00654C37">
        <w:rPr>
          <w:rFonts w:hint="cs"/>
          <w:rtl/>
        </w:rPr>
        <w:t xml:space="preserve"> موجب وجوب </w:t>
      </w:r>
      <w:r>
        <w:rPr>
          <w:rFonts w:hint="cs"/>
          <w:rtl/>
        </w:rPr>
        <w:t xml:space="preserve">مقدمه شود؛ اما این دو </w:t>
      </w:r>
      <w:r w:rsidRPr="00654C37">
        <w:rPr>
          <w:rFonts w:hint="cs"/>
          <w:rtl/>
        </w:rPr>
        <w:t>در دو</w:t>
      </w:r>
      <w:r>
        <w:rPr>
          <w:rFonts w:hint="cs"/>
          <w:rtl/>
        </w:rPr>
        <w:t xml:space="preserve"> رتبه هستند</w:t>
      </w:r>
      <w:r w:rsidRPr="00654C37">
        <w:rPr>
          <w:rFonts w:hint="cs"/>
          <w:rtl/>
        </w:rPr>
        <w:t xml:space="preserve"> و نمی‌شود</w:t>
      </w:r>
      <w:r>
        <w:rPr>
          <w:rFonts w:hint="cs"/>
          <w:rtl/>
        </w:rPr>
        <w:t>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 xml:space="preserve">بنابراین </w:t>
      </w:r>
      <w:r w:rsidRPr="00654C37">
        <w:rPr>
          <w:rFonts w:hint="cs"/>
          <w:rtl/>
        </w:rPr>
        <w:t>حاصل کل</w:t>
      </w:r>
      <w:r>
        <w:rPr>
          <w:rFonts w:hint="cs"/>
          <w:rtl/>
        </w:rPr>
        <w:t>ام آن شد که مرحوم آخوند فرمود</w:t>
      </w:r>
      <w:r w:rsidRPr="00654C37">
        <w:rPr>
          <w:rFonts w:hint="cs"/>
          <w:rtl/>
        </w:rPr>
        <w:t>ند</w:t>
      </w:r>
      <w:r>
        <w:rPr>
          <w:rFonts w:hint="cs"/>
          <w:rtl/>
        </w:rPr>
        <w:t>.</w:t>
      </w:r>
    </w:p>
    <w:p w:rsidR="00C07826" w:rsidRDefault="00C07826" w:rsidP="00EF4E5D">
      <w:pPr>
        <w:rPr>
          <w:rtl/>
        </w:rPr>
      </w:pPr>
      <w:r w:rsidRPr="00654C37">
        <w:rPr>
          <w:rFonts w:hint="cs"/>
          <w:rtl/>
        </w:rPr>
        <w:t>س</w:t>
      </w:r>
      <w:r>
        <w:rPr>
          <w:rFonts w:hint="cs"/>
          <w:rtl/>
        </w:rPr>
        <w:t>ؤال</w:t>
      </w:r>
      <w:r w:rsidRPr="00654C37">
        <w:rPr>
          <w:rFonts w:hint="cs"/>
          <w:rtl/>
        </w:rPr>
        <w:t>:</w:t>
      </w:r>
      <w:r>
        <w:rPr>
          <w:rFonts w:hint="cs"/>
          <w:rtl/>
        </w:rPr>
        <w:t>؟؟؟</w:t>
      </w:r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lastRenderedPageBreak/>
        <w:t>ج</w:t>
      </w:r>
      <w:r>
        <w:rPr>
          <w:rFonts w:hint="cs"/>
          <w:rtl/>
        </w:rPr>
        <w:t>واب</w:t>
      </w:r>
      <w:r w:rsidRPr="00654C37">
        <w:rPr>
          <w:rFonts w:hint="cs"/>
          <w:rtl/>
        </w:rPr>
        <w:t>: اگر قبول کنیم</w:t>
      </w:r>
      <w:r>
        <w:rPr>
          <w:rFonts w:hint="cs"/>
          <w:rtl/>
        </w:rPr>
        <w:t xml:space="preserve"> که بر مقدمه،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اجزاء داخلیه</w:t>
      </w:r>
      <w:r w:rsidRPr="00654C37">
        <w:rPr>
          <w:rFonts w:hint="cs"/>
          <w:rtl/>
        </w:rPr>
        <w:t xml:space="preserve"> صدق </w:t>
      </w:r>
      <w:r>
        <w:rPr>
          <w:rFonts w:hint="cs"/>
          <w:rtl/>
        </w:rPr>
        <w:t>می‌کند،</w:t>
      </w:r>
      <w:r w:rsidRPr="00654C37">
        <w:rPr>
          <w:rFonts w:hint="cs"/>
          <w:rtl/>
        </w:rPr>
        <w:t xml:space="preserve"> اینجا را نیز در </w:t>
      </w:r>
      <w:r>
        <w:rPr>
          <w:rFonts w:hint="cs"/>
          <w:rtl/>
        </w:rPr>
        <w:t>برمی‌گیرد</w:t>
      </w:r>
      <w:r w:rsidRPr="00654C37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مرحوم</w:t>
      </w:r>
      <w:r w:rsidRPr="00654C37">
        <w:rPr>
          <w:rFonts w:hint="cs"/>
          <w:rtl/>
        </w:rPr>
        <w:t xml:space="preserve"> آخوند فرمود</w:t>
      </w:r>
      <w:r>
        <w:rPr>
          <w:rFonts w:hint="cs"/>
          <w:rtl/>
        </w:rPr>
        <w:t>ند:</w:t>
      </w:r>
      <w:r w:rsidRPr="00654C37">
        <w:rPr>
          <w:rFonts w:hint="cs"/>
          <w:rtl/>
        </w:rPr>
        <w:t xml:space="preserve"> اینجا </w:t>
      </w:r>
      <w:r>
        <w:rPr>
          <w:rFonts w:hint="cs"/>
          <w:rtl/>
        </w:rPr>
        <w:t>مانعی ه</w:t>
      </w:r>
      <w:r w:rsidRPr="00654C37">
        <w:rPr>
          <w:rFonts w:hint="cs"/>
          <w:rtl/>
        </w:rPr>
        <w:t xml:space="preserve">ست که </w:t>
      </w:r>
      <w:r>
        <w:rPr>
          <w:rFonts w:hint="cs"/>
          <w:rtl/>
        </w:rPr>
        <w:t xml:space="preserve">حتی </w:t>
      </w:r>
      <w:r w:rsidRPr="00654C37">
        <w:rPr>
          <w:rFonts w:hint="cs"/>
          <w:rtl/>
        </w:rPr>
        <w:t xml:space="preserve">اگر </w:t>
      </w:r>
      <w:r>
        <w:rPr>
          <w:rFonts w:hint="cs"/>
          <w:rtl/>
        </w:rPr>
        <w:t>دلیل همه‌چیز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ت</w:t>
      </w:r>
      <w:r w:rsidRPr="00654C37">
        <w:rPr>
          <w:rFonts w:hint="cs"/>
          <w:rtl/>
        </w:rPr>
        <w:t xml:space="preserve">ام </w:t>
      </w:r>
      <w:r>
        <w:rPr>
          <w:rFonts w:hint="cs"/>
          <w:rtl/>
        </w:rPr>
        <w:t>باش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 xml:space="preserve">بازهم </w:t>
      </w:r>
      <w:r w:rsidRPr="00654C37">
        <w:rPr>
          <w:rFonts w:hint="cs"/>
          <w:rtl/>
        </w:rPr>
        <w:t xml:space="preserve">جلو </w:t>
      </w:r>
      <w:r>
        <w:rPr>
          <w:rFonts w:hint="cs"/>
          <w:rtl/>
        </w:rPr>
        <w:t xml:space="preserve">آن </w:t>
      </w:r>
      <w:r w:rsidRPr="00654C37">
        <w:rPr>
          <w:rFonts w:hint="cs"/>
          <w:rtl/>
        </w:rPr>
        <w:t xml:space="preserve">را می‌گیرد و این </w:t>
      </w:r>
      <w:r>
        <w:rPr>
          <w:rFonts w:hint="cs"/>
          <w:rtl/>
        </w:rPr>
        <w:t>مانع،</w:t>
      </w:r>
      <w:r w:rsidRPr="00654C37">
        <w:rPr>
          <w:rFonts w:hint="cs"/>
          <w:rtl/>
        </w:rPr>
        <w:t xml:space="preserve"> اجتماع مثلین </w:t>
      </w:r>
      <w:r>
        <w:rPr>
          <w:rFonts w:hint="cs"/>
          <w:rtl/>
        </w:rPr>
        <w:t xml:space="preserve">است. </w:t>
      </w:r>
      <w:r w:rsidRPr="00654C37">
        <w:rPr>
          <w:rFonts w:hint="cs"/>
          <w:rtl/>
        </w:rPr>
        <w:t>ما نیز حرف</w:t>
      </w:r>
      <w:r>
        <w:rPr>
          <w:rtl/>
        </w:rPr>
        <w:t xml:space="preserve"> </w:t>
      </w:r>
      <w:r>
        <w:rPr>
          <w:rFonts w:hint="cs"/>
          <w:rtl/>
        </w:rPr>
        <w:t xml:space="preserve">مرحوم </w:t>
      </w:r>
      <w:r w:rsidRPr="00654C37">
        <w:rPr>
          <w:rFonts w:hint="cs"/>
          <w:rtl/>
        </w:rPr>
        <w:t xml:space="preserve">آخوند </w:t>
      </w:r>
      <w:r>
        <w:rPr>
          <w:rFonts w:hint="cs"/>
          <w:rtl/>
        </w:rPr>
        <w:t xml:space="preserve">را </w:t>
      </w:r>
      <w:r w:rsidRPr="00654C37">
        <w:rPr>
          <w:rFonts w:hint="cs"/>
          <w:rtl/>
        </w:rPr>
        <w:t xml:space="preserve">قبول </w:t>
      </w:r>
      <w:r>
        <w:rPr>
          <w:rFonts w:hint="cs"/>
          <w:rtl/>
        </w:rPr>
        <w:t>کردیم</w:t>
      </w:r>
      <w:r w:rsidRPr="00654C37">
        <w:rPr>
          <w:rFonts w:hint="cs"/>
          <w:rtl/>
        </w:rPr>
        <w:t>.</w:t>
      </w:r>
    </w:p>
    <w:p w:rsidR="00C07826" w:rsidRPr="00654C37" w:rsidRDefault="00C07826" w:rsidP="00EF4E5D">
      <w:pPr>
        <w:pStyle w:val="Heading1"/>
        <w:rPr>
          <w:rtl/>
        </w:rPr>
      </w:pPr>
      <w:bookmarkStart w:id="14" w:name="_Toc404234874"/>
      <w:r w:rsidRPr="00654C37">
        <w:rPr>
          <w:rFonts w:hint="cs"/>
          <w:rtl/>
        </w:rPr>
        <w:t xml:space="preserve">استدلال </w:t>
      </w:r>
      <w:r>
        <w:rPr>
          <w:rFonts w:hint="cs"/>
          <w:rtl/>
        </w:rPr>
        <w:t>دوم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مرحوم</w:t>
      </w:r>
      <w:r w:rsidRPr="00654C37">
        <w:rPr>
          <w:rFonts w:hint="cs"/>
          <w:rtl/>
        </w:rPr>
        <w:t xml:space="preserve"> آخوند</w:t>
      </w:r>
      <w:bookmarkEnd w:id="14"/>
    </w:p>
    <w:p w:rsidR="00C07826" w:rsidRPr="00654C37" w:rsidRDefault="00C07826" w:rsidP="00EF4E5D">
      <w:pPr>
        <w:rPr>
          <w:rtl/>
        </w:rPr>
      </w:pPr>
      <w:r w:rsidRPr="00654C37">
        <w:rPr>
          <w:rFonts w:hint="cs"/>
          <w:rtl/>
        </w:rPr>
        <w:t xml:space="preserve">استدلال دوم مرحوم آخوند در کفایه نیست ولی در حاشیه </w:t>
      </w:r>
      <w:r>
        <w:rPr>
          <w:rFonts w:hint="cs"/>
          <w:rtl/>
        </w:rPr>
        <w:t>آورده‌اند</w:t>
      </w:r>
      <w:r w:rsidRPr="00654C37">
        <w:rPr>
          <w:rFonts w:hint="cs"/>
          <w:rtl/>
        </w:rPr>
        <w:t xml:space="preserve"> و دیگران نیز بیان </w:t>
      </w:r>
      <w:r>
        <w:rPr>
          <w:rFonts w:hint="cs"/>
          <w:rtl/>
        </w:rPr>
        <w:t>کرده‌اند</w:t>
      </w:r>
      <w:r w:rsidRPr="00654C37">
        <w:rPr>
          <w:rFonts w:hint="cs"/>
          <w:rtl/>
        </w:rPr>
        <w:t xml:space="preserve"> و آن این است که اگر فرض بگیرید مانعی هم نباشد، اشکال این است که ما </w:t>
      </w:r>
      <w:r>
        <w:rPr>
          <w:rFonts w:hint="cs"/>
          <w:rtl/>
        </w:rPr>
        <w:t>اصلاً</w:t>
      </w:r>
      <w:r w:rsidRPr="00654C37">
        <w:rPr>
          <w:rFonts w:hint="cs"/>
          <w:rtl/>
        </w:rPr>
        <w:t xml:space="preserve"> دلیل نداریم بر اینک</w:t>
      </w:r>
      <w:r>
        <w:rPr>
          <w:rFonts w:hint="cs"/>
          <w:rtl/>
        </w:rPr>
        <w:t>ه وجوب ذی‌المقد</w:t>
      </w:r>
      <w:r w:rsidRPr="00654C37">
        <w:rPr>
          <w:rFonts w:hint="cs"/>
          <w:rtl/>
        </w:rPr>
        <w:t xml:space="preserve">مه، </w:t>
      </w:r>
      <w:r>
        <w:rPr>
          <w:rFonts w:hint="cs"/>
          <w:rtl/>
        </w:rPr>
        <w:t xml:space="preserve">باعث </w:t>
      </w:r>
      <w:r w:rsidRPr="00654C37">
        <w:rPr>
          <w:rFonts w:hint="cs"/>
          <w:rtl/>
        </w:rPr>
        <w:t xml:space="preserve">وجوب </w:t>
      </w:r>
      <w:r>
        <w:rPr>
          <w:rFonts w:hint="cs"/>
          <w:rtl/>
        </w:rPr>
        <w:t>مقدمه شود.</w:t>
      </w:r>
      <w:r w:rsidRPr="00654C37">
        <w:rPr>
          <w:rFonts w:hint="cs"/>
          <w:rtl/>
        </w:rPr>
        <w:t xml:space="preserve"> مشکل در</w:t>
      </w:r>
      <w:r>
        <w:rPr>
          <w:rFonts w:hint="cs"/>
          <w:rtl/>
        </w:rPr>
        <w:t xml:space="preserve"> </w:t>
      </w:r>
      <w:r w:rsidRPr="00654C37">
        <w:rPr>
          <w:rFonts w:hint="cs"/>
          <w:rtl/>
        </w:rPr>
        <w:t>عدم مقتضی است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زیرا </w:t>
      </w:r>
      <w:r>
        <w:rPr>
          <w:rFonts w:hint="cs"/>
          <w:rtl/>
        </w:rPr>
        <w:t>حتی</w:t>
      </w:r>
      <w:r w:rsidRPr="00654C37">
        <w:rPr>
          <w:rFonts w:hint="cs"/>
          <w:rtl/>
        </w:rPr>
        <w:t xml:space="preserve"> اگر عقل بگوید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وجوب </w:t>
      </w:r>
      <w:r>
        <w:rPr>
          <w:rFonts w:hint="cs"/>
          <w:rtl/>
        </w:rPr>
        <w:t>ذی‌‌المقد</w:t>
      </w:r>
      <w:r w:rsidRPr="00654C37">
        <w:rPr>
          <w:rFonts w:hint="cs"/>
          <w:rtl/>
        </w:rPr>
        <w:t xml:space="preserve">مه اقتضای وجوب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می‌کند،</w:t>
      </w:r>
      <w:r w:rsidRPr="00654C37">
        <w:rPr>
          <w:rFonts w:hint="cs"/>
          <w:rtl/>
        </w:rPr>
        <w:t xml:space="preserve"> عرفا آن دلیل و ملازمه از </w:t>
      </w:r>
      <w:r>
        <w:rPr>
          <w:rFonts w:hint="cs"/>
          <w:rtl/>
        </w:rPr>
        <w:t>مقدمات</w:t>
      </w:r>
      <w:r w:rsidRPr="00654C37">
        <w:rPr>
          <w:rFonts w:hint="cs"/>
          <w:rtl/>
        </w:rPr>
        <w:t xml:space="preserve"> داخلیه منصرف است.</w:t>
      </w:r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>ایشان</w:t>
      </w:r>
      <w:r w:rsidRPr="00654C37">
        <w:rPr>
          <w:rFonts w:hint="cs"/>
          <w:rtl/>
        </w:rPr>
        <w:t xml:space="preserve"> نمی‌خواه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بگوی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محل نزاع اینجا نیست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بلکه می‌خواه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 بگوی</w:t>
      </w:r>
      <w:r>
        <w:rPr>
          <w:rFonts w:hint="cs"/>
          <w:rtl/>
        </w:rPr>
        <w:t>ن</w:t>
      </w:r>
      <w:r w:rsidRPr="00654C37">
        <w:rPr>
          <w:rFonts w:hint="cs"/>
          <w:rtl/>
        </w:rPr>
        <w:t>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دلیل در مورد اینجا نیست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زیرا عرف که می‌گوید</w:t>
      </w:r>
      <w:r>
        <w:rPr>
          <w:rFonts w:hint="cs"/>
          <w:rtl/>
        </w:rPr>
        <w:t>: اگر ذی‌المقد</w:t>
      </w:r>
      <w:r w:rsidRPr="00654C37">
        <w:rPr>
          <w:rFonts w:hint="cs"/>
          <w:rtl/>
        </w:rPr>
        <w:t xml:space="preserve">مه واجب شد، </w:t>
      </w:r>
      <w:r>
        <w:rPr>
          <w:rFonts w:hint="cs"/>
          <w:rtl/>
        </w:rPr>
        <w:t>مقدمه نیز باید واجب باشد، این مقدمه</w:t>
      </w:r>
      <w:r w:rsidRPr="00654C37">
        <w:rPr>
          <w:rFonts w:hint="cs"/>
          <w:rtl/>
        </w:rPr>
        <w:t xml:space="preserve"> عرفی است و </w:t>
      </w:r>
      <w:r>
        <w:rPr>
          <w:rFonts w:hint="cs"/>
          <w:rtl/>
        </w:rPr>
        <w:t>مقدمه</w:t>
      </w:r>
      <w:r w:rsidRPr="00654C37">
        <w:rPr>
          <w:rFonts w:hint="cs"/>
          <w:rtl/>
        </w:rPr>
        <w:t xml:space="preserve"> عرفی آن </w:t>
      </w:r>
      <w:r>
        <w:rPr>
          <w:rFonts w:hint="cs"/>
          <w:rtl/>
        </w:rPr>
        <w:t>مقدمه‌ای</w:t>
      </w:r>
      <w:r w:rsidRPr="00654C37">
        <w:rPr>
          <w:rFonts w:hint="cs"/>
          <w:rtl/>
        </w:rPr>
        <w:t xml:space="preserve"> است که </w:t>
      </w:r>
      <w:r>
        <w:rPr>
          <w:rFonts w:hint="cs"/>
          <w:rtl/>
        </w:rPr>
        <w:t>با ذی‌المقد</w:t>
      </w:r>
      <w:r w:rsidRPr="00654C37">
        <w:rPr>
          <w:rFonts w:hint="cs"/>
          <w:rtl/>
        </w:rPr>
        <w:t>مه تغایر در وجود داشته باشد</w:t>
      </w:r>
      <w:r>
        <w:rPr>
          <w:rFonts w:hint="cs"/>
          <w:rtl/>
        </w:rPr>
        <w:t xml:space="preserve"> و</w:t>
      </w:r>
      <w:r w:rsidRPr="00654C37">
        <w:rPr>
          <w:rFonts w:hint="cs"/>
          <w:rtl/>
        </w:rPr>
        <w:t xml:space="preserve"> آنجا که </w:t>
      </w:r>
      <w:r>
        <w:rPr>
          <w:rFonts w:hint="cs"/>
          <w:rtl/>
        </w:rPr>
        <w:t>مقدمه،</w:t>
      </w:r>
      <w:r w:rsidRPr="00654C37">
        <w:rPr>
          <w:rFonts w:hint="cs"/>
          <w:rtl/>
        </w:rPr>
        <w:t xml:space="preserve"> تغایر در وجود ندارد را در</w:t>
      </w:r>
      <w:r>
        <w:rPr>
          <w:rFonts w:hint="cs"/>
          <w:rtl/>
        </w:rPr>
        <w:t xml:space="preserve"> برنمی‌گیرد</w:t>
      </w:r>
      <w:r w:rsidR="00655C9A">
        <w:rPr>
          <w:rFonts w:hint="eastAsia"/>
          <w:rtl/>
        </w:rPr>
        <w:t>؛</w:t>
      </w:r>
      <w:r w:rsidR="00655C9A">
        <w:rPr>
          <w:rtl/>
        </w:rPr>
        <w:t xml:space="preserve"> </w:t>
      </w:r>
      <w:r>
        <w:rPr>
          <w:rFonts w:hint="cs"/>
          <w:rtl/>
        </w:rPr>
        <w:t>بنابراین</w:t>
      </w:r>
      <w:r w:rsidRPr="00654C37">
        <w:rPr>
          <w:rFonts w:hint="cs"/>
          <w:rtl/>
        </w:rPr>
        <w:t xml:space="preserve"> دلیل منصرف است بر </w:t>
      </w:r>
      <w:r>
        <w:rPr>
          <w:rFonts w:hint="cs"/>
          <w:rtl/>
        </w:rPr>
        <w:t>مقدمات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خارجیه‌ای که متغایر با ذی‌المقدمه است.</w:t>
      </w:r>
    </w:p>
    <w:p w:rsidR="00C07826" w:rsidRDefault="00C07826" w:rsidP="00EF4E5D">
      <w:pPr>
        <w:pStyle w:val="Heading1"/>
        <w:rPr>
          <w:rtl/>
        </w:rPr>
      </w:pPr>
      <w:bookmarkStart w:id="15" w:name="_Toc404234875"/>
      <w:r>
        <w:rPr>
          <w:rFonts w:hint="cs"/>
          <w:rtl/>
        </w:rPr>
        <w:t>عقلی بودن بحث</w:t>
      </w:r>
      <w:bookmarkEnd w:id="15"/>
    </w:p>
    <w:p w:rsidR="00C07826" w:rsidRPr="00654C37" w:rsidRDefault="00C07826" w:rsidP="00EF4E5D">
      <w:pPr>
        <w:rPr>
          <w:rtl/>
        </w:rPr>
      </w:pPr>
      <w:r>
        <w:rPr>
          <w:rFonts w:hint="cs"/>
          <w:rtl/>
        </w:rPr>
        <w:t xml:space="preserve">البته این دلیل نیز مطلقاً قابل‌قبول نیست. </w:t>
      </w:r>
      <w:r w:rsidRPr="00654C37">
        <w:rPr>
          <w:rFonts w:hint="cs"/>
          <w:rtl/>
        </w:rPr>
        <w:t xml:space="preserve">اگر عقل حکم به ملازمه </w:t>
      </w:r>
      <w:r>
        <w:rPr>
          <w:rFonts w:hint="cs"/>
          <w:rtl/>
        </w:rPr>
        <w:t>کند</w:t>
      </w:r>
      <w:r w:rsidRPr="00654C37">
        <w:rPr>
          <w:rFonts w:hint="cs"/>
          <w:rtl/>
        </w:rPr>
        <w:t xml:space="preserve"> در اینجا دیگر بحث عرفی نیست</w:t>
      </w:r>
      <w:r>
        <w:rPr>
          <w:rFonts w:hint="cs"/>
          <w:rtl/>
        </w:rPr>
        <w:t>؛</w:t>
      </w:r>
      <w:r w:rsidRPr="00654C37">
        <w:rPr>
          <w:rFonts w:hint="cs"/>
          <w:rtl/>
        </w:rPr>
        <w:t xml:space="preserve"> بلکه عقل می‌گوید</w:t>
      </w:r>
      <w:r>
        <w:rPr>
          <w:rFonts w:hint="cs"/>
          <w:rtl/>
        </w:rPr>
        <w:t>: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ذی‌المقدمه</w:t>
      </w:r>
      <w:r w:rsidRPr="00654C37">
        <w:rPr>
          <w:rFonts w:hint="cs"/>
          <w:rtl/>
        </w:rPr>
        <w:t xml:space="preserve"> که واجب شد، </w:t>
      </w:r>
      <w:r>
        <w:rPr>
          <w:rFonts w:hint="cs"/>
          <w:rtl/>
        </w:rPr>
        <w:t>آنچه</w:t>
      </w:r>
      <w:r w:rsidRPr="00654C37">
        <w:rPr>
          <w:rFonts w:hint="cs"/>
          <w:rtl/>
        </w:rPr>
        <w:t xml:space="preserve"> بر آن متوقف است </w:t>
      </w:r>
      <w:r>
        <w:rPr>
          <w:rFonts w:hint="cs"/>
          <w:rtl/>
        </w:rPr>
        <w:t>آن نیز واجب می‌شود. در اینج</w:t>
      </w:r>
      <w:r w:rsidRPr="00654C37">
        <w:rPr>
          <w:rFonts w:hint="cs"/>
          <w:rtl/>
        </w:rPr>
        <w:t xml:space="preserve">ا نمی‌شود گفت که </w:t>
      </w:r>
      <w:r>
        <w:rPr>
          <w:rFonts w:hint="cs"/>
          <w:rtl/>
        </w:rPr>
        <w:t xml:space="preserve">نظر </w:t>
      </w:r>
      <w:r w:rsidRPr="00654C37">
        <w:rPr>
          <w:rFonts w:hint="cs"/>
          <w:rtl/>
        </w:rPr>
        <w:t>عرف</w:t>
      </w:r>
      <w:r>
        <w:rPr>
          <w:rFonts w:hint="cs"/>
          <w:rtl/>
        </w:rPr>
        <w:t xml:space="preserve"> را باید دید زیرا این</w:t>
      </w:r>
      <w:r w:rsidRPr="00654C37">
        <w:rPr>
          <w:rFonts w:hint="cs"/>
          <w:rtl/>
        </w:rPr>
        <w:t xml:space="preserve"> بحث عقلی است و </w:t>
      </w:r>
      <w:r>
        <w:rPr>
          <w:rFonts w:hint="cs"/>
          <w:rtl/>
        </w:rPr>
        <w:t>نه عرفی.</w:t>
      </w:r>
    </w:p>
    <w:p w:rsidR="00C07826" w:rsidRPr="00AA3FBD" w:rsidRDefault="00C07826" w:rsidP="00EF4E5D">
      <w:r>
        <w:rPr>
          <w:rFonts w:hint="cs"/>
          <w:rtl/>
        </w:rPr>
        <w:t>اگرچه بعضی از ادله</w:t>
      </w:r>
      <w:r w:rsidRPr="00654C37">
        <w:rPr>
          <w:rFonts w:hint="cs"/>
          <w:rtl/>
        </w:rPr>
        <w:t xml:space="preserve"> نقلیه وجود دارد که در وجوب </w:t>
      </w:r>
      <w:r>
        <w:rPr>
          <w:rFonts w:hint="cs"/>
          <w:rtl/>
        </w:rPr>
        <w:t>مقدمه تام نیست و اگر تام باش</w:t>
      </w:r>
      <w:r w:rsidRPr="00654C37">
        <w:rPr>
          <w:rFonts w:hint="cs"/>
          <w:rtl/>
        </w:rPr>
        <w:t>د مم</w:t>
      </w:r>
      <w:r>
        <w:rPr>
          <w:rFonts w:hint="cs"/>
          <w:rtl/>
        </w:rPr>
        <w:t>کن است گفته شود که منصرف است؛ ام</w:t>
      </w:r>
      <w:r w:rsidRPr="00654C37">
        <w:rPr>
          <w:rFonts w:hint="cs"/>
          <w:rtl/>
        </w:rPr>
        <w:t>ا در دلیل عقلی</w:t>
      </w:r>
      <w:r>
        <w:rPr>
          <w:rFonts w:hint="cs"/>
          <w:rtl/>
        </w:rPr>
        <w:t>،</w:t>
      </w:r>
      <w:r w:rsidRPr="00654C37">
        <w:rPr>
          <w:rFonts w:hint="cs"/>
          <w:rtl/>
        </w:rPr>
        <w:t xml:space="preserve"> ملاک </w:t>
      </w:r>
      <w:r>
        <w:rPr>
          <w:rFonts w:hint="cs"/>
          <w:rtl/>
        </w:rPr>
        <w:t>«</w:t>
      </w:r>
      <w:r w:rsidRPr="00654C37">
        <w:rPr>
          <w:rFonts w:hint="cs"/>
          <w:rtl/>
        </w:rPr>
        <w:t>ما یتوقّف علیه الشی</w:t>
      </w:r>
      <w:r>
        <w:rPr>
          <w:rFonts w:hint="cs"/>
          <w:rtl/>
        </w:rPr>
        <w:t>ء»</w:t>
      </w:r>
      <w:r w:rsidRPr="00654C37">
        <w:rPr>
          <w:rFonts w:hint="cs"/>
          <w:rtl/>
        </w:rPr>
        <w:t xml:space="preserve"> است و اگر شی</w:t>
      </w:r>
      <w:r>
        <w:rPr>
          <w:rFonts w:hint="cs"/>
          <w:rtl/>
        </w:rPr>
        <w:t>ء</w:t>
      </w:r>
      <w:r w:rsidRPr="00654C37">
        <w:rPr>
          <w:rFonts w:hint="cs"/>
          <w:rtl/>
        </w:rPr>
        <w:t xml:space="preserve"> واجب شد </w:t>
      </w:r>
      <w:r>
        <w:rPr>
          <w:rFonts w:hint="cs"/>
          <w:rtl/>
        </w:rPr>
        <w:t>«</w:t>
      </w:r>
      <w:r w:rsidRPr="00654C37">
        <w:rPr>
          <w:rFonts w:hint="cs"/>
          <w:rtl/>
        </w:rPr>
        <w:t>ما یتوقّف علیه</w:t>
      </w:r>
      <w:r>
        <w:rPr>
          <w:rFonts w:hint="cs"/>
          <w:rtl/>
        </w:rPr>
        <w:t>»</w:t>
      </w:r>
      <w:r w:rsidRPr="00654C37">
        <w:rPr>
          <w:rFonts w:hint="cs"/>
          <w:rtl/>
        </w:rPr>
        <w:t xml:space="preserve"> نیز واجب می‌شود و </w:t>
      </w:r>
      <w:r>
        <w:rPr>
          <w:rFonts w:hint="cs"/>
          <w:rtl/>
        </w:rPr>
        <w:t>موضوعیت دارد و</w:t>
      </w:r>
      <w:r w:rsidRPr="00654C37">
        <w:rPr>
          <w:rFonts w:hint="cs"/>
          <w:rtl/>
        </w:rPr>
        <w:t xml:space="preserve"> </w:t>
      </w:r>
      <w:r>
        <w:rPr>
          <w:rFonts w:hint="cs"/>
          <w:rtl/>
        </w:rPr>
        <w:t>باید وجوب</w:t>
      </w:r>
      <w:r w:rsidRPr="00654C37">
        <w:rPr>
          <w:rFonts w:hint="cs"/>
          <w:rtl/>
        </w:rPr>
        <w:t xml:space="preserve"> این را پذیرفت و نمی‌شود قائل به انصراف شد.</w:t>
      </w:r>
    </w:p>
    <w:p w:rsidR="00152670" w:rsidRPr="00734D59" w:rsidRDefault="00152670" w:rsidP="00734D59">
      <w:pPr>
        <w:rPr>
          <w:rtl/>
        </w:rPr>
      </w:pPr>
    </w:p>
    <w:sectPr w:rsidR="00152670" w:rsidRPr="00734D5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6F" w:rsidRDefault="009A416F" w:rsidP="000D5800">
      <w:pPr>
        <w:spacing w:after="0"/>
      </w:pPr>
      <w:r>
        <w:separator/>
      </w:r>
    </w:p>
  </w:endnote>
  <w:endnote w:type="continuationSeparator" w:id="0">
    <w:p w:rsidR="009A416F" w:rsidRDefault="009A416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6" w:rsidRDefault="00C078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6" w:rsidRDefault="00C078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6" w:rsidRDefault="00C078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6F" w:rsidRDefault="009A416F" w:rsidP="000D5800">
      <w:pPr>
        <w:spacing w:after="0"/>
      </w:pPr>
      <w:r>
        <w:separator/>
      </w:r>
    </w:p>
  </w:footnote>
  <w:footnote w:type="continuationSeparator" w:id="0">
    <w:p w:rsidR="009A416F" w:rsidRDefault="009A416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6" w:rsidRDefault="00C078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0D5800" w:rsidP="00C07826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AE4F75" wp14:editId="062B013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3AD9656E" wp14:editId="41150261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07826">
      <w:rPr>
        <w:rFonts w:ascii="IranNastaliq" w:hAnsi="IranNastaliq" w:cs="IranNastaliq" w:hint="cs"/>
        <w:sz w:val="40"/>
        <w:szCs w:val="40"/>
        <w:rtl/>
      </w:rPr>
      <w:t>2700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26" w:rsidRDefault="00C078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26"/>
    <w:rsid w:val="000228A2"/>
    <w:rsid w:val="000324F1"/>
    <w:rsid w:val="00052BA3"/>
    <w:rsid w:val="0006363E"/>
    <w:rsid w:val="00080DFF"/>
    <w:rsid w:val="00085ED5"/>
    <w:rsid w:val="000A1A51"/>
    <w:rsid w:val="000C38FE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47D46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878CE"/>
    <w:rsid w:val="002914BD"/>
    <w:rsid w:val="00297263"/>
    <w:rsid w:val="002B21E6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405199"/>
    <w:rsid w:val="00410699"/>
    <w:rsid w:val="00415360"/>
    <w:rsid w:val="004237C5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55C9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77E57"/>
    <w:rsid w:val="00980643"/>
    <w:rsid w:val="009A416F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C07826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EF4E5D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4E5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F4E5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4E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F4E5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F4E5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F4E5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F4E5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F4E5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F4E5D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F4E5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F4E5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F4E5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4E5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4E5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4E5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F4E5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F4E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F4E5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F4E5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F4E5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F4E5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F4E5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F4E5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F4E5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F4E5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F4E5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F4E5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F4E5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F4E5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4E5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F4E5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F4E5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F4E5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F4E5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F4E5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F4E5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F4E5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F4E5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F4E5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F4E5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F4E5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F4E5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F4E5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78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EF4E5D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F4E5D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F4E5D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EF4E5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F4E5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F4E5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EF4E5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EF4E5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F4E5D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F4E5D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EF4E5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EF4E5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EF4E5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F4E5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4E5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4E5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EF4E5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EF4E5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EF4E5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EF4E5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EF4E5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EF4E5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EF4E5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EF4E5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EF4E5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EF4E5D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EF4E5D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EF4E5D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EF4E5D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F4E5D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4E5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EF4E5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EF4E5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EF4E5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EF4E5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EF4E5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EF4E5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EF4E5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F4E5D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EF4E5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F4E5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EF4E5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EF4E5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EF4E5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0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24</TotalTime>
  <Pages>8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اشراق</cp:lastModifiedBy>
  <cp:revision>3</cp:revision>
  <dcterms:created xsi:type="dcterms:W3CDTF">2014-11-20T03:48:00Z</dcterms:created>
  <dcterms:modified xsi:type="dcterms:W3CDTF">2014-11-20T05:12:00Z</dcterms:modified>
</cp:coreProperties>
</file>