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9B" w:rsidRPr="00A113DD" w:rsidRDefault="00A113DD" w:rsidP="00A113DD">
      <w:pPr>
        <w:jc w:val="center"/>
        <w:rPr>
          <w:rFonts w:cs="Times New Roman"/>
          <w:sz w:val="28"/>
          <w:rtl/>
        </w:rPr>
      </w:pPr>
      <w:r>
        <w:rPr>
          <w:rFonts w:hint="cs"/>
          <w:rtl/>
        </w:rPr>
        <w:t>بسم الله الرحمن الرحیم</w:t>
      </w:r>
    </w:p>
    <w:p w:rsidR="00213949" w:rsidRPr="007F2902" w:rsidRDefault="00213949" w:rsidP="007076EC">
      <w:pPr>
        <w:pStyle w:val="Heading1"/>
        <w:rPr>
          <w:rtl/>
        </w:rPr>
      </w:pPr>
      <w:bookmarkStart w:id="0" w:name="_Toc401490094"/>
      <w:r w:rsidRPr="007F2902">
        <w:rPr>
          <w:rFonts w:hint="cs"/>
          <w:rtl/>
        </w:rPr>
        <w:t>خلاصه جلسه قبل</w:t>
      </w:r>
      <w:bookmarkEnd w:id="0"/>
    </w:p>
    <w:p w:rsidR="006D3168" w:rsidRPr="00A75BE5" w:rsidRDefault="00FC5427" w:rsidP="00A113DD">
      <w:pPr>
        <w:rPr>
          <w:rtl/>
        </w:rPr>
      </w:pPr>
      <w:r w:rsidRPr="00A75BE5">
        <w:rPr>
          <w:rFonts w:hint="cs"/>
          <w:rtl/>
        </w:rPr>
        <w:t xml:space="preserve">در بحث مقدمه حرام، تقسیم </w:t>
      </w:r>
      <w:r w:rsidR="002746D7" w:rsidRPr="00A75BE5">
        <w:rPr>
          <w:rFonts w:hint="cs"/>
          <w:rtl/>
        </w:rPr>
        <w:t xml:space="preserve">مقدمه </w:t>
      </w:r>
      <w:r w:rsidRPr="00A75BE5">
        <w:rPr>
          <w:rFonts w:hint="cs"/>
          <w:rtl/>
        </w:rPr>
        <w:t>به تولیدی و غیر تولیدی</w:t>
      </w:r>
      <w:r w:rsidR="002746D7">
        <w:rPr>
          <w:rFonts w:hint="cs"/>
          <w:rtl/>
        </w:rPr>
        <w:t>،</w:t>
      </w:r>
      <w:r w:rsidRPr="00A75BE5">
        <w:rPr>
          <w:rFonts w:hint="cs"/>
          <w:rtl/>
        </w:rPr>
        <w:t xml:space="preserve"> نکته مهمی بود که در کلام </w:t>
      </w:r>
      <w:r w:rsidR="002746D7">
        <w:rPr>
          <w:rFonts w:hint="cs"/>
          <w:rtl/>
        </w:rPr>
        <w:t>بزرگان</w:t>
      </w:r>
      <w:r w:rsidRPr="00A75BE5">
        <w:rPr>
          <w:rFonts w:hint="cs"/>
          <w:rtl/>
        </w:rPr>
        <w:t xml:space="preserve"> بود</w:t>
      </w:r>
      <w:r w:rsidR="002746D7">
        <w:rPr>
          <w:rFonts w:hint="cs"/>
          <w:rtl/>
        </w:rPr>
        <w:t>. گفتیم که</w:t>
      </w:r>
      <w:r w:rsidRPr="00A75BE5">
        <w:rPr>
          <w:rFonts w:hint="cs"/>
          <w:rtl/>
        </w:rPr>
        <w:t xml:space="preserve"> با تحلیل فلسفی</w:t>
      </w:r>
      <w:r w:rsidR="002746D7">
        <w:rPr>
          <w:rFonts w:hint="cs"/>
          <w:rtl/>
        </w:rPr>
        <w:t>،</w:t>
      </w:r>
      <w:r w:rsidRPr="00A75BE5">
        <w:rPr>
          <w:rFonts w:hint="cs"/>
          <w:rtl/>
        </w:rPr>
        <w:t xml:space="preserve"> بین مقدمه وجود اشیاء با مقدمه </w:t>
      </w:r>
      <w:r w:rsidR="002746D7">
        <w:rPr>
          <w:rFonts w:hint="cs"/>
          <w:rtl/>
        </w:rPr>
        <w:t xml:space="preserve">عدم </w:t>
      </w:r>
      <w:r w:rsidRPr="00A75BE5">
        <w:rPr>
          <w:rFonts w:hint="cs"/>
          <w:rtl/>
        </w:rPr>
        <w:t xml:space="preserve">اشیاء </w:t>
      </w:r>
      <w:r w:rsidR="002746D7">
        <w:rPr>
          <w:rFonts w:hint="eastAsia"/>
          <w:rtl/>
        </w:rPr>
        <w:t>ازلحاظ</w:t>
      </w:r>
      <w:r w:rsidRPr="00A75BE5">
        <w:rPr>
          <w:rFonts w:hint="cs"/>
          <w:rtl/>
        </w:rPr>
        <w:t xml:space="preserve"> فلسفی</w:t>
      </w:r>
      <w:r w:rsidR="002746D7">
        <w:rPr>
          <w:rFonts w:hint="cs"/>
          <w:rtl/>
        </w:rPr>
        <w:t>،</w:t>
      </w:r>
      <w:r w:rsidRPr="00A75BE5">
        <w:rPr>
          <w:rFonts w:hint="cs"/>
          <w:rtl/>
        </w:rPr>
        <w:t xml:space="preserve"> تفاوت بنیادی </w:t>
      </w:r>
      <w:r w:rsidR="002746D7">
        <w:rPr>
          <w:rFonts w:hint="cs"/>
          <w:rtl/>
        </w:rPr>
        <w:t>وجود دارد.</w:t>
      </w:r>
      <w:r w:rsidRPr="00A75BE5">
        <w:rPr>
          <w:rFonts w:hint="cs"/>
          <w:rtl/>
        </w:rPr>
        <w:t xml:space="preserve"> </w:t>
      </w:r>
      <w:r w:rsidR="002746D7">
        <w:rPr>
          <w:rFonts w:hint="cs"/>
          <w:rtl/>
        </w:rPr>
        <w:t>سپس</w:t>
      </w:r>
      <w:r w:rsidRPr="00A75BE5">
        <w:rPr>
          <w:rFonts w:hint="cs"/>
          <w:rtl/>
        </w:rPr>
        <w:t xml:space="preserve"> سه قسمی </w:t>
      </w:r>
      <w:r w:rsidR="002746D7" w:rsidRPr="00A75BE5">
        <w:rPr>
          <w:rFonts w:hint="cs"/>
          <w:rtl/>
        </w:rPr>
        <w:t xml:space="preserve">را </w:t>
      </w:r>
      <w:r w:rsidRPr="00A75BE5">
        <w:rPr>
          <w:rFonts w:hint="cs"/>
          <w:rtl/>
        </w:rPr>
        <w:t xml:space="preserve">که در کلام </w:t>
      </w:r>
      <w:r w:rsidR="002746D7">
        <w:rPr>
          <w:rFonts w:hint="cs"/>
          <w:rtl/>
        </w:rPr>
        <w:t xml:space="preserve">مرحوم </w:t>
      </w:r>
      <w:r w:rsidRPr="00A75BE5">
        <w:rPr>
          <w:rFonts w:hint="cs"/>
          <w:rtl/>
        </w:rPr>
        <w:t>نائینی بود</w:t>
      </w:r>
      <w:r w:rsidR="002746D7">
        <w:rPr>
          <w:rFonts w:hint="cs"/>
          <w:rtl/>
        </w:rPr>
        <w:t>،</w:t>
      </w:r>
      <w:r w:rsidRPr="00A75BE5">
        <w:rPr>
          <w:rFonts w:hint="cs"/>
          <w:rtl/>
        </w:rPr>
        <w:t xml:space="preserve"> بررسی کردیم و بعد به فرمایش مرحوم امام رسیدیم که </w:t>
      </w:r>
      <w:r w:rsidR="002746D7">
        <w:rPr>
          <w:rFonts w:hint="cs"/>
          <w:rtl/>
        </w:rPr>
        <w:t xml:space="preserve">به تقسیم مقدمه، به </w:t>
      </w:r>
      <w:r w:rsidRPr="00A75BE5">
        <w:rPr>
          <w:rFonts w:hint="cs"/>
          <w:rtl/>
        </w:rPr>
        <w:t xml:space="preserve">تولیدی و غیر تولیدی </w:t>
      </w:r>
      <w:r w:rsidR="002746D7">
        <w:rPr>
          <w:rFonts w:hint="cs"/>
          <w:rtl/>
        </w:rPr>
        <w:t xml:space="preserve">اشکال کردند. ما </w:t>
      </w:r>
      <w:r w:rsidRPr="00A75BE5">
        <w:rPr>
          <w:rFonts w:hint="cs"/>
          <w:rtl/>
        </w:rPr>
        <w:t xml:space="preserve">فرمایش ایشان </w:t>
      </w:r>
      <w:r w:rsidR="002746D7">
        <w:rPr>
          <w:rFonts w:hint="cs"/>
          <w:rtl/>
        </w:rPr>
        <w:t xml:space="preserve">و </w:t>
      </w:r>
      <w:r w:rsidRPr="00A75BE5">
        <w:rPr>
          <w:rFonts w:hint="cs"/>
          <w:rtl/>
        </w:rPr>
        <w:t xml:space="preserve">فرمایش </w:t>
      </w:r>
      <w:r w:rsidR="002746D7">
        <w:rPr>
          <w:rFonts w:hint="cs"/>
          <w:rtl/>
        </w:rPr>
        <w:t xml:space="preserve">مرحوم </w:t>
      </w:r>
      <w:r w:rsidRPr="00A75BE5">
        <w:rPr>
          <w:rFonts w:hint="cs"/>
          <w:rtl/>
        </w:rPr>
        <w:t xml:space="preserve">شیخ و </w:t>
      </w:r>
      <w:r w:rsidR="002746D7">
        <w:rPr>
          <w:rFonts w:hint="cs"/>
          <w:rtl/>
        </w:rPr>
        <w:t xml:space="preserve">مرحوم </w:t>
      </w:r>
      <w:r w:rsidRPr="00A75BE5">
        <w:rPr>
          <w:rFonts w:hint="cs"/>
          <w:rtl/>
        </w:rPr>
        <w:t xml:space="preserve">آخوند </w:t>
      </w:r>
      <w:r w:rsidR="002746D7">
        <w:rPr>
          <w:rFonts w:hint="cs"/>
          <w:rtl/>
        </w:rPr>
        <w:t>را</w:t>
      </w:r>
      <w:r w:rsidRPr="00A75BE5">
        <w:rPr>
          <w:rFonts w:hint="cs"/>
          <w:rtl/>
        </w:rPr>
        <w:t xml:space="preserve"> نقد </w:t>
      </w:r>
      <w:r w:rsidR="002746D7">
        <w:rPr>
          <w:rFonts w:hint="cs"/>
          <w:rtl/>
        </w:rPr>
        <w:t>کردیم</w:t>
      </w:r>
      <w:r w:rsidRPr="00A75BE5">
        <w:rPr>
          <w:rFonts w:hint="cs"/>
          <w:rtl/>
        </w:rPr>
        <w:t xml:space="preserve"> و نظر دیگری </w:t>
      </w:r>
      <w:r w:rsidR="002746D7">
        <w:rPr>
          <w:rFonts w:hint="cs"/>
          <w:rtl/>
        </w:rPr>
        <w:t xml:space="preserve">را </w:t>
      </w:r>
      <w:r w:rsidRPr="00A75BE5">
        <w:rPr>
          <w:rFonts w:hint="cs"/>
          <w:rtl/>
        </w:rPr>
        <w:t xml:space="preserve">مطرح </w:t>
      </w:r>
      <w:r w:rsidR="002746D7">
        <w:rPr>
          <w:rFonts w:hint="cs"/>
          <w:rtl/>
        </w:rPr>
        <w:t>نمودیم</w:t>
      </w:r>
      <w:r w:rsidRPr="00A75BE5">
        <w:rPr>
          <w:rFonts w:hint="cs"/>
          <w:rtl/>
        </w:rPr>
        <w:t>.</w:t>
      </w:r>
    </w:p>
    <w:p w:rsidR="00FC5427" w:rsidRDefault="00FC5427" w:rsidP="00A113DD">
      <w:pPr>
        <w:rPr>
          <w:rtl/>
        </w:rPr>
      </w:pPr>
      <w:r w:rsidRPr="00A75BE5">
        <w:rPr>
          <w:rFonts w:hint="cs"/>
          <w:rtl/>
        </w:rPr>
        <w:t xml:space="preserve">در کلام </w:t>
      </w:r>
      <w:r w:rsidR="002746D7">
        <w:rPr>
          <w:rFonts w:hint="cs"/>
          <w:rtl/>
        </w:rPr>
        <w:t xml:space="preserve">مرحوم </w:t>
      </w:r>
      <w:r w:rsidRPr="00A75BE5">
        <w:rPr>
          <w:rFonts w:hint="cs"/>
          <w:rtl/>
        </w:rPr>
        <w:t xml:space="preserve">شیخ و </w:t>
      </w:r>
      <w:r w:rsidR="002746D7">
        <w:rPr>
          <w:rFonts w:hint="cs"/>
          <w:rtl/>
        </w:rPr>
        <w:t xml:space="preserve">مرحوم </w:t>
      </w:r>
      <w:r w:rsidRPr="00A75BE5">
        <w:rPr>
          <w:rFonts w:hint="cs"/>
          <w:rtl/>
        </w:rPr>
        <w:t>آخوند اختیار</w:t>
      </w:r>
      <w:r w:rsidR="008A0784">
        <w:rPr>
          <w:rFonts w:hint="cs"/>
          <w:rtl/>
        </w:rPr>
        <w:t>،</w:t>
      </w:r>
      <w:r w:rsidRPr="00A75BE5">
        <w:rPr>
          <w:rFonts w:hint="cs"/>
          <w:rtl/>
        </w:rPr>
        <w:t xml:space="preserve"> آخرین حلقه است و</w:t>
      </w:r>
      <w:r w:rsidR="002746D7">
        <w:rPr>
          <w:rFonts w:hint="cs"/>
          <w:rtl/>
        </w:rPr>
        <w:t>لی حضرت</w:t>
      </w:r>
      <w:r w:rsidR="008A0784">
        <w:rPr>
          <w:rFonts w:hint="cs"/>
          <w:rtl/>
        </w:rPr>
        <w:t xml:space="preserve"> امام می‌</w:t>
      </w:r>
      <w:r w:rsidRPr="00A75BE5">
        <w:rPr>
          <w:rFonts w:hint="cs"/>
          <w:rtl/>
        </w:rPr>
        <w:t>فرمای</w:t>
      </w:r>
      <w:r w:rsidR="008A0784">
        <w:rPr>
          <w:rFonts w:hint="cs"/>
          <w:rtl/>
        </w:rPr>
        <w:t>ن</w:t>
      </w:r>
      <w:r w:rsidRPr="00A75BE5">
        <w:rPr>
          <w:rFonts w:hint="cs"/>
          <w:rtl/>
        </w:rPr>
        <w:t>د</w:t>
      </w:r>
      <w:r w:rsidR="008A0784">
        <w:rPr>
          <w:rFonts w:hint="cs"/>
          <w:rtl/>
        </w:rPr>
        <w:t>:</w:t>
      </w:r>
      <w:r w:rsidRPr="00A75BE5">
        <w:rPr>
          <w:rFonts w:hint="cs"/>
          <w:rtl/>
        </w:rPr>
        <w:t xml:space="preserve"> </w:t>
      </w:r>
      <w:r w:rsidR="008A0784">
        <w:rPr>
          <w:rFonts w:hint="cs"/>
          <w:rtl/>
        </w:rPr>
        <w:t xml:space="preserve">آخرین حلقه، به‌کارگیری </w:t>
      </w:r>
      <w:r w:rsidRPr="00A75BE5">
        <w:rPr>
          <w:rFonts w:hint="cs"/>
          <w:rtl/>
        </w:rPr>
        <w:t>آخرین جزء</w:t>
      </w:r>
      <w:r w:rsidR="008A0784">
        <w:rPr>
          <w:rFonts w:hint="cs"/>
          <w:rtl/>
        </w:rPr>
        <w:t xml:space="preserve"> است.</w:t>
      </w:r>
      <w:r w:rsidRPr="00A75BE5">
        <w:rPr>
          <w:rFonts w:hint="cs"/>
          <w:rtl/>
        </w:rPr>
        <w:t xml:space="preserve"> به نظر ما اختیار و </w:t>
      </w:r>
      <w:r w:rsidR="008A0784">
        <w:rPr>
          <w:rFonts w:hint="cs"/>
          <w:rtl/>
        </w:rPr>
        <w:t xml:space="preserve">به‌کارگیری </w:t>
      </w:r>
      <w:r w:rsidRPr="00A75BE5">
        <w:rPr>
          <w:rFonts w:hint="cs"/>
          <w:rtl/>
        </w:rPr>
        <w:t>آخرین جزء</w:t>
      </w:r>
      <w:r w:rsidR="008A0784">
        <w:rPr>
          <w:rFonts w:hint="cs"/>
          <w:rtl/>
        </w:rPr>
        <w:t>،</w:t>
      </w:r>
      <w:r w:rsidRPr="00A75BE5">
        <w:rPr>
          <w:rFonts w:hint="cs"/>
          <w:rtl/>
        </w:rPr>
        <w:t xml:space="preserve"> </w:t>
      </w:r>
      <w:r w:rsidR="008A0784">
        <w:rPr>
          <w:rFonts w:hint="eastAsia"/>
          <w:rtl/>
        </w:rPr>
        <w:t>باهم</w:t>
      </w:r>
      <w:r w:rsidRPr="00A75BE5">
        <w:rPr>
          <w:rFonts w:hint="cs"/>
          <w:rtl/>
        </w:rPr>
        <w:t xml:space="preserve"> </w:t>
      </w:r>
      <w:r w:rsidR="008A0784">
        <w:rPr>
          <w:rFonts w:hint="cs"/>
          <w:rtl/>
        </w:rPr>
        <w:t>آخرین حلقه می‌باشند</w:t>
      </w:r>
      <w:r w:rsidR="0047119E" w:rsidRPr="00A75BE5">
        <w:rPr>
          <w:rFonts w:hint="cs"/>
          <w:rtl/>
        </w:rPr>
        <w:t>.</w:t>
      </w:r>
    </w:p>
    <w:p w:rsidR="009A1ACB" w:rsidRDefault="009A1ACB" w:rsidP="007076EC">
      <w:pPr>
        <w:pStyle w:val="Heading1"/>
        <w:rPr>
          <w:rtl/>
        </w:rPr>
      </w:pPr>
      <w:bookmarkStart w:id="1" w:name="_Toc401490095"/>
      <w:r>
        <w:rPr>
          <w:rFonts w:hint="cs"/>
          <w:rtl/>
        </w:rPr>
        <w:t>متعلق حکم در محرمات</w:t>
      </w:r>
      <w:bookmarkEnd w:id="1"/>
    </w:p>
    <w:p w:rsidR="009A1ACB" w:rsidRPr="00A75BE5" w:rsidRDefault="009A1ACB" w:rsidP="00A113DD">
      <w:pPr>
        <w:rPr>
          <w:rtl/>
        </w:rPr>
      </w:pPr>
      <w:r>
        <w:rPr>
          <w:rFonts w:hint="cs"/>
          <w:rtl/>
        </w:rPr>
        <w:t>در مورد متعلق حکم در محرمات چند نظریه مطرح است:</w:t>
      </w:r>
    </w:p>
    <w:p w:rsidR="00213949" w:rsidRPr="007F2902" w:rsidRDefault="009A1ACB" w:rsidP="007076EC">
      <w:pPr>
        <w:pStyle w:val="Heading2"/>
        <w:rPr>
          <w:rtl/>
        </w:rPr>
      </w:pPr>
      <w:bookmarkStart w:id="2" w:name="_Toc401490096"/>
      <w:r w:rsidRPr="007F2902">
        <w:rPr>
          <w:rFonts w:hint="cs"/>
          <w:rtl/>
        </w:rPr>
        <w:t xml:space="preserve">نظریه اول: </w:t>
      </w:r>
      <w:r w:rsidR="00213949" w:rsidRPr="007F2902">
        <w:rPr>
          <w:rFonts w:hint="cs"/>
          <w:rtl/>
        </w:rPr>
        <w:t>دیدگاه مرحوم آخوند</w:t>
      </w:r>
      <w:bookmarkEnd w:id="2"/>
    </w:p>
    <w:p w:rsidR="008A0784" w:rsidRDefault="008A0784" w:rsidP="00A113DD">
      <w:pPr>
        <w:rPr>
          <w:rtl/>
        </w:rPr>
      </w:pPr>
      <w:r>
        <w:rPr>
          <w:rFonts w:hint="cs"/>
          <w:rtl/>
        </w:rPr>
        <w:t>در ادامه ب</w:t>
      </w:r>
      <w:r w:rsidR="0047119E" w:rsidRPr="00A75BE5">
        <w:rPr>
          <w:rFonts w:hint="cs"/>
          <w:rtl/>
        </w:rPr>
        <w:t>حث مرحوم آخوند فرمودند</w:t>
      </w:r>
      <w:r>
        <w:rPr>
          <w:rFonts w:hint="cs"/>
          <w:rtl/>
        </w:rPr>
        <w:t>:</w:t>
      </w:r>
      <w:r w:rsidR="0047119E" w:rsidRPr="00A75BE5">
        <w:rPr>
          <w:rFonts w:hint="cs"/>
          <w:rtl/>
        </w:rPr>
        <w:t xml:space="preserve"> مقدمه تولیدی در </w:t>
      </w:r>
      <w:r w:rsidR="00CF339B">
        <w:rPr>
          <w:rFonts w:hint="eastAsia"/>
          <w:rtl/>
        </w:rPr>
        <w:t>همه‌جا</w:t>
      </w:r>
      <w:r w:rsidR="0047119E" w:rsidRPr="00A75BE5">
        <w:rPr>
          <w:rFonts w:hint="cs"/>
          <w:rtl/>
        </w:rPr>
        <w:t xml:space="preserve"> عقلا</w:t>
      </w:r>
      <w:r>
        <w:rPr>
          <w:rFonts w:hint="cs"/>
          <w:rtl/>
        </w:rPr>
        <w:t>ً</w:t>
      </w:r>
      <w:r w:rsidR="0047119E" w:rsidRPr="00A75BE5">
        <w:rPr>
          <w:rFonts w:hint="cs"/>
          <w:rtl/>
        </w:rPr>
        <w:t xml:space="preserve"> حرام است</w:t>
      </w:r>
      <w:r>
        <w:rPr>
          <w:rFonts w:hint="cs"/>
          <w:rtl/>
        </w:rPr>
        <w:t>.</w:t>
      </w:r>
      <w:r w:rsidR="0047119E" w:rsidRPr="00A75BE5">
        <w:rPr>
          <w:rFonts w:hint="cs"/>
          <w:rtl/>
        </w:rPr>
        <w:t xml:space="preserve"> از جهت فلسفی در همه موارد</w:t>
      </w:r>
      <w:r>
        <w:rPr>
          <w:rFonts w:hint="cs"/>
          <w:rtl/>
        </w:rPr>
        <w:t>، یک جزء ا</w:t>
      </w:r>
      <w:r w:rsidR="0047119E" w:rsidRPr="00A75BE5">
        <w:rPr>
          <w:rFonts w:hint="cs"/>
          <w:rtl/>
        </w:rPr>
        <w:t xml:space="preserve">خیر </w:t>
      </w:r>
      <w:r w:rsidRPr="00A75BE5">
        <w:rPr>
          <w:rFonts w:hint="cs"/>
          <w:rtl/>
        </w:rPr>
        <w:t xml:space="preserve">وجود دارد که </w:t>
      </w:r>
      <w:r w:rsidR="0047119E" w:rsidRPr="00A75BE5">
        <w:rPr>
          <w:rFonts w:hint="cs"/>
          <w:rtl/>
        </w:rPr>
        <w:t>علت تامه</w:t>
      </w:r>
      <w:r>
        <w:rPr>
          <w:rFonts w:hint="cs"/>
          <w:rtl/>
        </w:rPr>
        <w:t xml:space="preserve"> است و</w:t>
      </w:r>
      <w:r w:rsidR="0047119E" w:rsidRPr="00A75BE5">
        <w:rPr>
          <w:rFonts w:hint="cs"/>
          <w:rtl/>
        </w:rPr>
        <w:t xml:space="preserve"> با آن حتما</w:t>
      </w:r>
      <w:r>
        <w:rPr>
          <w:rFonts w:hint="cs"/>
          <w:rtl/>
        </w:rPr>
        <w:t>ً معلول واقع می‌</w:t>
      </w:r>
      <w:r w:rsidR="0047119E" w:rsidRPr="00A75BE5">
        <w:rPr>
          <w:rFonts w:hint="cs"/>
          <w:rtl/>
        </w:rPr>
        <w:t>شود</w:t>
      </w:r>
      <w:r>
        <w:rPr>
          <w:rFonts w:hint="cs"/>
          <w:rtl/>
        </w:rPr>
        <w:t>.</w:t>
      </w:r>
      <w:r w:rsidR="0047119E" w:rsidRPr="00A75BE5">
        <w:rPr>
          <w:rFonts w:hint="cs"/>
          <w:rtl/>
        </w:rPr>
        <w:t xml:space="preserve"> الشیء ما لم یجب لم یوجد</w:t>
      </w:r>
      <w:r w:rsidR="00213949">
        <w:rPr>
          <w:rFonts w:hint="cs"/>
          <w:rtl/>
        </w:rPr>
        <w:t>؛</w:t>
      </w:r>
      <w:r w:rsidR="0047119E" w:rsidRPr="00A75BE5">
        <w:rPr>
          <w:rFonts w:hint="cs"/>
          <w:rtl/>
        </w:rPr>
        <w:t xml:space="preserve"> وقتی یک </w:t>
      </w:r>
      <w:r>
        <w:rPr>
          <w:rFonts w:hint="cs"/>
          <w:rtl/>
        </w:rPr>
        <w:t>شیء</w:t>
      </w:r>
      <w:r w:rsidR="0047119E" w:rsidRPr="00A75BE5">
        <w:rPr>
          <w:rFonts w:hint="cs"/>
          <w:rtl/>
        </w:rPr>
        <w:t xml:space="preserve"> </w:t>
      </w:r>
      <w:r>
        <w:rPr>
          <w:rFonts w:hint="cs"/>
          <w:rtl/>
        </w:rPr>
        <w:t>بخواهد انجام شود باید وجوب</w:t>
      </w:r>
      <w:r w:rsidR="0047119E" w:rsidRPr="00A75BE5">
        <w:rPr>
          <w:rFonts w:hint="cs"/>
          <w:rtl/>
        </w:rPr>
        <w:t xml:space="preserve"> پیدا کند و وجوبش از ناحیه علت تامه و جزء اخیر است</w:t>
      </w:r>
      <w:r>
        <w:rPr>
          <w:rFonts w:hint="cs"/>
          <w:rtl/>
        </w:rPr>
        <w:t>.</w:t>
      </w:r>
      <w:r w:rsidR="0047119E" w:rsidRPr="00A75BE5">
        <w:rPr>
          <w:rFonts w:hint="cs"/>
          <w:rtl/>
        </w:rPr>
        <w:t xml:space="preserve"> پس همه افعال محرم</w:t>
      </w:r>
      <w:r>
        <w:rPr>
          <w:rFonts w:hint="cs"/>
          <w:rtl/>
        </w:rPr>
        <w:t>،</w:t>
      </w:r>
      <w:r w:rsidR="0047119E" w:rsidRPr="00A75BE5">
        <w:rPr>
          <w:rFonts w:hint="cs"/>
          <w:rtl/>
        </w:rPr>
        <w:t xml:space="preserve"> یک علت ت</w:t>
      </w:r>
      <w:r w:rsidR="0072049F" w:rsidRPr="00A75BE5">
        <w:rPr>
          <w:rFonts w:hint="cs"/>
          <w:rtl/>
        </w:rPr>
        <w:t xml:space="preserve">امه دارد </w:t>
      </w:r>
      <w:r>
        <w:rPr>
          <w:rFonts w:hint="cs"/>
          <w:rtl/>
        </w:rPr>
        <w:t>که</w:t>
      </w:r>
      <w:r w:rsidR="0072049F" w:rsidRPr="00A75BE5">
        <w:rPr>
          <w:rFonts w:hint="cs"/>
          <w:rtl/>
        </w:rPr>
        <w:t xml:space="preserve"> در همه معلول</w:t>
      </w:r>
      <w:r>
        <w:rPr>
          <w:rFonts w:hint="cs"/>
          <w:rtl/>
        </w:rPr>
        <w:t>‌</w:t>
      </w:r>
      <w:r w:rsidR="0072049F" w:rsidRPr="00A75BE5">
        <w:rPr>
          <w:rFonts w:hint="cs"/>
          <w:rtl/>
        </w:rPr>
        <w:t>ها و افعال محرم وجود دارد و با آن</w:t>
      </w:r>
      <w:r>
        <w:rPr>
          <w:rFonts w:hint="cs"/>
          <w:rtl/>
        </w:rPr>
        <w:t>،</w:t>
      </w:r>
      <w:r w:rsidR="0072049F" w:rsidRPr="00A75BE5">
        <w:rPr>
          <w:rFonts w:hint="cs"/>
          <w:rtl/>
        </w:rPr>
        <w:t xml:space="preserve"> معلول، لازم الوجود </w:t>
      </w:r>
      <w:r>
        <w:rPr>
          <w:rFonts w:hint="cs"/>
          <w:rtl/>
        </w:rPr>
        <w:t>و مقدمه تولیدی می‌</w:t>
      </w:r>
      <w:r w:rsidR="0072049F" w:rsidRPr="00A75BE5">
        <w:rPr>
          <w:rFonts w:hint="cs"/>
          <w:rtl/>
        </w:rPr>
        <w:t>شود</w:t>
      </w:r>
      <w:r>
        <w:rPr>
          <w:rFonts w:hint="cs"/>
          <w:rtl/>
        </w:rPr>
        <w:t>.</w:t>
      </w:r>
    </w:p>
    <w:p w:rsidR="0047119E" w:rsidRPr="00A75BE5" w:rsidRDefault="001E0399" w:rsidP="00A113DD">
      <w:pPr>
        <w:rPr>
          <w:rtl/>
        </w:rPr>
      </w:pPr>
      <w:r>
        <w:rPr>
          <w:rFonts w:hint="cs"/>
          <w:rtl/>
        </w:rPr>
        <w:t xml:space="preserve">بنابراین تفصیل </w:t>
      </w:r>
      <w:r w:rsidR="00CF339B">
        <w:rPr>
          <w:rFonts w:hint="eastAsia"/>
          <w:rtl/>
        </w:rPr>
        <w:t>شمارا</w:t>
      </w:r>
      <w:r>
        <w:rPr>
          <w:rFonts w:hint="cs"/>
          <w:rtl/>
        </w:rPr>
        <w:t xml:space="preserve"> </w:t>
      </w:r>
      <w:r w:rsidR="0072049F" w:rsidRPr="00A75BE5">
        <w:rPr>
          <w:rFonts w:hint="cs"/>
          <w:rtl/>
        </w:rPr>
        <w:t>قبول داریم که مقدمات</w:t>
      </w:r>
      <w:r>
        <w:rPr>
          <w:rFonts w:hint="cs"/>
          <w:rtl/>
        </w:rPr>
        <w:t>،</w:t>
      </w:r>
      <w:r w:rsidR="0072049F" w:rsidRPr="00A75BE5">
        <w:rPr>
          <w:rFonts w:hint="cs"/>
          <w:rtl/>
        </w:rPr>
        <w:t xml:space="preserve"> تولیدی و غیر تولیدی </w:t>
      </w:r>
      <w:r>
        <w:rPr>
          <w:rFonts w:hint="cs"/>
          <w:rtl/>
        </w:rPr>
        <w:t>هستند</w:t>
      </w:r>
      <w:r w:rsidR="0072049F" w:rsidRPr="00A75BE5">
        <w:rPr>
          <w:rFonts w:hint="cs"/>
          <w:rtl/>
        </w:rPr>
        <w:t xml:space="preserve"> </w:t>
      </w:r>
      <w:r>
        <w:rPr>
          <w:rFonts w:hint="cs"/>
          <w:rtl/>
        </w:rPr>
        <w:t>و</w:t>
      </w:r>
      <w:r w:rsidR="0072049F" w:rsidRPr="00A75BE5">
        <w:rPr>
          <w:rFonts w:hint="cs"/>
          <w:rtl/>
        </w:rPr>
        <w:t xml:space="preserve"> مقدمات تولیدیه</w:t>
      </w:r>
      <w:r>
        <w:rPr>
          <w:rFonts w:hint="cs"/>
          <w:rtl/>
        </w:rPr>
        <w:t>،</w:t>
      </w:r>
      <w:r w:rsidR="0072049F" w:rsidRPr="00A75BE5">
        <w:rPr>
          <w:rFonts w:hint="cs"/>
          <w:rtl/>
        </w:rPr>
        <w:t xml:space="preserve"> </w:t>
      </w:r>
      <w:r w:rsidRPr="00A75BE5">
        <w:rPr>
          <w:rFonts w:hint="cs"/>
          <w:rtl/>
        </w:rPr>
        <w:t>عقلا</w:t>
      </w:r>
      <w:r>
        <w:rPr>
          <w:rFonts w:hint="cs"/>
          <w:rtl/>
        </w:rPr>
        <w:t>ً</w:t>
      </w:r>
      <w:r w:rsidRPr="00A75BE5">
        <w:rPr>
          <w:rFonts w:hint="cs"/>
          <w:rtl/>
        </w:rPr>
        <w:t xml:space="preserve"> </w:t>
      </w:r>
      <w:r w:rsidR="0072049F" w:rsidRPr="00A75BE5">
        <w:rPr>
          <w:rFonts w:hint="cs"/>
          <w:rtl/>
        </w:rPr>
        <w:t xml:space="preserve">حرام </w:t>
      </w:r>
      <w:r w:rsidR="00CF339B">
        <w:rPr>
          <w:rFonts w:hint="eastAsia"/>
          <w:rtl/>
        </w:rPr>
        <w:t>و</w:t>
      </w:r>
      <w:r w:rsidR="00CF339B">
        <w:rPr>
          <w:rtl/>
        </w:rPr>
        <w:t xml:space="preserve"> </w:t>
      </w:r>
      <w:r w:rsidR="00CF339B">
        <w:rPr>
          <w:rFonts w:hint="eastAsia"/>
          <w:rtl/>
        </w:rPr>
        <w:t>غ</w:t>
      </w:r>
      <w:r w:rsidR="00CF339B">
        <w:rPr>
          <w:rFonts w:hint="cs"/>
          <w:rtl/>
        </w:rPr>
        <w:t>ی</w:t>
      </w:r>
      <w:r w:rsidR="00CF339B">
        <w:rPr>
          <w:rFonts w:hint="eastAsia"/>
          <w:rtl/>
        </w:rPr>
        <w:t>ر</w:t>
      </w:r>
      <w:r w:rsidR="0072049F" w:rsidRPr="00A75BE5">
        <w:rPr>
          <w:rFonts w:hint="cs"/>
          <w:rtl/>
        </w:rPr>
        <w:t xml:space="preserve"> تولیدیه </w:t>
      </w:r>
      <w:r>
        <w:rPr>
          <w:rFonts w:hint="cs"/>
          <w:rtl/>
        </w:rPr>
        <w:t>عقلاً حرام نیست (این کبرای بحث است) اما مشکل در تطبیق صغری است. چون در همه مقدمات</w:t>
      </w:r>
      <w:r w:rsidR="0072049F" w:rsidRPr="00A75BE5">
        <w:rPr>
          <w:rFonts w:hint="cs"/>
          <w:rtl/>
        </w:rPr>
        <w:t xml:space="preserve">، مقدمه تولیدیه داریم </w:t>
      </w:r>
      <w:r>
        <w:rPr>
          <w:rFonts w:hint="cs"/>
          <w:rtl/>
        </w:rPr>
        <w:t>زیرا فعل که می‌</w:t>
      </w:r>
      <w:r w:rsidR="0072049F" w:rsidRPr="00A75BE5">
        <w:rPr>
          <w:rFonts w:hint="cs"/>
          <w:rtl/>
        </w:rPr>
        <w:t>خواهد واقع شود</w:t>
      </w:r>
      <w:r>
        <w:rPr>
          <w:rFonts w:hint="cs"/>
          <w:rtl/>
        </w:rPr>
        <w:t>،</w:t>
      </w:r>
      <w:r w:rsidR="0072049F" w:rsidRPr="00A75BE5">
        <w:rPr>
          <w:rFonts w:hint="cs"/>
          <w:rtl/>
        </w:rPr>
        <w:t xml:space="preserve"> علت تامه </w:t>
      </w:r>
      <w:r>
        <w:rPr>
          <w:rFonts w:hint="cs"/>
          <w:rtl/>
        </w:rPr>
        <w:t>نیاز دارد</w:t>
      </w:r>
      <w:r w:rsidR="0072049F" w:rsidRPr="00A75BE5">
        <w:rPr>
          <w:rFonts w:hint="cs"/>
          <w:rtl/>
        </w:rPr>
        <w:t xml:space="preserve"> و وقتی جزء اخیر علت تامه </w:t>
      </w:r>
      <w:r>
        <w:rPr>
          <w:rFonts w:hint="cs"/>
          <w:rtl/>
        </w:rPr>
        <w:t>بیاید،</w:t>
      </w:r>
      <w:r w:rsidR="0072049F" w:rsidRPr="00A75BE5">
        <w:rPr>
          <w:rFonts w:hint="cs"/>
          <w:rtl/>
        </w:rPr>
        <w:t xml:space="preserve"> </w:t>
      </w:r>
      <w:r>
        <w:rPr>
          <w:rFonts w:hint="cs"/>
          <w:rtl/>
        </w:rPr>
        <w:t>فعل محقق می‌</w:t>
      </w:r>
      <w:r w:rsidR="0072049F" w:rsidRPr="00A75BE5">
        <w:rPr>
          <w:rFonts w:hint="cs"/>
          <w:rtl/>
        </w:rPr>
        <w:t>شود</w:t>
      </w:r>
      <w:r>
        <w:rPr>
          <w:rFonts w:hint="cs"/>
          <w:rtl/>
        </w:rPr>
        <w:t>. پس در همه تکالیف،</w:t>
      </w:r>
      <w:r w:rsidR="0072049F" w:rsidRPr="00A75BE5">
        <w:rPr>
          <w:rFonts w:hint="cs"/>
          <w:rtl/>
        </w:rPr>
        <w:t xml:space="preserve"> مقدمه حرام</w:t>
      </w:r>
      <w:r>
        <w:rPr>
          <w:rFonts w:hint="cs"/>
          <w:rtl/>
        </w:rPr>
        <w:t xml:space="preserve"> و تولیدیه</w:t>
      </w:r>
      <w:r w:rsidR="0072049F" w:rsidRPr="00A75BE5">
        <w:rPr>
          <w:rFonts w:hint="cs"/>
          <w:rtl/>
        </w:rPr>
        <w:t xml:space="preserve"> داریم</w:t>
      </w:r>
      <w:r w:rsidR="009C36DF" w:rsidRPr="00A75BE5">
        <w:rPr>
          <w:rFonts w:hint="cs"/>
          <w:rtl/>
        </w:rPr>
        <w:t>.</w:t>
      </w:r>
    </w:p>
    <w:p w:rsidR="001E0399" w:rsidRDefault="001E0399" w:rsidP="001E0399">
      <w:pPr>
        <w:rPr>
          <w:sz w:val="26"/>
          <w:szCs w:val="32"/>
          <w:rtl/>
        </w:rPr>
      </w:pPr>
      <w:r>
        <w:rPr>
          <w:rFonts w:hint="cs"/>
          <w:sz w:val="26"/>
          <w:szCs w:val="32"/>
          <w:rtl/>
        </w:rPr>
        <w:t xml:space="preserve">بنابراین </w:t>
      </w:r>
      <w:r w:rsidR="00CF2AE1" w:rsidRPr="00A75BE5">
        <w:rPr>
          <w:rFonts w:hint="cs"/>
          <w:sz w:val="26"/>
          <w:szCs w:val="32"/>
          <w:rtl/>
        </w:rPr>
        <w:t xml:space="preserve">در همه </w:t>
      </w:r>
      <w:r>
        <w:rPr>
          <w:rFonts w:hint="cs"/>
          <w:sz w:val="26"/>
          <w:szCs w:val="32"/>
          <w:rtl/>
        </w:rPr>
        <w:t>تکالیف،</w:t>
      </w:r>
      <w:r w:rsidR="00CF2AE1" w:rsidRPr="00A75BE5">
        <w:rPr>
          <w:rFonts w:hint="cs"/>
          <w:sz w:val="26"/>
          <w:szCs w:val="32"/>
          <w:rtl/>
        </w:rPr>
        <w:t xml:space="preserve"> </w:t>
      </w:r>
      <w:r>
        <w:rPr>
          <w:rFonts w:hint="cs"/>
          <w:sz w:val="26"/>
          <w:szCs w:val="32"/>
          <w:rtl/>
        </w:rPr>
        <w:t xml:space="preserve">دو نوع </w:t>
      </w:r>
      <w:r w:rsidR="00CF2AE1" w:rsidRPr="00A75BE5">
        <w:rPr>
          <w:rFonts w:hint="cs"/>
          <w:sz w:val="26"/>
          <w:szCs w:val="32"/>
          <w:rtl/>
        </w:rPr>
        <w:t>مقدمات داریم</w:t>
      </w:r>
      <w:r>
        <w:rPr>
          <w:rFonts w:hint="cs"/>
          <w:sz w:val="26"/>
          <w:szCs w:val="32"/>
          <w:rtl/>
        </w:rPr>
        <w:t>:</w:t>
      </w:r>
    </w:p>
    <w:p w:rsidR="00A10135" w:rsidRDefault="00D148E0" w:rsidP="00E5792A">
      <w:pPr>
        <w:rPr>
          <w:rtl/>
        </w:rPr>
      </w:pPr>
      <w:r>
        <w:rPr>
          <w:rtl/>
        </w:rPr>
        <w:t>۱</w:t>
      </w:r>
      <w:r w:rsidR="001E0399">
        <w:rPr>
          <w:rFonts w:hint="cs"/>
          <w:rtl/>
        </w:rPr>
        <w:t xml:space="preserve">: مقدمات بعیده و متوسطه </w:t>
      </w:r>
      <w:r w:rsidR="00CF2AE1" w:rsidRPr="00A75BE5">
        <w:rPr>
          <w:rFonts w:hint="cs"/>
          <w:rtl/>
        </w:rPr>
        <w:t>که حرام نیست</w:t>
      </w:r>
      <w:r w:rsidR="001E0399">
        <w:rPr>
          <w:rFonts w:hint="cs"/>
          <w:rtl/>
        </w:rPr>
        <w:t>ند</w:t>
      </w:r>
      <w:r w:rsidR="00CF339B">
        <w:rPr>
          <w:rFonts w:hint="cs"/>
          <w:rtl/>
        </w:rPr>
        <w:t xml:space="preserve"> و بعد از آن</w:t>
      </w:r>
      <w:r w:rsidR="00A10135">
        <w:rPr>
          <w:rFonts w:hint="cs"/>
          <w:rtl/>
        </w:rPr>
        <w:t xml:space="preserve">‌ها هنوز </w:t>
      </w:r>
      <w:r w:rsidR="00CF339B">
        <w:rPr>
          <w:rFonts w:hint="eastAsia"/>
          <w:rtl/>
        </w:rPr>
        <w:t>اخت</w:t>
      </w:r>
      <w:r w:rsidR="00CF339B">
        <w:rPr>
          <w:rFonts w:hint="cs"/>
          <w:rtl/>
        </w:rPr>
        <w:t>ی</w:t>
      </w:r>
      <w:r w:rsidR="00CF339B">
        <w:rPr>
          <w:rFonts w:hint="eastAsia"/>
          <w:rtl/>
        </w:rPr>
        <w:t>اردار</w:t>
      </w:r>
      <w:r w:rsidR="00CF339B">
        <w:rPr>
          <w:rFonts w:hint="cs"/>
          <w:rtl/>
        </w:rPr>
        <w:t>ی</w:t>
      </w:r>
      <w:r w:rsidR="00CF339B">
        <w:rPr>
          <w:rFonts w:hint="eastAsia"/>
          <w:rtl/>
        </w:rPr>
        <w:t>م</w:t>
      </w:r>
      <w:r w:rsidR="00CF339B">
        <w:rPr>
          <w:rFonts w:hint="cs"/>
          <w:rtl/>
        </w:rPr>
        <w:t xml:space="preserve"> و علت تامه نیستن</w:t>
      </w:r>
      <w:r w:rsidR="00A10135">
        <w:rPr>
          <w:rFonts w:hint="cs"/>
          <w:rtl/>
        </w:rPr>
        <w:t>د.</w:t>
      </w:r>
    </w:p>
    <w:p w:rsidR="009C36DF" w:rsidRPr="00A75BE5" w:rsidRDefault="00D148E0" w:rsidP="00E5792A">
      <w:pPr>
        <w:rPr>
          <w:rtl/>
        </w:rPr>
      </w:pPr>
      <w:r>
        <w:rPr>
          <w:rtl/>
        </w:rPr>
        <w:lastRenderedPageBreak/>
        <w:t>۲</w:t>
      </w:r>
      <w:r w:rsidR="00A10135">
        <w:rPr>
          <w:rFonts w:hint="cs"/>
          <w:rtl/>
        </w:rPr>
        <w:t>: مقدماتی که جزء اخیر و علت تامه و حرام هستند.</w:t>
      </w:r>
    </w:p>
    <w:p w:rsidR="005701BB" w:rsidRPr="007076EC" w:rsidRDefault="005701BB" w:rsidP="007076EC">
      <w:pPr>
        <w:pStyle w:val="Heading3"/>
        <w:spacing w:before="0"/>
        <w:rPr>
          <w:rtl/>
        </w:rPr>
      </w:pPr>
      <w:bookmarkStart w:id="3" w:name="_Toc401490097"/>
      <w:r w:rsidRPr="007076EC">
        <w:rPr>
          <w:rFonts w:hint="cs"/>
          <w:rtl/>
        </w:rPr>
        <w:t>عدم تعلق تکلیف به اختیار</w:t>
      </w:r>
      <w:bookmarkEnd w:id="3"/>
    </w:p>
    <w:p w:rsidR="00FF3034" w:rsidRDefault="00A10135" w:rsidP="00E5792A">
      <w:pPr>
        <w:rPr>
          <w:rtl/>
        </w:rPr>
      </w:pPr>
      <w:r>
        <w:rPr>
          <w:rFonts w:hint="cs"/>
          <w:rtl/>
        </w:rPr>
        <w:t xml:space="preserve">در اینجا </w:t>
      </w:r>
      <w:r w:rsidRPr="00A75BE5">
        <w:rPr>
          <w:rFonts w:hint="cs"/>
          <w:rtl/>
        </w:rPr>
        <w:t>مرحوم آخوند</w:t>
      </w:r>
      <w:r>
        <w:rPr>
          <w:rFonts w:hint="cs"/>
          <w:rtl/>
        </w:rPr>
        <w:t xml:space="preserve"> و مرحوم </w:t>
      </w:r>
      <w:r w:rsidR="00CF339B">
        <w:rPr>
          <w:rFonts w:hint="eastAsia"/>
          <w:rtl/>
        </w:rPr>
        <w:t>آ</w:t>
      </w:r>
      <w:r w:rsidR="00CF339B">
        <w:rPr>
          <w:rFonts w:hint="cs"/>
          <w:rtl/>
        </w:rPr>
        <w:t>ی</w:t>
      </w:r>
      <w:r w:rsidR="00CF339B">
        <w:rPr>
          <w:rFonts w:hint="eastAsia"/>
          <w:rtl/>
        </w:rPr>
        <w:t>ت‌الله</w:t>
      </w:r>
      <w:r>
        <w:rPr>
          <w:rFonts w:hint="cs"/>
          <w:rtl/>
        </w:rPr>
        <w:t xml:space="preserve"> تبریزی</w:t>
      </w:r>
      <w:r w:rsidRPr="00A75BE5">
        <w:rPr>
          <w:rFonts w:hint="cs"/>
          <w:rtl/>
        </w:rPr>
        <w:t xml:space="preserve"> </w:t>
      </w:r>
      <w:r>
        <w:rPr>
          <w:rFonts w:hint="cs"/>
          <w:rtl/>
        </w:rPr>
        <w:t>دو نظریه دارند که در مقابل هم هستند.</w:t>
      </w:r>
      <w:r w:rsidR="00CF2AE1" w:rsidRPr="00A75BE5">
        <w:rPr>
          <w:rFonts w:hint="cs"/>
          <w:rtl/>
        </w:rPr>
        <w:t xml:space="preserve"> </w:t>
      </w:r>
      <w:r>
        <w:rPr>
          <w:rFonts w:hint="cs"/>
          <w:rtl/>
        </w:rPr>
        <w:t xml:space="preserve">مرحوم آخوند می‌فرمایند: </w:t>
      </w:r>
      <w:r w:rsidR="00CF339B">
        <w:rPr>
          <w:rFonts w:hint="eastAsia"/>
          <w:rtl/>
        </w:rPr>
        <w:t>درجا</w:t>
      </w:r>
      <w:r w:rsidR="00CF339B">
        <w:rPr>
          <w:rFonts w:hint="cs"/>
          <w:rtl/>
        </w:rPr>
        <w:t>یی</w:t>
      </w:r>
      <w:r>
        <w:rPr>
          <w:rFonts w:hint="cs"/>
          <w:rtl/>
        </w:rPr>
        <w:t xml:space="preserve"> که مقدمه تولیدی نی</w:t>
      </w:r>
      <w:r w:rsidR="00CF2AE1" w:rsidRPr="00A75BE5">
        <w:rPr>
          <w:rFonts w:hint="cs"/>
          <w:rtl/>
        </w:rPr>
        <w:t>ست</w:t>
      </w:r>
      <w:r>
        <w:rPr>
          <w:rFonts w:hint="cs"/>
          <w:rtl/>
        </w:rPr>
        <w:t>،</w:t>
      </w:r>
      <w:r w:rsidR="00417471">
        <w:rPr>
          <w:rFonts w:hint="cs"/>
          <w:rtl/>
        </w:rPr>
        <w:t xml:space="preserve"> جزء اخیر، اختیار است و اختیار </w:t>
      </w:r>
      <w:r w:rsidR="00D148E0">
        <w:rPr>
          <w:rFonts w:hint="eastAsia"/>
          <w:rtl/>
        </w:rPr>
        <w:t>هم</w:t>
      </w:r>
      <w:r w:rsidR="00CF2AE1" w:rsidRPr="00A75BE5">
        <w:rPr>
          <w:rFonts w:hint="cs"/>
          <w:rtl/>
        </w:rPr>
        <w:t xml:space="preserve"> </w:t>
      </w:r>
      <w:r w:rsidR="00417471">
        <w:rPr>
          <w:rFonts w:hint="cs"/>
          <w:rtl/>
        </w:rPr>
        <w:t xml:space="preserve">دارای </w:t>
      </w:r>
      <w:r w:rsidR="00CF2AE1" w:rsidRPr="00A75BE5">
        <w:rPr>
          <w:rFonts w:hint="cs"/>
          <w:rtl/>
        </w:rPr>
        <w:t xml:space="preserve">مبادی </w:t>
      </w:r>
      <w:r w:rsidR="00417471">
        <w:rPr>
          <w:rFonts w:hint="cs"/>
          <w:rtl/>
        </w:rPr>
        <w:t>است</w:t>
      </w:r>
      <w:r w:rsidR="00CF2AE1" w:rsidRPr="00A75BE5">
        <w:rPr>
          <w:rFonts w:hint="cs"/>
          <w:rtl/>
        </w:rPr>
        <w:t xml:space="preserve"> که </w:t>
      </w:r>
      <w:r w:rsidR="00417471">
        <w:rPr>
          <w:rFonts w:hint="cs"/>
          <w:rtl/>
        </w:rPr>
        <w:t xml:space="preserve">اختیاری نیست. </w:t>
      </w:r>
      <w:r w:rsidR="00CF2AE1" w:rsidRPr="00A75BE5">
        <w:rPr>
          <w:rFonts w:hint="cs"/>
          <w:rtl/>
        </w:rPr>
        <w:t>لذا ما قبول داریم که در همه محرمات و افعال</w:t>
      </w:r>
      <w:r w:rsidR="00417471">
        <w:rPr>
          <w:rFonts w:hint="cs"/>
          <w:rtl/>
        </w:rPr>
        <w:t>،</w:t>
      </w:r>
      <w:r w:rsidR="00CF2AE1" w:rsidRPr="00A75BE5">
        <w:rPr>
          <w:rFonts w:hint="cs"/>
          <w:rtl/>
        </w:rPr>
        <w:t xml:space="preserve"> یک جزء اخیر داریم </w:t>
      </w:r>
      <w:r w:rsidR="00417471">
        <w:rPr>
          <w:rFonts w:hint="cs"/>
          <w:rtl/>
        </w:rPr>
        <w:t xml:space="preserve">که </w:t>
      </w:r>
      <w:r w:rsidR="00CF2AE1" w:rsidRPr="00A75BE5">
        <w:rPr>
          <w:rFonts w:hint="cs"/>
          <w:rtl/>
        </w:rPr>
        <w:t xml:space="preserve">لاینفک از </w:t>
      </w:r>
      <w:r w:rsidR="00417471">
        <w:rPr>
          <w:rFonts w:hint="cs"/>
          <w:rtl/>
        </w:rPr>
        <w:t>وقوع معلول است اما به این جزء اخیر، تکلیف تعلق نمی‌گیرد.</w:t>
      </w:r>
    </w:p>
    <w:p w:rsidR="00FF3034" w:rsidRDefault="00FF3034" w:rsidP="00E5792A">
      <w:pPr>
        <w:rPr>
          <w:rtl/>
        </w:rPr>
      </w:pPr>
      <w:r>
        <w:rPr>
          <w:rFonts w:hint="cs"/>
          <w:rtl/>
        </w:rPr>
        <w:t xml:space="preserve">اگرچه </w:t>
      </w:r>
      <w:r w:rsidR="00CF2AE1" w:rsidRPr="00A75BE5">
        <w:rPr>
          <w:rFonts w:hint="cs"/>
          <w:rtl/>
        </w:rPr>
        <w:t>قانو</w:t>
      </w:r>
      <w:r w:rsidR="00417471">
        <w:rPr>
          <w:rFonts w:hint="cs"/>
          <w:rtl/>
        </w:rPr>
        <w:t>ن فلسفی می‌</w:t>
      </w:r>
      <w:r w:rsidR="00CF2AE1" w:rsidRPr="00A75BE5">
        <w:rPr>
          <w:rFonts w:hint="cs"/>
          <w:rtl/>
        </w:rPr>
        <w:t>گوید</w:t>
      </w:r>
      <w:r w:rsidR="00417471">
        <w:rPr>
          <w:rFonts w:hint="cs"/>
          <w:rtl/>
        </w:rPr>
        <w:t>:</w:t>
      </w:r>
      <w:r w:rsidR="00CF2AE1" w:rsidRPr="00A75BE5">
        <w:rPr>
          <w:rFonts w:hint="cs"/>
          <w:rtl/>
        </w:rPr>
        <w:t xml:space="preserve"> الشیئ ما لم یجب ل</w:t>
      </w:r>
      <w:r w:rsidR="00417471">
        <w:rPr>
          <w:rFonts w:hint="cs"/>
          <w:rtl/>
        </w:rPr>
        <w:t>م یوجد و برای تحققش علت تامه می‌خواهد.</w:t>
      </w:r>
      <w:r w:rsidR="00CF2AE1" w:rsidRPr="00A75BE5">
        <w:rPr>
          <w:rFonts w:hint="cs"/>
          <w:rtl/>
        </w:rPr>
        <w:t xml:space="preserve"> در این مقدمات</w:t>
      </w:r>
      <w:r w:rsidR="00417471">
        <w:rPr>
          <w:rFonts w:hint="cs"/>
          <w:rtl/>
        </w:rPr>
        <w:t>،</w:t>
      </w:r>
      <w:r w:rsidR="00CF2AE1" w:rsidRPr="00A75BE5">
        <w:rPr>
          <w:rFonts w:hint="cs"/>
          <w:rtl/>
        </w:rPr>
        <w:t xml:space="preserve"> جزء اخیر</w:t>
      </w:r>
      <w:r>
        <w:rPr>
          <w:rFonts w:hint="cs"/>
          <w:rtl/>
        </w:rPr>
        <w:t>،</w:t>
      </w:r>
      <w:r w:rsidR="00417471">
        <w:rPr>
          <w:rFonts w:hint="cs"/>
          <w:rtl/>
        </w:rPr>
        <w:t xml:space="preserve"> از معلول جدا نمی‌شود</w:t>
      </w:r>
      <w:r w:rsidR="00CF2AE1" w:rsidRPr="00A75BE5">
        <w:rPr>
          <w:rFonts w:hint="cs"/>
          <w:rtl/>
        </w:rPr>
        <w:t xml:space="preserve"> </w:t>
      </w:r>
      <w:r>
        <w:rPr>
          <w:rFonts w:hint="cs"/>
          <w:rtl/>
        </w:rPr>
        <w:t xml:space="preserve">پس آن جزء اخیر، تولیدی و </w:t>
      </w:r>
      <w:r w:rsidRPr="00A75BE5">
        <w:rPr>
          <w:rFonts w:hint="cs"/>
          <w:rtl/>
        </w:rPr>
        <w:t>حرام</w:t>
      </w:r>
      <w:r>
        <w:rPr>
          <w:rFonts w:hint="cs"/>
          <w:rtl/>
        </w:rPr>
        <w:t xml:space="preserve"> می‌شود اما در این مقدمات، اختیار که جزء اخیر است نمی‌</w:t>
      </w:r>
      <w:r w:rsidR="00CF2AE1" w:rsidRPr="00A75BE5">
        <w:rPr>
          <w:rFonts w:hint="cs"/>
          <w:rtl/>
        </w:rPr>
        <w:t xml:space="preserve">توان به </w:t>
      </w:r>
      <w:r>
        <w:rPr>
          <w:rFonts w:hint="cs"/>
          <w:rtl/>
        </w:rPr>
        <w:t>آن</w:t>
      </w:r>
      <w:r w:rsidR="00CF2AE1" w:rsidRPr="00A75BE5">
        <w:rPr>
          <w:rFonts w:hint="cs"/>
          <w:rtl/>
        </w:rPr>
        <w:t xml:space="preserve"> تکلیف کرد</w:t>
      </w:r>
      <w:r>
        <w:rPr>
          <w:rFonts w:hint="cs"/>
          <w:rtl/>
        </w:rPr>
        <w:t>.</w:t>
      </w:r>
      <w:r w:rsidR="00CF2AE1" w:rsidRPr="00A75BE5">
        <w:rPr>
          <w:rFonts w:hint="cs"/>
          <w:rtl/>
        </w:rPr>
        <w:t xml:space="preserve"> چون اختیار، اختیاری نیست، </w:t>
      </w:r>
      <w:r>
        <w:rPr>
          <w:rFonts w:hint="cs"/>
          <w:rtl/>
        </w:rPr>
        <w:t xml:space="preserve">زیرا </w:t>
      </w:r>
      <w:r w:rsidR="00CF2AE1" w:rsidRPr="00A75BE5">
        <w:rPr>
          <w:rFonts w:hint="cs"/>
          <w:rtl/>
        </w:rPr>
        <w:t xml:space="preserve">اختیار یعنی </w:t>
      </w:r>
      <w:r w:rsidR="00CF339B">
        <w:rPr>
          <w:rFonts w:hint="eastAsia"/>
          <w:rtl/>
        </w:rPr>
        <w:t>ا</w:t>
      </w:r>
      <w:r w:rsidR="00CF339B">
        <w:rPr>
          <w:rFonts w:hint="cs"/>
          <w:rtl/>
        </w:rPr>
        <w:t>ی</w:t>
      </w:r>
      <w:r w:rsidR="00CF339B">
        <w:rPr>
          <w:rFonts w:hint="eastAsia"/>
          <w:rtl/>
        </w:rPr>
        <w:t>ن‌که</w:t>
      </w:r>
      <w:r w:rsidR="00CF2AE1" w:rsidRPr="00A75BE5">
        <w:rPr>
          <w:rFonts w:hint="cs"/>
          <w:rtl/>
        </w:rPr>
        <w:t xml:space="preserve"> تصور و </w:t>
      </w:r>
      <w:r>
        <w:rPr>
          <w:rFonts w:hint="cs"/>
          <w:rtl/>
        </w:rPr>
        <w:t>تصدیق می‌کند و شوق برای عمل پیدا می‌شود و</w:t>
      </w:r>
      <w:r w:rsidR="00CF339B">
        <w:rPr>
          <w:rFonts w:hint="cs"/>
          <w:rtl/>
        </w:rPr>
        <w:t xml:space="preserve"> </w:t>
      </w:r>
      <w:r>
        <w:rPr>
          <w:rFonts w:hint="cs"/>
          <w:rtl/>
        </w:rPr>
        <w:t xml:space="preserve">انجام می‌دهد. </w:t>
      </w:r>
      <w:r w:rsidR="00CF2AE1" w:rsidRPr="00A75BE5">
        <w:rPr>
          <w:rFonts w:hint="cs"/>
          <w:rtl/>
        </w:rPr>
        <w:t>اختیاریت همه افعال به اختیار است ولی خو</w:t>
      </w:r>
      <w:r>
        <w:rPr>
          <w:rFonts w:hint="cs"/>
          <w:rtl/>
        </w:rPr>
        <w:t xml:space="preserve">د اختیار، اختیاری نیست </w:t>
      </w:r>
      <w:r w:rsidR="004931FF">
        <w:rPr>
          <w:rFonts w:hint="cs"/>
          <w:rtl/>
        </w:rPr>
        <w:t>چون مبادی آن اختیاری نیست.</w:t>
      </w:r>
      <w:r>
        <w:rPr>
          <w:rFonts w:hint="cs"/>
          <w:rtl/>
        </w:rPr>
        <w:t xml:space="preserve"> اگر اخ</w:t>
      </w:r>
      <w:r w:rsidR="00CF2AE1" w:rsidRPr="00A75BE5">
        <w:rPr>
          <w:rFonts w:hint="cs"/>
          <w:rtl/>
        </w:rPr>
        <w:t>ت</w:t>
      </w:r>
      <w:r>
        <w:rPr>
          <w:rFonts w:hint="cs"/>
          <w:rtl/>
        </w:rPr>
        <w:t xml:space="preserve">یار، اختیاری باشد، </w:t>
      </w:r>
      <w:r w:rsidR="00CF2AE1" w:rsidRPr="00A75BE5">
        <w:rPr>
          <w:rFonts w:hint="cs"/>
          <w:rtl/>
        </w:rPr>
        <w:t>تسلسل</w:t>
      </w:r>
      <w:r>
        <w:rPr>
          <w:rFonts w:hint="cs"/>
          <w:rtl/>
        </w:rPr>
        <w:t xml:space="preserve"> لازم می‌آید.</w:t>
      </w:r>
    </w:p>
    <w:p w:rsidR="00CF2AE1" w:rsidRPr="00A75BE5" w:rsidRDefault="00CF339B" w:rsidP="00E5792A">
      <w:pPr>
        <w:rPr>
          <w:rtl/>
        </w:rPr>
      </w:pPr>
      <w:r>
        <w:rPr>
          <w:rFonts w:hint="eastAsia"/>
          <w:rtl/>
        </w:rPr>
        <w:t>بنا</w:t>
      </w:r>
      <w:r>
        <w:rPr>
          <w:rtl/>
        </w:rPr>
        <w:t xml:space="preserve"> </w:t>
      </w:r>
      <w:r>
        <w:rPr>
          <w:rFonts w:hint="eastAsia"/>
          <w:rtl/>
        </w:rPr>
        <w:t>بر</w:t>
      </w:r>
      <w:r w:rsidR="004931FF">
        <w:rPr>
          <w:rFonts w:hint="cs"/>
          <w:rtl/>
        </w:rPr>
        <w:t xml:space="preserve"> فرمایش مرحوم آخوند</w:t>
      </w:r>
      <w:r w:rsidR="00CF2AE1" w:rsidRPr="00A75BE5">
        <w:rPr>
          <w:rFonts w:hint="cs"/>
          <w:rtl/>
        </w:rPr>
        <w:t xml:space="preserve"> </w:t>
      </w:r>
      <w:r w:rsidR="004931FF" w:rsidRPr="00A75BE5">
        <w:rPr>
          <w:rFonts w:hint="cs"/>
          <w:rtl/>
        </w:rPr>
        <w:t xml:space="preserve">اگر </w:t>
      </w:r>
      <w:r w:rsidR="00CF2AE1" w:rsidRPr="00A75BE5">
        <w:rPr>
          <w:rFonts w:hint="cs"/>
          <w:rtl/>
        </w:rPr>
        <w:t>جزء اخیر علت تامه</w:t>
      </w:r>
      <w:r w:rsidR="004931FF">
        <w:rPr>
          <w:rFonts w:hint="cs"/>
          <w:rtl/>
        </w:rPr>
        <w:t>،</w:t>
      </w:r>
      <w:r w:rsidR="00CF2AE1" w:rsidRPr="00A75BE5">
        <w:rPr>
          <w:rFonts w:hint="cs"/>
          <w:rtl/>
        </w:rPr>
        <w:t xml:space="preserve"> </w:t>
      </w:r>
      <w:r w:rsidR="004931FF">
        <w:rPr>
          <w:rFonts w:hint="cs"/>
          <w:rtl/>
        </w:rPr>
        <w:t>مانند</w:t>
      </w:r>
      <w:r w:rsidR="00CF2AE1" w:rsidRPr="00A75BE5">
        <w:rPr>
          <w:rFonts w:hint="cs"/>
          <w:rtl/>
        </w:rPr>
        <w:t xml:space="preserve"> از بالا پرت کردن</w:t>
      </w:r>
      <w:r w:rsidR="004931FF">
        <w:rPr>
          <w:rFonts w:hint="cs"/>
          <w:rtl/>
        </w:rPr>
        <w:t xml:space="preserve"> خود</w:t>
      </w:r>
      <w:r w:rsidR="00CF2AE1" w:rsidRPr="00A75BE5">
        <w:rPr>
          <w:rFonts w:hint="cs"/>
          <w:rtl/>
        </w:rPr>
        <w:t xml:space="preserve"> باشد که اختیاری بعدش نیست</w:t>
      </w:r>
      <w:r w:rsidR="004931FF">
        <w:rPr>
          <w:rFonts w:hint="cs"/>
          <w:rtl/>
        </w:rPr>
        <w:t>، این جزء در مقدمات تولیدیه و حرام داخل می‌</w:t>
      </w:r>
      <w:r w:rsidR="00CF2AE1" w:rsidRPr="00A75BE5">
        <w:rPr>
          <w:rFonts w:hint="cs"/>
          <w:rtl/>
        </w:rPr>
        <w:t>شود اما اگر جز</w:t>
      </w:r>
      <w:r w:rsidR="004931FF">
        <w:rPr>
          <w:rFonts w:hint="cs"/>
          <w:rtl/>
        </w:rPr>
        <w:t>ء اخیر</w:t>
      </w:r>
      <w:r w:rsidR="00CF2AE1" w:rsidRPr="00A75BE5">
        <w:rPr>
          <w:rFonts w:hint="cs"/>
          <w:rtl/>
        </w:rPr>
        <w:t>،</w:t>
      </w:r>
      <w:r w:rsidR="004931FF">
        <w:rPr>
          <w:rFonts w:hint="cs"/>
          <w:rtl/>
        </w:rPr>
        <w:t xml:space="preserve"> اختیاری و انتخاب مکلف باشد، اگرچه این هم تولیدی است ولی نمی‌</w:t>
      </w:r>
      <w:r w:rsidR="00CF2AE1" w:rsidRPr="00A75BE5">
        <w:rPr>
          <w:rFonts w:hint="cs"/>
          <w:rtl/>
        </w:rPr>
        <w:t xml:space="preserve">توان </w:t>
      </w:r>
      <w:r w:rsidR="004931FF">
        <w:rPr>
          <w:rFonts w:hint="cs"/>
          <w:rtl/>
        </w:rPr>
        <w:t xml:space="preserve">خطاب به </w:t>
      </w:r>
      <w:r w:rsidR="00CF2AE1" w:rsidRPr="00A75BE5">
        <w:rPr>
          <w:rFonts w:hint="cs"/>
          <w:rtl/>
        </w:rPr>
        <w:t xml:space="preserve">آن </w:t>
      </w:r>
      <w:r w:rsidR="004931FF">
        <w:rPr>
          <w:rFonts w:hint="cs"/>
          <w:rtl/>
        </w:rPr>
        <w:t xml:space="preserve">متوجه کرد. </w:t>
      </w:r>
      <w:r w:rsidR="00CF2AE1" w:rsidRPr="00A75BE5">
        <w:rPr>
          <w:rFonts w:hint="cs"/>
          <w:rtl/>
        </w:rPr>
        <w:t xml:space="preserve">چون </w:t>
      </w:r>
      <w:r w:rsidR="004931FF">
        <w:rPr>
          <w:rFonts w:hint="cs"/>
          <w:rtl/>
        </w:rPr>
        <w:t>خود آن امر، اختیاری نیست و إلا تسلسل لازم می‌آید.</w:t>
      </w:r>
    </w:p>
    <w:p w:rsidR="005701BB" w:rsidRPr="007076EC" w:rsidRDefault="005701BB" w:rsidP="007076EC">
      <w:pPr>
        <w:pStyle w:val="Heading2"/>
        <w:rPr>
          <w:rtl/>
        </w:rPr>
      </w:pPr>
      <w:bookmarkStart w:id="4" w:name="_Toc401490098"/>
      <w:r w:rsidRPr="007076EC">
        <w:rPr>
          <w:rFonts w:hint="cs"/>
          <w:rtl/>
        </w:rPr>
        <w:t>جواب دیدگاه مرحوم آخوند</w:t>
      </w:r>
      <w:bookmarkEnd w:id="4"/>
    </w:p>
    <w:p w:rsidR="00A25765" w:rsidRPr="00A75BE5" w:rsidRDefault="004931FF" w:rsidP="00E5792A">
      <w:pPr>
        <w:rPr>
          <w:rtl/>
        </w:rPr>
      </w:pPr>
      <w:r w:rsidRPr="00A75BE5">
        <w:rPr>
          <w:rFonts w:hint="cs"/>
          <w:rtl/>
        </w:rPr>
        <w:t xml:space="preserve">جواب اساسی </w:t>
      </w:r>
      <w:r w:rsidR="00A25765" w:rsidRPr="00A75BE5">
        <w:rPr>
          <w:rFonts w:hint="cs"/>
          <w:rtl/>
        </w:rPr>
        <w:t xml:space="preserve">این فرمایش </w:t>
      </w:r>
      <w:r>
        <w:rPr>
          <w:rFonts w:hint="cs"/>
          <w:rtl/>
        </w:rPr>
        <w:t>مرحوم آخوند</w:t>
      </w:r>
      <w:r w:rsidR="00A25765" w:rsidRPr="00A75BE5">
        <w:rPr>
          <w:rFonts w:hint="cs"/>
          <w:rtl/>
        </w:rPr>
        <w:t xml:space="preserve"> این است که اختیاریت اختیار به ذ</w:t>
      </w:r>
      <w:r>
        <w:rPr>
          <w:rFonts w:hint="cs"/>
          <w:rtl/>
        </w:rPr>
        <w:t>ات خودش است و تسلسل هم لازم نمی‌آید.</w:t>
      </w:r>
      <w:r w:rsidR="00A25765" w:rsidRPr="00A75BE5">
        <w:rPr>
          <w:rFonts w:hint="cs"/>
          <w:rtl/>
        </w:rPr>
        <w:t xml:space="preserve"> اختیار یعنی </w:t>
      </w:r>
      <w:r w:rsidR="00CF339B">
        <w:rPr>
          <w:rFonts w:hint="eastAsia"/>
          <w:rtl/>
        </w:rPr>
        <w:t>ا</w:t>
      </w:r>
      <w:r w:rsidR="00CF339B">
        <w:rPr>
          <w:rFonts w:hint="cs"/>
          <w:rtl/>
        </w:rPr>
        <w:t>ی</w:t>
      </w:r>
      <w:r w:rsidR="00CF339B">
        <w:rPr>
          <w:rFonts w:hint="eastAsia"/>
          <w:rtl/>
        </w:rPr>
        <w:t>ن‌که</w:t>
      </w:r>
      <w:r w:rsidR="00A25765" w:rsidRPr="00A75BE5">
        <w:rPr>
          <w:rFonts w:hint="cs"/>
          <w:rtl/>
        </w:rPr>
        <w:t xml:space="preserve"> </w:t>
      </w:r>
      <w:r>
        <w:rPr>
          <w:rFonts w:hint="cs"/>
          <w:rtl/>
        </w:rPr>
        <w:t>اگر بخواهد انجام می‌دهد و اگر نخواهد ترک می‌کند.</w:t>
      </w:r>
      <w:r w:rsidR="00A25765" w:rsidRPr="00A75BE5">
        <w:rPr>
          <w:rFonts w:hint="cs"/>
          <w:rtl/>
        </w:rPr>
        <w:t xml:space="preserve"> این مشی</w:t>
      </w:r>
      <w:r>
        <w:rPr>
          <w:rFonts w:hint="cs"/>
          <w:rtl/>
        </w:rPr>
        <w:t>ّ</w:t>
      </w:r>
      <w:r w:rsidR="00A25765" w:rsidRPr="00A75BE5">
        <w:rPr>
          <w:rFonts w:hint="cs"/>
          <w:rtl/>
        </w:rPr>
        <w:t xml:space="preserve">ت به ذات خودش اختیاری است </w:t>
      </w:r>
      <w:r>
        <w:rPr>
          <w:rFonts w:hint="cs"/>
          <w:rtl/>
        </w:rPr>
        <w:t>و</w:t>
      </w:r>
      <w:r w:rsidR="00A25765" w:rsidRPr="00A75BE5">
        <w:rPr>
          <w:rFonts w:hint="cs"/>
          <w:rtl/>
        </w:rPr>
        <w:t xml:space="preserve"> اختیاریتش به اختیار</w:t>
      </w:r>
      <w:r>
        <w:rPr>
          <w:rFonts w:hint="cs"/>
          <w:rtl/>
        </w:rPr>
        <w:t>یت چیز دیگری نیست تا</w:t>
      </w:r>
      <w:r w:rsidR="00A25765" w:rsidRPr="00A75BE5">
        <w:rPr>
          <w:rFonts w:hint="cs"/>
          <w:rtl/>
        </w:rPr>
        <w:t xml:space="preserve"> تسلسل </w:t>
      </w:r>
      <w:r>
        <w:rPr>
          <w:rFonts w:hint="cs"/>
          <w:rtl/>
        </w:rPr>
        <w:t>لازم بیاید</w:t>
      </w:r>
      <w:r w:rsidR="00877F0D">
        <w:rPr>
          <w:rFonts w:hint="cs"/>
          <w:rtl/>
        </w:rPr>
        <w:t xml:space="preserve"> بلکه به اختیاریتش به ذات خودش است</w:t>
      </w:r>
      <w:r w:rsidR="00D148E0">
        <w:rPr>
          <w:rFonts w:hint="eastAsia"/>
          <w:rtl/>
        </w:rPr>
        <w:t>؛</w:t>
      </w:r>
      <w:r w:rsidR="00D148E0">
        <w:rPr>
          <w:rtl/>
        </w:rPr>
        <w:t xml:space="preserve"> </w:t>
      </w:r>
      <w:r w:rsidR="00877F0D">
        <w:rPr>
          <w:rFonts w:hint="cs"/>
          <w:rtl/>
        </w:rPr>
        <w:t xml:space="preserve">مانند اینکه </w:t>
      </w:r>
      <w:r w:rsidR="00CF339B">
        <w:rPr>
          <w:rFonts w:hint="eastAsia"/>
          <w:rtl/>
        </w:rPr>
        <w:t>واجب‌الوجود</w:t>
      </w:r>
      <w:r w:rsidR="00877F0D">
        <w:rPr>
          <w:rFonts w:hint="cs"/>
          <w:rtl/>
        </w:rPr>
        <w:t xml:space="preserve"> به ذات خودش واجب شده است. در اینجا نیز </w:t>
      </w:r>
      <w:r w:rsidR="00CF339B">
        <w:rPr>
          <w:rFonts w:hint="eastAsia"/>
          <w:rtl/>
        </w:rPr>
        <w:t>همه‌چ</w:t>
      </w:r>
      <w:r w:rsidR="00CF339B">
        <w:rPr>
          <w:rFonts w:hint="cs"/>
          <w:rtl/>
        </w:rPr>
        <w:t>ی</w:t>
      </w:r>
      <w:r w:rsidR="00CF339B">
        <w:rPr>
          <w:rFonts w:hint="eastAsia"/>
          <w:rtl/>
        </w:rPr>
        <w:t>ز</w:t>
      </w:r>
      <w:r w:rsidR="00877F0D">
        <w:rPr>
          <w:rFonts w:hint="cs"/>
          <w:rtl/>
        </w:rPr>
        <w:t xml:space="preserve"> به اختیار، اختیاری هستند و خود اختیار به ذات خودش اختیاری است.</w:t>
      </w:r>
    </w:p>
    <w:p w:rsidR="000E5CB5" w:rsidRPr="00A75BE5" w:rsidRDefault="00877F0D" w:rsidP="00E5792A">
      <w:pPr>
        <w:rPr>
          <w:rtl/>
        </w:rPr>
      </w:pPr>
      <w:r>
        <w:rPr>
          <w:rFonts w:hint="cs"/>
          <w:rtl/>
        </w:rPr>
        <w:t xml:space="preserve">بنابراین </w:t>
      </w:r>
      <w:r w:rsidR="006B4728" w:rsidRPr="00A75BE5">
        <w:rPr>
          <w:rFonts w:hint="cs"/>
          <w:rtl/>
        </w:rPr>
        <w:t>اگر اختیار</w:t>
      </w:r>
      <w:r>
        <w:rPr>
          <w:rFonts w:hint="cs"/>
          <w:rtl/>
        </w:rPr>
        <w:t>،</w:t>
      </w:r>
      <w:r w:rsidR="006B4728" w:rsidRPr="00A75BE5">
        <w:rPr>
          <w:rFonts w:hint="cs"/>
          <w:rtl/>
        </w:rPr>
        <w:t xml:space="preserve"> مقدمه تولیدیه </w:t>
      </w:r>
      <w:r>
        <w:rPr>
          <w:rFonts w:hint="cs"/>
          <w:rtl/>
        </w:rPr>
        <w:t xml:space="preserve">و </w:t>
      </w:r>
      <w:r w:rsidR="009A7EC1" w:rsidRPr="00A75BE5">
        <w:rPr>
          <w:rFonts w:hint="cs"/>
          <w:rtl/>
        </w:rPr>
        <w:t>آ</w:t>
      </w:r>
      <w:r w:rsidR="006B4728" w:rsidRPr="00A75BE5">
        <w:rPr>
          <w:rFonts w:hint="cs"/>
          <w:rtl/>
        </w:rPr>
        <w:t>خرین جزئی باشد که تولیدی است</w:t>
      </w:r>
      <w:r>
        <w:rPr>
          <w:rFonts w:hint="cs"/>
          <w:rtl/>
        </w:rPr>
        <w:t>،</w:t>
      </w:r>
      <w:r w:rsidR="006B4728" w:rsidRPr="00A75BE5">
        <w:rPr>
          <w:rFonts w:hint="cs"/>
          <w:rtl/>
        </w:rPr>
        <w:t xml:space="preserve"> </w:t>
      </w:r>
      <w:r w:rsidRPr="00A75BE5">
        <w:rPr>
          <w:rFonts w:hint="cs"/>
          <w:rtl/>
        </w:rPr>
        <w:t xml:space="preserve">خطاب </w:t>
      </w:r>
      <w:r>
        <w:rPr>
          <w:rFonts w:hint="cs"/>
          <w:rtl/>
        </w:rPr>
        <w:t>می‌</w:t>
      </w:r>
      <w:r w:rsidR="006B4728" w:rsidRPr="00A75BE5">
        <w:rPr>
          <w:rFonts w:hint="cs"/>
          <w:rtl/>
        </w:rPr>
        <w:t xml:space="preserve">تواند </w:t>
      </w:r>
      <w:r>
        <w:rPr>
          <w:rFonts w:hint="cs"/>
          <w:rtl/>
        </w:rPr>
        <w:t>به آن تعلق بگیرد و بگوییم: حرام است.</w:t>
      </w:r>
    </w:p>
    <w:p w:rsidR="00877F0D" w:rsidRPr="00877F0D" w:rsidRDefault="00877F0D" w:rsidP="00E5792A">
      <w:pPr>
        <w:rPr>
          <w:u w:val="words"/>
          <w:rtl/>
        </w:rPr>
      </w:pPr>
      <w:r>
        <w:rPr>
          <w:rFonts w:hint="cs"/>
          <w:rtl/>
        </w:rPr>
        <w:t xml:space="preserve">اینکه گفتیم: اختیاریت اختیار به ذات خودش است، این با </w:t>
      </w:r>
      <w:r w:rsidR="00CF339B">
        <w:rPr>
          <w:rFonts w:hint="eastAsia"/>
          <w:rtl/>
        </w:rPr>
        <w:t>قطع‌نظر</w:t>
      </w:r>
      <w:r>
        <w:rPr>
          <w:rFonts w:hint="cs"/>
          <w:rtl/>
        </w:rPr>
        <w:t xml:space="preserve"> از اختیاری یا عدم اختیاری بودن مبادی آن است اگرچه در مبادی هم تا حدی اختیار هست.</w:t>
      </w:r>
    </w:p>
    <w:p w:rsidR="009A7EC1" w:rsidRPr="00A75BE5" w:rsidRDefault="005D143A" w:rsidP="00E5792A">
      <w:pPr>
        <w:rPr>
          <w:rtl/>
        </w:rPr>
      </w:pPr>
      <w:r>
        <w:rPr>
          <w:rFonts w:hint="cs"/>
          <w:rtl/>
        </w:rPr>
        <w:lastRenderedPageBreak/>
        <w:t xml:space="preserve">اشکال </w:t>
      </w:r>
      <w:r w:rsidR="00D07D93" w:rsidRPr="00A75BE5">
        <w:rPr>
          <w:rFonts w:hint="cs"/>
          <w:rtl/>
        </w:rPr>
        <w:t xml:space="preserve">نقضی یا شبه نقضی </w:t>
      </w:r>
      <w:r>
        <w:rPr>
          <w:rFonts w:hint="cs"/>
          <w:rtl/>
        </w:rPr>
        <w:t>که می‌</w:t>
      </w:r>
      <w:r w:rsidR="00D07D93" w:rsidRPr="00A75BE5">
        <w:rPr>
          <w:rFonts w:hint="cs"/>
          <w:rtl/>
        </w:rPr>
        <w:t xml:space="preserve">توان به مرحوم آخوند </w:t>
      </w:r>
      <w:r>
        <w:rPr>
          <w:rFonts w:hint="cs"/>
          <w:rtl/>
        </w:rPr>
        <w:t>وارد کرد این است که: در مقدمات تولیدیه مثل پرت کردن خود از برج، اختیار جزء اخیر مقدمه است پس می‌تواند متعلق خطاب تعلق بگیرد.</w:t>
      </w:r>
    </w:p>
    <w:p w:rsidR="005701BB" w:rsidRPr="007076EC" w:rsidRDefault="009A1ACB" w:rsidP="007076EC">
      <w:pPr>
        <w:pStyle w:val="Heading2"/>
        <w:rPr>
          <w:rtl/>
        </w:rPr>
      </w:pPr>
      <w:bookmarkStart w:id="5" w:name="_Toc401490099"/>
      <w:r w:rsidRPr="007076EC">
        <w:rPr>
          <w:rFonts w:hint="cs"/>
          <w:rtl/>
        </w:rPr>
        <w:t xml:space="preserve">نظریه دوم: </w:t>
      </w:r>
      <w:r w:rsidR="005701BB" w:rsidRPr="007076EC">
        <w:rPr>
          <w:rFonts w:hint="cs"/>
          <w:rtl/>
        </w:rPr>
        <w:t xml:space="preserve">دیدگاه </w:t>
      </w:r>
      <w:r w:rsidR="00CF339B" w:rsidRPr="007076EC">
        <w:rPr>
          <w:rFonts w:hint="eastAsia"/>
          <w:rtl/>
        </w:rPr>
        <w:t>آ</w:t>
      </w:r>
      <w:r w:rsidR="00CF339B" w:rsidRPr="007076EC">
        <w:rPr>
          <w:rFonts w:hint="cs"/>
          <w:rtl/>
        </w:rPr>
        <w:t>ی</w:t>
      </w:r>
      <w:r w:rsidR="00CF339B" w:rsidRPr="007076EC">
        <w:rPr>
          <w:rFonts w:hint="eastAsia"/>
          <w:rtl/>
        </w:rPr>
        <w:t>ت‌الله</w:t>
      </w:r>
      <w:r w:rsidRPr="007076EC">
        <w:rPr>
          <w:rFonts w:hint="cs"/>
          <w:rtl/>
        </w:rPr>
        <w:t xml:space="preserve"> تبریزی</w:t>
      </w:r>
      <w:bookmarkEnd w:id="5"/>
    </w:p>
    <w:p w:rsidR="005D143A" w:rsidRDefault="005D143A" w:rsidP="00E5792A">
      <w:pPr>
        <w:rPr>
          <w:rtl/>
        </w:rPr>
      </w:pPr>
      <w:r>
        <w:rPr>
          <w:rFonts w:hint="cs"/>
          <w:rtl/>
        </w:rPr>
        <w:t xml:space="preserve">مرحوم </w:t>
      </w:r>
      <w:r w:rsidR="00CF339B">
        <w:rPr>
          <w:rFonts w:hint="eastAsia"/>
          <w:rtl/>
        </w:rPr>
        <w:t>آ</w:t>
      </w:r>
      <w:r w:rsidR="00CF339B">
        <w:rPr>
          <w:rFonts w:hint="cs"/>
          <w:rtl/>
        </w:rPr>
        <w:t>ی</w:t>
      </w:r>
      <w:r w:rsidR="00CF339B">
        <w:rPr>
          <w:rFonts w:hint="eastAsia"/>
          <w:rtl/>
        </w:rPr>
        <w:t>ت‌الله</w:t>
      </w:r>
      <w:r>
        <w:rPr>
          <w:rFonts w:hint="cs"/>
          <w:rtl/>
        </w:rPr>
        <w:t xml:space="preserve"> تبریزی می‌فرمایند: در محرمات، متعلق حکم اختیار است و به اراده، خطاب نفسی تعلق می‌گیرد</w:t>
      </w:r>
      <w:r w:rsidR="005701BB">
        <w:rPr>
          <w:rFonts w:hint="cs"/>
          <w:rtl/>
        </w:rPr>
        <w:t xml:space="preserve"> نه غیری</w:t>
      </w:r>
      <w:r>
        <w:rPr>
          <w:rFonts w:hint="cs"/>
          <w:rtl/>
        </w:rPr>
        <w:t xml:space="preserve">. برخلاف نظر مرحوم آخوند که می‌فرمودند: </w:t>
      </w:r>
      <w:r w:rsidR="00A80C6C">
        <w:rPr>
          <w:rFonts w:hint="cs"/>
          <w:rtl/>
        </w:rPr>
        <w:t xml:space="preserve">هیچ حکمی حتی حکم غیری </w:t>
      </w:r>
      <w:r>
        <w:rPr>
          <w:rFonts w:hint="cs"/>
          <w:rtl/>
        </w:rPr>
        <w:t>به اختیار که جزء اخیر است، تعلق نمی‌گیرد.</w:t>
      </w:r>
    </w:p>
    <w:p w:rsidR="00A80C6C" w:rsidRPr="007076EC" w:rsidRDefault="00224A47" w:rsidP="007076EC">
      <w:pPr>
        <w:pStyle w:val="Heading2"/>
        <w:rPr>
          <w:sz w:val="42"/>
          <w:szCs w:val="42"/>
          <w:rtl/>
        </w:rPr>
      </w:pPr>
      <w:bookmarkStart w:id="6" w:name="_Toc401490100"/>
      <w:r w:rsidRPr="007076EC">
        <w:rPr>
          <w:rFonts w:hint="cs"/>
          <w:sz w:val="42"/>
          <w:szCs w:val="42"/>
          <w:rtl/>
        </w:rPr>
        <w:t>نظر</w:t>
      </w:r>
      <w:r w:rsidR="00A80C6C" w:rsidRPr="007076EC">
        <w:rPr>
          <w:rFonts w:hint="cs"/>
          <w:sz w:val="42"/>
          <w:szCs w:val="42"/>
          <w:rtl/>
        </w:rPr>
        <w:t>یه سوم</w:t>
      </w:r>
      <w:bookmarkEnd w:id="6"/>
    </w:p>
    <w:p w:rsidR="009A7EC1" w:rsidRPr="00A75BE5" w:rsidRDefault="0083527C" w:rsidP="00E5792A">
      <w:pPr>
        <w:rPr>
          <w:rtl/>
        </w:rPr>
      </w:pPr>
      <w:r>
        <w:rPr>
          <w:rFonts w:hint="cs"/>
          <w:rtl/>
        </w:rPr>
        <w:t>به نظر ما</w:t>
      </w:r>
      <w:r w:rsidR="00A80C6C">
        <w:rPr>
          <w:rFonts w:hint="cs"/>
          <w:rtl/>
        </w:rPr>
        <w:t xml:space="preserve"> ظاهر تکالیف این است که حکم به فعلی که مقید به اختیاریت است تعلق می‌گیرد. </w:t>
      </w:r>
      <w:r w:rsidR="00224A47" w:rsidRPr="00A75BE5">
        <w:rPr>
          <w:rFonts w:hint="cs"/>
          <w:rtl/>
        </w:rPr>
        <w:t>اختیار</w:t>
      </w:r>
      <w:r w:rsidR="00A80C6C">
        <w:rPr>
          <w:rFonts w:hint="cs"/>
          <w:rtl/>
        </w:rPr>
        <w:t>،</w:t>
      </w:r>
      <w:r w:rsidR="00224A47" w:rsidRPr="00A75BE5">
        <w:rPr>
          <w:rFonts w:hint="cs"/>
          <w:rtl/>
        </w:rPr>
        <w:t xml:space="preserve"> </w:t>
      </w:r>
      <w:r w:rsidR="00A80C6C">
        <w:rPr>
          <w:rFonts w:hint="cs"/>
          <w:rtl/>
        </w:rPr>
        <w:t xml:space="preserve">جزء مکلف‌به نیست بلکه شرط آن است. این مبنای مشهور است که می‌فرمایند: مکلف‌به خود فعل </w:t>
      </w:r>
      <w:r w:rsidR="00CF339B">
        <w:rPr>
          <w:rFonts w:hint="eastAsia"/>
          <w:rtl/>
        </w:rPr>
        <w:t>به‌شرط</w:t>
      </w:r>
      <w:r w:rsidR="00A80C6C">
        <w:rPr>
          <w:rFonts w:hint="cs"/>
          <w:rtl/>
        </w:rPr>
        <w:t xml:space="preserve"> اختیار است.</w:t>
      </w:r>
      <w:r>
        <w:rPr>
          <w:rFonts w:hint="cs"/>
          <w:rtl/>
        </w:rPr>
        <w:t xml:space="preserve"> پس اختیار </w:t>
      </w:r>
      <w:r w:rsidR="00224A47" w:rsidRPr="00A75BE5">
        <w:rPr>
          <w:rFonts w:hint="cs"/>
          <w:rtl/>
        </w:rPr>
        <w:t xml:space="preserve">در شعاع تکلیف </w:t>
      </w:r>
      <w:r w:rsidR="00CF339B">
        <w:rPr>
          <w:rFonts w:hint="eastAsia"/>
          <w:rtl/>
        </w:rPr>
        <w:t>قرارگرفته</w:t>
      </w:r>
      <w:r w:rsidR="00224A47" w:rsidRPr="00A75BE5">
        <w:rPr>
          <w:rFonts w:hint="cs"/>
          <w:rtl/>
        </w:rPr>
        <w:t xml:space="preserve"> ولی </w:t>
      </w:r>
      <w:r>
        <w:rPr>
          <w:rFonts w:hint="cs"/>
          <w:rtl/>
        </w:rPr>
        <w:t>متعلق تک</w:t>
      </w:r>
      <w:r w:rsidR="00224A47" w:rsidRPr="00A75BE5">
        <w:rPr>
          <w:rFonts w:hint="cs"/>
          <w:rtl/>
        </w:rPr>
        <w:t xml:space="preserve">لیف </w:t>
      </w:r>
      <w:r>
        <w:rPr>
          <w:rFonts w:hint="cs"/>
          <w:rtl/>
        </w:rPr>
        <w:t>نیست.</w:t>
      </w:r>
    </w:p>
    <w:p w:rsidR="0083527C" w:rsidRDefault="0083527C" w:rsidP="00E5792A">
      <w:pPr>
        <w:rPr>
          <w:rtl/>
        </w:rPr>
      </w:pPr>
      <w:r>
        <w:rPr>
          <w:rFonts w:hint="cs"/>
          <w:rtl/>
        </w:rPr>
        <w:t>رکوع و سجده جزء نماز جزء خطاب هستند ولی طهارت شرط نماز است که جزء خارج می‌شود. در اینجا نیز اختیار، جزء خطاب نیست ولی تقید مقدمه به اختیار، جزء آن است. این نظریه سوم است که بین آن دو نظریه است.</w:t>
      </w:r>
    </w:p>
    <w:p w:rsidR="0083527C" w:rsidRDefault="0083527C" w:rsidP="00E5792A">
      <w:pPr>
        <w:rPr>
          <w:rtl/>
        </w:rPr>
      </w:pPr>
      <w:r>
        <w:rPr>
          <w:rFonts w:hint="cs"/>
          <w:rtl/>
        </w:rPr>
        <w:t xml:space="preserve">در اینجا چند </w:t>
      </w:r>
      <w:r w:rsidR="00CF339B">
        <w:rPr>
          <w:rFonts w:hint="cs"/>
          <w:rtl/>
        </w:rPr>
        <w:t>سؤال</w:t>
      </w:r>
      <w:r w:rsidR="00A6666F" w:rsidRPr="00A75BE5">
        <w:rPr>
          <w:rFonts w:hint="cs"/>
          <w:rtl/>
        </w:rPr>
        <w:t xml:space="preserve"> </w:t>
      </w:r>
      <w:r>
        <w:rPr>
          <w:rFonts w:hint="cs"/>
          <w:rtl/>
        </w:rPr>
        <w:t>مطرح می‌شود:</w:t>
      </w:r>
    </w:p>
    <w:p w:rsidR="0083527C" w:rsidRDefault="00D148E0" w:rsidP="00E5792A">
      <w:pPr>
        <w:rPr>
          <w:rtl/>
        </w:rPr>
      </w:pPr>
      <w:r>
        <w:rPr>
          <w:rtl/>
        </w:rPr>
        <w:t>۱</w:t>
      </w:r>
      <w:r w:rsidR="0083527C">
        <w:rPr>
          <w:rFonts w:hint="cs"/>
          <w:rtl/>
        </w:rPr>
        <w:t xml:space="preserve">: </w:t>
      </w:r>
      <w:r w:rsidR="00A6666F" w:rsidRPr="00A75BE5">
        <w:rPr>
          <w:rFonts w:hint="cs"/>
          <w:rtl/>
        </w:rPr>
        <w:t>آیا اختیار</w:t>
      </w:r>
      <w:r w:rsidR="0083527C">
        <w:rPr>
          <w:rFonts w:hint="cs"/>
          <w:rtl/>
        </w:rPr>
        <w:t>،</w:t>
      </w:r>
      <w:r w:rsidR="00A6666F" w:rsidRPr="00A75BE5">
        <w:rPr>
          <w:rFonts w:hint="cs"/>
          <w:rtl/>
        </w:rPr>
        <w:t xml:space="preserve"> مقدمه تولیدی است یا نه؟ ج</w:t>
      </w:r>
      <w:r w:rsidR="00EE2E40">
        <w:rPr>
          <w:rFonts w:hint="cs"/>
          <w:rtl/>
        </w:rPr>
        <w:t>واب</w:t>
      </w:r>
      <w:r w:rsidR="00A6666F" w:rsidRPr="00A75BE5">
        <w:rPr>
          <w:rFonts w:hint="cs"/>
          <w:rtl/>
        </w:rPr>
        <w:t>: اختیار</w:t>
      </w:r>
      <w:r w:rsidR="0083527C">
        <w:rPr>
          <w:rFonts w:hint="cs"/>
          <w:rtl/>
        </w:rPr>
        <w:t>،</w:t>
      </w:r>
      <w:r w:rsidR="00A6666F" w:rsidRPr="00A75BE5">
        <w:rPr>
          <w:rFonts w:hint="cs"/>
          <w:rtl/>
        </w:rPr>
        <w:t xml:space="preserve"> مقدمه تولیدی است.</w:t>
      </w:r>
    </w:p>
    <w:p w:rsidR="00A6666F" w:rsidRDefault="00D148E0" w:rsidP="00E5792A">
      <w:pPr>
        <w:rPr>
          <w:rtl/>
        </w:rPr>
      </w:pPr>
      <w:r>
        <w:rPr>
          <w:rtl/>
        </w:rPr>
        <w:t>۲</w:t>
      </w:r>
      <w:r w:rsidR="00A6666F" w:rsidRPr="00A75BE5">
        <w:rPr>
          <w:rFonts w:hint="cs"/>
          <w:rtl/>
        </w:rPr>
        <w:t xml:space="preserve">: </w:t>
      </w:r>
      <w:r w:rsidR="0083527C">
        <w:rPr>
          <w:rFonts w:hint="cs"/>
          <w:rtl/>
        </w:rPr>
        <w:t xml:space="preserve">این مقدمه تولیدی، </w:t>
      </w:r>
      <w:r w:rsidR="00DC714A">
        <w:rPr>
          <w:rFonts w:hint="cs"/>
          <w:rtl/>
        </w:rPr>
        <w:t>حکم مقدمات تولیدی دیگر</w:t>
      </w:r>
      <w:r w:rsidR="00A6666F" w:rsidRPr="00A75BE5">
        <w:rPr>
          <w:rFonts w:hint="cs"/>
          <w:rtl/>
        </w:rPr>
        <w:t xml:space="preserve"> </w:t>
      </w:r>
      <w:r w:rsidR="00DC714A">
        <w:rPr>
          <w:rFonts w:hint="cs"/>
          <w:rtl/>
        </w:rPr>
        <w:t>را دارد</w:t>
      </w:r>
      <w:r w:rsidR="00A6666F" w:rsidRPr="00A75BE5">
        <w:rPr>
          <w:rFonts w:hint="cs"/>
          <w:rtl/>
        </w:rPr>
        <w:t xml:space="preserve"> یا نه؟</w:t>
      </w:r>
      <w:r w:rsidR="00EE2E40">
        <w:rPr>
          <w:rFonts w:hint="cs"/>
          <w:rtl/>
        </w:rPr>
        <w:t xml:space="preserve"> </w:t>
      </w:r>
      <w:r w:rsidR="00A6666F" w:rsidRPr="00A75BE5">
        <w:rPr>
          <w:rFonts w:hint="cs"/>
          <w:rtl/>
        </w:rPr>
        <w:t>ج</w:t>
      </w:r>
      <w:r w:rsidR="00EE2E40">
        <w:rPr>
          <w:rFonts w:hint="cs"/>
          <w:rtl/>
        </w:rPr>
        <w:t>واب</w:t>
      </w:r>
      <w:r w:rsidR="00A6666F" w:rsidRPr="00A75BE5">
        <w:rPr>
          <w:rFonts w:hint="cs"/>
          <w:rtl/>
        </w:rPr>
        <w:t xml:space="preserve">: </w:t>
      </w:r>
      <w:r w:rsidR="00EE2E40">
        <w:rPr>
          <w:rFonts w:hint="cs"/>
          <w:rtl/>
        </w:rPr>
        <w:t>نخیر زیرا</w:t>
      </w:r>
      <w:r w:rsidR="00DC714A">
        <w:rPr>
          <w:rFonts w:hint="cs"/>
          <w:rtl/>
        </w:rPr>
        <w:t xml:space="preserve"> این اختیار </w:t>
      </w:r>
      <w:r w:rsidR="00A6666F" w:rsidRPr="00A75BE5">
        <w:rPr>
          <w:rFonts w:hint="cs"/>
          <w:rtl/>
        </w:rPr>
        <w:t>تا آخر اختیار</w:t>
      </w:r>
      <w:r w:rsidR="00DC714A">
        <w:rPr>
          <w:rFonts w:hint="cs"/>
          <w:rtl/>
        </w:rPr>
        <w:t>ی است</w:t>
      </w:r>
      <w:r w:rsidR="00A6666F" w:rsidRPr="00A75BE5">
        <w:rPr>
          <w:rFonts w:hint="cs"/>
          <w:rtl/>
        </w:rPr>
        <w:t xml:space="preserve">، </w:t>
      </w:r>
      <w:r w:rsidR="00DC714A">
        <w:rPr>
          <w:rFonts w:hint="cs"/>
          <w:rtl/>
        </w:rPr>
        <w:t xml:space="preserve">این‌گونه نیست که اگر بیاید، نتوان کاری کرد </w:t>
      </w:r>
      <w:r w:rsidR="00A6666F" w:rsidRPr="00A75BE5">
        <w:rPr>
          <w:rFonts w:hint="cs"/>
          <w:rtl/>
        </w:rPr>
        <w:t>و</w:t>
      </w:r>
      <w:r w:rsidR="00DC714A">
        <w:rPr>
          <w:rFonts w:hint="cs"/>
          <w:rtl/>
        </w:rPr>
        <w:t xml:space="preserve"> </w:t>
      </w:r>
      <w:r w:rsidR="00A6666F" w:rsidRPr="00A75BE5">
        <w:rPr>
          <w:rFonts w:hint="cs"/>
          <w:rtl/>
        </w:rPr>
        <w:t>لذا حرام نیست.</w:t>
      </w:r>
    </w:p>
    <w:p w:rsidR="00DC714A" w:rsidRDefault="00DC714A" w:rsidP="00E5792A">
      <w:pPr>
        <w:rPr>
          <w:rtl/>
        </w:rPr>
      </w:pPr>
      <w:r>
        <w:rPr>
          <w:rFonts w:hint="cs"/>
          <w:rtl/>
        </w:rPr>
        <w:t>این، مطلب اصلی است که ارتکاز بزرگان نیز همین است. مسیر مرحوم آخوند که می‌فرمودند: اختیار متعلق تکلیف نیست، تفریطی بود و اگر بگوییم: خود اختیار، متعلق خطاب است، این نیز افراط است.</w:t>
      </w:r>
    </w:p>
    <w:p w:rsidR="00DC714A" w:rsidRDefault="00CF339B" w:rsidP="00E5792A">
      <w:pPr>
        <w:rPr>
          <w:rtl/>
        </w:rPr>
      </w:pPr>
      <w:r>
        <w:rPr>
          <w:rFonts w:hint="cs"/>
          <w:rtl/>
        </w:rPr>
        <w:t>سؤال</w:t>
      </w:r>
      <w:r w:rsidR="00DC714A">
        <w:rPr>
          <w:rFonts w:hint="cs"/>
          <w:rtl/>
        </w:rPr>
        <w:t xml:space="preserve">: چرا </w:t>
      </w:r>
      <w:r>
        <w:rPr>
          <w:rFonts w:hint="eastAsia"/>
          <w:rtl/>
        </w:rPr>
        <w:t>بعض</w:t>
      </w:r>
      <w:r>
        <w:rPr>
          <w:rFonts w:hint="cs"/>
          <w:rtl/>
        </w:rPr>
        <w:t>ی‌</w:t>
      </w:r>
      <w:r>
        <w:rPr>
          <w:rFonts w:hint="eastAsia"/>
          <w:rtl/>
        </w:rPr>
        <w:t>اوقات</w:t>
      </w:r>
      <w:r w:rsidR="00DC714A">
        <w:rPr>
          <w:rFonts w:hint="cs"/>
          <w:rtl/>
        </w:rPr>
        <w:t xml:space="preserve">، اراده متعلق خطاب </w:t>
      </w:r>
      <w:r>
        <w:rPr>
          <w:rFonts w:hint="eastAsia"/>
          <w:rtl/>
        </w:rPr>
        <w:t>قرارگرفته</w:t>
      </w:r>
      <w:r w:rsidR="00DC714A">
        <w:rPr>
          <w:rFonts w:hint="cs"/>
          <w:rtl/>
        </w:rPr>
        <w:t xml:space="preserve"> است؟</w:t>
      </w:r>
    </w:p>
    <w:p w:rsidR="00DC714A" w:rsidRDefault="00DC714A" w:rsidP="00E5792A">
      <w:pPr>
        <w:rPr>
          <w:rtl/>
        </w:rPr>
      </w:pPr>
      <w:r>
        <w:rPr>
          <w:rFonts w:hint="cs"/>
          <w:rtl/>
        </w:rPr>
        <w:t xml:space="preserve">جواب: اگر </w:t>
      </w:r>
      <w:r w:rsidR="00CF339B">
        <w:rPr>
          <w:rFonts w:hint="eastAsia"/>
          <w:rtl/>
        </w:rPr>
        <w:t>درجا</w:t>
      </w:r>
      <w:r w:rsidR="00CF339B">
        <w:rPr>
          <w:rFonts w:hint="cs"/>
          <w:rtl/>
        </w:rPr>
        <w:t>یی</w:t>
      </w:r>
      <w:r>
        <w:rPr>
          <w:rFonts w:hint="cs"/>
          <w:rtl/>
        </w:rPr>
        <w:t xml:space="preserve"> </w:t>
      </w:r>
      <w:r w:rsidR="00CF339B">
        <w:rPr>
          <w:rFonts w:hint="eastAsia"/>
          <w:rtl/>
        </w:rPr>
        <w:t>ا</w:t>
      </w:r>
      <w:r w:rsidR="00CF339B">
        <w:rPr>
          <w:rFonts w:hint="cs"/>
          <w:rtl/>
        </w:rPr>
        <w:t>ی</w:t>
      </w:r>
      <w:r w:rsidR="00CF339B">
        <w:rPr>
          <w:rFonts w:hint="eastAsia"/>
          <w:rtl/>
        </w:rPr>
        <w:t>ن‌چن</w:t>
      </w:r>
      <w:r w:rsidR="00CF339B">
        <w:rPr>
          <w:rFonts w:hint="cs"/>
          <w:rtl/>
        </w:rPr>
        <w:t>ی</w:t>
      </w:r>
      <w:r w:rsidR="00CF339B">
        <w:rPr>
          <w:rFonts w:hint="eastAsia"/>
          <w:rtl/>
        </w:rPr>
        <w:t>ن</w:t>
      </w:r>
      <w:r>
        <w:rPr>
          <w:rFonts w:hint="cs"/>
          <w:rtl/>
        </w:rPr>
        <w:t xml:space="preserve"> باشد، نیاز به دلیل است و ما اینجا دلیلی نداریم.</w:t>
      </w:r>
    </w:p>
    <w:p w:rsidR="00DC714A" w:rsidRDefault="00CF339B" w:rsidP="00E5792A">
      <w:pPr>
        <w:rPr>
          <w:rtl/>
        </w:rPr>
      </w:pPr>
      <w:r>
        <w:rPr>
          <w:rFonts w:hint="cs"/>
          <w:rtl/>
        </w:rPr>
        <w:t>سؤال</w:t>
      </w:r>
      <w:r w:rsidR="001B55CD">
        <w:rPr>
          <w:rFonts w:hint="cs"/>
          <w:rtl/>
        </w:rPr>
        <w:t>:؟؟؟</w:t>
      </w:r>
    </w:p>
    <w:p w:rsidR="001B55CD" w:rsidRDefault="001B55CD" w:rsidP="00E5792A">
      <w:pPr>
        <w:rPr>
          <w:rtl/>
        </w:rPr>
      </w:pPr>
      <w:r>
        <w:rPr>
          <w:rFonts w:hint="cs"/>
          <w:rtl/>
        </w:rPr>
        <w:t>جواب: این مانند نیت است. افعال درونی مانند نیت، متعلق خطاب قرار می‌گیرد</w:t>
      </w:r>
      <w:r w:rsidR="00F202D4">
        <w:rPr>
          <w:rFonts w:hint="cs"/>
          <w:rtl/>
        </w:rPr>
        <w:t xml:space="preserve">؛ </w:t>
      </w:r>
      <w:r w:rsidR="00CF339B">
        <w:rPr>
          <w:rFonts w:hint="eastAsia"/>
          <w:rtl/>
        </w:rPr>
        <w:t>مثلاً</w:t>
      </w:r>
      <w:r>
        <w:rPr>
          <w:rFonts w:hint="cs"/>
          <w:rtl/>
        </w:rPr>
        <w:t xml:space="preserve"> به نیت خیر، ثواب داده می‌شود </w:t>
      </w:r>
      <w:r w:rsidR="00F202D4">
        <w:rPr>
          <w:rFonts w:hint="cs"/>
          <w:rtl/>
        </w:rPr>
        <w:t>و</w:t>
      </w:r>
      <w:r>
        <w:rPr>
          <w:rFonts w:hint="cs"/>
          <w:rtl/>
        </w:rPr>
        <w:t xml:space="preserve"> نیت </w:t>
      </w:r>
      <w:r w:rsidR="00CF339B">
        <w:rPr>
          <w:rFonts w:hint="eastAsia"/>
          <w:rtl/>
        </w:rPr>
        <w:t>شر</w:t>
      </w:r>
      <w:r>
        <w:rPr>
          <w:rFonts w:hint="cs"/>
          <w:rtl/>
        </w:rPr>
        <w:t xml:space="preserve">، عقاب ندارد (این حکم اباحه است) ولی خطاباتی که برای افعال </w:t>
      </w:r>
      <w:r w:rsidR="00CF339B">
        <w:rPr>
          <w:rFonts w:hint="eastAsia"/>
          <w:rtl/>
        </w:rPr>
        <w:t>صادرشده</w:t>
      </w:r>
      <w:r>
        <w:rPr>
          <w:rFonts w:hint="cs"/>
          <w:rtl/>
        </w:rPr>
        <w:t>، برای خود افعال هستند</w:t>
      </w:r>
      <w:r w:rsidR="00F202D4">
        <w:rPr>
          <w:rFonts w:hint="cs"/>
          <w:rtl/>
        </w:rPr>
        <w:t xml:space="preserve"> </w:t>
      </w:r>
      <w:r w:rsidR="00F202D4">
        <w:rPr>
          <w:rFonts w:hint="cs"/>
          <w:rtl/>
        </w:rPr>
        <w:lastRenderedPageBreak/>
        <w:t xml:space="preserve">و نیت و اراده، به نحو شرط دخالت دارند و </w:t>
      </w:r>
      <w:r w:rsidR="00CF339B">
        <w:rPr>
          <w:rFonts w:hint="eastAsia"/>
          <w:rtl/>
        </w:rPr>
        <w:t>چون‌که</w:t>
      </w:r>
      <w:r w:rsidR="00F202D4">
        <w:rPr>
          <w:rFonts w:hint="cs"/>
          <w:rtl/>
        </w:rPr>
        <w:t xml:space="preserve"> به ذات خودش انتخابی است، تولیدی نمی‌شود اما شارع می‌تواند مستقیماً حکم را متوجه این بکند.</w:t>
      </w:r>
    </w:p>
    <w:p w:rsidR="00F202D4" w:rsidRDefault="00F202D4" w:rsidP="007076EC">
      <w:pPr>
        <w:pStyle w:val="Heading1"/>
        <w:rPr>
          <w:rtl/>
        </w:rPr>
      </w:pPr>
      <w:r>
        <w:rPr>
          <w:rFonts w:hint="cs"/>
          <w:rtl/>
        </w:rPr>
        <w:t>نتیجه بحث</w:t>
      </w:r>
    </w:p>
    <w:p w:rsidR="00F202D4" w:rsidRDefault="00F202D4" w:rsidP="00E5792A">
      <w:pPr>
        <w:rPr>
          <w:rtl/>
        </w:rPr>
      </w:pPr>
      <w:r>
        <w:rPr>
          <w:rFonts w:hint="cs"/>
          <w:rtl/>
        </w:rPr>
        <w:t>در افعال واجب، نیت وجوب عقلی دارد و به خاطر اختیاری بودن، می‌تواند متعلق وجوب غیری قرار بگیرد.</w:t>
      </w:r>
    </w:p>
    <w:p w:rsidR="00F202D4" w:rsidRDefault="00CF339B" w:rsidP="00E5792A">
      <w:pPr>
        <w:rPr>
          <w:rtl/>
        </w:rPr>
      </w:pPr>
      <w:r>
        <w:rPr>
          <w:rFonts w:hint="cs"/>
          <w:rtl/>
        </w:rPr>
        <w:t>سؤال</w:t>
      </w:r>
      <w:r w:rsidR="00F202D4">
        <w:rPr>
          <w:rFonts w:hint="cs"/>
          <w:rtl/>
        </w:rPr>
        <w:t>:؟؟؟</w:t>
      </w:r>
    </w:p>
    <w:p w:rsidR="00F202D4" w:rsidRDefault="00F202D4" w:rsidP="003F54EA">
      <w:pPr>
        <w:rPr>
          <w:rtl/>
        </w:rPr>
      </w:pPr>
      <w:r>
        <w:rPr>
          <w:rFonts w:hint="cs"/>
          <w:rtl/>
        </w:rPr>
        <w:t xml:space="preserve">جواب: اگر </w:t>
      </w:r>
      <w:r w:rsidRPr="00D148E0">
        <w:rPr>
          <w:rFonts w:hint="cs"/>
          <w:b/>
          <w:bCs/>
          <w:rtl/>
        </w:rPr>
        <w:t>«</w:t>
      </w:r>
      <w:r w:rsidR="003F54EA" w:rsidRPr="003F54EA">
        <w:rPr>
          <w:rFonts w:hint="eastAsia"/>
          <w:b/>
          <w:bCs/>
          <w:rtl/>
        </w:rPr>
        <w:t>وَ</w:t>
      </w:r>
      <w:r w:rsidR="003F54EA" w:rsidRPr="003F54EA">
        <w:rPr>
          <w:b/>
          <w:bCs/>
          <w:rtl/>
        </w:rPr>
        <w:t xml:space="preserve"> </w:t>
      </w:r>
      <w:r w:rsidR="003F54EA" w:rsidRPr="003F54EA">
        <w:rPr>
          <w:rFonts w:hint="eastAsia"/>
          <w:b/>
          <w:bCs/>
          <w:rtl/>
        </w:rPr>
        <w:t>لا</w:t>
      </w:r>
      <w:r w:rsidR="003F54EA" w:rsidRPr="003F54EA">
        <w:rPr>
          <w:b/>
          <w:bCs/>
          <w:rtl/>
        </w:rPr>
        <w:t xml:space="preserve"> </w:t>
      </w:r>
      <w:r w:rsidR="003F54EA" w:rsidRPr="003F54EA">
        <w:rPr>
          <w:rFonts w:hint="eastAsia"/>
          <w:b/>
          <w:bCs/>
          <w:rtl/>
        </w:rPr>
        <w:t>تَقْرَبُوا</w:t>
      </w:r>
      <w:r w:rsidR="003F54EA" w:rsidRPr="003F54EA">
        <w:rPr>
          <w:b/>
          <w:bCs/>
          <w:rtl/>
        </w:rPr>
        <w:t xml:space="preserve"> </w:t>
      </w:r>
      <w:r w:rsidR="003F54EA" w:rsidRPr="003F54EA">
        <w:rPr>
          <w:rFonts w:hint="eastAsia"/>
          <w:b/>
          <w:bCs/>
          <w:rtl/>
        </w:rPr>
        <w:t>الزِّنى‏</w:t>
      </w:r>
      <w:r w:rsidRPr="00D148E0">
        <w:rPr>
          <w:rFonts w:hint="cs"/>
          <w:b/>
          <w:bCs/>
          <w:rtl/>
        </w:rPr>
        <w:t>»</w:t>
      </w:r>
      <w:r w:rsidR="00D148E0" w:rsidRPr="00D148E0">
        <w:rPr>
          <w:rFonts w:hint="cs"/>
          <w:b/>
          <w:bCs/>
          <w:rtl/>
        </w:rPr>
        <w:t xml:space="preserve"> (</w:t>
      </w:r>
      <w:r w:rsidR="00D148E0">
        <w:rPr>
          <w:rFonts w:hint="eastAsia"/>
          <w:b/>
          <w:bCs/>
          <w:rtl/>
        </w:rPr>
        <w:t>اسراء</w:t>
      </w:r>
      <w:r w:rsidR="00D148E0" w:rsidRPr="00D148E0">
        <w:rPr>
          <w:rFonts w:hint="cs"/>
          <w:b/>
          <w:bCs/>
          <w:rtl/>
        </w:rPr>
        <w:t>/</w:t>
      </w:r>
      <w:r w:rsidR="00D148E0">
        <w:rPr>
          <w:b/>
          <w:bCs/>
          <w:rtl/>
        </w:rPr>
        <w:t>۳۲</w:t>
      </w:r>
      <w:r w:rsidR="00D148E0" w:rsidRPr="00D148E0">
        <w:rPr>
          <w:rFonts w:hint="cs"/>
          <w:b/>
          <w:bCs/>
          <w:rtl/>
        </w:rPr>
        <w:t>)</w:t>
      </w:r>
      <w:r>
        <w:rPr>
          <w:rFonts w:hint="cs"/>
          <w:rtl/>
        </w:rPr>
        <w:t xml:space="preserve"> را به معنای «قرب» که معنای لفظی آن است بگیریم، نهی روی مقدمات آمده است اما در مثل «لا تزنوا» نهی روی خود فعل آمده است.</w:t>
      </w:r>
    </w:p>
    <w:p w:rsidR="00F202D4" w:rsidRDefault="00CF339B" w:rsidP="00E5792A">
      <w:pPr>
        <w:rPr>
          <w:rtl/>
        </w:rPr>
      </w:pPr>
      <w:r>
        <w:rPr>
          <w:rFonts w:hint="cs"/>
          <w:rtl/>
        </w:rPr>
        <w:t>سؤال</w:t>
      </w:r>
      <w:r w:rsidR="00F202D4">
        <w:rPr>
          <w:rFonts w:hint="cs"/>
          <w:rtl/>
        </w:rPr>
        <w:t>:؟؟؟</w:t>
      </w:r>
    </w:p>
    <w:p w:rsidR="00F202D4" w:rsidRPr="00A75BE5" w:rsidRDefault="00F202D4" w:rsidP="00E5792A">
      <w:r>
        <w:rPr>
          <w:rFonts w:hint="cs"/>
          <w:rtl/>
        </w:rPr>
        <w:t xml:space="preserve">جواب: اراده </w:t>
      </w:r>
      <w:r w:rsidR="00213949">
        <w:rPr>
          <w:rFonts w:hint="cs"/>
          <w:rtl/>
        </w:rPr>
        <w:t xml:space="preserve">و نیت </w:t>
      </w:r>
      <w:r>
        <w:rPr>
          <w:rFonts w:hint="cs"/>
          <w:rtl/>
        </w:rPr>
        <w:t xml:space="preserve">فعل جوانحی </w:t>
      </w:r>
      <w:r w:rsidR="00213949">
        <w:rPr>
          <w:rFonts w:hint="cs"/>
          <w:rtl/>
        </w:rPr>
        <w:t xml:space="preserve">هستند. </w:t>
      </w:r>
      <w:r w:rsidR="00D148E0">
        <w:rPr>
          <w:rFonts w:hint="eastAsia"/>
          <w:rtl/>
        </w:rPr>
        <w:t>آ</w:t>
      </w:r>
      <w:r w:rsidR="00D148E0">
        <w:rPr>
          <w:rFonts w:hint="cs"/>
          <w:rtl/>
        </w:rPr>
        <w:t>ی</w:t>
      </w:r>
      <w:r w:rsidR="00D148E0">
        <w:rPr>
          <w:rFonts w:hint="eastAsia"/>
          <w:rtl/>
        </w:rPr>
        <w:t>ت‌الله</w:t>
      </w:r>
      <w:r w:rsidR="00213949">
        <w:rPr>
          <w:rFonts w:hint="cs"/>
          <w:rtl/>
        </w:rPr>
        <w:t xml:space="preserve"> تبریزی می‌فرمودند: خطابی که روی فعل جوارحی می‌رود، ذاتش روی فعل جوانحی است اما ما می‌گوییم: از ذات این خطاب، چیزی مانند تولیدی بودن، بیرون نمی‌آید اگرچه </w:t>
      </w:r>
      <w:r w:rsidR="00D148E0">
        <w:rPr>
          <w:rFonts w:hint="eastAsia"/>
          <w:rtl/>
        </w:rPr>
        <w:t>ف</w:t>
      </w:r>
      <w:r w:rsidR="00D148E0">
        <w:rPr>
          <w:rFonts w:hint="cs"/>
          <w:rtl/>
        </w:rPr>
        <w:t>ی</w:t>
      </w:r>
      <w:r w:rsidR="00D148E0">
        <w:rPr>
          <w:rtl/>
        </w:rPr>
        <w:t xml:space="preserve"> </w:t>
      </w:r>
      <w:r w:rsidR="00D148E0">
        <w:rPr>
          <w:rFonts w:hint="eastAsia"/>
          <w:rtl/>
        </w:rPr>
        <w:t>حد</w:t>
      </w:r>
      <w:r w:rsidR="00213949">
        <w:rPr>
          <w:rFonts w:hint="cs"/>
          <w:rtl/>
        </w:rPr>
        <w:t xml:space="preserve"> نفسه خطاب روی فعل جوانحی می‌تواند برود.</w:t>
      </w:r>
    </w:p>
    <w:sectPr w:rsidR="00F202D4" w:rsidRPr="00A75BE5"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40" w:rsidRDefault="00F50B40">
      <w:r>
        <w:separator/>
      </w:r>
    </w:p>
    <w:p w:rsidR="00F50B40" w:rsidRDefault="00F50B40"/>
    <w:p w:rsidR="00F50B40" w:rsidRDefault="00F50B40" w:rsidP="00CE61DD"/>
    <w:p w:rsidR="00F50B40" w:rsidRDefault="00F50B40" w:rsidP="00CE61DD"/>
    <w:p w:rsidR="00F50B40" w:rsidRDefault="00F50B40" w:rsidP="00CE61DD"/>
    <w:p w:rsidR="00F50B40" w:rsidRDefault="00F50B40" w:rsidP="00CE61DD"/>
    <w:p w:rsidR="00F50B40" w:rsidRDefault="00F50B40" w:rsidP="00CE61DD"/>
    <w:p w:rsidR="00F50B40" w:rsidRDefault="00F50B40" w:rsidP="00CE61DD"/>
    <w:p w:rsidR="00F50B40" w:rsidRDefault="00F50B40" w:rsidP="0024343B"/>
    <w:p w:rsidR="00F50B40" w:rsidRDefault="00F50B40" w:rsidP="0024343B"/>
    <w:p w:rsidR="00F50B40" w:rsidRDefault="00F50B40"/>
    <w:p w:rsidR="00F50B40" w:rsidRDefault="00F50B40" w:rsidP="003339DE"/>
    <w:p w:rsidR="00F50B40" w:rsidRDefault="00F50B40" w:rsidP="003339DE"/>
    <w:p w:rsidR="00F50B40" w:rsidRDefault="00F50B40" w:rsidP="003339DE"/>
    <w:p w:rsidR="00F50B40" w:rsidRDefault="00F50B40" w:rsidP="003339DE"/>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p w:rsidR="00F50B40" w:rsidRDefault="00F50B40" w:rsidP="00F77F5F"/>
    <w:p w:rsidR="00F50B40" w:rsidRDefault="00F50B40" w:rsidP="00F77F5F"/>
    <w:p w:rsidR="00F50B40" w:rsidRDefault="00F50B40" w:rsidP="00F77F5F"/>
    <w:p w:rsidR="00F50B40" w:rsidRDefault="00F50B40" w:rsidP="00053028"/>
    <w:p w:rsidR="00F50B40" w:rsidRDefault="00F50B40"/>
  </w:endnote>
  <w:endnote w:type="continuationSeparator" w:id="0">
    <w:p w:rsidR="00F50B40" w:rsidRDefault="00F50B40">
      <w:r>
        <w:continuationSeparator/>
      </w:r>
    </w:p>
    <w:p w:rsidR="00F50B40" w:rsidRDefault="00F50B40"/>
    <w:p w:rsidR="00F50B40" w:rsidRDefault="00F50B40" w:rsidP="00CE61DD"/>
    <w:p w:rsidR="00F50B40" w:rsidRDefault="00F50B40" w:rsidP="00CE61DD"/>
    <w:p w:rsidR="00F50B40" w:rsidRDefault="00F50B40" w:rsidP="00CE61DD"/>
    <w:p w:rsidR="00F50B40" w:rsidRDefault="00F50B40" w:rsidP="00CE61DD"/>
    <w:p w:rsidR="00F50B40" w:rsidRDefault="00F50B40" w:rsidP="00CE61DD"/>
    <w:p w:rsidR="00F50B40" w:rsidRDefault="00F50B40" w:rsidP="00CE61DD"/>
    <w:p w:rsidR="00F50B40" w:rsidRDefault="00F50B40" w:rsidP="0024343B"/>
    <w:p w:rsidR="00F50B40" w:rsidRDefault="00F50B40" w:rsidP="0024343B"/>
    <w:p w:rsidR="00F50B40" w:rsidRDefault="00F50B40"/>
    <w:p w:rsidR="00F50B40" w:rsidRDefault="00F50B40" w:rsidP="003339DE"/>
    <w:p w:rsidR="00F50B40" w:rsidRDefault="00F50B40" w:rsidP="003339DE"/>
    <w:p w:rsidR="00F50B40" w:rsidRDefault="00F50B40" w:rsidP="003339DE"/>
    <w:p w:rsidR="00F50B40" w:rsidRDefault="00F50B40" w:rsidP="003339DE"/>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p w:rsidR="00F50B40" w:rsidRDefault="00F50B40" w:rsidP="00F77F5F"/>
    <w:p w:rsidR="00F50B40" w:rsidRDefault="00F50B40" w:rsidP="00F77F5F"/>
    <w:p w:rsidR="00F50B40" w:rsidRDefault="00F50B40" w:rsidP="00F77F5F"/>
    <w:p w:rsidR="00F50B40" w:rsidRDefault="00F50B40" w:rsidP="00053028"/>
    <w:p w:rsidR="00F50B40" w:rsidRDefault="00F50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61E9"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522B9" w:rsidP="00CE61DD">
    <w:pPr>
      <w:framePr w:wrap="around" w:vAnchor="text" w:hAnchor="text" w:xAlign="center" w:y="1"/>
    </w:pPr>
    <w:r>
      <w:fldChar w:fldCharType="begin"/>
    </w:r>
    <w:r>
      <w:instrText xml:space="preserve">PAGE  </w:instrText>
    </w:r>
    <w:r>
      <w:fldChar w:fldCharType="separate"/>
    </w:r>
    <w:r w:rsidR="00F30A0F">
      <w:rPr>
        <w:noProof/>
        <w:rtl/>
      </w:rPr>
      <w:t>1</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E0" w:rsidRDefault="00D14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40" w:rsidRDefault="00F50B40">
      <w:r>
        <w:separator/>
      </w:r>
    </w:p>
    <w:p w:rsidR="00F50B40" w:rsidRDefault="00F50B40"/>
    <w:p w:rsidR="00F50B40" w:rsidRDefault="00F50B40" w:rsidP="00CE61DD"/>
    <w:p w:rsidR="00F50B40" w:rsidRDefault="00F50B40" w:rsidP="00CE61DD"/>
    <w:p w:rsidR="00F50B40" w:rsidRDefault="00F50B40" w:rsidP="00CE61DD"/>
    <w:p w:rsidR="00F50B40" w:rsidRDefault="00F50B40" w:rsidP="00CE61DD"/>
    <w:p w:rsidR="00F50B40" w:rsidRDefault="00F50B40" w:rsidP="00CE61DD"/>
    <w:p w:rsidR="00F50B40" w:rsidRDefault="00F50B40" w:rsidP="00CE61DD"/>
    <w:p w:rsidR="00F50B40" w:rsidRDefault="00F50B40" w:rsidP="0024343B"/>
    <w:p w:rsidR="00F50B40" w:rsidRDefault="00F50B40" w:rsidP="0024343B"/>
    <w:p w:rsidR="00F50B40" w:rsidRDefault="00F50B40"/>
    <w:p w:rsidR="00F50B40" w:rsidRDefault="00F50B40" w:rsidP="003339DE"/>
    <w:p w:rsidR="00F50B40" w:rsidRDefault="00F50B40" w:rsidP="003339DE"/>
    <w:p w:rsidR="00F50B40" w:rsidRDefault="00F50B40" w:rsidP="003339DE"/>
    <w:p w:rsidR="00F50B40" w:rsidRDefault="00F50B40" w:rsidP="003339DE"/>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p w:rsidR="00F50B40" w:rsidRDefault="00F50B40" w:rsidP="00F77F5F"/>
    <w:p w:rsidR="00F50B40" w:rsidRDefault="00F50B40" w:rsidP="00F77F5F"/>
    <w:p w:rsidR="00F50B40" w:rsidRDefault="00F50B40" w:rsidP="00F77F5F"/>
    <w:p w:rsidR="00F50B40" w:rsidRDefault="00F50B40" w:rsidP="00053028"/>
    <w:p w:rsidR="00F50B40" w:rsidRDefault="00F50B40"/>
  </w:footnote>
  <w:footnote w:type="continuationSeparator" w:id="0">
    <w:p w:rsidR="00F50B40" w:rsidRDefault="00F50B40">
      <w:r>
        <w:continuationSeparator/>
      </w:r>
    </w:p>
    <w:p w:rsidR="00F50B40" w:rsidRDefault="00F50B40"/>
    <w:p w:rsidR="00F50B40" w:rsidRDefault="00F50B40" w:rsidP="00CE61DD"/>
    <w:p w:rsidR="00F50B40" w:rsidRDefault="00F50B40" w:rsidP="00CE61DD"/>
    <w:p w:rsidR="00F50B40" w:rsidRDefault="00F50B40" w:rsidP="00CE61DD"/>
    <w:p w:rsidR="00F50B40" w:rsidRDefault="00F50B40" w:rsidP="00CE61DD"/>
    <w:p w:rsidR="00F50B40" w:rsidRDefault="00F50B40" w:rsidP="00CE61DD"/>
    <w:p w:rsidR="00F50B40" w:rsidRDefault="00F50B40" w:rsidP="00CE61DD"/>
    <w:p w:rsidR="00F50B40" w:rsidRDefault="00F50B40" w:rsidP="0024343B"/>
    <w:p w:rsidR="00F50B40" w:rsidRDefault="00F50B40" w:rsidP="0024343B"/>
    <w:p w:rsidR="00F50B40" w:rsidRDefault="00F50B40"/>
    <w:p w:rsidR="00F50B40" w:rsidRDefault="00F50B40" w:rsidP="003339DE"/>
    <w:p w:rsidR="00F50B40" w:rsidRDefault="00F50B40" w:rsidP="003339DE"/>
    <w:p w:rsidR="00F50B40" w:rsidRDefault="00F50B40" w:rsidP="003339DE"/>
    <w:p w:rsidR="00F50B40" w:rsidRDefault="00F50B40" w:rsidP="003339DE"/>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rsidP="00493648"/>
    <w:p w:rsidR="00F50B40" w:rsidRDefault="00F50B40"/>
    <w:p w:rsidR="00F50B40" w:rsidRDefault="00F50B40" w:rsidP="00F77F5F"/>
    <w:p w:rsidR="00F50B40" w:rsidRDefault="00F50B40" w:rsidP="00F77F5F"/>
    <w:p w:rsidR="00F50B40" w:rsidRDefault="00F50B40" w:rsidP="00F77F5F"/>
    <w:p w:rsidR="00F50B40" w:rsidRDefault="00F50B40" w:rsidP="00053028"/>
    <w:p w:rsidR="00F50B40" w:rsidRDefault="00F50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9F72EF" w:rsidRDefault="009F72EF" w:rsidP="009F72EF">
    <w:pPr>
      <w:tabs>
        <w:tab w:val="left" w:pos="1256"/>
        <w:tab w:val="left" w:pos="5696"/>
        <w:tab w:val="right" w:pos="9071"/>
      </w:tabs>
      <w:rPr>
        <w:b/>
        <w:bCs/>
        <w:sz w:val="32"/>
      </w:rPr>
    </w:pPr>
    <w:bookmarkStart w:id="7" w:name="_GoBack"/>
    <w:r>
      <w:rPr>
        <w:noProof/>
        <w:rtl/>
      </w:rPr>
      <mc:AlternateContent>
        <mc:Choice Requires="wps">
          <w:drawing>
            <wp:anchor distT="4294967295" distB="4294967295" distL="114300" distR="114300" simplePos="0" relativeHeight="251659264" behindDoc="0" locked="0" layoutInCell="1" allowOverlap="1" wp14:anchorId="6AA3F34F" wp14:editId="2EB9FAF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8" w:name="OLE_LINK1"/>
    <w:bookmarkStart w:id="9" w:name="OLE_LINK2"/>
    <w:r>
      <w:rPr>
        <w:noProof/>
      </w:rPr>
      <w:drawing>
        <wp:inline distT="0" distB="0" distL="0" distR="0" wp14:anchorId="2FDE74DB" wp14:editId="0435D133">
          <wp:extent cx="695325" cy="714375"/>
          <wp:effectExtent l="19050" t="0" r="9525" b="0"/>
          <wp:docPr id="9"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8"/>
    <w:bookmarkEnd w:id="9"/>
    <w:r>
      <w:rPr>
        <w:rFonts w:ascii="IranNastaliq" w:hAnsi="IranNastaliq" w:cs="IranNastaliq" w:hint="cs"/>
        <w:sz w:val="40"/>
        <w:szCs w:val="40"/>
        <w:rtl/>
      </w:rPr>
      <w:t xml:space="preserve">                                                                                                                        شماره ثبت:</w:t>
    </w:r>
    <w:r w:rsidR="00F30A0F">
      <w:rPr>
        <w:rFonts w:ascii="IranNastaliq" w:hAnsi="IranNastaliq" w:cs="IranNastaliq" w:hint="cs"/>
        <w:sz w:val="40"/>
        <w:szCs w:val="40"/>
        <w:rtl/>
      </w:rPr>
      <w:t>3063</w:t>
    </w:r>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E0" w:rsidRDefault="00D14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7"/>
  </w:num>
  <w:num w:numId="3">
    <w:abstractNumId w:val="23"/>
  </w:num>
  <w:num w:numId="4">
    <w:abstractNumId w:val="14"/>
  </w:num>
  <w:num w:numId="5">
    <w:abstractNumId w:val="12"/>
  </w:num>
  <w:num w:numId="6">
    <w:abstractNumId w:val="20"/>
  </w:num>
  <w:num w:numId="7">
    <w:abstractNumId w:val="18"/>
  </w:num>
  <w:num w:numId="8">
    <w:abstractNumId w:val="15"/>
  </w:num>
  <w:num w:numId="9">
    <w:abstractNumId w:val="32"/>
  </w:num>
  <w:num w:numId="10">
    <w:abstractNumId w:val="26"/>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1"/>
  </w:num>
  <w:num w:numId="29">
    <w:abstractNumId w:val="25"/>
  </w:num>
  <w:num w:numId="30">
    <w:abstractNumId w:val="29"/>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5"/>
    <w:rsid w:val="00004F35"/>
    <w:rsid w:val="0001596C"/>
    <w:rsid w:val="00053028"/>
    <w:rsid w:val="00064ECB"/>
    <w:rsid w:val="00075065"/>
    <w:rsid w:val="00081224"/>
    <w:rsid w:val="000B6F17"/>
    <w:rsid w:val="000D1B90"/>
    <w:rsid w:val="000E5CB5"/>
    <w:rsid w:val="000F4AA2"/>
    <w:rsid w:val="00103FEA"/>
    <w:rsid w:val="00125DD4"/>
    <w:rsid w:val="001524B9"/>
    <w:rsid w:val="001532AF"/>
    <w:rsid w:val="00154F03"/>
    <w:rsid w:val="00155BCE"/>
    <w:rsid w:val="00162C52"/>
    <w:rsid w:val="00192B29"/>
    <w:rsid w:val="001B55CD"/>
    <w:rsid w:val="001C3079"/>
    <w:rsid w:val="001C4794"/>
    <w:rsid w:val="001D2CB8"/>
    <w:rsid w:val="001E0399"/>
    <w:rsid w:val="001F793E"/>
    <w:rsid w:val="002003B5"/>
    <w:rsid w:val="002013DF"/>
    <w:rsid w:val="00206D54"/>
    <w:rsid w:val="00213949"/>
    <w:rsid w:val="0022141B"/>
    <w:rsid w:val="00221C71"/>
    <w:rsid w:val="00222E33"/>
    <w:rsid w:val="00224A47"/>
    <w:rsid w:val="00226551"/>
    <w:rsid w:val="00230E96"/>
    <w:rsid w:val="0024343B"/>
    <w:rsid w:val="002453C8"/>
    <w:rsid w:val="002746D7"/>
    <w:rsid w:val="00290DFF"/>
    <w:rsid w:val="00290F82"/>
    <w:rsid w:val="002A0FD8"/>
    <w:rsid w:val="002A20A7"/>
    <w:rsid w:val="002A4D1E"/>
    <w:rsid w:val="002D5D96"/>
    <w:rsid w:val="002F03D3"/>
    <w:rsid w:val="00302363"/>
    <w:rsid w:val="003172FE"/>
    <w:rsid w:val="0032676F"/>
    <w:rsid w:val="00331305"/>
    <w:rsid w:val="0033233A"/>
    <w:rsid w:val="003339DE"/>
    <w:rsid w:val="0034269B"/>
    <w:rsid w:val="00354817"/>
    <w:rsid w:val="00377634"/>
    <w:rsid w:val="00386A5C"/>
    <w:rsid w:val="003935FF"/>
    <w:rsid w:val="003959DE"/>
    <w:rsid w:val="003B1BBC"/>
    <w:rsid w:val="003D2C55"/>
    <w:rsid w:val="003D6613"/>
    <w:rsid w:val="003D70D3"/>
    <w:rsid w:val="003F3234"/>
    <w:rsid w:val="003F54EA"/>
    <w:rsid w:val="003F56E8"/>
    <w:rsid w:val="003F6A43"/>
    <w:rsid w:val="00407B8C"/>
    <w:rsid w:val="00417471"/>
    <w:rsid w:val="004252A0"/>
    <w:rsid w:val="00442C2D"/>
    <w:rsid w:val="004434C8"/>
    <w:rsid w:val="0047119E"/>
    <w:rsid w:val="0048706C"/>
    <w:rsid w:val="004931FF"/>
    <w:rsid w:val="00493648"/>
    <w:rsid w:val="004A0532"/>
    <w:rsid w:val="004B217F"/>
    <w:rsid w:val="004B4161"/>
    <w:rsid w:val="004B64EA"/>
    <w:rsid w:val="004E1ADD"/>
    <w:rsid w:val="004F4BA7"/>
    <w:rsid w:val="005054E3"/>
    <w:rsid w:val="00514FFF"/>
    <w:rsid w:val="0051690C"/>
    <w:rsid w:val="0052155D"/>
    <w:rsid w:val="00540AEF"/>
    <w:rsid w:val="00546BE6"/>
    <w:rsid w:val="00553F93"/>
    <w:rsid w:val="00561020"/>
    <w:rsid w:val="00565300"/>
    <w:rsid w:val="005701BB"/>
    <w:rsid w:val="00582B29"/>
    <w:rsid w:val="00584C69"/>
    <w:rsid w:val="005A0CF8"/>
    <w:rsid w:val="005A463B"/>
    <w:rsid w:val="005B282D"/>
    <w:rsid w:val="005B4AA1"/>
    <w:rsid w:val="005C146F"/>
    <w:rsid w:val="005C39B4"/>
    <w:rsid w:val="005D143A"/>
    <w:rsid w:val="005D1750"/>
    <w:rsid w:val="005D2589"/>
    <w:rsid w:val="005E29C3"/>
    <w:rsid w:val="005E4F01"/>
    <w:rsid w:val="005F1371"/>
    <w:rsid w:val="00601000"/>
    <w:rsid w:val="0061599F"/>
    <w:rsid w:val="006161B5"/>
    <w:rsid w:val="006434EB"/>
    <w:rsid w:val="00671034"/>
    <w:rsid w:val="006826FA"/>
    <w:rsid w:val="00682B29"/>
    <w:rsid w:val="006858A8"/>
    <w:rsid w:val="0068722A"/>
    <w:rsid w:val="00690E07"/>
    <w:rsid w:val="006B0B46"/>
    <w:rsid w:val="006B4728"/>
    <w:rsid w:val="006D3168"/>
    <w:rsid w:val="006E4F1C"/>
    <w:rsid w:val="006F3D17"/>
    <w:rsid w:val="006F54AD"/>
    <w:rsid w:val="00705921"/>
    <w:rsid w:val="007076EC"/>
    <w:rsid w:val="0072049F"/>
    <w:rsid w:val="00722396"/>
    <w:rsid w:val="00725A93"/>
    <w:rsid w:val="00727981"/>
    <w:rsid w:val="00734C52"/>
    <w:rsid w:val="00736B66"/>
    <w:rsid w:val="007405F9"/>
    <w:rsid w:val="00744AD4"/>
    <w:rsid w:val="00746C74"/>
    <w:rsid w:val="00760889"/>
    <w:rsid w:val="007724D9"/>
    <w:rsid w:val="00780445"/>
    <w:rsid w:val="00785A3D"/>
    <w:rsid w:val="007A024F"/>
    <w:rsid w:val="007A210A"/>
    <w:rsid w:val="007B10B6"/>
    <w:rsid w:val="007C13DC"/>
    <w:rsid w:val="007C5965"/>
    <w:rsid w:val="007C7FE1"/>
    <w:rsid w:val="007F2902"/>
    <w:rsid w:val="00805896"/>
    <w:rsid w:val="00806675"/>
    <w:rsid w:val="008069C3"/>
    <w:rsid w:val="00807DD2"/>
    <w:rsid w:val="00810CCF"/>
    <w:rsid w:val="0081120C"/>
    <w:rsid w:val="00823ED8"/>
    <w:rsid w:val="008342EC"/>
    <w:rsid w:val="0083527C"/>
    <w:rsid w:val="00841F54"/>
    <w:rsid w:val="00844BD1"/>
    <w:rsid w:val="008462C0"/>
    <w:rsid w:val="0085238B"/>
    <w:rsid w:val="008576A8"/>
    <w:rsid w:val="00864C41"/>
    <w:rsid w:val="008725E8"/>
    <w:rsid w:val="00872E96"/>
    <w:rsid w:val="00877F0D"/>
    <w:rsid w:val="008813E0"/>
    <w:rsid w:val="008834BB"/>
    <w:rsid w:val="00891297"/>
    <w:rsid w:val="0089674E"/>
    <w:rsid w:val="008A0784"/>
    <w:rsid w:val="008A7B13"/>
    <w:rsid w:val="008B0576"/>
    <w:rsid w:val="008B2E3E"/>
    <w:rsid w:val="008B3E78"/>
    <w:rsid w:val="008B4D8B"/>
    <w:rsid w:val="008B65A8"/>
    <w:rsid w:val="008C2735"/>
    <w:rsid w:val="008C3706"/>
    <w:rsid w:val="008D614E"/>
    <w:rsid w:val="008E2110"/>
    <w:rsid w:val="008F74F5"/>
    <w:rsid w:val="008F7A81"/>
    <w:rsid w:val="00920F84"/>
    <w:rsid w:val="009212CA"/>
    <w:rsid w:val="009379E5"/>
    <w:rsid w:val="00960EA2"/>
    <w:rsid w:val="00961D0A"/>
    <w:rsid w:val="0096760A"/>
    <w:rsid w:val="00973154"/>
    <w:rsid w:val="00974E42"/>
    <w:rsid w:val="00976501"/>
    <w:rsid w:val="00987E8C"/>
    <w:rsid w:val="00992754"/>
    <w:rsid w:val="00992CD6"/>
    <w:rsid w:val="009936DC"/>
    <w:rsid w:val="009A1ACB"/>
    <w:rsid w:val="009A7EC1"/>
    <w:rsid w:val="009C36DF"/>
    <w:rsid w:val="009F72EF"/>
    <w:rsid w:val="00A10135"/>
    <w:rsid w:val="00A113DD"/>
    <w:rsid w:val="00A15053"/>
    <w:rsid w:val="00A164F2"/>
    <w:rsid w:val="00A25765"/>
    <w:rsid w:val="00A34867"/>
    <w:rsid w:val="00A37553"/>
    <w:rsid w:val="00A522B9"/>
    <w:rsid w:val="00A56117"/>
    <w:rsid w:val="00A56B35"/>
    <w:rsid w:val="00A641A2"/>
    <w:rsid w:val="00A663A9"/>
    <w:rsid w:val="00A6666F"/>
    <w:rsid w:val="00A67AEB"/>
    <w:rsid w:val="00A75BE5"/>
    <w:rsid w:val="00A80C6C"/>
    <w:rsid w:val="00A81D83"/>
    <w:rsid w:val="00A87CF1"/>
    <w:rsid w:val="00A93A9F"/>
    <w:rsid w:val="00A9797E"/>
    <w:rsid w:val="00AA32E0"/>
    <w:rsid w:val="00AA4FA5"/>
    <w:rsid w:val="00AA61E9"/>
    <w:rsid w:val="00AB03ED"/>
    <w:rsid w:val="00AB53B1"/>
    <w:rsid w:val="00AB6D71"/>
    <w:rsid w:val="00AC79BE"/>
    <w:rsid w:val="00AD6AB2"/>
    <w:rsid w:val="00AE29F2"/>
    <w:rsid w:val="00AE561C"/>
    <w:rsid w:val="00AF3A2B"/>
    <w:rsid w:val="00AF6663"/>
    <w:rsid w:val="00B1131F"/>
    <w:rsid w:val="00B16A7E"/>
    <w:rsid w:val="00B213D0"/>
    <w:rsid w:val="00B37A9C"/>
    <w:rsid w:val="00B470DC"/>
    <w:rsid w:val="00B606A1"/>
    <w:rsid w:val="00B613EF"/>
    <w:rsid w:val="00B66D5C"/>
    <w:rsid w:val="00B76313"/>
    <w:rsid w:val="00B76FAF"/>
    <w:rsid w:val="00B81593"/>
    <w:rsid w:val="00B843F9"/>
    <w:rsid w:val="00BA1DFC"/>
    <w:rsid w:val="00BA6C55"/>
    <w:rsid w:val="00BD6866"/>
    <w:rsid w:val="00BE00CA"/>
    <w:rsid w:val="00BF6EFE"/>
    <w:rsid w:val="00C049AB"/>
    <w:rsid w:val="00C105BF"/>
    <w:rsid w:val="00C1065A"/>
    <w:rsid w:val="00C114BF"/>
    <w:rsid w:val="00C206D1"/>
    <w:rsid w:val="00C26597"/>
    <w:rsid w:val="00C4300A"/>
    <w:rsid w:val="00C55822"/>
    <w:rsid w:val="00C97F72"/>
    <w:rsid w:val="00CA4B51"/>
    <w:rsid w:val="00CA61DF"/>
    <w:rsid w:val="00CA73FD"/>
    <w:rsid w:val="00CC0984"/>
    <w:rsid w:val="00CD2CA3"/>
    <w:rsid w:val="00CD3ED7"/>
    <w:rsid w:val="00CE23B4"/>
    <w:rsid w:val="00CE61DD"/>
    <w:rsid w:val="00CF2AE1"/>
    <w:rsid w:val="00CF339B"/>
    <w:rsid w:val="00D00F2C"/>
    <w:rsid w:val="00D07D93"/>
    <w:rsid w:val="00D101DC"/>
    <w:rsid w:val="00D148E0"/>
    <w:rsid w:val="00D42BEF"/>
    <w:rsid w:val="00D51AC9"/>
    <w:rsid w:val="00D55680"/>
    <w:rsid w:val="00D57ED6"/>
    <w:rsid w:val="00D67453"/>
    <w:rsid w:val="00D73817"/>
    <w:rsid w:val="00D83E5A"/>
    <w:rsid w:val="00DA6B49"/>
    <w:rsid w:val="00DB3F79"/>
    <w:rsid w:val="00DC4F39"/>
    <w:rsid w:val="00DC5A26"/>
    <w:rsid w:val="00DC714A"/>
    <w:rsid w:val="00DD380E"/>
    <w:rsid w:val="00DD44FE"/>
    <w:rsid w:val="00DE2E48"/>
    <w:rsid w:val="00DE6BE4"/>
    <w:rsid w:val="00DF0E93"/>
    <w:rsid w:val="00DF5D98"/>
    <w:rsid w:val="00E020D0"/>
    <w:rsid w:val="00E10544"/>
    <w:rsid w:val="00E2365C"/>
    <w:rsid w:val="00E24AD5"/>
    <w:rsid w:val="00E41AF1"/>
    <w:rsid w:val="00E4222F"/>
    <w:rsid w:val="00E422FD"/>
    <w:rsid w:val="00E42B2C"/>
    <w:rsid w:val="00E47CFF"/>
    <w:rsid w:val="00E50062"/>
    <w:rsid w:val="00E5512C"/>
    <w:rsid w:val="00E5792A"/>
    <w:rsid w:val="00E63B21"/>
    <w:rsid w:val="00E679A8"/>
    <w:rsid w:val="00E713CC"/>
    <w:rsid w:val="00E83A0B"/>
    <w:rsid w:val="00E9576B"/>
    <w:rsid w:val="00E95E5E"/>
    <w:rsid w:val="00EB2293"/>
    <w:rsid w:val="00EB2BD1"/>
    <w:rsid w:val="00EB48D9"/>
    <w:rsid w:val="00EC0CE0"/>
    <w:rsid w:val="00EC3287"/>
    <w:rsid w:val="00EC6556"/>
    <w:rsid w:val="00ED1541"/>
    <w:rsid w:val="00ED3C5F"/>
    <w:rsid w:val="00EE2E40"/>
    <w:rsid w:val="00EF5949"/>
    <w:rsid w:val="00EF5A32"/>
    <w:rsid w:val="00F0648E"/>
    <w:rsid w:val="00F11371"/>
    <w:rsid w:val="00F202D4"/>
    <w:rsid w:val="00F30A0F"/>
    <w:rsid w:val="00F41071"/>
    <w:rsid w:val="00F47146"/>
    <w:rsid w:val="00F50B40"/>
    <w:rsid w:val="00F535A5"/>
    <w:rsid w:val="00F61B39"/>
    <w:rsid w:val="00F67850"/>
    <w:rsid w:val="00F77F5F"/>
    <w:rsid w:val="00F84A14"/>
    <w:rsid w:val="00F865C0"/>
    <w:rsid w:val="00F87F69"/>
    <w:rsid w:val="00F90A32"/>
    <w:rsid w:val="00FB134A"/>
    <w:rsid w:val="00FB4EC8"/>
    <w:rsid w:val="00FB7770"/>
    <w:rsid w:val="00FC118E"/>
    <w:rsid w:val="00FC5427"/>
    <w:rsid w:val="00FD4351"/>
    <w:rsid w:val="00FD4ED3"/>
    <w:rsid w:val="00FE05FC"/>
    <w:rsid w:val="00FF142D"/>
    <w:rsid w:val="00FF3034"/>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13D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076EC"/>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076EC"/>
    <w:pPr>
      <w:keepNext/>
      <w:keepLines/>
      <w:spacing w:after="0"/>
      <w:ind w:firstLine="0"/>
      <w:outlineLvl w:val="1"/>
    </w:pPr>
    <w:rPr>
      <w:rFonts w:ascii="Cambria" w:eastAsia="2  Lotus" w:hAnsi="Cambria"/>
      <w:bCs/>
      <w:sz w:val="26"/>
      <w:szCs w:val="32"/>
    </w:rPr>
  </w:style>
  <w:style w:type="paragraph" w:styleId="Heading3">
    <w:name w:val="heading 3"/>
    <w:aliases w:val="سرفصل3,سرفصل 3"/>
    <w:basedOn w:val="Normal"/>
    <w:next w:val="Normal"/>
    <w:link w:val="Heading3Char"/>
    <w:autoRedefine/>
    <w:uiPriority w:val="9"/>
    <w:unhideWhenUsed/>
    <w:qFormat/>
    <w:rsid w:val="007076EC"/>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113DD"/>
    <w:pPr>
      <w:outlineLvl w:val="3"/>
    </w:pPr>
  </w:style>
  <w:style w:type="paragraph" w:styleId="Heading5">
    <w:name w:val="heading 5"/>
    <w:basedOn w:val="Normal"/>
    <w:next w:val="Normal"/>
    <w:link w:val="Heading5Char"/>
    <w:autoRedefine/>
    <w:uiPriority w:val="9"/>
    <w:unhideWhenUsed/>
    <w:qFormat/>
    <w:rsid w:val="00A113D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113D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113D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113D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113D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A113DD"/>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7076EC"/>
    <w:rPr>
      <w:rFonts w:ascii="Cambria" w:eastAsia="2  Lotus" w:hAnsi="Cambria" w:cs="2  Badr"/>
      <w:bCs/>
      <w:sz w:val="40"/>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A113DD"/>
    <w:rPr>
      <w:rFonts w:ascii="Cambria" w:eastAsia="2  Lotus" w:hAnsi="Cambria" w:cs="2  Badr"/>
      <w:bCs/>
      <w:szCs w:val="36"/>
    </w:rPr>
  </w:style>
  <w:style w:type="character" w:customStyle="1" w:styleId="Heading6Char">
    <w:name w:val="Heading 6 Char"/>
    <w:link w:val="Heading6"/>
    <w:uiPriority w:val="9"/>
    <w:rsid w:val="00A113DD"/>
    <w:rPr>
      <w:rFonts w:ascii="Cambria" w:eastAsia="2  Lotus" w:hAnsi="Cambria" w:cs="2  Badr"/>
      <w:bCs/>
      <w:i/>
      <w:szCs w:val="34"/>
    </w:rPr>
  </w:style>
  <w:style w:type="character" w:customStyle="1" w:styleId="Heading7Char">
    <w:name w:val="Heading 7 Char"/>
    <w:link w:val="Heading7"/>
    <w:uiPriority w:val="9"/>
    <w:rsid w:val="00A113D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113D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113D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basedOn w:val="DefaultParagraphFont"/>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113D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A113D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113DD"/>
    <w:pPr>
      <w:spacing w:after="0"/>
      <w:ind w:left="658"/>
    </w:pPr>
  </w:style>
  <w:style w:type="paragraph" w:styleId="TOC3">
    <w:name w:val="toc 3"/>
    <w:basedOn w:val="Normal"/>
    <w:next w:val="Normal"/>
    <w:autoRedefine/>
    <w:uiPriority w:val="39"/>
    <w:unhideWhenUsed/>
    <w:qFormat/>
    <w:rsid w:val="00A113DD"/>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113DD"/>
    <w:pPr>
      <w:spacing w:after="0"/>
      <w:ind w:left="879"/>
    </w:pPr>
  </w:style>
  <w:style w:type="paragraph" w:styleId="TOC6">
    <w:name w:val="toc 6"/>
    <w:basedOn w:val="Normal"/>
    <w:next w:val="Normal"/>
    <w:autoRedefine/>
    <w:uiPriority w:val="39"/>
    <w:unhideWhenUsed/>
    <w:qFormat/>
    <w:rsid w:val="00A113DD"/>
    <w:pPr>
      <w:spacing w:after="0"/>
      <w:ind w:left="1100"/>
    </w:pPr>
  </w:style>
  <w:style w:type="character" w:styleId="Emphasis">
    <w:name w:val="Emphasis"/>
    <w:uiPriority w:val="20"/>
    <w:qFormat/>
    <w:rsid w:val="00A113DD"/>
    <w:rPr>
      <w:rFonts w:cs="2  Lotus"/>
      <w:i/>
      <w:iCs/>
      <w:color w:val="808080"/>
      <w:szCs w:val="32"/>
    </w:rPr>
  </w:style>
  <w:style w:type="character" w:customStyle="1" w:styleId="Heading1Char">
    <w:name w:val="Heading 1 Char"/>
    <w:aliases w:val="سرفصل1 Char,سرفصل 1 Char"/>
    <w:link w:val="Heading1"/>
    <w:uiPriority w:val="9"/>
    <w:rsid w:val="007076EC"/>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7076EC"/>
    <w:rPr>
      <w:rFonts w:ascii="Cambria" w:eastAsia="2  Lotus" w:hAnsi="Cambria" w:cs="2  Badr"/>
      <w:bCs/>
      <w:sz w:val="26"/>
      <w:szCs w:val="3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A113DD"/>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A113D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113D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A113D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113D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A113D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A113D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A113DD"/>
    <w:pPr>
      <w:ind w:left="1134" w:firstLine="0"/>
    </w:pPr>
    <w:rPr>
      <w:rFonts w:eastAsia="2  Lotus" w:cs="2  Lotus"/>
    </w:rPr>
  </w:style>
  <w:style w:type="paragraph" w:styleId="Quote">
    <w:name w:val="Quote"/>
    <w:basedOn w:val="Normal"/>
    <w:next w:val="Normal"/>
    <w:link w:val="QuoteChar"/>
    <w:autoRedefine/>
    <w:uiPriority w:val="29"/>
    <w:qFormat/>
    <w:rsid w:val="00A113DD"/>
    <w:pPr>
      <w:spacing w:before="120" w:after="240"/>
      <w:ind w:left="1134" w:firstLine="0"/>
    </w:pPr>
    <w:rPr>
      <w:rFonts w:cs="B Lotus"/>
      <w:i/>
      <w:sz w:val="20"/>
      <w:szCs w:val="30"/>
    </w:rPr>
  </w:style>
  <w:style w:type="character" w:customStyle="1" w:styleId="QuoteChar">
    <w:name w:val="Quote Char"/>
    <w:link w:val="Quote"/>
    <w:uiPriority w:val="29"/>
    <w:rsid w:val="00A113DD"/>
    <w:rPr>
      <w:rFonts w:cs="B Lotus"/>
      <w:i/>
      <w:szCs w:val="30"/>
    </w:rPr>
  </w:style>
  <w:style w:type="paragraph" w:styleId="IntenseQuote">
    <w:name w:val="Intense Quote"/>
    <w:basedOn w:val="Normal"/>
    <w:next w:val="Normal"/>
    <w:link w:val="IntenseQuoteChar"/>
    <w:autoRedefine/>
    <w:uiPriority w:val="30"/>
    <w:qFormat/>
    <w:rsid w:val="00A113D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113DD"/>
    <w:rPr>
      <w:rFonts w:eastAsia="2  Lotus" w:cs="B Lotus"/>
      <w:b/>
      <w:bCs/>
      <w:i/>
      <w:szCs w:val="30"/>
    </w:rPr>
  </w:style>
  <w:style w:type="character" w:styleId="SubtleEmphasis">
    <w:name w:val="Subtle Emphasis"/>
    <w:uiPriority w:val="19"/>
    <w:qFormat/>
    <w:rsid w:val="00A113DD"/>
    <w:rPr>
      <w:rFonts w:cs="2  Lotus"/>
      <w:i/>
      <w:iCs/>
      <w:color w:val="4A442A"/>
      <w:szCs w:val="32"/>
      <w:u w:val="none"/>
    </w:rPr>
  </w:style>
  <w:style w:type="character" w:styleId="IntenseEmphasis">
    <w:name w:val="Intense Emphasis"/>
    <w:uiPriority w:val="21"/>
    <w:qFormat/>
    <w:rsid w:val="00A113DD"/>
    <w:rPr>
      <w:rFonts w:cs="2  Lotus"/>
      <w:b/>
      <w:i/>
      <w:iCs/>
      <w:color w:val="auto"/>
      <w:szCs w:val="32"/>
    </w:rPr>
  </w:style>
  <w:style w:type="character" w:styleId="SubtleReference">
    <w:name w:val="Subtle Reference"/>
    <w:aliases w:val="مرجع"/>
    <w:uiPriority w:val="31"/>
    <w:qFormat/>
    <w:rsid w:val="00A113DD"/>
    <w:rPr>
      <w:rFonts w:cs="2  Lotus"/>
      <w:smallCaps/>
      <w:color w:val="auto"/>
      <w:szCs w:val="28"/>
      <w:u w:val="single"/>
    </w:rPr>
  </w:style>
  <w:style w:type="character" w:styleId="IntenseReference">
    <w:name w:val="Intense Reference"/>
    <w:uiPriority w:val="32"/>
    <w:qFormat/>
    <w:rsid w:val="00A113DD"/>
    <w:rPr>
      <w:rFonts w:cs="2  Lotus"/>
      <w:b/>
      <w:bCs/>
      <w:smallCaps/>
      <w:color w:val="auto"/>
      <w:spacing w:val="5"/>
      <w:szCs w:val="28"/>
      <w:u w:val="single"/>
    </w:rPr>
  </w:style>
  <w:style w:type="character" w:styleId="BookTitle">
    <w:name w:val="Book Title"/>
    <w:uiPriority w:val="33"/>
    <w:qFormat/>
    <w:rsid w:val="00A113DD"/>
    <w:rPr>
      <w:rFonts w:cs="2  Titr"/>
      <w:b/>
      <w:bCs/>
      <w:smallCaps/>
      <w:spacing w:val="5"/>
      <w:szCs w:val="100"/>
    </w:rPr>
  </w:style>
  <w:style w:type="paragraph" w:styleId="Caption">
    <w:name w:val="caption"/>
    <w:basedOn w:val="Normal"/>
    <w:next w:val="Normal"/>
    <w:uiPriority w:val="35"/>
    <w:semiHidden/>
    <w:unhideWhenUsed/>
    <w:qFormat/>
    <w:rsid w:val="00A113DD"/>
    <w:rPr>
      <w:b/>
      <w:bCs/>
      <w:sz w:val="20"/>
      <w:szCs w:val="20"/>
    </w:rPr>
  </w:style>
  <w:style w:type="character" w:customStyle="1" w:styleId="NoSpacingChar">
    <w:name w:val="No Spacing Char"/>
    <w:aliases w:val="متن عربي Char"/>
    <w:link w:val="NoSpacing"/>
    <w:uiPriority w:val="1"/>
    <w:rsid w:val="00A113DD"/>
    <w:rPr>
      <w:rFonts w:eastAsia="2  Lotus" w:cs="2  Badr"/>
      <w:sz w:val="72"/>
      <w:szCs w:val="32"/>
    </w:rPr>
  </w:style>
  <w:style w:type="character" w:customStyle="1" w:styleId="ListParagraphChar">
    <w:name w:val="List Paragraph Char"/>
    <w:link w:val="ListParagraph"/>
    <w:uiPriority w:val="34"/>
    <w:rsid w:val="00A113DD"/>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13D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076EC"/>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076EC"/>
    <w:pPr>
      <w:keepNext/>
      <w:keepLines/>
      <w:spacing w:after="0"/>
      <w:ind w:firstLine="0"/>
      <w:outlineLvl w:val="1"/>
    </w:pPr>
    <w:rPr>
      <w:rFonts w:ascii="Cambria" w:eastAsia="2  Lotus" w:hAnsi="Cambria"/>
      <w:bCs/>
      <w:sz w:val="26"/>
      <w:szCs w:val="32"/>
    </w:rPr>
  </w:style>
  <w:style w:type="paragraph" w:styleId="Heading3">
    <w:name w:val="heading 3"/>
    <w:aliases w:val="سرفصل3,سرفصل 3"/>
    <w:basedOn w:val="Normal"/>
    <w:next w:val="Normal"/>
    <w:link w:val="Heading3Char"/>
    <w:autoRedefine/>
    <w:uiPriority w:val="9"/>
    <w:unhideWhenUsed/>
    <w:qFormat/>
    <w:rsid w:val="007076EC"/>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113DD"/>
    <w:pPr>
      <w:outlineLvl w:val="3"/>
    </w:pPr>
  </w:style>
  <w:style w:type="paragraph" w:styleId="Heading5">
    <w:name w:val="heading 5"/>
    <w:basedOn w:val="Normal"/>
    <w:next w:val="Normal"/>
    <w:link w:val="Heading5Char"/>
    <w:autoRedefine/>
    <w:uiPriority w:val="9"/>
    <w:unhideWhenUsed/>
    <w:qFormat/>
    <w:rsid w:val="00A113D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113D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113D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113D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113D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A113DD"/>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7076EC"/>
    <w:rPr>
      <w:rFonts w:ascii="Cambria" w:eastAsia="2  Lotus" w:hAnsi="Cambria" w:cs="2  Badr"/>
      <w:bCs/>
      <w:sz w:val="40"/>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A113DD"/>
    <w:rPr>
      <w:rFonts w:ascii="Cambria" w:eastAsia="2  Lotus" w:hAnsi="Cambria" w:cs="2  Badr"/>
      <w:bCs/>
      <w:szCs w:val="36"/>
    </w:rPr>
  </w:style>
  <w:style w:type="character" w:customStyle="1" w:styleId="Heading6Char">
    <w:name w:val="Heading 6 Char"/>
    <w:link w:val="Heading6"/>
    <w:uiPriority w:val="9"/>
    <w:rsid w:val="00A113DD"/>
    <w:rPr>
      <w:rFonts w:ascii="Cambria" w:eastAsia="2  Lotus" w:hAnsi="Cambria" w:cs="2  Badr"/>
      <w:bCs/>
      <w:i/>
      <w:szCs w:val="34"/>
    </w:rPr>
  </w:style>
  <w:style w:type="character" w:customStyle="1" w:styleId="Heading7Char">
    <w:name w:val="Heading 7 Char"/>
    <w:link w:val="Heading7"/>
    <w:uiPriority w:val="9"/>
    <w:rsid w:val="00A113D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113D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113D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basedOn w:val="DefaultParagraphFont"/>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113D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A113D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113DD"/>
    <w:pPr>
      <w:spacing w:after="0"/>
      <w:ind w:left="658"/>
    </w:pPr>
  </w:style>
  <w:style w:type="paragraph" w:styleId="TOC3">
    <w:name w:val="toc 3"/>
    <w:basedOn w:val="Normal"/>
    <w:next w:val="Normal"/>
    <w:autoRedefine/>
    <w:uiPriority w:val="39"/>
    <w:unhideWhenUsed/>
    <w:qFormat/>
    <w:rsid w:val="00A113DD"/>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113DD"/>
    <w:pPr>
      <w:spacing w:after="0"/>
      <w:ind w:left="879"/>
    </w:pPr>
  </w:style>
  <w:style w:type="paragraph" w:styleId="TOC6">
    <w:name w:val="toc 6"/>
    <w:basedOn w:val="Normal"/>
    <w:next w:val="Normal"/>
    <w:autoRedefine/>
    <w:uiPriority w:val="39"/>
    <w:unhideWhenUsed/>
    <w:qFormat/>
    <w:rsid w:val="00A113DD"/>
    <w:pPr>
      <w:spacing w:after="0"/>
      <w:ind w:left="1100"/>
    </w:pPr>
  </w:style>
  <w:style w:type="character" w:styleId="Emphasis">
    <w:name w:val="Emphasis"/>
    <w:uiPriority w:val="20"/>
    <w:qFormat/>
    <w:rsid w:val="00A113DD"/>
    <w:rPr>
      <w:rFonts w:cs="2  Lotus"/>
      <w:i/>
      <w:iCs/>
      <w:color w:val="808080"/>
      <w:szCs w:val="32"/>
    </w:rPr>
  </w:style>
  <w:style w:type="character" w:customStyle="1" w:styleId="Heading1Char">
    <w:name w:val="Heading 1 Char"/>
    <w:aliases w:val="سرفصل1 Char,سرفصل 1 Char"/>
    <w:link w:val="Heading1"/>
    <w:uiPriority w:val="9"/>
    <w:rsid w:val="007076EC"/>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7076EC"/>
    <w:rPr>
      <w:rFonts w:ascii="Cambria" w:eastAsia="2  Lotus" w:hAnsi="Cambria" w:cs="2  Badr"/>
      <w:bCs/>
      <w:sz w:val="26"/>
      <w:szCs w:val="3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A113DD"/>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A113D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113D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A113D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113D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A113D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A113D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A113DD"/>
    <w:pPr>
      <w:ind w:left="1134" w:firstLine="0"/>
    </w:pPr>
    <w:rPr>
      <w:rFonts w:eastAsia="2  Lotus" w:cs="2  Lotus"/>
    </w:rPr>
  </w:style>
  <w:style w:type="paragraph" w:styleId="Quote">
    <w:name w:val="Quote"/>
    <w:basedOn w:val="Normal"/>
    <w:next w:val="Normal"/>
    <w:link w:val="QuoteChar"/>
    <w:autoRedefine/>
    <w:uiPriority w:val="29"/>
    <w:qFormat/>
    <w:rsid w:val="00A113DD"/>
    <w:pPr>
      <w:spacing w:before="120" w:after="240"/>
      <w:ind w:left="1134" w:firstLine="0"/>
    </w:pPr>
    <w:rPr>
      <w:rFonts w:cs="B Lotus"/>
      <w:i/>
      <w:sz w:val="20"/>
      <w:szCs w:val="30"/>
    </w:rPr>
  </w:style>
  <w:style w:type="character" w:customStyle="1" w:styleId="QuoteChar">
    <w:name w:val="Quote Char"/>
    <w:link w:val="Quote"/>
    <w:uiPriority w:val="29"/>
    <w:rsid w:val="00A113DD"/>
    <w:rPr>
      <w:rFonts w:cs="B Lotus"/>
      <w:i/>
      <w:szCs w:val="30"/>
    </w:rPr>
  </w:style>
  <w:style w:type="paragraph" w:styleId="IntenseQuote">
    <w:name w:val="Intense Quote"/>
    <w:basedOn w:val="Normal"/>
    <w:next w:val="Normal"/>
    <w:link w:val="IntenseQuoteChar"/>
    <w:autoRedefine/>
    <w:uiPriority w:val="30"/>
    <w:qFormat/>
    <w:rsid w:val="00A113D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113DD"/>
    <w:rPr>
      <w:rFonts w:eastAsia="2  Lotus" w:cs="B Lotus"/>
      <w:b/>
      <w:bCs/>
      <w:i/>
      <w:szCs w:val="30"/>
    </w:rPr>
  </w:style>
  <w:style w:type="character" w:styleId="SubtleEmphasis">
    <w:name w:val="Subtle Emphasis"/>
    <w:uiPriority w:val="19"/>
    <w:qFormat/>
    <w:rsid w:val="00A113DD"/>
    <w:rPr>
      <w:rFonts w:cs="2  Lotus"/>
      <w:i/>
      <w:iCs/>
      <w:color w:val="4A442A"/>
      <w:szCs w:val="32"/>
      <w:u w:val="none"/>
    </w:rPr>
  </w:style>
  <w:style w:type="character" w:styleId="IntenseEmphasis">
    <w:name w:val="Intense Emphasis"/>
    <w:uiPriority w:val="21"/>
    <w:qFormat/>
    <w:rsid w:val="00A113DD"/>
    <w:rPr>
      <w:rFonts w:cs="2  Lotus"/>
      <w:b/>
      <w:i/>
      <w:iCs/>
      <w:color w:val="auto"/>
      <w:szCs w:val="32"/>
    </w:rPr>
  </w:style>
  <w:style w:type="character" w:styleId="SubtleReference">
    <w:name w:val="Subtle Reference"/>
    <w:aliases w:val="مرجع"/>
    <w:uiPriority w:val="31"/>
    <w:qFormat/>
    <w:rsid w:val="00A113DD"/>
    <w:rPr>
      <w:rFonts w:cs="2  Lotus"/>
      <w:smallCaps/>
      <w:color w:val="auto"/>
      <w:szCs w:val="28"/>
      <w:u w:val="single"/>
    </w:rPr>
  </w:style>
  <w:style w:type="character" w:styleId="IntenseReference">
    <w:name w:val="Intense Reference"/>
    <w:uiPriority w:val="32"/>
    <w:qFormat/>
    <w:rsid w:val="00A113DD"/>
    <w:rPr>
      <w:rFonts w:cs="2  Lotus"/>
      <w:b/>
      <w:bCs/>
      <w:smallCaps/>
      <w:color w:val="auto"/>
      <w:spacing w:val="5"/>
      <w:szCs w:val="28"/>
      <w:u w:val="single"/>
    </w:rPr>
  </w:style>
  <w:style w:type="character" w:styleId="BookTitle">
    <w:name w:val="Book Title"/>
    <w:uiPriority w:val="33"/>
    <w:qFormat/>
    <w:rsid w:val="00A113DD"/>
    <w:rPr>
      <w:rFonts w:cs="2  Titr"/>
      <w:b/>
      <w:bCs/>
      <w:smallCaps/>
      <w:spacing w:val="5"/>
      <w:szCs w:val="100"/>
    </w:rPr>
  </w:style>
  <w:style w:type="paragraph" w:styleId="Caption">
    <w:name w:val="caption"/>
    <w:basedOn w:val="Normal"/>
    <w:next w:val="Normal"/>
    <w:uiPriority w:val="35"/>
    <w:semiHidden/>
    <w:unhideWhenUsed/>
    <w:qFormat/>
    <w:rsid w:val="00A113DD"/>
    <w:rPr>
      <w:b/>
      <w:bCs/>
      <w:sz w:val="20"/>
      <w:szCs w:val="20"/>
    </w:rPr>
  </w:style>
  <w:style w:type="character" w:customStyle="1" w:styleId="NoSpacingChar">
    <w:name w:val="No Spacing Char"/>
    <w:aliases w:val="متن عربي Char"/>
    <w:link w:val="NoSpacing"/>
    <w:uiPriority w:val="1"/>
    <w:rsid w:val="00A113DD"/>
    <w:rPr>
      <w:rFonts w:eastAsia="2  Lotus" w:cs="2  Badr"/>
      <w:sz w:val="72"/>
      <w:szCs w:val="32"/>
    </w:rPr>
  </w:style>
  <w:style w:type="character" w:customStyle="1" w:styleId="ListParagraphChar">
    <w:name w:val="List Paragraph Char"/>
    <w:link w:val="ListParagraph"/>
    <w:uiPriority w:val="34"/>
    <w:rsid w:val="00A113DD"/>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587;%20&#1582;&#1575;&#1585;&#1580;%20&#1601;&#1602;&#1607;\91.11.17.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44E2-B11C-4368-AFED-67F81B9D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91.11.17</Template>
  <TotalTime>447</TotalTime>
  <Pages>4</Pages>
  <Words>882</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1391/11/30</vt:lpstr>
      <vt:lpstr>نمونه ورد</vt:lpstr>
    </vt:vector>
  </TitlesOfParts>
  <Company>موسسه اشراق و عرفان</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1391/11/30</dc:title>
  <dc:creator>eshragh-portal</dc:creator>
  <cp:lastModifiedBy>اشراق</cp:lastModifiedBy>
  <cp:revision>171</cp:revision>
  <cp:lastPrinted>2008-05-04T04:57:00Z</cp:lastPrinted>
  <dcterms:created xsi:type="dcterms:W3CDTF">2013-02-05T03:33:00Z</dcterms:created>
  <dcterms:modified xsi:type="dcterms:W3CDTF">2014-11-17T05:10:00Z</dcterms:modified>
</cp:coreProperties>
</file>