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9" w:rsidRDefault="00ED3FB9" w:rsidP="00ED3FB9">
      <w:pPr>
        <w:rPr>
          <w:rtl/>
        </w:rPr>
      </w:pPr>
      <w:r w:rsidRPr="00BC1FBE">
        <w:rPr>
          <w:rFonts w:hint="cs"/>
          <w:rtl/>
        </w:rPr>
        <w:t>فهرست</w:t>
      </w:r>
      <w:r>
        <w:rPr>
          <w:rFonts w:hint="cs"/>
          <w:rtl/>
        </w:rPr>
        <w:t xml:space="preserve"> مطالب</w:t>
      </w:r>
    </w:p>
    <w:p w:rsidR="00ED3FB9" w:rsidRDefault="00ED3FB9">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561127" w:history="1">
        <w:r w:rsidRPr="00DF72FE">
          <w:rPr>
            <w:rStyle w:val="Hyperlink"/>
            <w:rFonts w:hint="eastAsia"/>
            <w:noProof/>
            <w:rtl/>
          </w:rPr>
          <w:t>مشروع</w:t>
        </w:r>
        <w:r w:rsidRPr="00DF72FE">
          <w:rPr>
            <w:rStyle w:val="Hyperlink"/>
            <w:rFonts w:hint="cs"/>
            <w:noProof/>
            <w:rtl/>
          </w:rPr>
          <w:t>ی</w:t>
        </w:r>
        <w:r w:rsidRPr="00DF72FE">
          <w:rPr>
            <w:rStyle w:val="Hyperlink"/>
            <w:rFonts w:hint="eastAsia"/>
            <w:noProof/>
            <w:rtl/>
          </w:rPr>
          <w:t>ت</w:t>
        </w:r>
        <w:r w:rsidRPr="00DF72FE">
          <w:rPr>
            <w:rStyle w:val="Hyperlink"/>
            <w:noProof/>
            <w:rtl/>
          </w:rPr>
          <w:t xml:space="preserve"> </w:t>
        </w:r>
        <w:r w:rsidRPr="00DF72FE">
          <w:rPr>
            <w:rStyle w:val="Hyperlink"/>
            <w:rFonts w:hint="eastAsia"/>
            <w:noProof/>
            <w:rtl/>
          </w:rPr>
          <w:t>عبادات</w:t>
        </w:r>
        <w:r w:rsidRPr="00DF72FE">
          <w:rPr>
            <w:rStyle w:val="Hyperlink"/>
            <w:noProof/>
            <w:rtl/>
          </w:rPr>
          <w:t xml:space="preserve"> </w:t>
        </w:r>
        <w:r w:rsidRPr="00DF72FE">
          <w:rPr>
            <w:rStyle w:val="Hyperlink"/>
            <w:rFonts w:hint="eastAsia"/>
            <w:noProof/>
            <w:rtl/>
          </w:rPr>
          <w:t>صب</w:t>
        </w:r>
        <w:r w:rsidRPr="00DF72FE">
          <w:rPr>
            <w:rStyle w:val="Hyperlink"/>
            <w:rFonts w:hint="cs"/>
            <w:noProof/>
            <w:rtl/>
          </w:rPr>
          <w:t>ی</w:t>
        </w:r>
        <w:r w:rsidRPr="00DF72FE">
          <w:rPr>
            <w:rStyle w:val="Hyperlink"/>
            <w:noProof/>
            <w:rtl/>
          </w:rPr>
          <w:t xml:space="preserve"> </w:t>
        </w:r>
        <w:r w:rsidRPr="00DF72FE">
          <w:rPr>
            <w:rStyle w:val="Hyperlink"/>
            <w:rFonts w:hint="eastAsia"/>
            <w:noProof/>
            <w:rtl/>
          </w:rPr>
          <w:t>مم</w:t>
        </w:r>
        <w:r w:rsidRPr="00DF72FE">
          <w:rPr>
            <w:rStyle w:val="Hyperlink"/>
            <w:rFonts w:hint="cs"/>
            <w:noProof/>
            <w:rtl/>
          </w:rPr>
          <w:t>ی</w:t>
        </w:r>
        <w:r w:rsidRPr="00DF72FE">
          <w:rPr>
            <w:rStyle w:val="Hyperlink"/>
            <w:rFonts w:hint="eastAsia"/>
            <w:noProof/>
            <w:rtl/>
          </w:rPr>
          <w:t>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Toc401561127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D3FB9" w:rsidRDefault="00D417B5">
      <w:pPr>
        <w:pStyle w:val="TOC1"/>
        <w:tabs>
          <w:tab w:val="right" w:leader="dot" w:pos="9628"/>
        </w:tabs>
        <w:rPr>
          <w:rFonts w:asciiTheme="minorHAnsi" w:eastAsiaTheme="minorEastAsia" w:hAnsiTheme="minorHAnsi" w:cstheme="minorBidi"/>
          <w:noProof/>
          <w:szCs w:val="22"/>
          <w:rtl/>
        </w:rPr>
      </w:pPr>
      <w:hyperlink w:anchor="_Toc401561128" w:history="1">
        <w:r w:rsidR="00ED3FB9" w:rsidRPr="00DF72FE">
          <w:rPr>
            <w:rStyle w:val="Hyperlink"/>
            <w:rFonts w:hint="eastAsia"/>
            <w:noProof/>
            <w:rtl/>
          </w:rPr>
          <w:t>ادله</w:t>
        </w:r>
        <w:r w:rsidR="00ED3FB9" w:rsidRPr="00DF72FE">
          <w:rPr>
            <w:rStyle w:val="Hyperlink"/>
            <w:noProof/>
            <w:rtl/>
          </w:rPr>
          <w:t xml:space="preserve"> </w:t>
        </w:r>
        <w:r w:rsidR="00ED3FB9" w:rsidRPr="00DF72FE">
          <w:rPr>
            <w:rStyle w:val="Hyperlink"/>
            <w:rFonts w:hint="eastAsia"/>
            <w:noProof/>
            <w:rtl/>
          </w:rPr>
          <w:t>مشروع</w:t>
        </w:r>
        <w:r w:rsidR="00ED3FB9" w:rsidRPr="00DF72FE">
          <w:rPr>
            <w:rStyle w:val="Hyperlink"/>
            <w:rFonts w:hint="cs"/>
            <w:noProof/>
            <w:rtl/>
          </w:rPr>
          <w:t>ی</w:t>
        </w:r>
        <w:r w:rsidR="00ED3FB9" w:rsidRPr="00DF72FE">
          <w:rPr>
            <w:rStyle w:val="Hyperlink"/>
            <w:rFonts w:hint="eastAsia"/>
            <w:noProof/>
            <w:rtl/>
          </w:rPr>
          <w:t>ت</w:t>
        </w:r>
        <w:r w:rsidR="00ED3FB9" w:rsidRPr="00DF72FE">
          <w:rPr>
            <w:rStyle w:val="Hyperlink"/>
            <w:noProof/>
            <w:rtl/>
          </w:rPr>
          <w:t xml:space="preserve"> </w:t>
        </w:r>
        <w:r w:rsidR="00ED3FB9" w:rsidRPr="00DF72FE">
          <w:rPr>
            <w:rStyle w:val="Hyperlink"/>
            <w:rFonts w:hint="eastAsia"/>
            <w:noProof/>
            <w:rtl/>
          </w:rPr>
          <w:t>عبادات</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Toc401561128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2</w:t>
        </w:r>
        <w:r w:rsidR="00ED3FB9">
          <w:rPr>
            <w:rStyle w:val="Hyperlink"/>
            <w:noProof/>
            <w:rtl/>
          </w:rPr>
          <w:fldChar w:fldCharType="end"/>
        </w:r>
      </w:hyperlink>
    </w:p>
    <w:p w:rsidR="00ED3FB9" w:rsidRDefault="00D417B5">
      <w:pPr>
        <w:pStyle w:val="TOC2"/>
        <w:tabs>
          <w:tab w:val="right" w:leader="dot" w:pos="9628"/>
        </w:tabs>
        <w:rPr>
          <w:rFonts w:asciiTheme="minorHAnsi" w:eastAsiaTheme="minorEastAsia" w:hAnsiTheme="minorHAnsi" w:cstheme="minorBidi"/>
          <w:noProof/>
          <w:szCs w:val="22"/>
          <w:rtl/>
        </w:rPr>
      </w:pPr>
      <w:hyperlink w:anchor="_Toc401561129" w:history="1">
        <w:r w:rsidR="00ED3FB9" w:rsidRPr="00DF72FE">
          <w:rPr>
            <w:rStyle w:val="Hyperlink"/>
            <w:rFonts w:hint="eastAsia"/>
            <w:noProof/>
            <w:rtl/>
          </w:rPr>
          <w:t>دل</w:t>
        </w:r>
        <w:r w:rsidR="00ED3FB9" w:rsidRPr="00DF72FE">
          <w:rPr>
            <w:rStyle w:val="Hyperlink"/>
            <w:rFonts w:hint="cs"/>
            <w:noProof/>
            <w:rtl/>
          </w:rPr>
          <w:t>ی</w:t>
        </w:r>
        <w:r w:rsidR="00ED3FB9" w:rsidRPr="00DF72FE">
          <w:rPr>
            <w:rStyle w:val="Hyperlink"/>
            <w:rFonts w:hint="eastAsia"/>
            <w:noProof/>
            <w:rtl/>
          </w:rPr>
          <w:t>ل</w:t>
        </w:r>
        <w:r w:rsidR="00ED3FB9" w:rsidRPr="00DF72FE">
          <w:rPr>
            <w:rStyle w:val="Hyperlink"/>
            <w:noProof/>
            <w:rtl/>
          </w:rPr>
          <w:t xml:space="preserve"> </w:t>
        </w:r>
        <w:r w:rsidR="00ED3FB9" w:rsidRPr="00DF72FE">
          <w:rPr>
            <w:rStyle w:val="Hyperlink"/>
            <w:rFonts w:hint="eastAsia"/>
            <w:noProof/>
            <w:rtl/>
          </w:rPr>
          <w:t>اول</w:t>
        </w:r>
        <w:r w:rsidR="00ED3FB9" w:rsidRPr="00DF72FE">
          <w:rPr>
            <w:rStyle w:val="Hyperlink"/>
            <w:noProof/>
            <w:rtl/>
          </w:rPr>
          <w:t xml:space="preserve">: </w:t>
        </w:r>
        <w:r w:rsidR="00ED3FB9" w:rsidRPr="00DF72FE">
          <w:rPr>
            <w:rStyle w:val="Hyperlink"/>
            <w:rFonts w:hint="eastAsia"/>
            <w:noProof/>
            <w:rtl/>
          </w:rPr>
          <w:t>الامر</w:t>
        </w:r>
        <w:r w:rsidR="00ED3FB9" w:rsidRPr="00DF72FE">
          <w:rPr>
            <w:rStyle w:val="Hyperlink"/>
            <w:noProof/>
            <w:rtl/>
          </w:rPr>
          <w:t xml:space="preserve"> </w:t>
        </w:r>
        <w:r w:rsidR="00ED3FB9" w:rsidRPr="00DF72FE">
          <w:rPr>
            <w:rStyle w:val="Hyperlink"/>
            <w:rFonts w:hint="eastAsia"/>
            <w:noProof/>
            <w:rtl/>
          </w:rPr>
          <w:t>بالامر</w:t>
        </w:r>
        <w:r w:rsidR="00ED3FB9" w:rsidRPr="00DF72FE">
          <w:rPr>
            <w:rStyle w:val="Hyperlink"/>
            <w:noProof/>
            <w:rtl/>
          </w:rPr>
          <w:t xml:space="preserve"> </w:t>
        </w:r>
        <w:r w:rsidR="00ED3FB9" w:rsidRPr="00DF72FE">
          <w:rPr>
            <w:rStyle w:val="Hyperlink"/>
            <w:rFonts w:hint="eastAsia"/>
            <w:noProof/>
            <w:rtl/>
          </w:rPr>
          <w:t>بش</w:t>
        </w:r>
        <w:r w:rsidR="00ED3FB9" w:rsidRPr="00DF72FE">
          <w:rPr>
            <w:rStyle w:val="Hyperlink"/>
            <w:rFonts w:hint="cs"/>
            <w:noProof/>
            <w:rtl/>
          </w:rPr>
          <w:t>ی</w:t>
        </w:r>
        <w:r w:rsidR="00ED3FB9" w:rsidRPr="00DF72FE">
          <w:rPr>
            <w:rStyle w:val="Hyperlink"/>
            <w:rFonts w:hint="eastAsia"/>
            <w:noProof/>
            <w:rtl/>
          </w:rPr>
          <w:t>ء</w:t>
        </w:r>
        <w:r w:rsidR="00ED3FB9" w:rsidRPr="00DF72FE">
          <w:rPr>
            <w:rStyle w:val="Hyperlink"/>
            <w:noProof/>
            <w:rtl/>
          </w:rPr>
          <w:t xml:space="preserve"> </w:t>
        </w:r>
        <w:r w:rsidR="00ED3FB9" w:rsidRPr="00DF72FE">
          <w:rPr>
            <w:rStyle w:val="Hyperlink"/>
            <w:rFonts w:hint="eastAsia"/>
            <w:noProof/>
            <w:rtl/>
          </w:rPr>
          <w:t>هو</w:t>
        </w:r>
        <w:r w:rsidR="00ED3FB9" w:rsidRPr="00DF72FE">
          <w:rPr>
            <w:rStyle w:val="Hyperlink"/>
            <w:noProof/>
            <w:rtl/>
          </w:rPr>
          <w:t xml:space="preserve"> </w:t>
        </w:r>
        <w:r w:rsidR="00ED3FB9" w:rsidRPr="00DF72FE">
          <w:rPr>
            <w:rStyle w:val="Hyperlink"/>
            <w:rFonts w:hint="eastAsia"/>
            <w:noProof/>
            <w:rtl/>
          </w:rPr>
          <w:t>امر</w:t>
        </w:r>
        <w:r w:rsidR="00ED3FB9" w:rsidRPr="00DF72FE">
          <w:rPr>
            <w:rStyle w:val="Hyperlink"/>
            <w:noProof/>
            <w:rtl/>
          </w:rPr>
          <w:t xml:space="preserve"> </w:t>
        </w:r>
        <w:r w:rsidR="00ED3FB9" w:rsidRPr="00DF72FE">
          <w:rPr>
            <w:rStyle w:val="Hyperlink"/>
            <w:rFonts w:hint="eastAsia"/>
            <w:noProof/>
            <w:rtl/>
          </w:rPr>
          <w:t>بذاک</w:t>
        </w:r>
        <w:r w:rsidR="00ED3FB9" w:rsidRPr="00DF72FE">
          <w:rPr>
            <w:rStyle w:val="Hyperlink"/>
            <w:noProof/>
            <w:rtl/>
          </w:rPr>
          <w:t xml:space="preserve"> </w:t>
        </w:r>
        <w:r w:rsidR="00ED3FB9" w:rsidRPr="00DF72FE">
          <w:rPr>
            <w:rStyle w:val="Hyperlink"/>
            <w:rFonts w:hint="eastAsia"/>
            <w:noProof/>
            <w:rtl/>
          </w:rPr>
          <w:t>الش</w:t>
        </w:r>
        <w:r w:rsidR="00ED3FB9" w:rsidRPr="00DF72FE">
          <w:rPr>
            <w:rStyle w:val="Hyperlink"/>
            <w:rFonts w:hint="cs"/>
            <w:noProof/>
            <w:rtl/>
          </w:rPr>
          <w:t>ی</w:t>
        </w:r>
        <w:r w:rsidR="00ED3FB9" w:rsidRPr="00DF72FE">
          <w:rPr>
            <w:rStyle w:val="Hyperlink"/>
            <w:rFonts w:hint="eastAsia"/>
            <w:noProof/>
            <w:rtl/>
          </w:rPr>
          <w:t>ء</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Toc401561129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2</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0" w:history="1">
        <w:r w:rsidR="00ED3FB9" w:rsidRPr="00DF72FE">
          <w:rPr>
            <w:rStyle w:val="Hyperlink"/>
            <w:rFonts w:hint="eastAsia"/>
            <w:noProof/>
            <w:rtl/>
          </w:rPr>
          <w:t>غ</w:t>
        </w:r>
        <w:r w:rsidR="00ED3FB9" w:rsidRPr="00DF72FE">
          <w:rPr>
            <w:rStyle w:val="Hyperlink"/>
            <w:rFonts w:hint="cs"/>
            <w:noProof/>
            <w:rtl/>
          </w:rPr>
          <w:t>ی</w:t>
        </w:r>
        <w:r w:rsidR="00ED3FB9" w:rsidRPr="00DF72FE">
          <w:rPr>
            <w:rStyle w:val="Hyperlink"/>
            <w:rFonts w:hint="eastAsia"/>
            <w:noProof/>
            <w:rtl/>
          </w:rPr>
          <w:t>ر</w:t>
        </w:r>
        <w:r w:rsidR="00ED3FB9" w:rsidRPr="00DF72FE">
          <w:rPr>
            <w:rStyle w:val="Hyperlink"/>
            <w:noProof/>
            <w:rtl/>
          </w:rPr>
          <w:t xml:space="preserve"> </w:t>
        </w:r>
        <w:r w:rsidR="00ED3FB9" w:rsidRPr="00DF72FE">
          <w:rPr>
            <w:rStyle w:val="Hyperlink"/>
            <w:rFonts w:hint="eastAsia"/>
            <w:noProof/>
            <w:rtl/>
          </w:rPr>
          <w:t>الزام</w:t>
        </w:r>
        <w:r w:rsidR="00ED3FB9" w:rsidRPr="00DF72FE">
          <w:rPr>
            <w:rStyle w:val="Hyperlink"/>
            <w:rFonts w:hint="cs"/>
            <w:noProof/>
            <w:rtl/>
          </w:rPr>
          <w:t>ی</w:t>
        </w:r>
        <w:r w:rsidR="00ED3FB9" w:rsidRPr="00DF72FE">
          <w:rPr>
            <w:rStyle w:val="Hyperlink"/>
            <w:noProof/>
            <w:rtl/>
          </w:rPr>
          <w:t xml:space="preserve"> </w:t>
        </w:r>
        <w:r w:rsidR="00ED3FB9" w:rsidRPr="00DF72FE">
          <w:rPr>
            <w:rStyle w:val="Hyperlink"/>
            <w:rFonts w:hint="eastAsia"/>
            <w:noProof/>
            <w:rtl/>
          </w:rPr>
          <w:t>بودن</w:t>
        </w:r>
        <w:r w:rsidR="00ED3FB9" w:rsidRPr="00DF72FE">
          <w:rPr>
            <w:rStyle w:val="Hyperlink"/>
            <w:noProof/>
            <w:rtl/>
          </w:rPr>
          <w:t xml:space="preserve"> </w:t>
        </w:r>
        <w:r w:rsidR="00ED3FB9" w:rsidRPr="00DF72FE">
          <w:rPr>
            <w:rStyle w:val="Hyperlink"/>
            <w:rFonts w:hint="eastAsia"/>
            <w:noProof/>
            <w:rtl/>
          </w:rPr>
          <w:t>اوامر</w:t>
        </w:r>
        <w:r w:rsidR="00ED3FB9" w:rsidRPr="00DF72FE">
          <w:rPr>
            <w:rStyle w:val="Hyperlink"/>
            <w:noProof/>
            <w:rtl/>
          </w:rPr>
          <w:t xml:space="preserve"> </w:t>
        </w:r>
        <w:r w:rsidR="00ED3FB9" w:rsidRPr="00DF72FE">
          <w:rPr>
            <w:rStyle w:val="Hyperlink"/>
            <w:rFonts w:hint="eastAsia"/>
            <w:noProof/>
            <w:rtl/>
          </w:rPr>
          <w:t>متوجه</w:t>
        </w:r>
        <w:r w:rsidR="00ED3FB9" w:rsidRPr="00DF72FE">
          <w:rPr>
            <w:rStyle w:val="Hyperlink"/>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Toc401561130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3</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1" w:history="1">
        <w:r w:rsidR="00ED3FB9" w:rsidRPr="00DF72FE">
          <w:rPr>
            <w:rStyle w:val="Hyperlink"/>
            <w:rFonts w:hint="eastAsia"/>
            <w:noProof/>
            <w:rtl/>
          </w:rPr>
          <w:t>اشکال</w:t>
        </w:r>
        <w:r w:rsidR="00ED3FB9" w:rsidRPr="00DF72FE">
          <w:rPr>
            <w:rStyle w:val="Hyperlink"/>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استدلال</w:t>
        </w:r>
        <w:r w:rsidR="00ED3FB9" w:rsidRPr="00DF72FE">
          <w:rPr>
            <w:rStyle w:val="Hyperlink"/>
            <w:noProof/>
            <w:rtl/>
          </w:rPr>
          <w:t xml:space="preserve">: </w:t>
        </w:r>
        <w:r w:rsidR="00ED3FB9" w:rsidRPr="00DF72FE">
          <w:rPr>
            <w:rStyle w:val="Hyperlink"/>
            <w:rFonts w:hint="eastAsia"/>
            <w:noProof/>
            <w:rtl/>
          </w:rPr>
          <w:t>وجود</w:t>
        </w:r>
        <w:r w:rsidR="00ED3FB9" w:rsidRPr="00DF72FE">
          <w:rPr>
            <w:rStyle w:val="Hyperlink"/>
            <w:noProof/>
            <w:rtl/>
          </w:rPr>
          <w:t xml:space="preserve"> </w:t>
        </w:r>
        <w:r w:rsidR="00ED3FB9" w:rsidRPr="00DF72FE">
          <w:rPr>
            <w:rStyle w:val="Hyperlink"/>
            <w:rFonts w:hint="eastAsia"/>
            <w:noProof/>
            <w:rtl/>
          </w:rPr>
          <w:t>قر</w:t>
        </w:r>
        <w:r w:rsidR="00ED3FB9" w:rsidRPr="00DF72FE">
          <w:rPr>
            <w:rStyle w:val="Hyperlink"/>
            <w:rFonts w:hint="cs"/>
            <w:noProof/>
            <w:rtl/>
          </w:rPr>
          <w:t>ی</w:t>
        </w:r>
        <w:r w:rsidR="00ED3FB9" w:rsidRPr="00DF72FE">
          <w:rPr>
            <w:rStyle w:val="Hyperlink"/>
            <w:rFonts w:hint="eastAsia"/>
            <w:noProof/>
            <w:rtl/>
          </w:rPr>
          <w:t>نه</w:t>
        </w:r>
        <w:r w:rsidR="00ED3FB9" w:rsidRPr="00DF72FE">
          <w:rPr>
            <w:rStyle w:val="Hyperlink"/>
            <w:noProof/>
            <w:rtl/>
          </w:rPr>
          <w:t xml:space="preserve"> </w:t>
        </w:r>
        <w:r w:rsidR="00ED3FB9" w:rsidRPr="00DF72FE">
          <w:rPr>
            <w:rStyle w:val="Hyperlink"/>
            <w:rFonts w:hint="eastAsia"/>
            <w:noProof/>
            <w:rtl/>
          </w:rPr>
          <w:t>بر</w:t>
        </w:r>
        <w:r w:rsidR="00ED3FB9" w:rsidRPr="00DF72FE">
          <w:rPr>
            <w:rStyle w:val="Hyperlink"/>
            <w:noProof/>
            <w:rtl/>
          </w:rPr>
          <w:t xml:space="preserve"> </w:t>
        </w:r>
        <w:r w:rsidR="00ED3FB9" w:rsidRPr="00DF72FE">
          <w:rPr>
            <w:rStyle w:val="Hyperlink"/>
            <w:rFonts w:hint="eastAsia"/>
            <w:noProof/>
            <w:rtl/>
          </w:rPr>
          <w:t>عدم</w:t>
        </w:r>
        <w:r w:rsidR="00ED3FB9" w:rsidRPr="00DF72FE">
          <w:rPr>
            <w:rStyle w:val="Hyperlink"/>
            <w:noProof/>
            <w:rtl/>
          </w:rPr>
          <w:t xml:space="preserve"> </w:t>
        </w:r>
        <w:r w:rsidR="00ED3FB9" w:rsidRPr="00DF72FE">
          <w:rPr>
            <w:rStyle w:val="Hyperlink"/>
            <w:rFonts w:hint="eastAsia"/>
            <w:noProof/>
            <w:rtl/>
          </w:rPr>
          <w:t>مشروع</w:t>
        </w:r>
        <w:r w:rsidR="00ED3FB9" w:rsidRPr="00DF72FE">
          <w:rPr>
            <w:rStyle w:val="Hyperlink"/>
            <w:rFonts w:hint="cs"/>
            <w:noProof/>
            <w:rtl/>
          </w:rPr>
          <w:t>ی</w:t>
        </w:r>
        <w:r w:rsidR="00ED3FB9" w:rsidRPr="00DF72FE">
          <w:rPr>
            <w:rStyle w:val="Hyperlink"/>
            <w:rFonts w:hint="eastAsia"/>
            <w:noProof/>
            <w:rtl/>
          </w:rPr>
          <w:t>ت</w:t>
        </w:r>
        <w:r w:rsidR="00ED3FB9" w:rsidRPr="00DF72FE">
          <w:rPr>
            <w:rStyle w:val="Hyperlink"/>
            <w:noProof/>
            <w:rtl/>
          </w:rPr>
          <w:t xml:space="preserve"> </w:t>
        </w:r>
        <w:r w:rsidR="00ED3FB9" w:rsidRPr="00DF72FE">
          <w:rPr>
            <w:rStyle w:val="Hyperlink"/>
            <w:rFonts w:hint="eastAsia"/>
            <w:noProof/>
            <w:rtl/>
          </w:rPr>
          <w:t>عبادات</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Toc401561131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3</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2" w:history="1">
        <w:r w:rsidR="00ED3FB9" w:rsidRPr="00DF72FE">
          <w:rPr>
            <w:rStyle w:val="Hyperlink"/>
            <w:rFonts w:hint="eastAsia"/>
            <w:noProof/>
            <w:rtl/>
          </w:rPr>
          <w:t>پاسخ</w:t>
        </w:r>
        <w:r w:rsidR="00ED3FB9" w:rsidRPr="00DF72FE">
          <w:rPr>
            <w:rStyle w:val="Hyperlink"/>
            <w:noProof/>
            <w:rtl/>
          </w:rPr>
          <w:t xml:space="preserve"> </w:t>
        </w:r>
        <w:r w:rsidR="00ED3FB9" w:rsidRPr="00DF72FE">
          <w:rPr>
            <w:rStyle w:val="Hyperlink"/>
            <w:rFonts w:hint="eastAsia"/>
            <w:noProof/>
            <w:rtl/>
          </w:rPr>
          <w:t>اول</w:t>
        </w:r>
        <w:r w:rsidR="00ED3FB9" w:rsidRPr="00DF72FE">
          <w:rPr>
            <w:rStyle w:val="Hyperlink"/>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اشکال</w:t>
        </w:r>
        <w:r w:rsidR="00ED3FB9" w:rsidRPr="00DF72FE">
          <w:rPr>
            <w:rStyle w:val="Hyperlink"/>
            <w:noProof/>
            <w:rtl/>
          </w:rPr>
          <w:t xml:space="preserve">: </w:t>
        </w:r>
        <w:r w:rsidR="00ED3FB9" w:rsidRPr="00DF72FE">
          <w:rPr>
            <w:rStyle w:val="Hyperlink"/>
            <w:rFonts w:hint="eastAsia"/>
            <w:noProof/>
            <w:rtl/>
          </w:rPr>
          <w:t>اختصاص</w:t>
        </w:r>
        <w:r w:rsidR="00ED3FB9" w:rsidRPr="00DF72FE">
          <w:rPr>
            <w:rStyle w:val="Hyperlink"/>
            <w:noProof/>
            <w:rtl/>
          </w:rPr>
          <w:t xml:space="preserve"> </w:t>
        </w:r>
        <w:r w:rsidR="00ED3FB9" w:rsidRPr="00DF72FE">
          <w:rPr>
            <w:rStyle w:val="Hyperlink"/>
            <w:b/>
            <w:noProof/>
            <w:rtl/>
          </w:rPr>
          <w:t>«</w:t>
        </w:r>
        <w:r w:rsidR="00ED3FB9" w:rsidRPr="00DF72FE">
          <w:rPr>
            <w:rStyle w:val="Hyperlink"/>
            <w:rFonts w:hint="eastAsia"/>
            <w:b/>
            <w:noProof/>
            <w:rtl/>
          </w:rPr>
          <w:t>يَتَعَوَّدُوا</w:t>
        </w:r>
        <w:r w:rsidR="00ED3FB9" w:rsidRPr="00DF72FE">
          <w:rPr>
            <w:rStyle w:val="Hyperlink"/>
            <w:b/>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صوم</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Toc401561132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3</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3" w:history="1">
        <w:r w:rsidR="00ED3FB9" w:rsidRPr="00DF72FE">
          <w:rPr>
            <w:rStyle w:val="Hyperlink"/>
            <w:rFonts w:hint="eastAsia"/>
            <w:noProof/>
            <w:rtl/>
          </w:rPr>
          <w:t>پاسخ</w:t>
        </w:r>
        <w:r w:rsidR="00ED3FB9" w:rsidRPr="00DF72FE">
          <w:rPr>
            <w:rStyle w:val="Hyperlink"/>
            <w:noProof/>
            <w:rtl/>
          </w:rPr>
          <w:t xml:space="preserve"> </w:t>
        </w:r>
        <w:r w:rsidR="00ED3FB9" w:rsidRPr="00DF72FE">
          <w:rPr>
            <w:rStyle w:val="Hyperlink"/>
            <w:rFonts w:hint="eastAsia"/>
            <w:noProof/>
            <w:rtl/>
          </w:rPr>
          <w:t>دوم</w:t>
        </w:r>
        <w:r w:rsidR="00ED3FB9" w:rsidRPr="00DF72FE">
          <w:rPr>
            <w:rStyle w:val="Hyperlink"/>
            <w:noProof/>
            <w:rtl/>
          </w:rPr>
          <w:t xml:space="preserve">: </w:t>
        </w:r>
        <w:r w:rsidR="00ED3FB9" w:rsidRPr="00DF72FE">
          <w:rPr>
            <w:rStyle w:val="Hyperlink"/>
            <w:rFonts w:hint="eastAsia"/>
            <w:noProof/>
            <w:rtl/>
          </w:rPr>
          <w:t>عدم</w:t>
        </w:r>
        <w:r w:rsidR="00ED3FB9" w:rsidRPr="00DF72FE">
          <w:rPr>
            <w:rStyle w:val="Hyperlink"/>
            <w:noProof/>
            <w:rtl/>
          </w:rPr>
          <w:t xml:space="preserve"> </w:t>
        </w:r>
        <w:r w:rsidR="00ED3FB9" w:rsidRPr="00DF72FE">
          <w:rPr>
            <w:rStyle w:val="Hyperlink"/>
            <w:rFonts w:hint="eastAsia"/>
            <w:noProof/>
            <w:rtl/>
          </w:rPr>
          <w:t>حصر</w:t>
        </w:r>
        <w:r w:rsidR="00ED3FB9" w:rsidRPr="00DF72FE">
          <w:rPr>
            <w:rStyle w:val="Hyperlink"/>
            <w:noProof/>
            <w:rtl/>
          </w:rPr>
          <w:t xml:space="preserve"> </w:t>
        </w:r>
        <w:r w:rsidR="00ED3FB9" w:rsidRPr="00DF72FE">
          <w:rPr>
            <w:rStyle w:val="Hyperlink"/>
            <w:rFonts w:hint="eastAsia"/>
            <w:noProof/>
            <w:rtl/>
          </w:rPr>
          <w:t>فلسفه</w:t>
        </w:r>
        <w:r w:rsidR="00ED3FB9" w:rsidRPr="00DF72FE">
          <w:rPr>
            <w:rStyle w:val="Hyperlink"/>
            <w:noProof/>
            <w:rtl/>
          </w:rPr>
          <w:t xml:space="preserve"> </w:t>
        </w:r>
        <w:r w:rsidR="00ED3FB9" w:rsidRPr="00DF72FE">
          <w:rPr>
            <w:rStyle w:val="Hyperlink"/>
            <w:rFonts w:hint="eastAsia"/>
            <w:noProof/>
            <w:rtl/>
          </w:rPr>
          <w:t>امر</w:t>
        </w:r>
        <w:r w:rsidR="00ED3FB9" w:rsidRPr="00DF72FE">
          <w:rPr>
            <w:rStyle w:val="Hyperlink"/>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عادت</w:t>
        </w:r>
        <w:r w:rsidR="00ED3FB9" w:rsidRPr="00DF72FE">
          <w:rPr>
            <w:rStyle w:val="Hyperlink"/>
            <w:noProof/>
            <w:rtl/>
          </w:rPr>
          <w:t xml:space="preserve"> </w:t>
        </w:r>
        <w:r w:rsidR="00ED3FB9" w:rsidRPr="00DF72FE">
          <w:rPr>
            <w:rStyle w:val="Hyperlink"/>
            <w:rFonts w:hint="eastAsia"/>
            <w:noProof/>
            <w:rtl/>
          </w:rPr>
          <w:t>دادن</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Toc401561133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4</w:t>
        </w:r>
        <w:r w:rsidR="00ED3FB9">
          <w:rPr>
            <w:rStyle w:val="Hyperlink"/>
            <w:noProof/>
            <w:rtl/>
          </w:rPr>
          <w:fldChar w:fldCharType="end"/>
        </w:r>
      </w:hyperlink>
    </w:p>
    <w:p w:rsidR="00ED3FB9" w:rsidRDefault="00D417B5">
      <w:pPr>
        <w:pStyle w:val="TOC2"/>
        <w:tabs>
          <w:tab w:val="right" w:leader="dot" w:pos="9628"/>
        </w:tabs>
        <w:rPr>
          <w:rFonts w:asciiTheme="minorHAnsi" w:eastAsiaTheme="minorEastAsia" w:hAnsiTheme="minorHAnsi" w:cstheme="minorBidi"/>
          <w:noProof/>
          <w:szCs w:val="22"/>
          <w:rtl/>
        </w:rPr>
      </w:pPr>
      <w:hyperlink w:anchor="_Toc401561134" w:history="1">
        <w:r w:rsidR="00ED3FB9" w:rsidRPr="00DF72FE">
          <w:rPr>
            <w:rStyle w:val="Hyperlink"/>
            <w:rFonts w:hint="eastAsia"/>
            <w:noProof/>
            <w:rtl/>
          </w:rPr>
          <w:t>دل</w:t>
        </w:r>
        <w:r w:rsidR="00ED3FB9" w:rsidRPr="00DF72FE">
          <w:rPr>
            <w:rStyle w:val="Hyperlink"/>
            <w:rFonts w:hint="cs"/>
            <w:noProof/>
            <w:rtl/>
          </w:rPr>
          <w:t>ی</w:t>
        </w:r>
        <w:r w:rsidR="00ED3FB9" w:rsidRPr="00DF72FE">
          <w:rPr>
            <w:rStyle w:val="Hyperlink"/>
            <w:rFonts w:hint="eastAsia"/>
            <w:noProof/>
            <w:rtl/>
          </w:rPr>
          <w:t>ل</w:t>
        </w:r>
        <w:r w:rsidR="00ED3FB9" w:rsidRPr="00DF72FE">
          <w:rPr>
            <w:rStyle w:val="Hyperlink"/>
            <w:noProof/>
            <w:rtl/>
          </w:rPr>
          <w:t xml:space="preserve"> </w:t>
        </w:r>
        <w:r w:rsidR="00ED3FB9" w:rsidRPr="00DF72FE">
          <w:rPr>
            <w:rStyle w:val="Hyperlink"/>
            <w:rFonts w:hint="eastAsia"/>
            <w:noProof/>
            <w:rtl/>
          </w:rPr>
          <w:t>دوم</w:t>
        </w:r>
        <w:r w:rsidR="00ED3FB9" w:rsidRPr="00DF72FE">
          <w:rPr>
            <w:rStyle w:val="Hyperlink"/>
            <w:noProof/>
            <w:rtl/>
          </w:rPr>
          <w:t xml:space="preserve">: </w:t>
        </w:r>
        <w:r w:rsidR="00ED3FB9" w:rsidRPr="00DF72FE">
          <w:rPr>
            <w:rStyle w:val="Hyperlink"/>
            <w:rFonts w:hint="eastAsia"/>
            <w:noProof/>
            <w:rtl/>
          </w:rPr>
          <w:t>حد</w:t>
        </w:r>
        <w:r w:rsidR="00ED3FB9" w:rsidRPr="00DF72FE">
          <w:rPr>
            <w:rStyle w:val="Hyperlink"/>
            <w:rFonts w:hint="cs"/>
            <w:noProof/>
            <w:rtl/>
          </w:rPr>
          <w:t>ی</w:t>
        </w:r>
        <w:r w:rsidR="00ED3FB9" w:rsidRPr="00DF72FE">
          <w:rPr>
            <w:rStyle w:val="Hyperlink"/>
            <w:rFonts w:hint="eastAsia"/>
            <w:noProof/>
            <w:rtl/>
          </w:rPr>
          <w:t>ث</w:t>
        </w:r>
        <w:r w:rsidR="00ED3FB9" w:rsidRPr="00DF72FE">
          <w:rPr>
            <w:rStyle w:val="Hyperlink"/>
            <w:noProof/>
            <w:rtl/>
          </w:rPr>
          <w:t xml:space="preserve"> </w:t>
        </w:r>
        <w:r w:rsidR="00ED3FB9" w:rsidRPr="00DF72FE">
          <w:rPr>
            <w:rStyle w:val="Hyperlink"/>
            <w:rFonts w:hint="eastAsia"/>
            <w:noProof/>
            <w:rtl/>
          </w:rPr>
          <w:t>رفع</w:t>
        </w:r>
        <w:r w:rsidR="00ED3FB9" w:rsidRPr="00DF72FE">
          <w:rPr>
            <w:rStyle w:val="Hyperlink"/>
            <w:noProof/>
            <w:rtl/>
          </w:rPr>
          <w:t xml:space="preserve"> </w:t>
        </w:r>
        <w:r w:rsidR="00ED3FB9" w:rsidRPr="00DF72FE">
          <w:rPr>
            <w:rStyle w:val="Hyperlink"/>
            <w:rFonts w:hint="eastAsia"/>
            <w:noProof/>
            <w:rtl/>
          </w:rPr>
          <w:t>قلم</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Toc401561134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4</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5" w:history="1">
        <w:r w:rsidR="00ED3FB9" w:rsidRPr="00DF72FE">
          <w:rPr>
            <w:rStyle w:val="Hyperlink"/>
            <w:rFonts w:hint="eastAsia"/>
            <w:noProof/>
            <w:rtl/>
          </w:rPr>
          <w:t>احتمالات</w:t>
        </w:r>
        <w:r w:rsidR="00ED3FB9" w:rsidRPr="00DF72FE">
          <w:rPr>
            <w:rStyle w:val="Hyperlink"/>
            <w:noProof/>
            <w:rtl/>
          </w:rPr>
          <w:t xml:space="preserve"> </w:t>
        </w:r>
        <w:r w:rsidR="00ED3FB9" w:rsidRPr="00DF72FE">
          <w:rPr>
            <w:rStyle w:val="Hyperlink"/>
            <w:rFonts w:hint="eastAsia"/>
            <w:noProof/>
            <w:rtl/>
          </w:rPr>
          <w:t>در</w:t>
        </w:r>
        <w:r w:rsidR="00ED3FB9" w:rsidRPr="00DF72FE">
          <w:rPr>
            <w:rStyle w:val="Hyperlink"/>
            <w:noProof/>
            <w:rtl/>
          </w:rPr>
          <w:t xml:space="preserve"> </w:t>
        </w:r>
        <w:r w:rsidR="00ED3FB9" w:rsidRPr="00DF72FE">
          <w:rPr>
            <w:rStyle w:val="Hyperlink"/>
            <w:rFonts w:hint="eastAsia"/>
            <w:noProof/>
            <w:rtl/>
          </w:rPr>
          <w:t>معنا</w:t>
        </w:r>
        <w:r w:rsidR="00ED3FB9" w:rsidRPr="00DF72FE">
          <w:rPr>
            <w:rStyle w:val="Hyperlink"/>
            <w:rFonts w:hint="cs"/>
            <w:noProof/>
            <w:rtl/>
          </w:rPr>
          <w:t>ی</w:t>
        </w:r>
        <w:r w:rsidR="00ED3FB9" w:rsidRPr="00DF72FE">
          <w:rPr>
            <w:rStyle w:val="Hyperlink"/>
            <w:noProof/>
            <w:rtl/>
          </w:rPr>
          <w:t xml:space="preserve"> </w:t>
        </w:r>
        <w:r w:rsidR="00ED3FB9" w:rsidRPr="00DF72FE">
          <w:rPr>
            <w:rStyle w:val="Hyperlink"/>
            <w:rFonts w:hint="eastAsia"/>
            <w:noProof/>
            <w:rtl/>
          </w:rPr>
          <w:t>روا</w:t>
        </w:r>
        <w:r w:rsidR="00ED3FB9" w:rsidRPr="00DF72FE">
          <w:rPr>
            <w:rStyle w:val="Hyperlink"/>
            <w:rFonts w:hint="cs"/>
            <w:noProof/>
            <w:rtl/>
          </w:rPr>
          <w:t>ی</w:t>
        </w:r>
        <w:r w:rsidR="00ED3FB9" w:rsidRPr="00DF72FE">
          <w:rPr>
            <w:rStyle w:val="Hyperlink"/>
            <w:rFonts w:hint="eastAsia"/>
            <w:noProof/>
            <w:rtl/>
          </w:rPr>
          <w:t>ت</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Toc401561135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4</w:t>
        </w:r>
        <w:r w:rsidR="00ED3FB9">
          <w:rPr>
            <w:rStyle w:val="Hyperlink"/>
            <w:noProof/>
            <w:rtl/>
          </w:rPr>
          <w:fldChar w:fldCharType="end"/>
        </w:r>
      </w:hyperlink>
    </w:p>
    <w:p w:rsidR="00ED3FB9" w:rsidRDefault="00D417B5">
      <w:pPr>
        <w:pStyle w:val="TOC4"/>
        <w:tabs>
          <w:tab w:val="right" w:leader="dot" w:pos="9628"/>
        </w:tabs>
        <w:rPr>
          <w:rFonts w:asciiTheme="minorHAnsi" w:eastAsiaTheme="minorEastAsia" w:hAnsiTheme="minorHAnsi" w:cstheme="minorBidi"/>
          <w:noProof/>
          <w:szCs w:val="22"/>
          <w:rtl/>
        </w:rPr>
      </w:pPr>
      <w:hyperlink w:anchor="_Toc401561136" w:history="1">
        <w:r w:rsidR="00ED3FB9" w:rsidRPr="00DF72FE">
          <w:rPr>
            <w:rStyle w:val="Hyperlink"/>
            <w:rFonts w:hint="eastAsia"/>
            <w:noProof/>
            <w:rtl/>
          </w:rPr>
          <w:t>احتمال</w:t>
        </w:r>
        <w:r w:rsidR="00ED3FB9" w:rsidRPr="00DF72FE">
          <w:rPr>
            <w:rStyle w:val="Hyperlink"/>
            <w:noProof/>
            <w:rtl/>
          </w:rPr>
          <w:t xml:space="preserve"> </w:t>
        </w:r>
        <w:r w:rsidR="00ED3FB9" w:rsidRPr="00DF72FE">
          <w:rPr>
            <w:rStyle w:val="Hyperlink"/>
            <w:rFonts w:hint="eastAsia"/>
            <w:noProof/>
            <w:rtl/>
          </w:rPr>
          <w:t>اول</w:t>
        </w:r>
        <w:r w:rsidR="00ED3FB9" w:rsidRPr="00DF72FE">
          <w:rPr>
            <w:rStyle w:val="Hyperlink"/>
            <w:noProof/>
            <w:rtl/>
          </w:rPr>
          <w:t xml:space="preserve">: </w:t>
        </w:r>
        <w:r w:rsidR="00ED3FB9" w:rsidRPr="00DF72FE">
          <w:rPr>
            <w:rStyle w:val="Hyperlink"/>
            <w:rFonts w:hint="eastAsia"/>
            <w:noProof/>
            <w:rtl/>
          </w:rPr>
          <w:t>رفع</w:t>
        </w:r>
        <w:r w:rsidR="00ED3FB9" w:rsidRPr="00DF72FE">
          <w:rPr>
            <w:rStyle w:val="Hyperlink"/>
            <w:noProof/>
            <w:rtl/>
          </w:rPr>
          <w:t xml:space="preserve"> </w:t>
        </w:r>
        <w:r w:rsidR="00ED3FB9" w:rsidRPr="00DF72FE">
          <w:rPr>
            <w:rStyle w:val="Hyperlink"/>
            <w:rFonts w:hint="eastAsia"/>
            <w:noProof/>
            <w:rtl/>
          </w:rPr>
          <w:t>کامل</w:t>
        </w:r>
        <w:r w:rsidR="00ED3FB9" w:rsidRPr="00DF72FE">
          <w:rPr>
            <w:rStyle w:val="Hyperlink"/>
            <w:noProof/>
            <w:rtl/>
          </w:rPr>
          <w:t xml:space="preserve"> </w:t>
        </w:r>
        <w:r w:rsidR="00ED3FB9" w:rsidRPr="00DF72FE">
          <w:rPr>
            <w:rStyle w:val="Hyperlink"/>
            <w:rFonts w:hint="eastAsia"/>
            <w:noProof/>
            <w:rtl/>
          </w:rPr>
          <w:t>تکال</w:t>
        </w:r>
        <w:r w:rsidR="00ED3FB9" w:rsidRPr="00DF72FE">
          <w:rPr>
            <w:rStyle w:val="Hyperlink"/>
            <w:rFonts w:hint="cs"/>
            <w:noProof/>
            <w:rtl/>
          </w:rPr>
          <w:t>ی</w:t>
        </w:r>
        <w:r w:rsidR="00ED3FB9" w:rsidRPr="00DF72FE">
          <w:rPr>
            <w:rStyle w:val="Hyperlink"/>
            <w:rFonts w:hint="eastAsia"/>
            <w:noProof/>
            <w:rtl/>
          </w:rPr>
          <w:t>ف</w:t>
        </w:r>
        <w:r w:rsidR="00ED3FB9" w:rsidRPr="00DF72FE">
          <w:rPr>
            <w:rStyle w:val="Hyperlink"/>
            <w:noProof/>
            <w:rtl/>
          </w:rPr>
          <w:t xml:space="preserve"> </w:t>
        </w:r>
        <w:r w:rsidR="00ED3FB9" w:rsidRPr="00DF72FE">
          <w:rPr>
            <w:rStyle w:val="Hyperlink"/>
            <w:rFonts w:hint="eastAsia"/>
            <w:noProof/>
            <w:rtl/>
          </w:rPr>
          <w:t>از</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Toc401561136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4</w:t>
        </w:r>
        <w:r w:rsidR="00ED3FB9">
          <w:rPr>
            <w:rStyle w:val="Hyperlink"/>
            <w:noProof/>
            <w:rtl/>
          </w:rPr>
          <w:fldChar w:fldCharType="end"/>
        </w:r>
      </w:hyperlink>
    </w:p>
    <w:p w:rsidR="00ED3FB9" w:rsidRDefault="00D417B5">
      <w:pPr>
        <w:pStyle w:val="TOC4"/>
        <w:tabs>
          <w:tab w:val="right" w:leader="dot" w:pos="9628"/>
        </w:tabs>
        <w:rPr>
          <w:rFonts w:asciiTheme="minorHAnsi" w:eastAsiaTheme="minorEastAsia" w:hAnsiTheme="minorHAnsi" w:cstheme="minorBidi"/>
          <w:noProof/>
          <w:szCs w:val="22"/>
          <w:rtl/>
        </w:rPr>
      </w:pPr>
      <w:hyperlink w:anchor="_Toc401561137" w:history="1">
        <w:r w:rsidR="00ED3FB9" w:rsidRPr="00DF72FE">
          <w:rPr>
            <w:rStyle w:val="Hyperlink"/>
            <w:rFonts w:hint="eastAsia"/>
            <w:noProof/>
            <w:rtl/>
          </w:rPr>
          <w:t>احتمال</w:t>
        </w:r>
        <w:r w:rsidR="00ED3FB9" w:rsidRPr="00DF72FE">
          <w:rPr>
            <w:rStyle w:val="Hyperlink"/>
            <w:noProof/>
            <w:rtl/>
          </w:rPr>
          <w:t xml:space="preserve"> </w:t>
        </w:r>
        <w:r w:rsidR="00ED3FB9" w:rsidRPr="00DF72FE">
          <w:rPr>
            <w:rStyle w:val="Hyperlink"/>
            <w:rFonts w:hint="eastAsia"/>
            <w:noProof/>
            <w:rtl/>
          </w:rPr>
          <w:t>دوم</w:t>
        </w:r>
        <w:r w:rsidR="00ED3FB9" w:rsidRPr="00DF72FE">
          <w:rPr>
            <w:rStyle w:val="Hyperlink"/>
            <w:noProof/>
            <w:rtl/>
          </w:rPr>
          <w:t xml:space="preserve">: </w:t>
        </w:r>
        <w:r w:rsidR="00ED3FB9" w:rsidRPr="00DF72FE">
          <w:rPr>
            <w:rStyle w:val="Hyperlink"/>
            <w:rFonts w:hint="eastAsia"/>
            <w:noProof/>
            <w:rtl/>
          </w:rPr>
          <w:t>رفع</w:t>
        </w:r>
        <w:r w:rsidR="00ED3FB9" w:rsidRPr="00DF72FE">
          <w:rPr>
            <w:rStyle w:val="Hyperlink"/>
            <w:noProof/>
            <w:rtl/>
          </w:rPr>
          <w:t xml:space="preserve"> </w:t>
        </w:r>
        <w:r w:rsidR="00ED3FB9" w:rsidRPr="00DF72FE">
          <w:rPr>
            <w:rStyle w:val="Hyperlink"/>
            <w:rFonts w:hint="eastAsia"/>
            <w:noProof/>
            <w:rtl/>
          </w:rPr>
          <w:t>الزام</w:t>
        </w:r>
        <w:r w:rsidR="00ED3FB9" w:rsidRPr="00DF72FE">
          <w:rPr>
            <w:rStyle w:val="Hyperlink"/>
            <w:noProof/>
            <w:rtl/>
          </w:rPr>
          <w:t xml:space="preserve"> </w:t>
        </w:r>
        <w:r w:rsidR="00ED3FB9" w:rsidRPr="00DF72FE">
          <w:rPr>
            <w:rStyle w:val="Hyperlink"/>
            <w:rFonts w:hint="eastAsia"/>
            <w:noProof/>
            <w:rtl/>
          </w:rPr>
          <w:t>تکال</w:t>
        </w:r>
        <w:r w:rsidR="00ED3FB9" w:rsidRPr="00DF72FE">
          <w:rPr>
            <w:rStyle w:val="Hyperlink"/>
            <w:rFonts w:hint="cs"/>
            <w:noProof/>
            <w:rtl/>
          </w:rPr>
          <w:t>ی</w:t>
        </w:r>
        <w:r w:rsidR="00ED3FB9" w:rsidRPr="00DF72FE">
          <w:rPr>
            <w:rStyle w:val="Hyperlink"/>
            <w:rFonts w:hint="eastAsia"/>
            <w:noProof/>
            <w:rtl/>
          </w:rPr>
          <w:t>ف</w:t>
        </w:r>
        <w:r w:rsidR="00ED3FB9" w:rsidRPr="00DF72FE">
          <w:rPr>
            <w:rStyle w:val="Hyperlink"/>
            <w:noProof/>
            <w:rtl/>
          </w:rPr>
          <w:t xml:space="preserve"> </w:t>
        </w:r>
        <w:r w:rsidR="00ED3FB9" w:rsidRPr="00DF72FE">
          <w:rPr>
            <w:rStyle w:val="Hyperlink"/>
            <w:rFonts w:hint="eastAsia"/>
            <w:noProof/>
            <w:rtl/>
          </w:rPr>
          <w:t>در</w:t>
        </w:r>
        <w:r w:rsidR="00ED3FB9" w:rsidRPr="00DF72FE">
          <w:rPr>
            <w:rStyle w:val="Hyperlink"/>
            <w:noProof/>
            <w:rtl/>
          </w:rPr>
          <w:t xml:space="preserve"> </w:t>
        </w:r>
        <w:r w:rsidR="00ED3FB9" w:rsidRPr="00DF72FE">
          <w:rPr>
            <w:rStyle w:val="Hyperlink"/>
            <w:rFonts w:hint="eastAsia"/>
            <w:noProof/>
            <w:rtl/>
          </w:rPr>
          <w:t>حق</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Toc401561137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5</w:t>
        </w:r>
        <w:r w:rsidR="00ED3FB9">
          <w:rPr>
            <w:rStyle w:val="Hyperlink"/>
            <w:noProof/>
            <w:rtl/>
          </w:rPr>
          <w:fldChar w:fldCharType="end"/>
        </w:r>
      </w:hyperlink>
    </w:p>
    <w:p w:rsidR="00ED3FB9" w:rsidRDefault="00D417B5">
      <w:pPr>
        <w:pStyle w:val="TOC4"/>
        <w:tabs>
          <w:tab w:val="right" w:leader="dot" w:pos="9628"/>
        </w:tabs>
        <w:rPr>
          <w:rFonts w:asciiTheme="minorHAnsi" w:eastAsiaTheme="minorEastAsia" w:hAnsiTheme="minorHAnsi" w:cstheme="minorBidi"/>
          <w:noProof/>
          <w:szCs w:val="22"/>
          <w:rtl/>
        </w:rPr>
      </w:pPr>
      <w:hyperlink w:anchor="_Toc401561138" w:history="1">
        <w:r w:rsidR="00ED3FB9" w:rsidRPr="00DF72FE">
          <w:rPr>
            <w:rStyle w:val="Hyperlink"/>
            <w:rFonts w:hint="eastAsia"/>
            <w:noProof/>
            <w:rtl/>
          </w:rPr>
          <w:t>توقف</w:t>
        </w:r>
        <w:r w:rsidR="00ED3FB9" w:rsidRPr="00DF72FE">
          <w:rPr>
            <w:rStyle w:val="Hyperlink"/>
            <w:noProof/>
            <w:rtl/>
          </w:rPr>
          <w:t xml:space="preserve"> </w:t>
        </w:r>
        <w:r w:rsidR="00ED3FB9" w:rsidRPr="00DF72FE">
          <w:rPr>
            <w:rStyle w:val="Hyperlink"/>
            <w:rFonts w:hint="eastAsia"/>
            <w:noProof/>
            <w:rtl/>
          </w:rPr>
          <w:t>صحت</w:t>
        </w:r>
        <w:r w:rsidR="00ED3FB9" w:rsidRPr="00DF72FE">
          <w:rPr>
            <w:rStyle w:val="Hyperlink"/>
            <w:noProof/>
            <w:rtl/>
          </w:rPr>
          <w:t xml:space="preserve"> </w:t>
        </w:r>
        <w:r w:rsidR="00ED3FB9" w:rsidRPr="00DF72FE">
          <w:rPr>
            <w:rStyle w:val="Hyperlink"/>
            <w:rFonts w:hint="eastAsia"/>
            <w:noProof/>
            <w:rtl/>
          </w:rPr>
          <w:t>استدلال</w:t>
        </w:r>
        <w:r w:rsidR="00ED3FB9" w:rsidRPr="00DF72FE">
          <w:rPr>
            <w:rStyle w:val="Hyperlink"/>
            <w:noProof/>
            <w:rtl/>
          </w:rPr>
          <w:t xml:space="preserve"> </w:t>
        </w:r>
        <w:r w:rsidR="00ED3FB9" w:rsidRPr="00DF72FE">
          <w:rPr>
            <w:rStyle w:val="Hyperlink"/>
            <w:rFonts w:hint="eastAsia"/>
            <w:noProof/>
            <w:rtl/>
          </w:rPr>
          <w:t>بر</w:t>
        </w:r>
        <w:r w:rsidR="00ED3FB9" w:rsidRPr="00DF72FE">
          <w:rPr>
            <w:rStyle w:val="Hyperlink"/>
            <w:noProof/>
            <w:rtl/>
          </w:rPr>
          <w:t xml:space="preserve"> </w:t>
        </w:r>
        <w:r w:rsidR="00ED3FB9" w:rsidRPr="00DF72FE">
          <w:rPr>
            <w:rStyle w:val="Hyperlink"/>
            <w:rFonts w:hint="eastAsia"/>
            <w:noProof/>
            <w:rtl/>
          </w:rPr>
          <w:t>احتمال</w:t>
        </w:r>
        <w:r w:rsidR="00ED3FB9" w:rsidRPr="00DF72FE">
          <w:rPr>
            <w:rStyle w:val="Hyperlink"/>
            <w:noProof/>
            <w:rtl/>
          </w:rPr>
          <w:t xml:space="preserve"> </w:t>
        </w:r>
        <w:r w:rsidR="00ED3FB9" w:rsidRPr="00DF72FE">
          <w:rPr>
            <w:rStyle w:val="Hyperlink"/>
            <w:rFonts w:hint="eastAsia"/>
            <w:noProof/>
            <w:rtl/>
          </w:rPr>
          <w:t>دوم</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Toc401561138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5</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39" w:history="1">
        <w:r w:rsidR="00ED3FB9" w:rsidRPr="00DF72FE">
          <w:rPr>
            <w:rStyle w:val="Hyperlink"/>
            <w:rFonts w:hint="eastAsia"/>
            <w:noProof/>
            <w:rtl/>
          </w:rPr>
          <w:t>اشکال</w:t>
        </w:r>
        <w:r w:rsidR="00ED3FB9" w:rsidRPr="00DF72FE">
          <w:rPr>
            <w:rStyle w:val="Hyperlink"/>
            <w:noProof/>
            <w:rtl/>
          </w:rPr>
          <w:t xml:space="preserve">: </w:t>
        </w:r>
        <w:r w:rsidR="00ED3FB9" w:rsidRPr="00DF72FE">
          <w:rPr>
            <w:rStyle w:val="Hyperlink"/>
            <w:rFonts w:hint="eastAsia"/>
            <w:noProof/>
            <w:rtl/>
          </w:rPr>
          <w:t>ظهور</w:t>
        </w:r>
        <w:r w:rsidR="00ED3FB9" w:rsidRPr="00DF72FE">
          <w:rPr>
            <w:rStyle w:val="Hyperlink"/>
            <w:noProof/>
            <w:rtl/>
          </w:rPr>
          <w:t xml:space="preserve"> </w:t>
        </w:r>
        <w:r w:rsidR="00ED3FB9" w:rsidRPr="00DF72FE">
          <w:rPr>
            <w:rStyle w:val="Hyperlink"/>
            <w:rFonts w:hint="eastAsia"/>
            <w:noProof/>
            <w:rtl/>
          </w:rPr>
          <w:t>حد</w:t>
        </w:r>
        <w:r w:rsidR="00ED3FB9" w:rsidRPr="00DF72FE">
          <w:rPr>
            <w:rStyle w:val="Hyperlink"/>
            <w:rFonts w:hint="cs"/>
            <w:noProof/>
            <w:rtl/>
          </w:rPr>
          <w:t>ی</w:t>
        </w:r>
        <w:r w:rsidR="00ED3FB9" w:rsidRPr="00DF72FE">
          <w:rPr>
            <w:rStyle w:val="Hyperlink"/>
            <w:rFonts w:hint="eastAsia"/>
            <w:noProof/>
            <w:rtl/>
          </w:rPr>
          <w:t>ث</w:t>
        </w:r>
        <w:r w:rsidR="00ED3FB9" w:rsidRPr="00DF72FE">
          <w:rPr>
            <w:rStyle w:val="Hyperlink"/>
            <w:noProof/>
            <w:rtl/>
          </w:rPr>
          <w:t xml:space="preserve"> </w:t>
        </w:r>
        <w:r w:rsidR="00ED3FB9" w:rsidRPr="00DF72FE">
          <w:rPr>
            <w:rStyle w:val="Hyperlink"/>
            <w:rFonts w:hint="eastAsia"/>
            <w:noProof/>
            <w:rtl/>
          </w:rPr>
          <w:t>در</w:t>
        </w:r>
        <w:r w:rsidR="00ED3FB9" w:rsidRPr="00DF72FE">
          <w:rPr>
            <w:rStyle w:val="Hyperlink"/>
            <w:noProof/>
            <w:rtl/>
          </w:rPr>
          <w:t xml:space="preserve"> </w:t>
        </w:r>
        <w:r w:rsidR="00ED3FB9" w:rsidRPr="00DF72FE">
          <w:rPr>
            <w:rStyle w:val="Hyperlink"/>
            <w:rFonts w:hint="eastAsia"/>
            <w:noProof/>
            <w:rtl/>
          </w:rPr>
          <w:t>رفع</w:t>
        </w:r>
        <w:r w:rsidR="00ED3FB9" w:rsidRPr="00DF72FE">
          <w:rPr>
            <w:rStyle w:val="Hyperlink"/>
            <w:noProof/>
            <w:rtl/>
          </w:rPr>
          <w:t xml:space="preserve"> </w:t>
        </w:r>
        <w:r w:rsidR="00ED3FB9" w:rsidRPr="00DF72FE">
          <w:rPr>
            <w:rStyle w:val="Hyperlink"/>
            <w:rFonts w:hint="eastAsia"/>
            <w:noProof/>
            <w:rtl/>
          </w:rPr>
          <w:t>کامل</w:t>
        </w:r>
        <w:r w:rsidR="00ED3FB9" w:rsidRPr="00DF72FE">
          <w:rPr>
            <w:rStyle w:val="Hyperlink"/>
            <w:noProof/>
            <w:rtl/>
          </w:rPr>
          <w:t xml:space="preserve"> </w:t>
        </w:r>
        <w:r w:rsidR="00ED3FB9" w:rsidRPr="00DF72FE">
          <w:rPr>
            <w:rStyle w:val="Hyperlink"/>
            <w:rFonts w:hint="eastAsia"/>
            <w:noProof/>
            <w:rtl/>
          </w:rPr>
          <w:t>تکل</w:t>
        </w:r>
        <w:r w:rsidR="00ED3FB9" w:rsidRPr="00DF72FE">
          <w:rPr>
            <w:rStyle w:val="Hyperlink"/>
            <w:rFonts w:hint="cs"/>
            <w:noProof/>
            <w:rtl/>
          </w:rPr>
          <w:t>ی</w:t>
        </w:r>
        <w:r w:rsidR="00ED3FB9" w:rsidRPr="00DF72FE">
          <w:rPr>
            <w:rStyle w:val="Hyperlink"/>
            <w:rFonts w:hint="eastAsia"/>
            <w:noProof/>
            <w:rtl/>
          </w:rPr>
          <w:t>ف</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Toc401561139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5</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40" w:history="1">
        <w:r w:rsidR="00ED3FB9" w:rsidRPr="00DF72FE">
          <w:rPr>
            <w:rStyle w:val="Hyperlink"/>
            <w:rFonts w:hint="eastAsia"/>
            <w:noProof/>
            <w:rtl/>
          </w:rPr>
          <w:t>جواب</w:t>
        </w:r>
        <w:r w:rsidR="00ED3FB9" w:rsidRPr="00DF72FE">
          <w:rPr>
            <w:rStyle w:val="Hyperlink"/>
            <w:noProof/>
            <w:rtl/>
          </w:rPr>
          <w:t xml:space="preserve"> </w:t>
        </w:r>
        <w:r w:rsidR="00ED3FB9" w:rsidRPr="00DF72FE">
          <w:rPr>
            <w:rStyle w:val="Hyperlink"/>
            <w:rFonts w:hint="eastAsia"/>
            <w:noProof/>
            <w:rtl/>
          </w:rPr>
          <w:t>به</w:t>
        </w:r>
        <w:r w:rsidR="00ED3FB9" w:rsidRPr="00DF72FE">
          <w:rPr>
            <w:rStyle w:val="Hyperlink"/>
            <w:noProof/>
            <w:rtl/>
          </w:rPr>
          <w:t xml:space="preserve"> </w:t>
        </w:r>
        <w:r w:rsidR="00ED3FB9" w:rsidRPr="00DF72FE">
          <w:rPr>
            <w:rStyle w:val="Hyperlink"/>
            <w:rFonts w:hint="eastAsia"/>
            <w:noProof/>
            <w:rtl/>
          </w:rPr>
          <w:t>اشکال</w:t>
        </w:r>
        <w:r w:rsidR="00ED3FB9" w:rsidRPr="00DF72FE">
          <w:rPr>
            <w:rStyle w:val="Hyperlink"/>
            <w:noProof/>
            <w:rtl/>
          </w:rPr>
          <w:t xml:space="preserve">: </w:t>
        </w:r>
        <w:r w:rsidR="00ED3FB9" w:rsidRPr="00DF72FE">
          <w:rPr>
            <w:rStyle w:val="Hyperlink"/>
            <w:rFonts w:hint="eastAsia"/>
            <w:noProof/>
            <w:rtl/>
          </w:rPr>
          <w:t>رفع</w:t>
        </w:r>
        <w:r w:rsidR="00ED3FB9" w:rsidRPr="00DF72FE">
          <w:rPr>
            <w:rStyle w:val="Hyperlink"/>
            <w:noProof/>
            <w:rtl/>
          </w:rPr>
          <w:t xml:space="preserve"> </w:t>
        </w:r>
        <w:r w:rsidR="00ED3FB9" w:rsidRPr="00DF72FE">
          <w:rPr>
            <w:rStyle w:val="Hyperlink"/>
            <w:rFonts w:hint="eastAsia"/>
            <w:noProof/>
            <w:rtl/>
          </w:rPr>
          <w:t>الزام</w:t>
        </w:r>
        <w:r w:rsidR="00ED3FB9" w:rsidRPr="00DF72FE">
          <w:rPr>
            <w:rStyle w:val="Hyperlink"/>
            <w:noProof/>
            <w:rtl/>
          </w:rPr>
          <w:t xml:space="preserve"> </w:t>
        </w:r>
        <w:r w:rsidR="00ED3FB9" w:rsidRPr="00DF72FE">
          <w:rPr>
            <w:rStyle w:val="Hyperlink"/>
            <w:rFonts w:hint="eastAsia"/>
            <w:noProof/>
            <w:rtl/>
          </w:rPr>
          <w:t>مقتضا</w:t>
        </w:r>
        <w:r w:rsidR="00ED3FB9" w:rsidRPr="00DF72FE">
          <w:rPr>
            <w:rStyle w:val="Hyperlink"/>
            <w:rFonts w:hint="cs"/>
            <w:noProof/>
            <w:rtl/>
          </w:rPr>
          <w:t>ی</w:t>
        </w:r>
        <w:r w:rsidR="00ED3FB9" w:rsidRPr="00DF72FE">
          <w:rPr>
            <w:rStyle w:val="Hyperlink"/>
            <w:noProof/>
            <w:rtl/>
          </w:rPr>
          <w:t xml:space="preserve"> </w:t>
        </w:r>
        <w:r w:rsidR="00ED3FB9" w:rsidRPr="00DF72FE">
          <w:rPr>
            <w:rStyle w:val="Hyperlink"/>
            <w:rFonts w:hint="eastAsia"/>
            <w:noProof/>
            <w:rtl/>
          </w:rPr>
          <w:t>امتنان</w:t>
        </w:r>
        <w:r w:rsidR="00ED3FB9" w:rsidRPr="00DF72FE">
          <w:rPr>
            <w:rStyle w:val="Hyperlink"/>
            <w:rFonts w:hint="cs"/>
            <w:noProof/>
            <w:rtl/>
          </w:rPr>
          <w:t>ی</w:t>
        </w:r>
        <w:r w:rsidR="00ED3FB9" w:rsidRPr="00DF72FE">
          <w:rPr>
            <w:rStyle w:val="Hyperlink"/>
            <w:noProof/>
            <w:rtl/>
          </w:rPr>
          <w:t xml:space="preserve"> </w:t>
        </w:r>
        <w:r w:rsidR="00ED3FB9" w:rsidRPr="00DF72FE">
          <w:rPr>
            <w:rStyle w:val="Hyperlink"/>
            <w:rFonts w:hint="eastAsia"/>
            <w:noProof/>
            <w:rtl/>
          </w:rPr>
          <w:t>بودن</w:t>
        </w:r>
        <w:r w:rsidR="00ED3FB9" w:rsidRPr="00DF72FE">
          <w:rPr>
            <w:rStyle w:val="Hyperlink"/>
            <w:noProof/>
            <w:rtl/>
          </w:rPr>
          <w:t xml:space="preserve"> </w:t>
        </w:r>
        <w:r w:rsidR="00ED3FB9" w:rsidRPr="00DF72FE">
          <w:rPr>
            <w:rStyle w:val="Hyperlink"/>
            <w:rFonts w:hint="eastAsia"/>
            <w:noProof/>
            <w:rtl/>
          </w:rPr>
          <w:t>حد</w:t>
        </w:r>
        <w:r w:rsidR="00ED3FB9" w:rsidRPr="00DF72FE">
          <w:rPr>
            <w:rStyle w:val="Hyperlink"/>
            <w:rFonts w:hint="cs"/>
            <w:noProof/>
            <w:rtl/>
          </w:rPr>
          <w:t>ی</w:t>
        </w:r>
        <w:r w:rsidR="00ED3FB9" w:rsidRPr="00DF72FE">
          <w:rPr>
            <w:rStyle w:val="Hyperlink"/>
            <w:rFonts w:hint="eastAsia"/>
            <w:noProof/>
            <w:rtl/>
          </w:rPr>
          <w:t>ث</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Toc401561140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5</w:t>
        </w:r>
        <w:r w:rsidR="00ED3FB9">
          <w:rPr>
            <w:rStyle w:val="Hyperlink"/>
            <w:noProof/>
            <w:rtl/>
          </w:rPr>
          <w:fldChar w:fldCharType="end"/>
        </w:r>
      </w:hyperlink>
    </w:p>
    <w:p w:rsidR="00ED3FB9" w:rsidRDefault="00D417B5">
      <w:pPr>
        <w:pStyle w:val="TOC3"/>
        <w:tabs>
          <w:tab w:val="right" w:leader="dot" w:pos="9628"/>
        </w:tabs>
        <w:rPr>
          <w:rFonts w:asciiTheme="minorHAnsi" w:eastAsiaTheme="minorEastAsia" w:hAnsiTheme="minorHAnsi" w:cstheme="minorBidi"/>
          <w:noProof/>
          <w:szCs w:val="22"/>
          <w:rtl/>
        </w:rPr>
      </w:pPr>
      <w:hyperlink w:anchor="_Toc401561141" w:history="1">
        <w:r w:rsidR="00ED3FB9" w:rsidRPr="00DF72FE">
          <w:rPr>
            <w:rStyle w:val="Hyperlink"/>
            <w:rFonts w:hint="eastAsia"/>
            <w:noProof/>
            <w:rtl/>
          </w:rPr>
          <w:t>رد</w:t>
        </w:r>
        <w:r w:rsidR="00ED3FB9" w:rsidRPr="00DF72FE">
          <w:rPr>
            <w:rStyle w:val="Hyperlink"/>
            <w:noProof/>
            <w:rtl/>
          </w:rPr>
          <w:t xml:space="preserve"> </w:t>
        </w:r>
        <w:r w:rsidR="00ED3FB9" w:rsidRPr="00DF72FE">
          <w:rPr>
            <w:rStyle w:val="Hyperlink"/>
            <w:rFonts w:hint="eastAsia"/>
            <w:noProof/>
            <w:rtl/>
          </w:rPr>
          <w:t>جواب</w:t>
        </w:r>
        <w:r w:rsidR="00ED3FB9" w:rsidRPr="00DF72FE">
          <w:rPr>
            <w:rStyle w:val="Hyperlink"/>
            <w:noProof/>
            <w:rtl/>
          </w:rPr>
          <w:t xml:space="preserve"> </w:t>
        </w:r>
        <w:r w:rsidR="00ED3FB9" w:rsidRPr="00DF72FE">
          <w:rPr>
            <w:rStyle w:val="Hyperlink"/>
            <w:rFonts w:hint="eastAsia"/>
            <w:noProof/>
            <w:rtl/>
          </w:rPr>
          <w:t>اشکال</w:t>
        </w:r>
        <w:r w:rsidR="00ED3FB9" w:rsidRPr="00DF72FE">
          <w:rPr>
            <w:rStyle w:val="Hyperlink"/>
            <w:noProof/>
            <w:rtl/>
          </w:rPr>
          <w:t xml:space="preserve">: </w:t>
        </w:r>
        <w:r w:rsidR="00ED3FB9" w:rsidRPr="00DF72FE">
          <w:rPr>
            <w:rStyle w:val="Hyperlink"/>
            <w:rFonts w:hint="eastAsia"/>
            <w:noProof/>
            <w:rtl/>
          </w:rPr>
          <w:t>لب</w:t>
        </w:r>
        <w:r w:rsidR="00ED3FB9" w:rsidRPr="00DF72FE">
          <w:rPr>
            <w:rStyle w:val="Hyperlink"/>
            <w:rFonts w:hint="cs"/>
            <w:noProof/>
            <w:rtl/>
          </w:rPr>
          <w:t>ی</w:t>
        </w:r>
        <w:r w:rsidR="00ED3FB9" w:rsidRPr="00DF72FE">
          <w:rPr>
            <w:rStyle w:val="Hyperlink"/>
            <w:noProof/>
            <w:rtl/>
          </w:rPr>
          <w:t xml:space="preserve"> </w:t>
        </w:r>
        <w:r w:rsidR="00ED3FB9" w:rsidRPr="00DF72FE">
          <w:rPr>
            <w:rStyle w:val="Hyperlink"/>
            <w:rFonts w:hint="eastAsia"/>
            <w:noProof/>
            <w:rtl/>
          </w:rPr>
          <w:t>بودن</w:t>
        </w:r>
        <w:r w:rsidR="00ED3FB9" w:rsidRPr="00DF72FE">
          <w:rPr>
            <w:rStyle w:val="Hyperlink"/>
            <w:noProof/>
            <w:rtl/>
          </w:rPr>
          <w:t xml:space="preserve"> </w:t>
        </w:r>
        <w:r w:rsidR="00ED3FB9" w:rsidRPr="00DF72FE">
          <w:rPr>
            <w:rStyle w:val="Hyperlink"/>
            <w:rFonts w:hint="eastAsia"/>
            <w:noProof/>
            <w:rtl/>
          </w:rPr>
          <w:t>دل</w:t>
        </w:r>
        <w:r w:rsidR="00ED3FB9" w:rsidRPr="00DF72FE">
          <w:rPr>
            <w:rStyle w:val="Hyperlink"/>
            <w:rFonts w:hint="cs"/>
            <w:noProof/>
            <w:rtl/>
          </w:rPr>
          <w:t>ی</w:t>
        </w:r>
        <w:r w:rsidR="00ED3FB9" w:rsidRPr="00DF72FE">
          <w:rPr>
            <w:rStyle w:val="Hyperlink"/>
            <w:rFonts w:hint="eastAsia"/>
            <w:noProof/>
            <w:rtl/>
          </w:rPr>
          <w:t>ل</w:t>
        </w:r>
        <w:r w:rsidR="00ED3FB9" w:rsidRPr="00DF72FE">
          <w:rPr>
            <w:rStyle w:val="Hyperlink"/>
            <w:noProof/>
            <w:rtl/>
          </w:rPr>
          <w:t xml:space="preserve"> </w:t>
        </w:r>
        <w:r w:rsidR="00ED3FB9" w:rsidRPr="00DF72FE">
          <w:rPr>
            <w:rStyle w:val="Hyperlink"/>
            <w:rFonts w:hint="eastAsia"/>
            <w:noProof/>
            <w:rtl/>
          </w:rPr>
          <w:t>امتنان</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Toc401561141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5</w:t>
        </w:r>
        <w:r w:rsidR="00ED3FB9">
          <w:rPr>
            <w:rStyle w:val="Hyperlink"/>
            <w:noProof/>
            <w:rtl/>
          </w:rPr>
          <w:fldChar w:fldCharType="end"/>
        </w:r>
      </w:hyperlink>
    </w:p>
    <w:p w:rsidR="00ED3FB9" w:rsidRDefault="00D417B5">
      <w:pPr>
        <w:pStyle w:val="TOC2"/>
        <w:tabs>
          <w:tab w:val="right" w:leader="dot" w:pos="9628"/>
        </w:tabs>
        <w:rPr>
          <w:rFonts w:asciiTheme="minorHAnsi" w:eastAsiaTheme="minorEastAsia" w:hAnsiTheme="minorHAnsi" w:cstheme="minorBidi"/>
          <w:noProof/>
          <w:szCs w:val="22"/>
          <w:rtl/>
        </w:rPr>
      </w:pPr>
      <w:hyperlink w:anchor="_Toc401561142" w:history="1">
        <w:r w:rsidR="00ED3FB9" w:rsidRPr="00DF72FE">
          <w:rPr>
            <w:rStyle w:val="Hyperlink"/>
            <w:rFonts w:hint="eastAsia"/>
            <w:noProof/>
            <w:rtl/>
          </w:rPr>
          <w:t>نظر</w:t>
        </w:r>
        <w:r w:rsidR="00ED3FB9" w:rsidRPr="00DF72FE">
          <w:rPr>
            <w:rStyle w:val="Hyperlink"/>
            <w:noProof/>
            <w:rtl/>
          </w:rPr>
          <w:t xml:space="preserve"> </w:t>
        </w:r>
        <w:r w:rsidR="00ED3FB9" w:rsidRPr="00DF72FE">
          <w:rPr>
            <w:rStyle w:val="Hyperlink"/>
            <w:rFonts w:hint="eastAsia"/>
            <w:noProof/>
            <w:rtl/>
          </w:rPr>
          <w:t>استاد</w:t>
        </w:r>
        <w:r w:rsidR="00ED3FB9" w:rsidRPr="00DF72FE">
          <w:rPr>
            <w:rStyle w:val="Hyperlink"/>
            <w:noProof/>
            <w:rtl/>
          </w:rPr>
          <w:t xml:space="preserve">: </w:t>
        </w:r>
        <w:r w:rsidR="00ED3FB9" w:rsidRPr="00DF72FE">
          <w:rPr>
            <w:rStyle w:val="Hyperlink"/>
            <w:rFonts w:hint="eastAsia"/>
            <w:noProof/>
            <w:rtl/>
          </w:rPr>
          <w:t>مشروع</w:t>
        </w:r>
        <w:r w:rsidR="00ED3FB9" w:rsidRPr="00DF72FE">
          <w:rPr>
            <w:rStyle w:val="Hyperlink"/>
            <w:rFonts w:hint="cs"/>
            <w:noProof/>
            <w:rtl/>
          </w:rPr>
          <w:t>ی</w:t>
        </w:r>
        <w:r w:rsidR="00ED3FB9" w:rsidRPr="00DF72FE">
          <w:rPr>
            <w:rStyle w:val="Hyperlink"/>
            <w:rFonts w:hint="eastAsia"/>
            <w:noProof/>
            <w:rtl/>
          </w:rPr>
          <w:t>ت</w:t>
        </w:r>
        <w:r w:rsidR="00ED3FB9" w:rsidRPr="00DF72FE">
          <w:rPr>
            <w:rStyle w:val="Hyperlink"/>
            <w:noProof/>
            <w:rtl/>
          </w:rPr>
          <w:t xml:space="preserve"> </w:t>
        </w:r>
        <w:r w:rsidR="00ED3FB9" w:rsidRPr="00DF72FE">
          <w:rPr>
            <w:rStyle w:val="Hyperlink"/>
            <w:rFonts w:hint="eastAsia"/>
            <w:noProof/>
            <w:rtl/>
          </w:rPr>
          <w:t>عبادات</w:t>
        </w:r>
        <w:r w:rsidR="00ED3FB9" w:rsidRPr="00DF72FE">
          <w:rPr>
            <w:rStyle w:val="Hyperlink"/>
            <w:noProof/>
            <w:rtl/>
          </w:rPr>
          <w:t xml:space="preserve"> </w:t>
        </w:r>
        <w:r w:rsidR="00ED3FB9" w:rsidRPr="00DF72FE">
          <w:rPr>
            <w:rStyle w:val="Hyperlink"/>
            <w:rFonts w:hint="eastAsia"/>
            <w:noProof/>
            <w:rtl/>
          </w:rPr>
          <w:t>صب</w:t>
        </w:r>
        <w:r w:rsidR="00ED3FB9" w:rsidRPr="00DF72FE">
          <w:rPr>
            <w:rStyle w:val="Hyperlink"/>
            <w:rFonts w:hint="cs"/>
            <w:noProof/>
            <w:rtl/>
          </w:rPr>
          <w:t>ی</w:t>
        </w:r>
        <w:r w:rsidR="00ED3FB9">
          <w:rPr>
            <w:noProof/>
            <w:webHidden/>
            <w:rtl/>
          </w:rPr>
          <w:tab/>
        </w:r>
        <w:r w:rsidR="00ED3FB9">
          <w:rPr>
            <w:rStyle w:val="Hyperlink"/>
            <w:noProof/>
            <w:rtl/>
          </w:rPr>
          <w:fldChar w:fldCharType="begin"/>
        </w:r>
        <w:r w:rsidR="00ED3FB9">
          <w:rPr>
            <w:noProof/>
            <w:webHidden/>
            <w:rtl/>
          </w:rPr>
          <w:instrText xml:space="preserve"> </w:instrText>
        </w:r>
        <w:r w:rsidR="00ED3FB9">
          <w:rPr>
            <w:noProof/>
            <w:webHidden/>
          </w:rPr>
          <w:instrText>PAGEREF</w:instrText>
        </w:r>
        <w:r w:rsidR="00ED3FB9">
          <w:rPr>
            <w:noProof/>
            <w:webHidden/>
            <w:rtl/>
          </w:rPr>
          <w:instrText xml:space="preserve"> _</w:instrText>
        </w:r>
        <w:r w:rsidR="00ED3FB9">
          <w:rPr>
            <w:noProof/>
            <w:webHidden/>
          </w:rPr>
          <w:instrText>Toc401561142 \h</w:instrText>
        </w:r>
        <w:r w:rsidR="00ED3FB9">
          <w:rPr>
            <w:noProof/>
            <w:webHidden/>
            <w:rtl/>
          </w:rPr>
          <w:instrText xml:space="preserve"> </w:instrText>
        </w:r>
        <w:r w:rsidR="00ED3FB9">
          <w:rPr>
            <w:rStyle w:val="Hyperlink"/>
            <w:noProof/>
            <w:rtl/>
          </w:rPr>
        </w:r>
        <w:r w:rsidR="00ED3FB9">
          <w:rPr>
            <w:rStyle w:val="Hyperlink"/>
            <w:noProof/>
            <w:rtl/>
          </w:rPr>
          <w:fldChar w:fldCharType="separate"/>
        </w:r>
        <w:r w:rsidR="00ED3FB9">
          <w:rPr>
            <w:noProof/>
            <w:webHidden/>
            <w:rtl/>
          </w:rPr>
          <w:t>6</w:t>
        </w:r>
        <w:r w:rsidR="00ED3FB9">
          <w:rPr>
            <w:rStyle w:val="Hyperlink"/>
            <w:noProof/>
            <w:rtl/>
          </w:rPr>
          <w:fldChar w:fldCharType="end"/>
        </w:r>
      </w:hyperlink>
    </w:p>
    <w:p w:rsidR="00ED3FB9" w:rsidRDefault="00ED3FB9" w:rsidP="00ED3FB9">
      <w:pPr>
        <w:rPr>
          <w:rtl/>
        </w:rPr>
      </w:pPr>
      <w:r>
        <w:rPr>
          <w:rtl/>
        </w:rPr>
        <w:fldChar w:fldCharType="end"/>
      </w:r>
    </w:p>
    <w:p w:rsidR="00ED3FB9" w:rsidRDefault="00ED3FB9" w:rsidP="00ED3FB9">
      <w:pPr>
        <w:ind w:firstLine="0"/>
        <w:jc w:val="center"/>
        <w:rPr>
          <w:rtl/>
        </w:rPr>
      </w:pPr>
      <w:r>
        <w:rPr>
          <w:rtl/>
        </w:rPr>
        <w:br w:type="page"/>
      </w:r>
      <w:r>
        <w:rPr>
          <w:rFonts w:hint="cs"/>
          <w:rtl/>
        </w:rPr>
        <w:lastRenderedPageBreak/>
        <w:t>بسم الله الرحمن الرحيم</w:t>
      </w:r>
    </w:p>
    <w:p w:rsidR="00ED3FB9" w:rsidRPr="005D6CEF" w:rsidRDefault="00ED3FB9" w:rsidP="00207ACB">
      <w:pPr>
        <w:pStyle w:val="Heading1"/>
        <w:spacing w:before="0"/>
        <w:rPr>
          <w:rtl/>
        </w:rPr>
      </w:pPr>
      <w:bookmarkStart w:id="0" w:name="_Toc401561127"/>
      <w:r w:rsidRPr="005D6CEF">
        <w:rPr>
          <w:rFonts w:hint="cs"/>
          <w:rtl/>
        </w:rPr>
        <w:t>مشروعیت عبادات صبی ممیز</w:t>
      </w:r>
      <w:bookmarkEnd w:id="0"/>
    </w:p>
    <w:p w:rsidR="00ED3FB9" w:rsidRPr="005D6CEF" w:rsidRDefault="00ED3FB9" w:rsidP="00ED3FB9">
      <w:pPr>
        <w:ind w:firstLine="0"/>
        <w:rPr>
          <w:rtl/>
        </w:rPr>
      </w:pPr>
      <w:r w:rsidRPr="005D6CEF">
        <w:rPr>
          <w:rFonts w:hint="cs"/>
          <w:rtl/>
        </w:rPr>
        <w:t>بحث در مشروعیت یا عدم مشروعیت عبادات صبی ممیز می‌باشد. در مورد مشروع نبودن عبادات صبی غیر ممیز همچنین مشروعیت عبادات بالغ، اختلافی وجود ندارد اما در مورد مشروعیت عبادات صبی ممیز اختلاف وجود دارد. مشروعیت عبادات صبی ممیز،</w:t>
      </w:r>
      <w:r w:rsidRPr="005D6CEF">
        <w:rPr>
          <w:rtl/>
        </w:rPr>
        <w:t xml:space="preserve"> </w:t>
      </w:r>
      <w:r w:rsidRPr="005D6CEF">
        <w:rPr>
          <w:rFonts w:hint="cs"/>
          <w:rtl/>
        </w:rPr>
        <w:t>به این معنا است که آیا امرونهی</w:t>
      </w:r>
      <w:r w:rsidRPr="005D6CEF">
        <w:rPr>
          <w:rtl/>
        </w:rPr>
        <w:t xml:space="preserve"> </w:t>
      </w:r>
      <w:r w:rsidRPr="005D6CEF">
        <w:rPr>
          <w:rFonts w:hint="cs"/>
          <w:rtl/>
        </w:rPr>
        <w:t>غیر الزامی می‌تواند متوجه صبی شود یا خیر؟ هرچند فقها این بحث را در مورد عبادات صبی طرح کرده‌اند اما این بحث شاخه‌ای از یک بحث کلی‌تر می‌باشد و آن این است که به‌طورکلی چه در عبادات و چه در غیر عبادات آیا امرونهی ولو غیر الزامی می‌تواند متوجه صبی ممیز شود یا خیر؟ و اگر قائل شدیم که به‌طورکلی امرونهی می‌تواند متوجه او شود، در غیر عبادات هم اگر صبی به‌قصد قربت امر یا نهی را مراعات کرد ثوابت بر او مترتب می‌شود.</w:t>
      </w:r>
    </w:p>
    <w:p w:rsidR="00ED3FB9" w:rsidRPr="005D6CEF" w:rsidRDefault="00ED3FB9" w:rsidP="00ED3FB9">
      <w:pPr>
        <w:pStyle w:val="Heading1"/>
        <w:rPr>
          <w:rtl/>
        </w:rPr>
      </w:pPr>
      <w:bookmarkStart w:id="1" w:name="_Toc401561128"/>
      <w:r w:rsidRPr="005D6CEF">
        <w:rPr>
          <w:rFonts w:hint="cs"/>
          <w:rtl/>
        </w:rPr>
        <w:t>ادله مشروعیت عبادات صبی</w:t>
      </w:r>
      <w:bookmarkEnd w:id="1"/>
    </w:p>
    <w:p w:rsidR="00ED3FB9" w:rsidRPr="005D6CEF" w:rsidRDefault="00ED3FB9" w:rsidP="00ED3FB9">
      <w:pPr>
        <w:ind w:firstLine="0"/>
        <w:rPr>
          <w:rtl/>
        </w:rPr>
      </w:pPr>
      <w:r w:rsidRPr="005D6CEF">
        <w:rPr>
          <w:rFonts w:hint="cs"/>
          <w:rtl/>
        </w:rPr>
        <w:t>دو دلیل بر اینکه صبی ممیز می‌تواند مأمور، به اوامر غیر الزامی</w:t>
      </w:r>
      <w:r w:rsidRPr="005D6CEF">
        <w:rPr>
          <w:rtl/>
        </w:rPr>
        <w:t xml:space="preserve"> </w:t>
      </w:r>
      <w:r w:rsidRPr="005D6CEF">
        <w:rPr>
          <w:rFonts w:hint="cs"/>
          <w:rtl/>
        </w:rPr>
        <w:t>شود، اقامه‌شده است.</w:t>
      </w:r>
    </w:p>
    <w:p w:rsidR="00ED3FB9" w:rsidRPr="005D6CEF" w:rsidRDefault="00ED3FB9" w:rsidP="00207ACB">
      <w:pPr>
        <w:pStyle w:val="Heading2"/>
        <w:rPr>
          <w:rtl/>
        </w:rPr>
      </w:pPr>
      <w:bookmarkStart w:id="2" w:name="_Toc401561129"/>
      <w:r w:rsidRPr="005D6CEF">
        <w:rPr>
          <w:rFonts w:hint="cs"/>
          <w:rtl/>
        </w:rPr>
        <w:t>دلیل اول:</w:t>
      </w:r>
      <w:r w:rsidRPr="005D6CEF">
        <w:rPr>
          <w:rtl/>
        </w:rPr>
        <w:t xml:space="preserve"> </w:t>
      </w:r>
      <w:r w:rsidRPr="005D6CEF">
        <w:rPr>
          <w:rFonts w:hint="cs"/>
          <w:rtl/>
        </w:rPr>
        <w:t>الامر بالامر بشیء هو امر بذاک الشیء</w:t>
      </w:r>
      <w:bookmarkEnd w:id="2"/>
    </w:p>
    <w:p w:rsidR="00ED3FB9" w:rsidRPr="005D6CEF" w:rsidRDefault="00ED3FB9" w:rsidP="00ED3FB9">
      <w:pPr>
        <w:ind w:firstLine="0"/>
        <w:rPr>
          <w:rtl/>
        </w:rPr>
      </w:pPr>
      <w:r w:rsidRPr="005D6CEF">
        <w:rPr>
          <w:rFonts w:hint="cs"/>
          <w:rtl/>
        </w:rPr>
        <w:t>اولین استدلالی که بر مشروعیت عبادات صبی شده است، مرتبط با بحث امر به امر به شی‌ء</w:t>
      </w:r>
      <w:r w:rsidRPr="005D6CEF">
        <w:rPr>
          <w:rtl/>
        </w:rPr>
        <w:t xml:space="preserve"> </w:t>
      </w:r>
      <w:r w:rsidRPr="005D6CEF">
        <w:rPr>
          <w:rFonts w:hint="cs"/>
          <w:rtl/>
        </w:rPr>
        <w:t>می‌باشد. این استدلال مشتمل بر یک صغرا و کبرا می‌باشد. صغرای استدلال این است که در روایات والدین و مربیان امر شده‌اند که صبی را امر به نماز و روزه و امثال این عبادات کنند پس در مورد صبی در عبادات امر به امر وجود دارد. کبرای استدلال هم این است که امر به امر به شی‌ء</w:t>
      </w:r>
      <w:r w:rsidRPr="005D6CEF">
        <w:rPr>
          <w:rtl/>
        </w:rPr>
        <w:t xml:space="preserve"> </w:t>
      </w:r>
      <w:r w:rsidRPr="005D6CEF">
        <w:rPr>
          <w:rFonts w:hint="cs"/>
          <w:rtl/>
        </w:rPr>
        <w:t>مقتضای امر به آن شی‌ء می‌باشد و نتیجه این می‌شود که در مورد خود صبی هم امر به نماز و روزه و امثال این دو از عبادات وجود دارد و آن‌ها هم مأمور به انجام این عبادات هرچند غیر الزامی می‌باشند. پس عبادات آن‌ها هم مشروع می‌باشد و دارای اثر می‌باشد.</w:t>
      </w:r>
    </w:p>
    <w:p w:rsidR="00ED3FB9" w:rsidRPr="005D6CEF" w:rsidRDefault="00ED3FB9" w:rsidP="00207ACB">
      <w:pPr>
        <w:pStyle w:val="Heading3"/>
        <w:spacing w:before="0"/>
        <w:rPr>
          <w:rtl/>
        </w:rPr>
      </w:pPr>
      <w:bookmarkStart w:id="3" w:name="_Toc401561130"/>
      <w:r w:rsidRPr="005D6CEF">
        <w:rPr>
          <w:rFonts w:hint="cs"/>
          <w:rtl/>
        </w:rPr>
        <w:t>غیر الزامی بودن اوامر متوجه به صبی</w:t>
      </w:r>
      <w:bookmarkEnd w:id="3"/>
    </w:p>
    <w:p w:rsidR="00ED3FB9" w:rsidRPr="005D6CEF" w:rsidRDefault="00ED3FB9" w:rsidP="00ED3FB9">
      <w:pPr>
        <w:ind w:firstLine="0"/>
        <w:rPr>
          <w:rtl/>
        </w:rPr>
      </w:pPr>
      <w:r w:rsidRPr="005D6CEF">
        <w:rPr>
          <w:rFonts w:hint="cs"/>
          <w:rtl/>
        </w:rPr>
        <w:t xml:space="preserve">نکته‌ای که در مورد امر به امر به شی‌ء وجود دارد این است که گاهی هم امر اول و هم امر دوم الزامی می‌باشد مانند اینکه پیامبر امر می‌شود که مسلمانان را امر به خواندن نماز کند که در این مورد هر دو امر الزامی می‌باشد اما در برخی </w:t>
      </w:r>
      <w:r w:rsidRPr="005D6CEF">
        <w:rPr>
          <w:rFonts w:hint="cs"/>
          <w:rtl/>
        </w:rPr>
        <w:lastRenderedPageBreak/>
        <w:t>موارد قرینه بر عدم الزامی بودن امر دوم وجود دارد مانند آنچه در مورد صبی وجود دارد که یقین داریم</w:t>
      </w:r>
      <w:r w:rsidRPr="005D6CEF">
        <w:rPr>
          <w:rtl/>
        </w:rPr>
        <w:t xml:space="preserve"> </w:t>
      </w:r>
      <w:r w:rsidRPr="005D6CEF">
        <w:rPr>
          <w:rFonts w:hint="cs"/>
          <w:rtl/>
        </w:rPr>
        <w:t>اوامر متوجه به صبی الزامی نیستند بلکه برای تمرین آن‌ها می‌باشد و قرینه خارجی الزام را صبی برداشته است.</w:t>
      </w:r>
    </w:p>
    <w:p w:rsidR="00ED3FB9" w:rsidRPr="005D6CEF" w:rsidRDefault="00ED3FB9" w:rsidP="00207ACB">
      <w:pPr>
        <w:pStyle w:val="Heading3"/>
        <w:spacing w:before="0"/>
        <w:rPr>
          <w:rtl/>
        </w:rPr>
      </w:pPr>
      <w:bookmarkStart w:id="4" w:name="_Toc401561131"/>
      <w:r w:rsidRPr="005D6CEF">
        <w:rPr>
          <w:rFonts w:hint="cs"/>
          <w:rtl/>
        </w:rPr>
        <w:t>اشکال به استدلال: وجود قرینه بر عدم مشروعیت عبادات صبی</w:t>
      </w:r>
      <w:bookmarkEnd w:id="4"/>
    </w:p>
    <w:p w:rsidR="00ED3FB9" w:rsidRPr="005D6CEF" w:rsidRDefault="00ED3FB9" w:rsidP="00ED3FB9">
      <w:pPr>
        <w:ind w:firstLine="0"/>
        <w:rPr>
          <w:rtl/>
        </w:rPr>
      </w:pPr>
      <w:r w:rsidRPr="005D6CEF">
        <w:rPr>
          <w:rFonts w:hint="cs"/>
          <w:rtl/>
        </w:rPr>
        <w:t>این استدلال هم به لحاظ صغروی و هم به لحاظ کبروی خدشه واردشده است. اشکال کبروی بحث مبنایی است که شخصی ممکن است بگویید به کبرای استدلال را قبول ندارد که در جای خود باید بحث شود اما به‌طور خاص و با فرض پذیرش کبرای استدلال، آقای وحید حفظه الله بر این مطلب اشکال کرده‌اند که در محل بحث قرینه خاصه وجود دارد که عبادات صبی مشروعیت ندارد و کبرای استدلال در محل بحث تخصیص خورده است</w:t>
      </w:r>
      <w:r w:rsidRPr="005D6CEF">
        <w:rPr>
          <w:rtl/>
        </w:rPr>
        <w:t xml:space="preserve"> </w:t>
      </w:r>
      <w:r w:rsidRPr="005D6CEF">
        <w:rPr>
          <w:rFonts w:hint="cs"/>
          <w:rtl/>
        </w:rPr>
        <w:t xml:space="preserve">آن قرینه عبارت </w:t>
      </w:r>
      <w:r w:rsidRPr="005D6CEF">
        <w:rPr>
          <w:b/>
          <w:bCs/>
          <w:rtl/>
        </w:rPr>
        <w:t>«</w:t>
      </w:r>
      <w:r w:rsidRPr="005D6CEF">
        <w:rPr>
          <w:rFonts w:hint="cs"/>
          <w:b/>
          <w:bCs/>
          <w:rtl/>
        </w:rPr>
        <w:t>حَتَّى يَتَعَوَّدُوا</w:t>
      </w:r>
      <w:r w:rsidRPr="005D6CEF">
        <w:rPr>
          <w:b/>
          <w:bCs/>
          <w:rtl/>
        </w:rPr>
        <w:t>»</w:t>
      </w:r>
      <w:r w:rsidRPr="005D6CEF">
        <w:rPr>
          <w:rFonts w:hint="cs"/>
          <w:rtl/>
        </w:rPr>
        <w:t xml:space="preserve"> در روایت </w:t>
      </w:r>
      <w:r w:rsidRPr="005D6CEF">
        <w:rPr>
          <w:b/>
          <w:bCs/>
          <w:rtl/>
        </w:rPr>
        <w:t>«</w:t>
      </w:r>
      <w:r w:rsidRPr="005D6CEF">
        <w:rPr>
          <w:rFonts w:hint="cs"/>
          <w:b/>
          <w:bCs/>
          <w:rtl/>
        </w:rPr>
        <w:t>عَلِيٌّ عَنْ أَبِيهِ عَنِ ابْنِ أَبِي عُمَيْرٍ عَنْ حَمَّادٍ عَنِ الْحَلَبِيِّ عَنْ أَبِي عَبْدِ اللَّهِ عَنْ أَبِيهِ ع قَالَ إِنَّا نَأْمُرُ صِبْيَانَنَا بِالصَّلَاةِ إِذَا كَانُوا بَنِي خَمْسِ سِنِينَ فَمُرُوا صِبْيَانَكُمْ بِالصَّلَاةِ إِذَا كَانُوا بَنِي سَبْعِ سِنِينَ وَ نَحْنُ نَأْمُرُ صِبْيَانَنَا بِالصَّوْمِ إِذَا كَانُوا بَنِي سَبْعِ سِنِينَ بِمَا أَطَاقُوا مِنْ صِيَامِ الْيَوْمِ إِنْ كَانَ إِلَى نِصْفِ النَّهَارِ أَوْ أَكْثَرَ مِنْ ذَلِكَ أَوْ أَقَلَّ فَإِذَا غَلَبَهُمُ الْعَطَشُ وَ الْغَرَثُ أَفْطَرُوا حَتَّى يَتَعَوَّدُوا الصَّوْمَ وَ يُطِيقُوهُ فَمُرُوا صِبْيَانَكُمْ إِذَا كَانُوا بَنِي تِسْعِ سِنِينَ بِالصَّوْمِ مَا اسْتَطَاعُوا مِنْ صِيَامِ الْيَوْمِ فَإِذَا غَلَبَهُمُ الْعَطَشُ أَفْطَرُوا</w:t>
      </w:r>
      <w:r w:rsidRPr="005D6CEF">
        <w:rPr>
          <w:rFonts w:hint="cs"/>
          <w:b/>
          <w:bCs/>
        </w:rPr>
        <w:t>‌</w:t>
      </w:r>
      <w:r w:rsidRPr="005D6CEF">
        <w:rPr>
          <w:rFonts w:hint="cs"/>
          <w:b/>
          <w:bCs/>
          <w:rtl/>
        </w:rPr>
        <w:t>»</w:t>
      </w:r>
      <w:r w:rsidRPr="005D6CEF">
        <w:rPr>
          <w:vertAlign w:val="superscript"/>
          <w:rtl/>
        </w:rPr>
        <w:footnoteReference w:id="1"/>
      </w:r>
      <w:r w:rsidRPr="005D6CEF">
        <w:rPr>
          <w:rtl/>
        </w:rPr>
        <w:t xml:space="preserve"> </w:t>
      </w:r>
      <w:r w:rsidRPr="005D6CEF">
        <w:rPr>
          <w:rFonts w:hint="cs"/>
          <w:rtl/>
        </w:rPr>
        <w:t>می‌باشد و معنای این عبارت این است که این امر فقط برای عادت دادن است و کبرای قیاس در این مورد تخصیص خورده است و در محل بحث امر به امر به شی‌ء، مقتضای امر به آن شی‌ء نیست. این روایت به لحاظ سندی معتبر می‌باشد.</w:t>
      </w:r>
    </w:p>
    <w:p w:rsidR="00ED3FB9" w:rsidRPr="005D6CEF" w:rsidRDefault="00ED3FB9" w:rsidP="00207ACB">
      <w:pPr>
        <w:pStyle w:val="Heading3"/>
        <w:spacing w:before="0"/>
        <w:rPr>
          <w:rtl/>
        </w:rPr>
      </w:pPr>
      <w:bookmarkStart w:id="5" w:name="_Toc401561132"/>
      <w:r w:rsidRPr="005D6CEF">
        <w:rPr>
          <w:rFonts w:hint="cs"/>
          <w:rtl/>
        </w:rPr>
        <w:t xml:space="preserve">پاسخ اول به اشکال: اختصاص </w:t>
      </w:r>
      <w:r w:rsidRPr="005D6CEF">
        <w:rPr>
          <w:b/>
          <w:rtl/>
        </w:rPr>
        <w:t>«</w:t>
      </w:r>
      <w:r w:rsidRPr="005D6CEF">
        <w:rPr>
          <w:rFonts w:hint="cs"/>
          <w:b/>
          <w:rtl/>
        </w:rPr>
        <w:t>يَتَعَوَّدُوا</w:t>
      </w:r>
      <w:r w:rsidRPr="005D6CEF">
        <w:rPr>
          <w:b/>
          <w:rtl/>
        </w:rPr>
        <w:t>»</w:t>
      </w:r>
      <w:r w:rsidRPr="005D6CEF">
        <w:rPr>
          <w:rFonts w:hint="cs"/>
          <w:b/>
          <w:rtl/>
        </w:rPr>
        <w:t xml:space="preserve"> </w:t>
      </w:r>
      <w:r w:rsidRPr="005D6CEF">
        <w:rPr>
          <w:rFonts w:hint="cs"/>
          <w:rtl/>
        </w:rPr>
        <w:t>به صوم</w:t>
      </w:r>
      <w:bookmarkEnd w:id="5"/>
    </w:p>
    <w:p w:rsidR="00ED3FB9" w:rsidRPr="005D6CEF" w:rsidRDefault="00ED3FB9" w:rsidP="00ED3FB9">
      <w:pPr>
        <w:ind w:firstLine="0"/>
        <w:rPr>
          <w:rtl/>
        </w:rPr>
      </w:pPr>
      <w:r w:rsidRPr="005D6CEF">
        <w:rPr>
          <w:rFonts w:hint="cs"/>
          <w:rtl/>
        </w:rPr>
        <w:t xml:space="preserve">پاسخ اولی که به این اشکال می‌توان داد این است که عبارت </w:t>
      </w:r>
      <w:r w:rsidRPr="005D6CEF">
        <w:rPr>
          <w:b/>
          <w:bCs/>
          <w:rtl/>
        </w:rPr>
        <w:t>«</w:t>
      </w:r>
      <w:r w:rsidRPr="005D6CEF">
        <w:rPr>
          <w:rFonts w:hint="cs"/>
          <w:b/>
          <w:bCs/>
          <w:rtl/>
        </w:rPr>
        <w:t>يَتَعَوَّدُوا</w:t>
      </w:r>
      <w:r w:rsidRPr="005D6CEF">
        <w:rPr>
          <w:b/>
          <w:bCs/>
          <w:rtl/>
        </w:rPr>
        <w:t>»</w:t>
      </w:r>
      <w:r w:rsidRPr="005D6CEF">
        <w:rPr>
          <w:rFonts w:hint="cs"/>
          <w:b/>
          <w:bCs/>
          <w:rtl/>
        </w:rPr>
        <w:t xml:space="preserve"> </w:t>
      </w:r>
      <w:r w:rsidRPr="005D6CEF">
        <w:rPr>
          <w:rFonts w:hint="cs"/>
          <w:rtl/>
        </w:rPr>
        <w:t>فقط مرتبط با صوم است و قدر متیقن استثنا عقیب جمل متعدده این است که استثنا مربوط به جمله اخیر می‌باشد و در مورد صوم</w:t>
      </w:r>
      <w:r w:rsidRPr="005D6CEF">
        <w:rPr>
          <w:rtl/>
        </w:rPr>
        <w:t xml:space="preserve"> </w:t>
      </w:r>
      <w:r w:rsidRPr="005D6CEF">
        <w:rPr>
          <w:rFonts w:hint="cs"/>
          <w:rtl/>
        </w:rPr>
        <w:t>فقط این امر کردن جنبه تمرین و عادت دادن آن‌ها را دارد چون صوم دارای مشقت</w:t>
      </w:r>
      <w:r w:rsidRPr="005D6CEF">
        <w:rPr>
          <w:rtl/>
        </w:rPr>
        <w:t xml:space="preserve"> </w:t>
      </w:r>
      <w:r w:rsidRPr="005D6CEF">
        <w:rPr>
          <w:rFonts w:hint="cs"/>
          <w:rtl/>
        </w:rPr>
        <w:t>و سختی می‌باشد و در وسط روز گرسنگی و عطش بر آن‌ها غلبه پیدا می‌کند و معمولاً نمی‌توانند آن را کامل کنند و مربوط به نماز نیست.</w:t>
      </w:r>
    </w:p>
    <w:p w:rsidR="00ED3FB9" w:rsidRPr="005D6CEF" w:rsidRDefault="00ED3FB9" w:rsidP="00ED3FB9">
      <w:pPr>
        <w:pStyle w:val="Heading3"/>
        <w:rPr>
          <w:rtl/>
        </w:rPr>
      </w:pPr>
      <w:bookmarkStart w:id="6" w:name="_Toc401561133"/>
      <w:r w:rsidRPr="005D6CEF">
        <w:rPr>
          <w:rFonts w:hint="cs"/>
          <w:rtl/>
        </w:rPr>
        <w:lastRenderedPageBreak/>
        <w:t>پاسخ دوم: عدم حصر فلسفه امر به عادت دادن</w:t>
      </w:r>
      <w:bookmarkEnd w:id="6"/>
    </w:p>
    <w:p w:rsidR="00ED3FB9" w:rsidRPr="005D6CEF" w:rsidRDefault="00ED3FB9" w:rsidP="00ED3FB9">
      <w:pPr>
        <w:ind w:firstLine="0"/>
        <w:rPr>
          <w:rtl/>
        </w:rPr>
      </w:pPr>
      <w:r w:rsidRPr="005D6CEF">
        <w:rPr>
          <w:rFonts w:hint="cs"/>
          <w:rtl/>
        </w:rPr>
        <w:t>پاسخ دومی که در جواب اشکال می‌توان بیان کرد این است</w:t>
      </w:r>
      <w:r w:rsidRPr="005D6CEF">
        <w:rPr>
          <w:rtl/>
        </w:rPr>
        <w:t xml:space="preserve"> </w:t>
      </w:r>
      <w:r w:rsidRPr="005D6CEF">
        <w:rPr>
          <w:rFonts w:hint="cs"/>
          <w:rtl/>
        </w:rPr>
        <w:t>که برفرض بپذیریم استثنا عقیب جمل متعدده مربوط به همه جمل است و فلسفه عادت دادن مربوط به نماز هم می‌شود اما روایت، فلسفه امر کردن را در عادت دادن صبیان محصور نکرده است و اشکالی ندارد که یکی از فلسفه‌های این امر عادت دادن صبیان به عبادت باشد و علاوه بر این،</w:t>
      </w:r>
      <w:r w:rsidRPr="005D6CEF">
        <w:rPr>
          <w:rtl/>
        </w:rPr>
        <w:t xml:space="preserve"> </w:t>
      </w:r>
      <w:r w:rsidRPr="005D6CEF">
        <w:rPr>
          <w:rFonts w:hint="cs"/>
          <w:rtl/>
        </w:rPr>
        <w:t>عبادات صبی ممیز</w:t>
      </w:r>
      <w:r w:rsidRPr="005D6CEF">
        <w:rPr>
          <w:rtl/>
        </w:rPr>
        <w:t xml:space="preserve"> </w:t>
      </w:r>
      <w:r w:rsidRPr="005D6CEF">
        <w:rPr>
          <w:rFonts w:hint="cs"/>
          <w:rtl/>
        </w:rPr>
        <w:t>مشروعیت هم داشته باشد.</w:t>
      </w:r>
    </w:p>
    <w:p w:rsidR="00ED3FB9" w:rsidRPr="005D6CEF" w:rsidRDefault="00ED3FB9" w:rsidP="00ED3FB9">
      <w:pPr>
        <w:ind w:firstLine="0"/>
        <w:rPr>
          <w:rtl/>
        </w:rPr>
      </w:pPr>
      <w:r w:rsidRPr="005D6CEF">
        <w:rPr>
          <w:rFonts w:hint="cs"/>
          <w:rtl/>
        </w:rPr>
        <w:t>بنابراین استدلال اول تام می‌باشد و اشکال مطرح‌شده،</w:t>
      </w:r>
      <w:r w:rsidRPr="005D6CEF">
        <w:rPr>
          <w:rtl/>
        </w:rPr>
        <w:t xml:space="preserve"> </w:t>
      </w:r>
      <w:r w:rsidRPr="005D6CEF">
        <w:rPr>
          <w:rFonts w:hint="cs"/>
          <w:rtl/>
        </w:rPr>
        <w:t>وارد نمی‌باشد.</w:t>
      </w:r>
    </w:p>
    <w:p w:rsidR="00ED3FB9" w:rsidRPr="005D6CEF" w:rsidRDefault="00ED3FB9" w:rsidP="00207ACB">
      <w:pPr>
        <w:pStyle w:val="Heading2"/>
        <w:rPr>
          <w:rtl/>
        </w:rPr>
      </w:pPr>
      <w:bookmarkStart w:id="7" w:name="_Toc401561134"/>
      <w:r w:rsidRPr="005D6CEF">
        <w:rPr>
          <w:rFonts w:hint="cs"/>
          <w:rtl/>
        </w:rPr>
        <w:t>دلیل دوم: حدیث رفع قلم</w:t>
      </w:r>
      <w:bookmarkEnd w:id="7"/>
    </w:p>
    <w:p w:rsidR="00ED3FB9" w:rsidRPr="005D6CEF" w:rsidRDefault="00ED3FB9" w:rsidP="00ED3FB9">
      <w:pPr>
        <w:ind w:firstLine="0"/>
        <w:rPr>
          <w:rtl/>
        </w:rPr>
      </w:pPr>
      <w:r w:rsidRPr="005D6CEF">
        <w:rPr>
          <w:rFonts w:hint="cs"/>
          <w:rtl/>
        </w:rPr>
        <w:t>دلیل دومی که بر مشروعیت عبادت صبی اقامه‌شده است روایت رفع قلم می‌باشد این روایت با حدیث رفع متفاوت می‌باشد</w:t>
      </w:r>
      <w:r w:rsidRPr="005D6CEF">
        <w:rPr>
          <w:rFonts w:hint="cs"/>
          <w:b/>
          <w:bCs/>
          <w:rtl/>
        </w:rPr>
        <w:t>.</w:t>
      </w:r>
      <w:r w:rsidRPr="005D6CEF">
        <w:rPr>
          <w:b/>
          <w:bCs/>
          <w:rtl/>
        </w:rPr>
        <w:t xml:space="preserve"> «</w:t>
      </w:r>
      <w:r w:rsidRPr="005D6CEF">
        <w:rPr>
          <w:rFonts w:hint="cs"/>
          <w:b/>
          <w:bCs/>
          <w:rtl/>
        </w:rPr>
        <w:t>وَ فِي الْخِصَالِ عَنِ الْحَسَنِ بْنِ مُحَمَّدٍ السَّكُونِيِّ عَنِ الْحَضْرَمِيِّ عَنْ إِبْرَاهِيمَ بْنِ أَبِي مُعَاوِيَةَ عَنْ أَبِيهِ عَنِ الْأَعْمَشِ عَنِ ابْنِ ظَبْيَانَ</w:t>
      </w:r>
      <w:r w:rsidRPr="005D6CEF">
        <w:rPr>
          <w:b/>
          <w:bCs/>
          <w:rtl/>
        </w:rPr>
        <w:t xml:space="preserve"> </w:t>
      </w:r>
      <w:r w:rsidRPr="005D6CEF">
        <w:rPr>
          <w:rFonts w:hint="cs"/>
          <w:b/>
          <w:bCs/>
          <w:rtl/>
        </w:rPr>
        <w:t>قَالَ: أُتِيَ عُمَرُ بِامْرَأَةٍ مَجْنُونَةٍ قَدْ زَنَتْ فَأَمَرَ بِرَجْمِهَا- فَقَالَ عَلِيٌّ ع- أَ مَا عَلِمْتَ أَنَّ الْقَلَمَ يُرْفَعُ عَنْ ثَلَاثَةٍ- عَنِ الصَّبِيِّ حَتَّى يَحْتَلِمَ- وَ عَنِ الْمَجْنُونِ حَتَّى يُفِيقَ- وَ عَنِ النَّائِمِ حَتَّى يَسْتَيْقِظَ.»</w:t>
      </w:r>
      <w:r w:rsidRPr="005D6CEF">
        <w:rPr>
          <w:vertAlign w:val="superscript"/>
          <w:rtl/>
        </w:rPr>
        <w:footnoteReference w:id="2"/>
      </w:r>
    </w:p>
    <w:p w:rsidR="00ED3FB9" w:rsidRPr="005D6CEF" w:rsidRDefault="00ED3FB9" w:rsidP="00207ACB">
      <w:pPr>
        <w:pStyle w:val="Heading3"/>
        <w:spacing w:before="0"/>
        <w:rPr>
          <w:rtl/>
        </w:rPr>
      </w:pPr>
      <w:bookmarkStart w:id="8" w:name="_Toc401561135"/>
      <w:r w:rsidRPr="005D6CEF">
        <w:rPr>
          <w:rFonts w:hint="cs"/>
          <w:rtl/>
        </w:rPr>
        <w:t>احتمالات در معنای روایت</w:t>
      </w:r>
      <w:bookmarkEnd w:id="8"/>
    </w:p>
    <w:p w:rsidR="00ED3FB9" w:rsidRPr="005D6CEF" w:rsidRDefault="00ED3FB9" w:rsidP="00ED3FB9">
      <w:pPr>
        <w:ind w:firstLine="0"/>
        <w:rPr>
          <w:rtl/>
        </w:rPr>
      </w:pPr>
      <w:r w:rsidRPr="005D6CEF">
        <w:rPr>
          <w:rFonts w:hint="cs"/>
          <w:rtl/>
        </w:rPr>
        <w:t>در معنای این روایت،</w:t>
      </w:r>
      <w:r w:rsidRPr="005D6CEF">
        <w:rPr>
          <w:rtl/>
        </w:rPr>
        <w:t xml:space="preserve"> </w:t>
      </w:r>
      <w:r w:rsidRPr="005D6CEF">
        <w:rPr>
          <w:rFonts w:hint="cs"/>
          <w:rtl/>
        </w:rPr>
        <w:t>دو احتمال وجود دارد که بنا</w:t>
      </w:r>
      <w:r w:rsidRPr="005D6CEF">
        <w:rPr>
          <w:rtl/>
        </w:rPr>
        <w:t xml:space="preserve"> </w:t>
      </w:r>
      <w:r w:rsidRPr="005D6CEF">
        <w:rPr>
          <w:rFonts w:hint="cs"/>
          <w:rtl/>
        </w:rPr>
        <w:t>بر یکی از این احتمالات استدلال به آن صحیح است.</w:t>
      </w:r>
    </w:p>
    <w:p w:rsidR="00ED3FB9" w:rsidRPr="00207ACB" w:rsidRDefault="00ED3FB9" w:rsidP="00207ACB">
      <w:pPr>
        <w:pStyle w:val="Heading4"/>
        <w:rPr>
          <w:rtl/>
        </w:rPr>
      </w:pPr>
      <w:bookmarkStart w:id="9" w:name="_Toc401561136"/>
      <w:r w:rsidRPr="00207ACB">
        <w:rPr>
          <w:rFonts w:hint="cs"/>
          <w:rtl/>
        </w:rPr>
        <w:t>احتمال اول: رفع کامل تکالیف از صبی</w:t>
      </w:r>
      <w:bookmarkEnd w:id="9"/>
    </w:p>
    <w:p w:rsidR="00ED3FB9" w:rsidRPr="005D6CEF" w:rsidRDefault="00ED3FB9" w:rsidP="00ED3FB9">
      <w:pPr>
        <w:ind w:firstLine="0"/>
        <w:rPr>
          <w:rtl/>
        </w:rPr>
      </w:pPr>
      <w:r w:rsidRPr="005D6CEF">
        <w:rPr>
          <w:rFonts w:hint="cs"/>
          <w:rtl/>
        </w:rPr>
        <w:t>احتمال اول در روایت است که معنای روایت این باشد که همه تکالیفی که در حق بالغ ثابت است به‌طور کامل از صبی رفع شده است و هیچ‌گونه تکلیفی متوجه صبی نیست نه اینکه فقط الزام برداشته‌شده باشد اما اصل تکلیف مثلاً به‌صورت استحبابی برداشته نشده باشد.</w:t>
      </w:r>
    </w:p>
    <w:p w:rsidR="00ED3FB9" w:rsidRPr="005D6CEF" w:rsidRDefault="00ED3FB9" w:rsidP="00207ACB">
      <w:pPr>
        <w:pStyle w:val="Heading4"/>
        <w:rPr>
          <w:rtl/>
        </w:rPr>
      </w:pPr>
      <w:bookmarkStart w:id="10" w:name="_Toc401561137"/>
      <w:r w:rsidRPr="005D6CEF">
        <w:rPr>
          <w:rFonts w:hint="cs"/>
          <w:rtl/>
        </w:rPr>
        <w:t>احتمال دوم: رفع الزام تکالیف در حق صبی</w:t>
      </w:r>
      <w:bookmarkEnd w:id="10"/>
    </w:p>
    <w:p w:rsidR="00ED3FB9" w:rsidRPr="005D6CEF" w:rsidRDefault="00ED3FB9" w:rsidP="00ED3FB9">
      <w:pPr>
        <w:ind w:firstLine="0"/>
        <w:rPr>
          <w:rtl/>
        </w:rPr>
      </w:pPr>
      <w:r w:rsidRPr="005D6CEF">
        <w:rPr>
          <w:rFonts w:hint="cs"/>
          <w:rtl/>
        </w:rPr>
        <w:lastRenderedPageBreak/>
        <w:t>احتمال دوم در معنای روایت این است که طبق این روایت فقط الزام تکالیف از صبی رفع شده باشد و او به خاطر ترک یا انجام فعلی عقاب و مواخذه اخروی نمی‌شود اما اصل رجحان در واجبات و مرجوحیت در محرمات باقی است و رفع نشده است.</w:t>
      </w:r>
    </w:p>
    <w:p w:rsidR="00ED3FB9" w:rsidRPr="005D6CEF" w:rsidRDefault="00ED3FB9" w:rsidP="00207ACB">
      <w:pPr>
        <w:pStyle w:val="Heading4"/>
        <w:rPr>
          <w:rtl/>
        </w:rPr>
      </w:pPr>
      <w:bookmarkStart w:id="11" w:name="_Toc401561138"/>
      <w:bookmarkStart w:id="12" w:name="_GoBack"/>
      <w:r w:rsidRPr="005D6CEF">
        <w:rPr>
          <w:rFonts w:hint="cs"/>
          <w:rtl/>
        </w:rPr>
        <w:t>توقف صحت استدلال بر احتمال دوم</w:t>
      </w:r>
      <w:bookmarkEnd w:id="11"/>
    </w:p>
    <w:bookmarkEnd w:id="12"/>
    <w:p w:rsidR="00ED3FB9" w:rsidRPr="005D6CEF" w:rsidRDefault="00ED3FB9" w:rsidP="00ED3FB9">
      <w:pPr>
        <w:ind w:firstLine="0"/>
        <w:rPr>
          <w:rtl/>
        </w:rPr>
      </w:pPr>
      <w:r w:rsidRPr="005D6CEF">
        <w:rPr>
          <w:rFonts w:hint="cs"/>
          <w:rtl/>
        </w:rPr>
        <w:t>استدلال به این روایت و حدیث بنا بر احتمال دوم صحیح و تام است و اصل رجحان این عبادات و اطلاق ادله آن‌ها</w:t>
      </w:r>
      <w:r w:rsidRPr="005D6CEF">
        <w:rPr>
          <w:rtl/>
        </w:rPr>
        <w:t xml:space="preserve"> </w:t>
      </w:r>
      <w:r w:rsidRPr="005D6CEF">
        <w:rPr>
          <w:rFonts w:hint="cs"/>
          <w:rtl/>
        </w:rPr>
        <w:t>شامل صبی ممیز هم می‌شود و تنها به‌حکم عقل شامل صبی غیر ممیز نمی‌شود</w:t>
      </w:r>
      <w:r w:rsidRPr="005D6CEF">
        <w:rPr>
          <w:rtl/>
        </w:rPr>
        <w:t xml:space="preserve"> </w:t>
      </w:r>
      <w:r w:rsidRPr="005D6CEF">
        <w:rPr>
          <w:rFonts w:hint="cs"/>
          <w:rtl/>
        </w:rPr>
        <w:t>پس بنا بر احتمال دوم فقط الزام عبادات در حق صبی رفع شده است اما همچنان رجحان آن‌ها باقی است و عبادات صبی مشروعیت دارد.</w:t>
      </w:r>
    </w:p>
    <w:p w:rsidR="00ED3FB9" w:rsidRPr="005D6CEF" w:rsidRDefault="00ED3FB9" w:rsidP="00ED3FB9">
      <w:pPr>
        <w:pStyle w:val="Heading3"/>
        <w:rPr>
          <w:rtl/>
        </w:rPr>
      </w:pPr>
      <w:bookmarkStart w:id="13" w:name="_Toc401561139"/>
      <w:r w:rsidRPr="005D6CEF">
        <w:rPr>
          <w:rFonts w:hint="cs"/>
          <w:rtl/>
        </w:rPr>
        <w:t>اشکال: ظهور حدیث در رفع کامل تکلیف</w:t>
      </w:r>
      <w:bookmarkEnd w:id="13"/>
    </w:p>
    <w:p w:rsidR="00ED3FB9" w:rsidRPr="005D6CEF" w:rsidRDefault="00ED3FB9" w:rsidP="00ED3FB9">
      <w:pPr>
        <w:ind w:firstLine="0"/>
        <w:rPr>
          <w:rtl/>
        </w:rPr>
      </w:pPr>
      <w:r w:rsidRPr="005D6CEF">
        <w:rPr>
          <w:rFonts w:hint="cs"/>
          <w:rtl/>
        </w:rPr>
        <w:t>اشکالی که به این استدلال شده است این است که حدیث رفع قلم،</w:t>
      </w:r>
      <w:r w:rsidRPr="005D6CEF">
        <w:rPr>
          <w:rtl/>
        </w:rPr>
        <w:t xml:space="preserve"> </w:t>
      </w:r>
      <w:r w:rsidRPr="005D6CEF">
        <w:rPr>
          <w:rFonts w:hint="cs"/>
          <w:rtl/>
        </w:rPr>
        <w:t>ظهور در رفع کامل تکلیف دارد و اینکه بین</w:t>
      </w:r>
      <w:r w:rsidRPr="005D6CEF">
        <w:rPr>
          <w:rtl/>
        </w:rPr>
        <w:t xml:space="preserve"> </w:t>
      </w:r>
      <w:r w:rsidRPr="005D6CEF">
        <w:rPr>
          <w:rFonts w:hint="cs"/>
          <w:rtl/>
        </w:rPr>
        <w:t>اصل تکلیف و الزام آن را تفاوت بگذاریم و قائل شویم حدیث رفع قلم فقط الزام را برمی‌دارد نه اصل تکلیف را خلاف ظاهر می‌باشد.</w:t>
      </w:r>
    </w:p>
    <w:p w:rsidR="00ED3FB9" w:rsidRPr="005D6CEF" w:rsidRDefault="00ED3FB9" w:rsidP="00ED3FB9">
      <w:pPr>
        <w:pStyle w:val="Heading3"/>
        <w:rPr>
          <w:rtl/>
        </w:rPr>
      </w:pPr>
      <w:bookmarkStart w:id="14" w:name="_Toc401561140"/>
      <w:r w:rsidRPr="005D6CEF">
        <w:rPr>
          <w:rFonts w:hint="cs"/>
          <w:rtl/>
        </w:rPr>
        <w:t>جواب به اشکال: رفع الزام مقتضای</w:t>
      </w:r>
      <w:r w:rsidRPr="005D6CEF">
        <w:rPr>
          <w:rtl/>
        </w:rPr>
        <w:t xml:space="preserve"> </w:t>
      </w:r>
      <w:r w:rsidRPr="005D6CEF">
        <w:rPr>
          <w:rFonts w:hint="cs"/>
          <w:rtl/>
        </w:rPr>
        <w:t>امتنانی بودن حدیث</w:t>
      </w:r>
      <w:bookmarkEnd w:id="14"/>
    </w:p>
    <w:p w:rsidR="00ED3FB9" w:rsidRPr="005D6CEF" w:rsidRDefault="00ED3FB9" w:rsidP="00ED3FB9">
      <w:pPr>
        <w:ind w:firstLine="0"/>
        <w:rPr>
          <w:rtl/>
        </w:rPr>
      </w:pPr>
      <w:r w:rsidRPr="005D6CEF">
        <w:rPr>
          <w:rFonts w:hint="cs"/>
          <w:rtl/>
        </w:rPr>
        <w:t>جوابی که به این اشکال داده‌شده است این است که این روایت امتنانی می‌باشد و مقتضای امتنانی بودن روایت این است که فقط الزام برداشته شود اما اینکه اصل تکلیف که دارای ثواب است برداشته شود خلاف امتنان می‌باشد و دلیل امتنانی فقط مواخذه را برمی‌دارد. پس استدلال بنا</w:t>
      </w:r>
      <w:r w:rsidRPr="005D6CEF">
        <w:rPr>
          <w:rtl/>
        </w:rPr>
        <w:t xml:space="preserve"> </w:t>
      </w:r>
      <w:r w:rsidRPr="005D6CEF">
        <w:rPr>
          <w:rFonts w:hint="cs"/>
          <w:rtl/>
        </w:rPr>
        <w:t>بر احتمال دوم صحیح است.</w:t>
      </w:r>
    </w:p>
    <w:p w:rsidR="00ED3FB9" w:rsidRPr="005D6CEF" w:rsidRDefault="00ED3FB9" w:rsidP="00ED3FB9">
      <w:pPr>
        <w:pStyle w:val="Heading3"/>
        <w:rPr>
          <w:rtl/>
        </w:rPr>
      </w:pPr>
      <w:bookmarkStart w:id="15" w:name="_Toc401561141"/>
      <w:r w:rsidRPr="005D6CEF">
        <w:rPr>
          <w:rFonts w:hint="cs"/>
          <w:rtl/>
        </w:rPr>
        <w:t>رد جواب اشکال: لبی بودن دلیل امتنان</w:t>
      </w:r>
      <w:bookmarkEnd w:id="15"/>
    </w:p>
    <w:p w:rsidR="00ED3FB9" w:rsidRPr="005D6CEF" w:rsidRDefault="00ED3FB9" w:rsidP="00ED3FB9">
      <w:pPr>
        <w:ind w:firstLine="0"/>
        <w:rPr>
          <w:rtl/>
        </w:rPr>
      </w:pPr>
      <w:r w:rsidRPr="005D6CEF">
        <w:rPr>
          <w:rFonts w:hint="cs"/>
          <w:rtl/>
        </w:rPr>
        <w:t>درست است که حدیث امتنانی می‌باشد اما اصل دلیل امتنان یک دلیل لبی عقلی می‌باشد</w:t>
      </w:r>
      <w:r w:rsidRPr="005D6CEF">
        <w:rPr>
          <w:rtl/>
        </w:rPr>
        <w:t xml:space="preserve"> </w:t>
      </w:r>
      <w:r w:rsidRPr="005D6CEF">
        <w:rPr>
          <w:rFonts w:hint="cs"/>
          <w:rtl/>
        </w:rPr>
        <w:t>و ازآنجاکه دلیل لبی اجمال دارد،</w:t>
      </w:r>
      <w:r w:rsidRPr="005D6CEF">
        <w:rPr>
          <w:rtl/>
        </w:rPr>
        <w:t xml:space="preserve"> </w:t>
      </w:r>
      <w:r w:rsidRPr="005D6CEF">
        <w:rPr>
          <w:rFonts w:hint="cs"/>
          <w:rtl/>
        </w:rPr>
        <w:t>امتنان فی‌الجمله ثابت می‌باشد و اینکه در رفع حداکثر امتنان باید ملاحظه شود، ثابت نیست بلکه همین مقدار که فی‌الجمله امتنان وجود داشته باشد کافی است و در محل بحث امتنان فی‌الجمله به رفع اصل تکلیف ثابت می‌شود. به نظر می‌رسد اشکال بر دلیل دوم وارد باشد و دلیل دوم،</w:t>
      </w:r>
      <w:r w:rsidRPr="005D6CEF">
        <w:rPr>
          <w:rtl/>
        </w:rPr>
        <w:t xml:space="preserve"> </w:t>
      </w:r>
      <w:r w:rsidRPr="005D6CEF">
        <w:rPr>
          <w:rFonts w:hint="cs"/>
          <w:rtl/>
        </w:rPr>
        <w:t>دلالتی بر مشروعیت عبادات صبی نداشته باشد.</w:t>
      </w:r>
    </w:p>
    <w:p w:rsidR="00ED3FB9" w:rsidRPr="005D6CEF" w:rsidRDefault="00ED3FB9" w:rsidP="00207ACB">
      <w:pPr>
        <w:pStyle w:val="Heading2"/>
        <w:rPr>
          <w:rtl/>
        </w:rPr>
      </w:pPr>
      <w:bookmarkStart w:id="16" w:name="_Toc401561142"/>
      <w:r w:rsidRPr="005D6CEF">
        <w:rPr>
          <w:rFonts w:hint="cs"/>
          <w:rtl/>
        </w:rPr>
        <w:lastRenderedPageBreak/>
        <w:t>نظر استاد: مشروعیت عبادات صبی</w:t>
      </w:r>
      <w:bookmarkEnd w:id="16"/>
    </w:p>
    <w:p w:rsidR="00ED3FB9" w:rsidRPr="005D6CEF" w:rsidRDefault="00ED3FB9" w:rsidP="00ED3FB9">
      <w:pPr>
        <w:ind w:firstLine="0"/>
        <w:rPr>
          <w:rtl/>
        </w:rPr>
      </w:pPr>
      <w:r w:rsidRPr="005D6CEF">
        <w:rPr>
          <w:rFonts w:hint="cs"/>
          <w:rtl/>
        </w:rPr>
        <w:t xml:space="preserve"> به نظر ما</w:t>
      </w:r>
      <w:r w:rsidRPr="005D6CEF">
        <w:rPr>
          <w:rtl/>
        </w:rPr>
        <w:t xml:space="preserve"> </w:t>
      </w:r>
      <w:r w:rsidRPr="005D6CEF">
        <w:rPr>
          <w:rFonts w:hint="cs"/>
          <w:rtl/>
        </w:rPr>
        <w:t>هرچند دلیل دوم بر مشروعیت عبادات صبی تام نیست اما استدلال اول تام می‌باشد و عبادات صبی مشروع می‌باشد.</w:t>
      </w:r>
    </w:p>
    <w:p w:rsidR="00ED3FB9" w:rsidRPr="005D6CEF" w:rsidRDefault="00ED3FB9" w:rsidP="00ED3FB9">
      <w:pPr>
        <w:ind w:firstLine="0"/>
        <w:rPr>
          <w:rtl/>
        </w:rPr>
      </w:pPr>
      <w:r w:rsidRPr="005D6CEF">
        <w:rPr>
          <w:rFonts w:hint="cs"/>
          <w:rtl/>
        </w:rPr>
        <w:t xml:space="preserve">   </w:t>
      </w:r>
    </w:p>
    <w:p w:rsidR="00ED3FB9" w:rsidRPr="005D6CEF" w:rsidRDefault="00ED3FB9" w:rsidP="00ED3FB9">
      <w:pPr>
        <w:ind w:firstLine="0"/>
      </w:pPr>
      <w:r w:rsidRPr="005D6CEF">
        <w:rPr>
          <w:rFonts w:hint="cs"/>
          <w:rtl/>
        </w:rPr>
        <w:t xml:space="preserve">   </w:t>
      </w:r>
    </w:p>
    <w:p w:rsidR="00ED3FB9" w:rsidRPr="005D6CEF" w:rsidRDefault="00ED3FB9" w:rsidP="00ED3FB9">
      <w:pPr>
        <w:ind w:firstLine="0"/>
      </w:pPr>
    </w:p>
    <w:p w:rsidR="00ED3FB9" w:rsidRPr="005D6CEF" w:rsidRDefault="00ED3FB9" w:rsidP="00ED3FB9">
      <w:pPr>
        <w:ind w:firstLine="0"/>
        <w:rPr>
          <w:rtl/>
        </w:rPr>
      </w:pPr>
    </w:p>
    <w:p w:rsidR="00ED3FB9" w:rsidRPr="00DF5D98" w:rsidRDefault="00ED3FB9" w:rsidP="00ED3FB9">
      <w:pPr>
        <w:ind w:firstLine="0"/>
        <w:rPr>
          <w:rtl/>
        </w:rPr>
      </w:pPr>
    </w:p>
    <w:p w:rsidR="00240F15" w:rsidRDefault="00240F15"/>
    <w:sectPr w:rsidR="00240F15"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B5" w:rsidRDefault="00D417B5" w:rsidP="00ED3FB9">
      <w:pPr>
        <w:spacing w:after="0"/>
      </w:pPr>
      <w:r>
        <w:separator/>
      </w:r>
    </w:p>
  </w:endnote>
  <w:endnote w:type="continuationSeparator" w:id="0">
    <w:p w:rsidR="00D417B5" w:rsidRDefault="00D417B5" w:rsidP="00ED3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C7815" w:rsidP="00CE61DD">
    <w:pPr>
      <w:framePr w:wrap="around" w:vAnchor="text" w:hAnchor="text" w:xAlign="center" w:y="1"/>
    </w:pPr>
    <w:r>
      <w:rPr>
        <w:rtl/>
      </w:rPr>
      <w:fldChar w:fldCharType="begin"/>
    </w:r>
    <w:r>
      <w:instrText xml:space="preserve">PAGE  </w:instrText>
    </w:r>
    <w:r>
      <w:rPr>
        <w:rtl/>
      </w:rPr>
      <w:fldChar w:fldCharType="end"/>
    </w:r>
  </w:p>
  <w:p w:rsidR="00AA32E0" w:rsidRDefault="00D417B5" w:rsidP="00E2365C">
    <w:pPr>
      <w:ind w:right="360"/>
    </w:pPr>
  </w:p>
  <w:p w:rsidR="00AA32E0" w:rsidRDefault="00D417B5"/>
  <w:p w:rsidR="00AA32E0" w:rsidRDefault="00D417B5" w:rsidP="00CE61DD"/>
  <w:p w:rsidR="00AA32E0" w:rsidRDefault="00D417B5" w:rsidP="00CE61DD"/>
  <w:p w:rsidR="00AA32E0" w:rsidRDefault="00D417B5" w:rsidP="00CE61DD"/>
  <w:p w:rsidR="00AA32E0" w:rsidRDefault="00D417B5" w:rsidP="00CE61DD"/>
  <w:p w:rsidR="00AA32E0" w:rsidRDefault="00D417B5" w:rsidP="00CE61DD"/>
  <w:p w:rsidR="00AA32E0" w:rsidRDefault="00D417B5" w:rsidP="00CE61DD"/>
  <w:p w:rsidR="00AA32E0" w:rsidRDefault="00D417B5" w:rsidP="0024343B"/>
  <w:p w:rsidR="00AA32E0" w:rsidRDefault="00D417B5" w:rsidP="0024343B"/>
  <w:p w:rsidR="00AA32E0" w:rsidRDefault="00D417B5" w:rsidP="0024343B"/>
  <w:p w:rsidR="00AA32E0" w:rsidRDefault="00D417B5" w:rsidP="003339DE"/>
  <w:p w:rsidR="00AA32E0" w:rsidRDefault="00D417B5" w:rsidP="003339DE"/>
  <w:p w:rsidR="00AA32E0" w:rsidRDefault="00D417B5" w:rsidP="003339DE"/>
  <w:p w:rsidR="00AA32E0" w:rsidRDefault="00D417B5" w:rsidP="003339DE"/>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F77F5F"/>
  <w:p w:rsidR="00AA32E0" w:rsidRDefault="00D417B5" w:rsidP="00F77F5F"/>
  <w:p w:rsidR="00AA32E0" w:rsidRDefault="00D417B5" w:rsidP="00F77F5F"/>
  <w:p w:rsidR="00AA32E0" w:rsidRDefault="00D417B5" w:rsidP="00053028"/>
  <w:p w:rsidR="00AA32E0" w:rsidRDefault="00D417B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C7815" w:rsidP="00CE61DD">
    <w:pPr>
      <w:framePr w:wrap="around" w:vAnchor="text" w:hAnchor="text" w:xAlign="center" w:y="1"/>
    </w:pPr>
    <w:r>
      <w:fldChar w:fldCharType="begin"/>
    </w:r>
    <w:r>
      <w:instrText xml:space="preserve">PAGE  </w:instrText>
    </w:r>
    <w:r>
      <w:fldChar w:fldCharType="separate"/>
    </w:r>
    <w:r w:rsidR="00207ACB">
      <w:rPr>
        <w:noProof/>
        <w:rtl/>
      </w:rPr>
      <w:t>5</w:t>
    </w:r>
    <w:r>
      <w:rPr>
        <w:noProof/>
      </w:rPr>
      <w:fldChar w:fldCharType="end"/>
    </w:r>
  </w:p>
  <w:p w:rsidR="00AA32E0" w:rsidRDefault="00D417B5" w:rsidP="00053028"/>
  <w:p w:rsidR="00AA32E0" w:rsidRDefault="00D417B5"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B5" w:rsidRDefault="00D417B5" w:rsidP="00ED3FB9">
      <w:pPr>
        <w:spacing w:after="0"/>
      </w:pPr>
      <w:r>
        <w:separator/>
      </w:r>
    </w:p>
  </w:footnote>
  <w:footnote w:type="continuationSeparator" w:id="0">
    <w:p w:rsidR="00D417B5" w:rsidRDefault="00D417B5" w:rsidP="00ED3FB9">
      <w:pPr>
        <w:spacing w:after="0"/>
      </w:pPr>
      <w:r>
        <w:continuationSeparator/>
      </w:r>
    </w:p>
  </w:footnote>
  <w:footnote w:id="1">
    <w:p w:rsidR="00ED3FB9" w:rsidRPr="00FB1D6A" w:rsidRDefault="00ED3FB9" w:rsidP="00ED3FB9">
      <w:pPr>
        <w:pStyle w:val="FootnoteText"/>
        <w:rPr>
          <w:rFonts w:cs="2  Badr"/>
          <w:rtl/>
        </w:rPr>
      </w:pPr>
      <w:r w:rsidRPr="00FB1D6A">
        <w:rPr>
          <w:rStyle w:val="FootnoteReference"/>
          <w:rFonts w:eastAsia="2  Lotus"/>
        </w:rPr>
        <w:footnoteRef/>
      </w:r>
      <w:r w:rsidRPr="00FB1D6A">
        <w:rPr>
          <w:rFonts w:cs="2  Badr"/>
        </w:rPr>
        <w:t xml:space="preserve"> </w:t>
      </w:r>
      <w:r w:rsidRPr="00FB1D6A">
        <w:rPr>
          <w:rFonts w:cs="2  Badr" w:hint="cs"/>
          <w:rtl/>
        </w:rPr>
        <w:t>-</w:t>
      </w:r>
      <w:r w:rsidRPr="00FB1D6A">
        <w:rPr>
          <w:rFonts w:cs="2  Badr" w:hint="cs"/>
          <w:sz w:val="22"/>
          <w:szCs w:val="22"/>
          <w:rtl/>
        </w:rPr>
        <w:t xml:space="preserve"> </w:t>
      </w:r>
      <w:r w:rsidRPr="00FB1D6A">
        <w:rPr>
          <w:rFonts w:cs="2  Badr" w:hint="cs"/>
          <w:rtl/>
        </w:rPr>
        <w:t>الكافي (ط - الإسلامية)؛ ج‌3، ص: 409</w:t>
      </w:r>
    </w:p>
  </w:footnote>
  <w:footnote w:id="2">
    <w:p w:rsidR="00ED3FB9" w:rsidRPr="00ED3FB9" w:rsidRDefault="00ED3FB9" w:rsidP="00ED3FB9">
      <w:pPr>
        <w:pStyle w:val="FootnoteText"/>
        <w:rPr>
          <w:rFonts w:cs="2  Badr"/>
          <w:rtl/>
        </w:rPr>
      </w:pPr>
      <w:r w:rsidRPr="00ED3FB9">
        <w:rPr>
          <w:rStyle w:val="FootnoteReference"/>
          <w:rFonts w:eastAsia="2  Lotus" w:cs="2  Badr"/>
        </w:rPr>
        <w:footnoteRef/>
      </w:r>
      <w:r w:rsidRPr="00ED3FB9">
        <w:rPr>
          <w:rFonts w:cs="2  Badr"/>
        </w:rPr>
        <w:t xml:space="preserve"> </w:t>
      </w:r>
      <w:r w:rsidRPr="00ED3FB9">
        <w:rPr>
          <w:rFonts w:cs="2  Badr" w:hint="cs"/>
          <w:rtl/>
        </w:rPr>
        <w:t>- وسائل الشيعة؛ ج‌1، ص: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417B5"/>
  <w:p w:rsidR="00AA32E0" w:rsidRDefault="00D417B5"/>
  <w:p w:rsidR="00AA32E0" w:rsidRDefault="00D417B5" w:rsidP="00CE61DD"/>
  <w:p w:rsidR="00AA32E0" w:rsidRDefault="00D417B5" w:rsidP="00CE61DD"/>
  <w:p w:rsidR="00AA32E0" w:rsidRDefault="00D417B5" w:rsidP="00CE61DD"/>
  <w:p w:rsidR="00AA32E0" w:rsidRDefault="00D417B5" w:rsidP="00CE61DD"/>
  <w:p w:rsidR="00AA32E0" w:rsidRDefault="00D417B5" w:rsidP="00CE61DD"/>
  <w:p w:rsidR="00AA32E0" w:rsidRDefault="00D417B5" w:rsidP="0024343B"/>
  <w:p w:rsidR="00AA32E0" w:rsidRDefault="00D417B5" w:rsidP="0024343B"/>
  <w:p w:rsidR="00AA32E0" w:rsidRDefault="00D417B5" w:rsidP="0024343B"/>
  <w:p w:rsidR="00AA32E0" w:rsidRDefault="00D417B5" w:rsidP="003339DE"/>
  <w:p w:rsidR="00AA32E0" w:rsidRDefault="00D417B5" w:rsidP="003339DE"/>
  <w:p w:rsidR="00AA32E0" w:rsidRDefault="00D417B5" w:rsidP="003339DE"/>
  <w:p w:rsidR="00AA32E0" w:rsidRDefault="00D417B5" w:rsidP="003339DE"/>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493648"/>
  <w:p w:rsidR="00AA32E0" w:rsidRDefault="00D417B5" w:rsidP="00F77F5F"/>
  <w:p w:rsidR="00AA32E0" w:rsidRDefault="00D417B5" w:rsidP="00F77F5F"/>
  <w:p w:rsidR="00AA32E0" w:rsidRDefault="00D417B5" w:rsidP="00F77F5F"/>
  <w:p w:rsidR="00AA32E0" w:rsidRDefault="00D417B5" w:rsidP="00053028"/>
  <w:p w:rsidR="00AA32E0" w:rsidRDefault="00D417B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B06B2" w:rsidRDefault="006B06B2" w:rsidP="006B06B2">
    <w:pPr>
      <w:rPr>
        <w:b/>
        <w:bCs/>
      </w:rPr>
    </w:pPr>
    <w:r>
      <w:rPr>
        <w:noProof/>
      </w:rPr>
      <mc:AlternateContent>
        <mc:Choice Requires="wps">
          <w:drawing>
            <wp:anchor distT="4294967293" distB="4294967293" distL="114300" distR="114300" simplePos="0" relativeHeight="251659264" behindDoc="0" locked="0" layoutInCell="1" allowOverlap="1" wp14:anchorId="5237DEA6" wp14:editId="4465755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0353B885" wp14:editId="3DDA69FC">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7"/>
    <w:bookmarkEnd w:id="18"/>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B9"/>
    <w:rsid w:val="00207ACB"/>
    <w:rsid w:val="00240F15"/>
    <w:rsid w:val="006B06B2"/>
    <w:rsid w:val="006D49B9"/>
    <w:rsid w:val="00D417B5"/>
    <w:rsid w:val="00E4087C"/>
    <w:rsid w:val="00EC7815"/>
    <w:rsid w:val="00ED3F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B06B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B06B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07AC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B06B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07ACB"/>
    <w:pPr>
      <w:outlineLvl w:val="3"/>
    </w:pPr>
    <w:rPr>
      <w:b/>
      <w:bCs/>
      <w:sz w:val="36"/>
      <w:szCs w:val="36"/>
    </w:rPr>
  </w:style>
  <w:style w:type="paragraph" w:styleId="Heading5">
    <w:name w:val="heading 5"/>
    <w:basedOn w:val="Normal"/>
    <w:next w:val="Normal"/>
    <w:link w:val="Heading5Char"/>
    <w:autoRedefine/>
    <w:uiPriority w:val="9"/>
    <w:semiHidden/>
    <w:unhideWhenUsed/>
    <w:qFormat/>
    <w:rsid w:val="006B06B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B06B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B06B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B06B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B06B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3FB9"/>
    <w:rPr>
      <w:rFonts w:cs="Times New Roman"/>
      <w:vertAlign w:val="superscript"/>
    </w:rPr>
  </w:style>
  <w:style w:type="paragraph" w:styleId="FootnoteText">
    <w:name w:val="footnote text"/>
    <w:basedOn w:val="Normal"/>
    <w:link w:val="FootnoteTextChar"/>
    <w:rsid w:val="00ED3FB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ED3FB9"/>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ED3F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B9"/>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6B06B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07AC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B06B2"/>
    <w:rPr>
      <w:rFonts w:ascii="Cambria" w:eastAsia="2  Lotus" w:hAnsi="Cambria" w:cs="2  Badr"/>
      <w:bCs/>
      <w:szCs w:val="40"/>
    </w:rPr>
  </w:style>
  <w:style w:type="character" w:customStyle="1" w:styleId="Heading4Char">
    <w:name w:val="Heading 4 Char"/>
    <w:aliases w:val="سرفصل4 Char,سرفصل 4 Char"/>
    <w:link w:val="Heading4"/>
    <w:uiPriority w:val="9"/>
    <w:rsid w:val="00207ACB"/>
    <w:rPr>
      <w:rFonts w:eastAsia="2  Lotus" w:cs="2  Badr"/>
      <w:b/>
      <w:bCs/>
      <w:sz w:val="36"/>
      <w:szCs w:val="36"/>
    </w:rPr>
  </w:style>
  <w:style w:type="paragraph" w:styleId="NoSpacing">
    <w:name w:val="No Spacing"/>
    <w:aliases w:val="متن عربي"/>
    <w:link w:val="NoSpacingChar"/>
    <w:autoRedefine/>
    <w:uiPriority w:val="1"/>
    <w:qFormat/>
    <w:rsid w:val="006B06B2"/>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6B06B2"/>
    <w:rPr>
      <w:rFonts w:ascii="Cambria" w:eastAsia="2  Lotus" w:hAnsi="Cambria" w:cs="2  Badr"/>
      <w:bCs/>
      <w:szCs w:val="36"/>
    </w:rPr>
  </w:style>
  <w:style w:type="character" w:customStyle="1" w:styleId="Heading6Char">
    <w:name w:val="Heading 6 Char"/>
    <w:link w:val="Heading6"/>
    <w:uiPriority w:val="9"/>
    <w:semiHidden/>
    <w:rsid w:val="006B06B2"/>
    <w:rPr>
      <w:rFonts w:ascii="Cambria" w:eastAsia="2  Lotus" w:hAnsi="Cambria" w:cs="2  Badr"/>
      <w:bCs/>
      <w:i/>
      <w:szCs w:val="34"/>
    </w:rPr>
  </w:style>
  <w:style w:type="character" w:customStyle="1" w:styleId="Heading7Char">
    <w:name w:val="Heading 7 Char"/>
    <w:link w:val="Heading7"/>
    <w:uiPriority w:val="9"/>
    <w:semiHidden/>
    <w:rsid w:val="006B06B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B06B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B06B2"/>
    <w:rPr>
      <w:rFonts w:ascii="Cambria" w:eastAsia="2  Lotus" w:hAnsi="Cambria" w:cs="2  Lotus"/>
      <w:i/>
      <w:szCs w:val="28"/>
    </w:rPr>
  </w:style>
  <w:style w:type="paragraph" w:styleId="TOC1">
    <w:name w:val="toc 1"/>
    <w:basedOn w:val="Normal"/>
    <w:next w:val="Normal"/>
    <w:autoRedefine/>
    <w:uiPriority w:val="39"/>
    <w:unhideWhenUsed/>
    <w:qFormat/>
    <w:rsid w:val="006B06B2"/>
    <w:pPr>
      <w:spacing w:after="0"/>
      <w:ind w:firstLine="0"/>
    </w:pPr>
  </w:style>
  <w:style w:type="paragraph" w:styleId="TOC2">
    <w:name w:val="toc 2"/>
    <w:basedOn w:val="Normal"/>
    <w:next w:val="Normal"/>
    <w:autoRedefine/>
    <w:uiPriority w:val="39"/>
    <w:unhideWhenUsed/>
    <w:qFormat/>
    <w:rsid w:val="006B06B2"/>
    <w:pPr>
      <w:spacing w:after="0"/>
      <w:ind w:left="221"/>
    </w:pPr>
  </w:style>
  <w:style w:type="paragraph" w:styleId="TOC3">
    <w:name w:val="toc 3"/>
    <w:basedOn w:val="Normal"/>
    <w:next w:val="Normal"/>
    <w:autoRedefine/>
    <w:uiPriority w:val="39"/>
    <w:unhideWhenUsed/>
    <w:qFormat/>
    <w:rsid w:val="006B06B2"/>
    <w:pPr>
      <w:spacing w:after="0"/>
      <w:ind w:left="442"/>
    </w:pPr>
    <w:rPr>
      <w:rFonts w:eastAsia="2  Lotus"/>
    </w:rPr>
  </w:style>
  <w:style w:type="paragraph" w:styleId="TOC4">
    <w:name w:val="toc 4"/>
    <w:basedOn w:val="Normal"/>
    <w:next w:val="Normal"/>
    <w:autoRedefine/>
    <w:uiPriority w:val="39"/>
    <w:unhideWhenUsed/>
    <w:qFormat/>
    <w:rsid w:val="006B06B2"/>
    <w:pPr>
      <w:spacing w:after="0"/>
      <w:ind w:left="658"/>
    </w:pPr>
  </w:style>
  <w:style w:type="paragraph" w:styleId="TOC5">
    <w:name w:val="toc 5"/>
    <w:basedOn w:val="Normal"/>
    <w:next w:val="Normal"/>
    <w:autoRedefine/>
    <w:uiPriority w:val="39"/>
    <w:semiHidden/>
    <w:unhideWhenUsed/>
    <w:qFormat/>
    <w:rsid w:val="006B06B2"/>
    <w:pPr>
      <w:spacing w:after="0"/>
      <w:ind w:left="879"/>
    </w:pPr>
  </w:style>
  <w:style w:type="paragraph" w:styleId="TOC6">
    <w:name w:val="toc 6"/>
    <w:basedOn w:val="Normal"/>
    <w:next w:val="Normal"/>
    <w:autoRedefine/>
    <w:uiPriority w:val="39"/>
    <w:semiHidden/>
    <w:unhideWhenUsed/>
    <w:qFormat/>
    <w:rsid w:val="006B06B2"/>
    <w:pPr>
      <w:spacing w:after="0"/>
      <w:ind w:left="1100"/>
    </w:pPr>
  </w:style>
  <w:style w:type="paragraph" w:styleId="TOC7">
    <w:name w:val="toc 7"/>
    <w:basedOn w:val="Normal"/>
    <w:next w:val="Normal"/>
    <w:autoRedefine/>
    <w:uiPriority w:val="39"/>
    <w:semiHidden/>
    <w:unhideWhenUsed/>
    <w:qFormat/>
    <w:rsid w:val="006B06B2"/>
    <w:pPr>
      <w:spacing w:after="0"/>
      <w:ind w:left="1321"/>
    </w:pPr>
  </w:style>
  <w:style w:type="paragraph" w:styleId="Caption">
    <w:name w:val="caption"/>
    <w:basedOn w:val="Normal"/>
    <w:next w:val="Normal"/>
    <w:uiPriority w:val="35"/>
    <w:semiHidden/>
    <w:unhideWhenUsed/>
    <w:qFormat/>
    <w:rsid w:val="006B06B2"/>
    <w:rPr>
      <w:b/>
      <w:bCs/>
      <w:sz w:val="20"/>
      <w:szCs w:val="20"/>
    </w:rPr>
  </w:style>
  <w:style w:type="paragraph" w:styleId="Title">
    <w:name w:val="Title"/>
    <w:basedOn w:val="Normal"/>
    <w:next w:val="Normal"/>
    <w:link w:val="TitleChar"/>
    <w:autoRedefine/>
    <w:uiPriority w:val="10"/>
    <w:qFormat/>
    <w:rsid w:val="006B06B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06B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B06B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B06B2"/>
    <w:rPr>
      <w:rFonts w:ascii="Cambria" w:eastAsia="2  Badr" w:hAnsi="Cambria" w:cs="Karim"/>
      <w:i/>
      <w:spacing w:val="15"/>
      <w:sz w:val="24"/>
      <w:szCs w:val="60"/>
    </w:rPr>
  </w:style>
  <w:style w:type="character" w:styleId="Emphasis">
    <w:name w:val="Emphasis"/>
    <w:uiPriority w:val="20"/>
    <w:qFormat/>
    <w:rsid w:val="006B06B2"/>
    <w:rPr>
      <w:rFonts w:cs="2  Lotus"/>
      <w:i/>
      <w:iCs/>
      <w:color w:val="808080"/>
      <w:szCs w:val="32"/>
    </w:rPr>
  </w:style>
  <w:style w:type="character" w:customStyle="1" w:styleId="NoSpacingChar">
    <w:name w:val="No Spacing Char"/>
    <w:aliases w:val="متن عربي Char"/>
    <w:link w:val="NoSpacing"/>
    <w:uiPriority w:val="1"/>
    <w:rsid w:val="006B06B2"/>
    <w:rPr>
      <w:rFonts w:eastAsia="2  Lotus" w:cs="2  Badr"/>
      <w:sz w:val="72"/>
      <w:szCs w:val="32"/>
    </w:rPr>
  </w:style>
  <w:style w:type="paragraph" w:styleId="ListParagraph">
    <w:name w:val="List Paragraph"/>
    <w:basedOn w:val="Normal"/>
    <w:link w:val="ListParagraphChar"/>
    <w:autoRedefine/>
    <w:uiPriority w:val="34"/>
    <w:qFormat/>
    <w:rsid w:val="006B06B2"/>
    <w:pPr>
      <w:ind w:left="1134" w:firstLine="0"/>
    </w:pPr>
    <w:rPr>
      <w:rFonts w:eastAsia="2  Lotus" w:cs="2  Lotus"/>
    </w:rPr>
  </w:style>
  <w:style w:type="character" w:customStyle="1" w:styleId="ListParagraphChar">
    <w:name w:val="List Paragraph Char"/>
    <w:link w:val="ListParagraph"/>
    <w:uiPriority w:val="34"/>
    <w:rsid w:val="006B06B2"/>
    <w:rPr>
      <w:rFonts w:eastAsia="2  Lotus" w:cs="2  Lotus"/>
      <w:sz w:val="22"/>
      <w:szCs w:val="28"/>
    </w:rPr>
  </w:style>
  <w:style w:type="paragraph" w:styleId="Quote">
    <w:name w:val="Quote"/>
    <w:basedOn w:val="Normal"/>
    <w:next w:val="Normal"/>
    <w:link w:val="QuoteChar"/>
    <w:autoRedefine/>
    <w:uiPriority w:val="29"/>
    <w:qFormat/>
    <w:rsid w:val="006B06B2"/>
    <w:pPr>
      <w:spacing w:before="120" w:after="240"/>
      <w:ind w:left="1134" w:firstLine="0"/>
    </w:pPr>
    <w:rPr>
      <w:rFonts w:cs="B Lotus"/>
      <w:i/>
      <w:sz w:val="20"/>
      <w:szCs w:val="30"/>
    </w:rPr>
  </w:style>
  <w:style w:type="character" w:customStyle="1" w:styleId="QuoteChar">
    <w:name w:val="Quote Char"/>
    <w:link w:val="Quote"/>
    <w:uiPriority w:val="29"/>
    <w:rsid w:val="006B06B2"/>
    <w:rPr>
      <w:rFonts w:cs="B Lotus"/>
      <w:i/>
      <w:szCs w:val="30"/>
    </w:rPr>
  </w:style>
  <w:style w:type="paragraph" w:styleId="IntenseQuote">
    <w:name w:val="Intense Quote"/>
    <w:basedOn w:val="Normal"/>
    <w:next w:val="Normal"/>
    <w:link w:val="IntenseQuoteChar"/>
    <w:autoRedefine/>
    <w:uiPriority w:val="30"/>
    <w:qFormat/>
    <w:rsid w:val="006B06B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B06B2"/>
    <w:rPr>
      <w:rFonts w:eastAsia="2  Lotus" w:cs="B Lotus"/>
      <w:b/>
      <w:bCs/>
      <w:i/>
      <w:szCs w:val="30"/>
    </w:rPr>
  </w:style>
  <w:style w:type="character" w:styleId="SubtleEmphasis">
    <w:name w:val="Subtle Emphasis"/>
    <w:uiPriority w:val="19"/>
    <w:qFormat/>
    <w:rsid w:val="006B06B2"/>
    <w:rPr>
      <w:rFonts w:cs="2  Lotus"/>
      <w:i/>
      <w:iCs/>
      <w:color w:val="4A442A"/>
      <w:szCs w:val="32"/>
      <w:u w:val="none"/>
    </w:rPr>
  </w:style>
  <w:style w:type="character" w:styleId="IntenseEmphasis">
    <w:name w:val="Intense Emphasis"/>
    <w:uiPriority w:val="21"/>
    <w:qFormat/>
    <w:rsid w:val="006B06B2"/>
    <w:rPr>
      <w:rFonts w:cs="2  Lotus"/>
      <w:b/>
      <w:i/>
      <w:iCs/>
      <w:color w:val="auto"/>
      <w:szCs w:val="32"/>
    </w:rPr>
  </w:style>
  <w:style w:type="character" w:styleId="SubtleReference">
    <w:name w:val="Subtle Reference"/>
    <w:aliases w:val="مرجع"/>
    <w:uiPriority w:val="31"/>
    <w:qFormat/>
    <w:rsid w:val="006B06B2"/>
    <w:rPr>
      <w:rFonts w:cs="2  Lotus"/>
      <w:smallCaps/>
      <w:color w:val="auto"/>
      <w:szCs w:val="28"/>
      <w:u w:val="single"/>
    </w:rPr>
  </w:style>
  <w:style w:type="character" w:styleId="IntenseReference">
    <w:name w:val="Intense Reference"/>
    <w:uiPriority w:val="32"/>
    <w:qFormat/>
    <w:rsid w:val="006B06B2"/>
    <w:rPr>
      <w:rFonts w:cs="2  Lotus"/>
      <w:b/>
      <w:bCs/>
      <w:smallCaps/>
      <w:color w:val="auto"/>
      <w:spacing w:val="5"/>
      <w:szCs w:val="28"/>
      <w:u w:val="single"/>
    </w:rPr>
  </w:style>
  <w:style w:type="character" w:styleId="BookTitle">
    <w:name w:val="Book Title"/>
    <w:uiPriority w:val="33"/>
    <w:qFormat/>
    <w:rsid w:val="006B06B2"/>
    <w:rPr>
      <w:rFonts w:cs="2  Titr"/>
      <w:b/>
      <w:bCs/>
      <w:smallCaps/>
      <w:spacing w:val="5"/>
      <w:szCs w:val="100"/>
    </w:rPr>
  </w:style>
  <w:style w:type="paragraph" w:styleId="TOCHeading">
    <w:name w:val="TOC Heading"/>
    <w:basedOn w:val="Heading1"/>
    <w:next w:val="Normal"/>
    <w:uiPriority w:val="39"/>
    <w:semiHidden/>
    <w:unhideWhenUsed/>
    <w:qFormat/>
    <w:rsid w:val="006B06B2"/>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ED3FB9"/>
    <w:rPr>
      <w:color w:val="0000FF" w:themeColor="hyperlink"/>
      <w:u w:val="single"/>
    </w:rPr>
  </w:style>
  <w:style w:type="paragraph" w:styleId="Header">
    <w:name w:val="header"/>
    <w:basedOn w:val="Normal"/>
    <w:link w:val="HeaderChar"/>
    <w:uiPriority w:val="99"/>
    <w:unhideWhenUsed/>
    <w:rsid w:val="00ED3FB9"/>
    <w:pPr>
      <w:tabs>
        <w:tab w:val="center" w:pos="4513"/>
        <w:tab w:val="right" w:pos="9026"/>
      </w:tabs>
      <w:spacing w:after="0"/>
    </w:pPr>
  </w:style>
  <w:style w:type="character" w:customStyle="1" w:styleId="HeaderChar">
    <w:name w:val="Header Char"/>
    <w:basedOn w:val="DefaultParagraphFont"/>
    <w:link w:val="Header"/>
    <w:uiPriority w:val="99"/>
    <w:rsid w:val="00ED3FB9"/>
    <w:rPr>
      <w:rFonts w:cs="2  Badr"/>
      <w:sz w:val="22"/>
      <w:szCs w:val="28"/>
    </w:rPr>
  </w:style>
  <w:style w:type="paragraph" w:styleId="Footer">
    <w:name w:val="footer"/>
    <w:basedOn w:val="Normal"/>
    <w:link w:val="FooterChar"/>
    <w:uiPriority w:val="99"/>
    <w:unhideWhenUsed/>
    <w:rsid w:val="00ED3FB9"/>
    <w:pPr>
      <w:tabs>
        <w:tab w:val="center" w:pos="4513"/>
        <w:tab w:val="right" w:pos="9026"/>
      </w:tabs>
      <w:spacing w:after="0"/>
    </w:pPr>
  </w:style>
  <w:style w:type="character" w:customStyle="1" w:styleId="FooterChar">
    <w:name w:val="Footer Char"/>
    <w:basedOn w:val="DefaultParagraphFont"/>
    <w:link w:val="Footer"/>
    <w:uiPriority w:val="99"/>
    <w:rsid w:val="00ED3FB9"/>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B06B2"/>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B06B2"/>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07ACB"/>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B06B2"/>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207ACB"/>
    <w:pPr>
      <w:outlineLvl w:val="3"/>
    </w:pPr>
    <w:rPr>
      <w:b/>
      <w:bCs/>
      <w:sz w:val="36"/>
      <w:szCs w:val="36"/>
    </w:rPr>
  </w:style>
  <w:style w:type="paragraph" w:styleId="Heading5">
    <w:name w:val="heading 5"/>
    <w:basedOn w:val="Normal"/>
    <w:next w:val="Normal"/>
    <w:link w:val="Heading5Char"/>
    <w:autoRedefine/>
    <w:uiPriority w:val="9"/>
    <w:semiHidden/>
    <w:unhideWhenUsed/>
    <w:qFormat/>
    <w:rsid w:val="006B06B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B06B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B06B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B06B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B06B2"/>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D3FB9"/>
    <w:rPr>
      <w:rFonts w:cs="Times New Roman"/>
      <w:vertAlign w:val="superscript"/>
    </w:rPr>
  </w:style>
  <w:style w:type="paragraph" w:styleId="FootnoteText">
    <w:name w:val="footnote text"/>
    <w:basedOn w:val="Normal"/>
    <w:link w:val="FootnoteTextChar"/>
    <w:rsid w:val="00ED3FB9"/>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ED3FB9"/>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ED3F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B9"/>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6B06B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207ACB"/>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B06B2"/>
    <w:rPr>
      <w:rFonts w:ascii="Cambria" w:eastAsia="2  Lotus" w:hAnsi="Cambria" w:cs="2  Badr"/>
      <w:bCs/>
      <w:szCs w:val="40"/>
    </w:rPr>
  </w:style>
  <w:style w:type="character" w:customStyle="1" w:styleId="Heading4Char">
    <w:name w:val="Heading 4 Char"/>
    <w:aliases w:val="سرفصل4 Char,سرفصل 4 Char"/>
    <w:link w:val="Heading4"/>
    <w:uiPriority w:val="9"/>
    <w:rsid w:val="00207ACB"/>
    <w:rPr>
      <w:rFonts w:eastAsia="2  Lotus" w:cs="2  Badr"/>
      <w:b/>
      <w:bCs/>
      <w:sz w:val="36"/>
      <w:szCs w:val="36"/>
    </w:rPr>
  </w:style>
  <w:style w:type="paragraph" w:styleId="NoSpacing">
    <w:name w:val="No Spacing"/>
    <w:aliases w:val="متن عربي"/>
    <w:link w:val="NoSpacingChar"/>
    <w:autoRedefine/>
    <w:uiPriority w:val="1"/>
    <w:qFormat/>
    <w:rsid w:val="006B06B2"/>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6B06B2"/>
    <w:rPr>
      <w:rFonts w:ascii="Cambria" w:eastAsia="2  Lotus" w:hAnsi="Cambria" w:cs="2  Badr"/>
      <w:bCs/>
      <w:szCs w:val="36"/>
    </w:rPr>
  </w:style>
  <w:style w:type="character" w:customStyle="1" w:styleId="Heading6Char">
    <w:name w:val="Heading 6 Char"/>
    <w:link w:val="Heading6"/>
    <w:uiPriority w:val="9"/>
    <w:semiHidden/>
    <w:rsid w:val="006B06B2"/>
    <w:rPr>
      <w:rFonts w:ascii="Cambria" w:eastAsia="2  Lotus" w:hAnsi="Cambria" w:cs="2  Badr"/>
      <w:bCs/>
      <w:i/>
      <w:szCs w:val="34"/>
    </w:rPr>
  </w:style>
  <w:style w:type="character" w:customStyle="1" w:styleId="Heading7Char">
    <w:name w:val="Heading 7 Char"/>
    <w:link w:val="Heading7"/>
    <w:uiPriority w:val="9"/>
    <w:semiHidden/>
    <w:rsid w:val="006B06B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B06B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B06B2"/>
    <w:rPr>
      <w:rFonts w:ascii="Cambria" w:eastAsia="2  Lotus" w:hAnsi="Cambria" w:cs="2  Lotus"/>
      <w:i/>
      <w:szCs w:val="28"/>
    </w:rPr>
  </w:style>
  <w:style w:type="paragraph" w:styleId="TOC1">
    <w:name w:val="toc 1"/>
    <w:basedOn w:val="Normal"/>
    <w:next w:val="Normal"/>
    <w:autoRedefine/>
    <w:uiPriority w:val="39"/>
    <w:unhideWhenUsed/>
    <w:qFormat/>
    <w:rsid w:val="006B06B2"/>
    <w:pPr>
      <w:spacing w:after="0"/>
      <w:ind w:firstLine="0"/>
    </w:pPr>
  </w:style>
  <w:style w:type="paragraph" w:styleId="TOC2">
    <w:name w:val="toc 2"/>
    <w:basedOn w:val="Normal"/>
    <w:next w:val="Normal"/>
    <w:autoRedefine/>
    <w:uiPriority w:val="39"/>
    <w:unhideWhenUsed/>
    <w:qFormat/>
    <w:rsid w:val="006B06B2"/>
    <w:pPr>
      <w:spacing w:after="0"/>
      <w:ind w:left="221"/>
    </w:pPr>
  </w:style>
  <w:style w:type="paragraph" w:styleId="TOC3">
    <w:name w:val="toc 3"/>
    <w:basedOn w:val="Normal"/>
    <w:next w:val="Normal"/>
    <w:autoRedefine/>
    <w:uiPriority w:val="39"/>
    <w:unhideWhenUsed/>
    <w:qFormat/>
    <w:rsid w:val="006B06B2"/>
    <w:pPr>
      <w:spacing w:after="0"/>
      <w:ind w:left="442"/>
    </w:pPr>
    <w:rPr>
      <w:rFonts w:eastAsia="2  Lotus"/>
    </w:rPr>
  </w:style>
  <w:style w:type="paragraph" w:styleId="TOC4">
    <w:name w:val="toc 4"/>
    <w:basedOn w:val="Normal"/>
    <w:next w:val="Normal"/>
    <w:autoRedefine/>
    <w:uiPriority w:val="39"/>
    <w:unhideWhenUsed/>
    <w:qFormat/>
    <w:rsid w:val="006B06B2"/>
    <w:pPr>
      <w:spacing w:after="0"/>
      <w:ind w:left="658"/>
    </w:pPr>
  </w:style>
  <w:style w:type="paragraph" w:styleId="TOC5">
    <w:name w:val="toc 5"/>
    <w:basedOn w:val="Normal"/>
    <w:next w:val="Normal"/>
    <w:autoRedefine/>
    <w:uiPriority w:val="39"/>
    <w:semiHidden/>
    <w:unhideWhenUsed/>
    <w:qFormat/>
    <w:rsid w:val="006B06B2"/>
    <w:pPr>
      <w:spacing w:after="0"/>
      <w:ind w:left="879"/>
    </w:pPr>
  </w:style>
  <w:style w:type="paragraph" w:styleId="TOC6">
    <w:name w:val="toc 6"/>
    <w:basedOn w:val="Normal"/>
    <w:next w:val="Normal"/>
    <w:autoRedefine/>
    <w:uiPriority w:val="39"/>
    <w:semiHidden/>
    <w:unhideWhenUsed/>
    <w:qFormat/>
    <w:rsid w:val="006B06B2"/>
    <w:pPr>
      <w:spacing w:after="0"/>
      <w:ind w:left="1100"/>
    </w:pPr>
  </w:style>
  <w:style w:type="paragraph" w:styleId="TOC7">
    <w:name w:val="toc 7"/>
    <w:basedOn w:val="Normal"/>
    <w:next w:val="Normal"/>
    <w:autoRedefine/>
    <w:uiPriority w:val="39"/>
    <w:semiHidden/>
    <w:unhideWhenUsed/>
    <w:qFormat/>
    <w:rsid w:val="006B06B2"/>
    <w:pPr>
      <w:spacing w:after="0"/>
      <w:ind w:left="1321"/>
    </w:pPr>
  </w:style>
  <w:style w:type="paragraph" w:styleId="Caption">
    <w:name w:val="caption"/>
    <w:basedOn w:val="Normal"/>
    <w:next w:val="Normal"/>
    <w:uiPriority w:val="35"/>
    <w:semiHidden/>
    <w:unhideWhenUsed/>
    <w:qFormat/>
    <w:rsid w:val="006B06B2"/>
    <w:rPr>
      <w:b/>
      <w:bCs/>
      <w:sz w:val="20"/>
      <w:szCs w:val="20"/>
    </w:rPr>
  </w:style>
  <w:style w:type="paragraph" w:styleId="Title">
    <w:name w:val="Title"/>
    <w:basedOn w:val="Normal"/>
    <w:next w:val="Normal"/>
    <w:link w:val="TitleChar"/>
    <w:autoRedefine/>
    <w:uiPriority w:val="10"/>
    <w:qFormat/>
    <w:rsid w:val="006B06B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B06B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B06B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B06B2"/>
    <w:rPr>
      <w:rFonts w:ascii="Cambria" w:eastAsia="2  Badr" w:hAnsi="Cambria" w:cs="Karim"/>
      <w:i/>
      <w:spacing w:val="15"/>
      <w:sz w:val="24"/>
      <w:szCs w:val="60"/>
    </w:rPr>
  </w:style>
  <w:style w:type="character" w:styleId="Emphasis">
    <w:name w:val="Emphasis"/>
    <w:uiPriority w:val="20"/>
    <w:qFormat/>
    <w:rsid w:val="006B06B2"/>
    <w:rPr>
      <w:rFonts w:cs="2  Lotus"/>
      <w:i/>
      <w:iCs/>
      <w:color w:val="808080"/>
      <w:szCs w:val="32"/>
    </w:rPr>
  </w:style>
  <w:style w:type="character" w:customStyle="1" w:styleId="NoSpacingChar">
    <w:name w:val="No Spacing Char"/>
    <w:aliases w:val="متن عربي Char"/>
    <w:link w:val="NoSpacing"/>
    <w:uiPriority w:val="1"/>
    <w:rsid w:val="006B06B2"/>
    <w:rPr>
      <w:rFonts w:eastAsia="2  Lotus" w:cs="2  Badr"/>
      <w:sz w:val="72"/>
      <w:szCs w:val="32"/>
    </w:rPr>
  </w:style>
  <w:style w:type="paragraph" w:styleId="ListParagraph">
    <w:name w:val="List Paragraph"/>
    <w:basedOn w:val="Normal"/>
    <w:link w:val="ListParagraphChar"/>
    <w:autoRedefine/>
    <w:uiPriority w:val="34"/>
    <w:qFormat/>
    <w:rsid w:val="006B06B2"/>
    <w:pPr>
      <w:ind w:left="1134" w:firstLine="0"/>
    </w:pPr>
    <w:rPr>
      <w:rFonts w:eastAsia="2  Lotus" w:cs="2  Lotus"/>
    </w:rPr>
  </w:style>
  <w:style w:type="character" w:customStyle="1" w:styleId="ListParagraphChar">
    <w:name w:val="List Paragraph Char"/>
    <w:link w:val="ListParagraph"/>
    <w:uiPriority w:val="34"/>
    <w:rsid w:val="006B06B2"/>
    <w:rPr>
      <w:rFonts w:eastAsia="2  Lotus" w:cs="2  Lotus"/>
      <w:sz w:val="22"/>
      <w:szCs w:val="28"/>
    </w:rPr>
  </w:style>
  <w:style w:type="paragraph" w:styleId="Quote">
    <w:name w:val="Quote"/>
    <w:basedOn w:val="Normal"/>
    <w:next w:val="Normal"/>
    <w:link w:val="QuoteChar"/>
    <w:autoRedefine/>
    <w:uiPriority w:val="29"/>
    <w:qFormat/>
    <w:rsid w:val="006B06B2"/>
    <w:pPr>
      <w:spacing w:before="120" w:after="240"/>
      <w:ind w:left="1134" w:firstLine="0"/>
    </w:pPr>
    <w:rPr>
      <w:rFonts w:cs="B Lotus"/>
      <w:i/>
      <w:sz w:val="20"/>
      <w:szCs w:val="30"/>
    </w:rPr>
  </w:style>
  <w:style w:type="character" w:customStyle="1" w:styleId="QuoteChar">
    <w:name w:val="Quote Char"/>
    <w:link w:val="Quote"/>
    <w:uiPriority w:val="29"/>
    <w:rsid w:val="006B06B2"/>
    <w:rPr>
      <w:rFonts w:cs="B Lotus"/>
      <w:i/>
      <w:szCs w:val="30"/>
    </w:rPr>
  </w:style>
  <w:style w:type="paragraph" w:styleId="IntenseQuote">
    <w:name w:val="Intense Quote"/>
    <w:basedOn w:val="Normal"/>
    <w:next w:val="Normal"/>
    <w:link w:val="IntenseQuoteChar"/>
    <w:autoRedefine/>
    <w:uiPriority w:val="30"/>
    <w:qFormat/>
    <w:rsid w:val="006B06B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B06B2"/>
    <w:rPr>
      <w:rFonts w:eastAsia="2  Lotus" w:cs="B Lotus"/>
      <w:b/>
      <w:bCs/>
      <w:i/>
      <w:szCs w:val="30"/>
    </w:rPr>
  </w:style>
  <w:style w:type="character" w:styleId="SubtleEmphasis">
    <w:name w:val="Subtle Emphasis"/>
    <w:uiPriority w:val="19"/>
    <w:qFormat/>
    <w:rsid w:val="006B06B2"/>
    <w:rPr>
      <w:rFonts w:cs="2  Lotus"/>
      <w:i/>
      <w:iCs/>
      <w:color w:val="4A442A"/>
      <w:szCs w:val="32"/>
      <w:u w:val="none"/>
    </w:rPr>
  </w:style>
  <w:style w:type="character" w:styleId="IntenseEmphasis">
    <w:name w:val="Intense Emphasis"/>
    <w:uiPriority w:val="21"/>
    <w:qFormat/>
    <w:rsid w:val="006B06B2"/>
    <w:rPr>
      <w:rFonts w:cs="2  Lotus"/>
      <w:b/>
      <w:i/>
      <w:iCs/>
      <w:color w:val="auto"/>
      <w:szCs w:val="32"/>
    </w:rPr>
  </w:style>
  <w:style w:type="character" w:styleId="SubtleReference">
    <w:name w:val="Subtle Reference"/>
    <w:aliases w:val="مرجع"/>
    <w:uiPriority w:val="31"/>
    <w:qFormat/>
    <w:rsid w:val="006B06B2"/>
    <w:rPr>
      <w:rFonts w:cs="2  Lotus"/>
      <w:smallCaps/>
      <w:color w:val="auto"/>
      <w:szCs w:val="28"/>
      <w:u w:val="single"/>
    </w:rPr>
  </w:style>
  <w:style w:type="character" w:styleId="IntenseReference">
    <w:name w:val="Intense Reference"/>
    <w:uiPriority w:val="32"/>
    <w:qFormat/>
    <w:rsid w:val="006B06B2"/>
    <w:rPr>
      <w:rFonts w:cs="2  Lotus"/>
      <w:b/>
      <w:bCs/>
      <w:smallCaps/>
      <w:color w:val="auto"/>
      <w:spacing w:val="5"/>
      <w:szCs w:val="28"/>
      <w:u w:val="single"/>
    </w:rPr>
  </w:style>
  <w:style w:type="character" w:styleId="BookTitle">
    <w:name w:val="Book Title"/>
    <w:uiPriority w:val="33"/>
    <w:qFormat/>
    <w:rsid w:val="006B06B2"/>
    <w:rPr>
      <w:rFonts w:cs="2  Titr"/>
      <w:b/>
      <w:bCs/>
      <w:smallCaps/>
      <w:spacing w:val="5"/>
      <w:szCs w:val="100"/>
    </w:rPr>
  </w:style>
  <w:style w:type="paragraph" w:styleId="TOCHeading">
    <w:name w:val="TOC Heading"/>
    <w:basedOn w:val="Heading1"/>
    <w:next w:val="Normal"/>
    <w:uiPriority w:val="39"/>
    <w:semiHidden/>
    <w:unhideWhenUsed/>
    <w:qFormat/>
    <w:rsid w:val="006B06B2"/>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ED3FB9"/>
    <w:rPr>
      <w:color w:val="0000FF" w:themeColor="hyperlink"/>
      <w:u w:val="single"/>
    </w:rPr>
  </w:style>
  <w:style w:type="paragraph" w:styleId="Header">
    <w:name w:val="header"/>
    <w:basedOn w:val="Normal"/>
    <w:link w:val="HeaderChar"/>
    <w:uiPriority w:val="99"/>
    <w:unhideWhenUsed/>
    <w:rsid w:val="00ED3FB9"/>
    <w:pPr>
      <w:tabs>
        <w:tab w:val="center" w:pos="4513"/>
        <w:tab w:val="right" w:pos="9026"/>
      </w:tabs>
      <w:spacing w:after="0"/>
    </w:pPr>
  </w:style>
  <w:style w:type="character" w:customStyle="1" w:styleId="HeaderChar">
    <w:name w:val="Header Char"/>
    <w:basedOn w:val="DefaultParagraphFont"/>
    <w:link w:val="Header"/>
    <w:uiPriority w:val="99"/>
    <w:rsid w:val="00ED3FB9"/>
    <w:rPr>
      <w:rFonts w:cs="2  Badr"/>
      <w:sz w:val="22"/>
      <w:szCs w:val="28"/>
    </w:rPr>
  </w:style>
  <w:style w:type="paragraph" w:styleId="Footer">
    <w:name w:val="footer"/>
    <w:basedOn w:val="Normal"/>
    <w:link w:val="FooterChar"/>
    <w:uiPriority w:val="99"/>
    <w:unhideWhenUsed/>
    <w:rsid w:val="00ED3FB9"/>
    <w:pPr>
      <w:tabs>
        <w:tab w:val="center" w:pos="4513"/>
        <w:tab w:val="right" w:pos="9026"/>
      </w:tabs>
      <w:spacing w:after="0"/>
    </w:pPr>
  </w:style>
  <w:style w:type="character" w:customStyle="1" w:styleId="FooterChar">
    <w:name w:val="Footer Char"/>
    <w:basedOn w:val="DefaultParagraphFont"/>
    <w:link w:val="Footer"/>
    <w:uiPriority w:val="99"/>
    <w:rsid w:val="00ED3FB9"/>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27F1-1004-4029-A1B9-4DB9EF0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2014-10-20T06:01:00Z</dcterms:created>
  <dcterms:modified xsi:type="dcterms:W3CDTF">2014-10-20T09:26:00Z</dcterms:modified>
</cp:coreProperties>
</file>